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7BC95" w14:textId="77777777" w:rsidR="005C26BC" w:rsidRPr="00A01CDC" w:rsidRDefault="006E10EB" w:rsidP="00941353">
      <w:pPr>
        <w:jc w:val="center"/>
        <w:rPr>
          <w:b/>
          <w:sz w:val="24"/>
        </w:rPr>
      </w:pPr>
      <w:bookmarkStart w:id="0" w:name="_Hlk97487623"/>
      <w:r w:rsidRPr="00A01CDC">
        <w:rPr>
          <w:b/>
          <w:sz w:val="24"/>
        </w:rPr>
        <w:t xml:space="preserve">Various biomass pyrolysis conditions influence the porosity and pore size </w:t>
      </w:r>
      <w:permStart w:id="1324180288" w:edGrp="everyone"/>
      <w:permEnd w:id="1324180288"/>
      <w:r w:rsidRPr="00A01CDC">
        <w:rPr>
          <w:b/>
          <w:sz w:val="24"/>
        </w:rPr>
        <w:t>distribution of biochar</w:t>
      </w:r>
    </w:p>
    <w:bookmarkEnd w:id="0"/>
    <w:p w14:paraId="31C7BC96" w14:textId="77777777" w:rsidR="005C26BC" w:rsidRPr="00A01CDC" w:rsidRDefault="005C26BC" w:rsidP="00941353">
      <w:pPr>
        <w:pStyle w:val="paragraph"/>
        <w:spacing w:before="0" w:beforeAutospacing="0" w:after="0" w:afterAutospacing="0" w:line="360" w:lineRule="auto"/>
        <w:jc w:val="both"/>
        <w:textAlignment w:val="baseline"/>
        <w:rPr>
          <w:rStyle w:val="normaltextrun"/>
          <w:color w:val="000000" w:themeColor="text1"/>
          <w:sz w:val="22"/>
        </w:rPr>
      </w:pPr>
    </w:p>
    <w:p w14:paraId="31C7BC97" w14:textId="77777777" w:rsidR="005C26BC" w:rsidRPr="00161922" w:rsidRDefault="006E10EB" w:rsidP="00941353">
      <w:pPr>
        <w:pStyle w:val="paragraph"/>
        <w:spacing w:before="0" w:beforeAutospacing="0" w:after="0" w:afterAutospacing="0" w:line="360" w:lineRule="auto"/>
        <w:jc w:val="both"/>
        <w:textAlignment w:val="baseline"/>
        <w:rPr>
          <w:rStyle w:val="normaltextrun"/>
          <w:color w:val="000000" w:themeColor="text1"/>
          <w:sz w:val="22"/>
          <w:lang w:val="pl-PL"/>
        </w:rPr>
      </w:pPr>
      <w:bookmarkStart w:id="1" w:name="_Hlk97487447"/>
      <w:r w:rsidRPr="003857F3">
        <w:rPr>
          <w:rStyle w:val="normaltextrun"/>
          <w:color w:val="000000" w:themeColor="text1"/>
          <w:sz w:val="22"/>
          <w:lang w:val="pl-PL"/>
        </w:rPr>
        <w:t>Roksana Muzyka</w:t>
      </w:r>
      <w:bookmarkEnd w:id="1"/>
      <w:r w:rsidRPr="003857F3">
        <w:rPr>
          <w:rStyle w:val="normaltextrun"/>
          <w:color w:val="000000" w:themeColor="text1"/>
          <w:sz w:val="22"/>
          <w:vertAlign w:val="superscript"/>
          <w:lang w:val="pl-PL"/>
        </w:rPr>
        <w:t>1</w:t>
      </w:r>
      <w:r w:rsidRPr="003857F3">
        <w:rPr>
          <w:rStyle w:val="normaltextrun"/>
          <w:color w:val="000000" w:themeColor="text1"/>
          <w:sz w:val="22"/>
          <w:lang w:val="pl-PL"/>
        </w:rPr>
        <w:t xml:space="preserve">, </w:t>
      </w:r>
      <w:bookmarkStart w:id="2" w:name="_Hlk97487494"/>
      <w:r w:rsidRPr="003857F3">
        <w:rPr>
          <w:rStyle w:val="normaltextrun"/>
          <w:color w:val="000000" w:themeColor="text1"/>
          <w:sz w:val="22"/>
          <w:lang w:val="pl-PL"/>
        </w:rPr>
        <w:t>Edyta Misztal</w:t>
      </w:r>
      <w:r w:rsidRPr="003857F3">
        <w:rPr>
          <w:rStyle w:val="normaltextrun"/>
          <w:color w:val="000000" w:themeColor="text1"/>
          <w:sz w:val="22"/>
          <w:vertAlign w:val="superscript"/>
          <w:lang w:val="pl-PL"/>
        </w:rPr>
        <w:t>2</w:t>
      </w:r>
      <w:r w:rsidRPr="003857F3">
        <w:rPr>
          <w:rStyle w:val="normaltextrun"/>
          <w:color w:val="000000" w:themeColor="text1"/>
          <w:sz w:val="22"/>
          <w:lang w:val="pl-PL"/>
        </w:rPr>
        <w:t xml:space="preserve">, Joanna </w:t>
      </w:r>
      <w:r w:rsidRPr="003857F3">
        <w:rPr>
          <w:rStyle w:val="spellingerror"/>
          <w:color w:val="000000" w:themeColor="text1"/>
          <w:sz w:val="22"/>
          <w:lang w:val="pl-PL"/>
        </w:rPr>
        <w:t>Hrabak</w:t>
      </w:r>
      <w:r w:rsidRPr="003857F3">
        <w:rPr>
          <w:rStyle w:val="normaltextrun"/>
          <w:color w:val="000000" w:themeColor="text1"/>
          <w:sz w:val="22"/>
          <w:vertAlign w:val="superscript"/>
          <w:lang w:val="pl-PL"/>
        </w:rPr>
        <w:t>2</w:t>
      </w:r>
      <w:bookmarkEnd w:id="2"/>
      <w:r w:rsidRPr="003857F3">
        <w:rPr>
          <w:rStyle w:val="normaltextrun"/>
          <w:color w:val="000000" w:themeColor="text1"/>
          <w:sz w:val="22"/>
          <w:lang w:val="pl-PL"/>
        </w:rPr>
        <w:t>, Scott W.</w:t>
      </w:r>
      <w:r w:rsidRPr="003857F3">
        <w:rPr>
          <w:rStyle w:val="normaltextrun"/>
          <w:color w:val="000000"/>
          <w:sz w:val="22"/>
          <w:lang w:val="pl-PL"/>
        </w:rPr>
        <w:t xml:space="preserve"> </w:t>
      </w:r>
      <w:r w:rsidRPr="003857F3">
        <w:rPr>
          <w:rStyle w:val="normaltextrun"/>
          <w:color w:val="000000" w:themeColor="text1"/>
          <w:sz w:val="22"/>
          <w:lang w:val="pl-PL"/>
        </w:rPr>
        <w:t>Banks</w:t>
      </w:r>
      <w:r w:rsidRPr="003857F3">
        <w:rPr>
          <w:rStyle w:val="normaltextrun"/>
          <w:i/>
          <w:color w:val="000000" w:themeColor="text1"/>
          <w:sz w:val="22"/>
          <w:vertAlign w:val="superscript"/>
          <w:lang w:val="pl-PL"/>
        </w:rPr>
        <w:t>3</w:t>
      </w:r>
      <w:r w:rsidRPr="003857F3">
        <w:rPr>
          <w:rStyle w:val="normaltextrun"/>
          <w:i/>
          <w:color w:val="000000" w:themeColor="text1"/>
          <w:sz w:val="22"/>
          <w:lang w:val="pl-PL"/>
        </w:rPr>
        <w:t>,</w:t>
      </w:r>
      <w:r w:rsidRPr="003857F3">
        <w:rPr>
          <w:rStyle w:val="normaltextrun"/>
          <w:color w:val="000000" w:themeColor="text1"/>
          <w:sz w:val="22"/>
          <w:lang w:val="pl-PL"/>
        </w:rPr>
        <w:t xml:space="preserve"> Marcin Sajdak</w:t>
      </w:r>
      <w:r w:rsidRPr="003857F3">
        <w:rPr>
          <w:rStyle w:val="normaltextrun"/>
          <w:color w:val="000000" w:themeColor="text1"/>
          <w:sz w:val="22"/>
          <w:vertAlign w:val="superscript"/>
          <w:lang w:val="pl-PL"/>
        </w:rPr>
        <w:t>1</w:t>
      </w:r>
      <w:r w:rsidRPr="003857F3">
        <w:rPr>
          <w:rStyle w:val="normaltextrun"/>
          <w:color w:val="000000" w:themeColor="text1"/>
          <w:sz w:val="22"/>
          <w:lang w:val="pl-PL"/>
        </w:rPr>
        <w:t>*</w:t>
      </w:r>
    </w:p>
    <w:p w14:paraId="31C7BC98" w14:textId="77777777" w:rsidR="005C26BC" w:rsidRPr="00A01CDC" w:rsidRDefault="006E10EB" w:rsidP="00941353">
      <w:pPr>
        <w:pStyle w:val="paragraph"/>
        <w:spacing w:before="0" w:beforeAutospacing="0" w:after="0" w:afterAutospacing="0" w:line="360" w:lineRule="auto"/>
        <w:jc w:val="both"/>
        <w:textAlignment w:val="baseline"/>
        <w:rPr>
          <w:color w:val="000000" w:themeColor="text1"/>
          <w:sz w:val="16"/>
        </w:rPr>
      </w:pPr>
      <w:r w:rsidRPr="00A01CDC">
        <w:rPr>
          <w:rStyle w:val="normaltextrun"/>
          <w:i/>
          <w:color w:val="000000" w:themeColor="text1"/>
          <w:sz w:val="22"/>
          <w:vertAlign w:val="superscript"/>
        </w:rPr>
        <w:t>1</w:t>
      </w:r>
      <w:r w:rsidRPr="00A01CDC">
        <w:rPr>
          <w:rStyle w:val="normaltextrun"/>
          <w:i/>
          <w:color w:val="000000" w:themeColor="text1"/>
          <w:sz w:val="22"/>
        </w:rPr>
        <w:t xml:space="preserve"> – Department of Air Protection, Faculty of Energy and Environmental Engineering, Silesian University of Technology in Gliwice, 44-100 Gliwice, Poland</w:t>
      </w:r>
    </w:p>
    <w:p w14:paraId="31C7BC99" w14:textId="77777777" w:rsidR="005C26BC" w:rsidRPr="00A01CDC" w:rsidRDefault="006E10EB" w:rsidP="00941353">
      <w:pPr>
        <w:pStyle w:val="paragraph"/>
        <w:spacing w:before="0" w:beforeAutospacing="0" w:after="0" w:afterAutospacing="0" w:line="360" w:lineRule="auto"/>
        <w:jc w:val="both"/>
        <w:textAlignment w:val="baseline"/>
        <w:rPr>
          <w:rStyle w:val="normaltextrun"/>
          <w:i/>
          <w:color w:val="000000" w:themeColor="text1"/>
          <w:sz w:val="22"/>
        </w:rPr>
      </w:pPr>
      <w:r w:rsidRPr="00A01CDC">
        <w:rPr>
          <w:rStyle w:val="normaltextrun"/>
          <w:i/>
          <w:color w:val="000000" w:themeColor="text1"/>
          <w:sz w:val="22"/>
          <w:vertAlign w:val="superscript"/>
        </w:rPr>
        <w:t>2</w:t>
      </w:r>
      <w:r w:rsidRPr="00A01CDC">
        <w:rPr>
          <w:rStyle w:val="normaltextrun"/>
          <w:i/>
          <w:color w:val="000000" w:themeColor="text1"/>
          <w:sz w:val="22"/>
        </w:rPr>
        <w:t xml:space="preserve"> –</w:t>
      </w:r>
      <w:r w:rsidRPr="00A01CDC">
        <w:rPr>
          <w:rStyle w:val="normaltextrun"/>
          <w:color w:val="000000" w:themeColor="text1"/>
          <w:sz w:val="22"/>
        </w:rPr>
        <w:t xml:space="preserve"> </w:t>
      </w:r>
      <w:r w:rsidRPr="00A01CDC">
        <w:rPr>
          <w:rStyle w:val="normaltextrun"/>
          <w:i/>
          <w:color w:val="000000" w:themeColor="text1"/>
          <w:sz w:val="22"/>
        </w:rPr>
        <w:t xml:space="preserve">Institute for Chemical Processing of Coal, 1 </w:t>
      </w:r>
      <w:proofErr w:type="spellStart"/>
      <w:r w:rsidRPr="00A01CDC">
        <w:rPr>
          <w:rStyle w:val="spellingerror"/>
          <w:i/>
          <w:color w:val="000000" w:themeColor="text1"/>
          <w:sz w:val="22"/>
        </w:rPr>
        <w:t>Zamkowa</w:t>
      </w:r>
      <w:proofErr w:type="spellEnd"/>
      <w:r w:rsidRPr="00A01CDC">
        <w:rPr>
          <w:rStyle w:val="normaltextrun"/>
          <w:i/>
          <w:color w:val="000000" w:themeColor="text1"/>
          <w:sz w:val="22"/>
        </w:rPr>
        <w:t xml:space="preserve"> St. 41-803 Zabrze, Poland</w:t>
      </w:r>
    </w:p>
    <w:p w14:paraId="31C7BC9A" w14:textId="77777777" w:rsidR="005C26BC" w:rsidRPr="00A01CDC" w:rsidRDefault="006E10EB" w:rsidP="00E56EEC">
      <w:pPr>
        <w:pStyle w:val="paragraph"/>
        <w:spacing w:before="0" w:beforeAutospacing="0" w:after="0" w:afterAutospacing="0" w:line="360" w:lineRule="auto"/>
        <w:jc w:val="both"/>
        <w:textAlignment w:val="baseline"/>
        <w:rPr>
          <w:rStyle w:val="normaltextrun"/>
          <w:i/>
          <w:color w:val="000000" w:themeColor="text1"/>
          <w:sz w:val="22"/>
        </w:rPr>
      </w:pPr>
      <w:r w:rsidRPr="00A01CDC">
        <w:rPr>
          <w:rStyle w:val="normaltextrun"/>
          <w:i/>
          <w:color w:val="000000" w:themeColor="text1"/>
          <w:sz w:val="22"/>
          <w:vertAlign w:val="superscript"/>
        </w:rPr>
        <w:t>3</w:t>
      </w:r>
      <w:r w:rsidRPr="00A01CDC">
        <w:rPr>
          <w:rStyle w:val="normaltextrun"/>
          <w:i/>
          <w:color w:val="000000" w:themeColor="text1"/>
          <w:sz w:val="22"/>
        </w:rPr>
        <w:t xml:space="preserve"> –</w:t>
      </w:r>
      <w:r w:rsidRPr="00A01CDC">
        <w:rPr>
          <w:rStyle w:val="normaltextrun"/>
          <w:color w:val="000000" w:themeColor="text1"/>
          <w:sz w:val="22"/>
        </w:rPr>
        <w:t xml:space="preserve"> </w:t>
      </w:r>
      <w:r w:rsidRPr="00A01CDC">
        <w:rPr>
          <w:rStyle w:val="normaltextrun"/>
          <w:i/>
          <w:color w:val="000000" w:themeColor="text1"/>
          <w:sz w:val="22"/>
        </w:rPr>
        <w:t>Energy and Bioproducts Research Institute (EBRI), School of Engineering and Applied Science, Aston University, Aston Triangle, Birmingham, B4 7ET, United Kingdom</w:t>
      </w:r>
    </w:p>
    <w:p w14:paraId="31C7BC9B" w14:textId="77777777" w:rsidR="005C26BC" w:rsidRPr="00A01CDC" w:rsidRDefault="005C26BC" w:rsidP="00941353">
      <w:pPr>
        <w:pStyle w:val="paragraph"/>
        <w:spacing w:before="0" w:beforeAutospacing="0" w:after="0" w:afterAutospacing="0" w:line="360" w:lineRule="auto"/>
        <w:jc w:val="both"/>
        <w:textAlignment w:val="baseline"/>
        <w:rPr>
          <w:color w:val="000000" w:themeColor="text1"/>
          <w:sz w:val="22"/>
        </w:rPr>
      </w:pPr>
    </w:p>
    <w:p w14:paraId="31C7BC9C" w14:textId="77777777" w:rsidR="005C26BC" w:rsidRPr="00A01CDC" w:rsidRDefault="006E10EB" w:rsidP="00941353">
      <w:pPr>
        <w:pStyle w:val="paragraph"/>
        <w:spacing w:before="0" w:beforeAutospacing="0" w:after="0" w:afterAutospacing="0" w:line="360" w:lineRule="auto"/>
        <w:jc w:val="both"/>
        <w:textAlignment w:val="baseline"/>
        <w:rPr>
          <w:rStyle w:val="eop"/>
          <w:color w:val="000000" w:themeColor="text1"/>
          <w:sz w:val="22"/>
        </w:rPr>
      </w:pPr>
      <w:r w:rsidRPr="00A01CDC">
        <w:rPr>
          <w:rStyle w:val="eop"/>
          <w:color w:val="000000" w:themeColor="text1"/>
          <w:sz w:val="22"/>
        </w:rPr>
        <w:t xml:space="preserve">* corresponding author: email: </w:t>
      </w:r>
      <w:hyperlink r:id="rId8" w:history="1">
        <w:r w:rsidRPr="00A01CDC">
          <w:rPr>
            <w:rStyle w:val="Hipercze"/>
            <w:color w:val="000000" w:themeColor="text1"/>
            <w:sz w:val="22"/>
          </w:rPr>
          <w:t>Marcin.Sajdak@polsl.pl</w:t>
        </w:r>
      </w:hyperlink>
    </w:p>
    <w:p w14:paraId="31C7BC9D" w14:textId="1729ECAB" w:rsidR="005C26BC" w:rsidRPr="00A01CDC" w:rsidRDefault="005C26BC" w:rsidP="00231425"/>
    <w:p w14:paraId="31C7BC9E" w14:textId="77777777" w:rsidR="005C26BC" w:rsidRPr="00A01CDC" w:rsidRDefault="006E10EB" w:rsidP="00231425">
      <w:pPr>
        <w:rPr>
          <w:b/>
          <w:sz w:val="24"/>
        </w:rPr>
      </w:pPr>
      <w:r w:rsidRPr="00A01CDC">
        <w:rPr>
          <w:b/>
          <w:sz w:val="24"/>
        </w:rPr>
        <w:t>Abstract</w:t>
      </w:r>
    </w:p>
    <w:p w14:paraId="31C7BC9F" w14:textId="77777777" w:rsidR="005C26BC" w:rsidRPr="00A01CDC" w:rsidRDefault="006E10EB" w:rsidP="00132A78">
      <w:pPr>
        <w:pStyle w:val="Akapity"/>
      </w:pPr>
      <w:r w:rsidRPr="00A01CDC">
        <w:t xml:space="preserve">Biochar is obtained from the pyrolysis of biomass in the absence of oxygen and has great potential as a sorbent or as a carbon sequestration material. Although numerous studies have investigated biochar characteristics, the biochar porosity and sorption properties obtained with different pyrolysis conditions are still largely unclear. The objective of this study was to determine the interrelationships among temperature, material grain size, heating rate, and retention time, as well as the effects of the interactions of these variables on the surface morphology of biochar made from wheat straw. The sorption, porosity, and pore size distribution of </w:t>
      </w:r>
      <w:proofErr w:type="spellStart"/>
      <w:r w:rsidRPr="00A01CDC">
        <w:t>biochars</w:t>
      </w:r>
      <w:proofErr w:type="spellEnd"/>
      <w:r w:rsidRPr="00A01CDC">
        <w:t xml:space="preserve"> prepared at different pyrolytic temperatures were determined. Elemental analysis, BET-N</w:t>
      </w:r>
      <w:r w:rsidRPr="00A01CDC">
        <w:rPr>
          <w:vertAlign w:val="subscript"/>
        </w:rPr>
        <w:t>2</w:t>
      </w:r>
      <w:r w:rsidRPr="00A01CDC">
        <w:t xml:space="preserve"> surface area analysis, ICP‒OES, and Fourier transform infrared spectroscopy were used to characterize 19 wheat straw </w:t>
      </w:r>
      <w:proofErr w:type="spellStart"/>
      <w:r w:rsidRPr="00A01CDC">
        <w:t>biochars</w:t>
      </w:r>
      <w:proofErr w:type="spellEnd"/>
      <w:r w:rsidRPr="00A01CDC">
        <w:t xml:space="preserve"> obtained via pyrolysis at different temperatures (500 to 700 °C), heating rates (20 and 30 °C/min), and residence times (5 and 15 min). Based on a full factorial design method and variance analysis, the optimal conditions for wheat straw pyrolysis and the variables that have a statistically significant effect on biochar quality</w:t>
      </w:r>
      <w:r w:rsidRPr="00A01CDC">
        <w:rPr>
          <w:rFonts w:eastAsia="Calibri" w:cs="Times New Roman"/>
        </w:rPr>
        <w:t xml:space="preserve"> were determined</w:t>
      </w:r>
      <w:r w:rsidRPr="00A01CDC">
        <w:t>. A high surface area of 400 m</w:t>
      </w:r>
      <w:r w:rsidRPr="00A01CDC">
        <w:rPr>
          <w:vertAlign w:val="superscript"/>
        </w:rPr>
        <w:t>2</w:t>
      </w:r>
      <w:r w:rsidRPr="00A01CDC">
        <w:t>/g and an average pore size of approximately 2.34 nm were obtained at 700 °C for a grain size of 0.5–1.0 mm at a heating rate of 20 °C/min and a residence time of 5 min.</w:t>
      </w:r>
    </w:p>
    <w:p w14:paraId="31C7BCA0" w14:textId="77777777" w:rsidR="005C26BC" w:rsidRPr="00A01CDC" w:rsidRDefault="006E10EB" w:rsidP="00231425">
      <w:r w:rsidRPr="00A01CDC">
        <w:t xml:space="preserve">Keywords: Pore size distribution, </w:t>
      </w:r>
      <w:r w:rsidRPr="00A01CDC">
        <w:rPr>
          <w:rFonts w:eastAsia="Calibri" w:cs="Times New Roman"/>
        </w:rPr>
        <w:t>pyrolysis, biochar, wheat</w:t>
      </w:r>
      <w:r w:rsidRPr="00A01CDC">
        <w:t xml:space="preserve"> straw</w:t>
      </w:r>
    </w:p>
    <w:p w14:paraId="31C7BCA1" w14:textId="77777777" w:rsidR="005C26BC" w:rsidRPr="00A01CDC" w:rsidRDefault="006E10EB" w:rsidP="002C1D40">
      <w:pPr>
        <w:pStyle w:val="Styl1"/>
      </w:pPr>
      <w:r w:rsidRPr="00A01CDC">
        <w:t>Introduction</w:t>
      </w:r>
    </w:p>
    <w:p w14:paraId="31C7BCA2" w14:textId="3E48FB1B" w:rsidR="005C26BC" w:rsidRPr="00A01CDC" w:rsidRDefault="006E10EB" w:rsidP="00400ABF">
      <w:pPr>
        <w:ind w:firstLine="360"/>
      </w:pPr>
      <w:r w:rsidRPr="00A01CDC">
        <w:t xml:space="preserve">Thermal conversion methods such as torrefaction, pyrolysis, gasification, or other hydrothermal methods are commonly applied to transform organic-rich materials into valuable products. One widely used product obtained from pyrolysis is char. Depending on the source of the feedstock, char can be </w:t>
      </w:r>
      <w:r w:rsidRPr="00A01CDC">
        <w:lastRenderedPageBreak/>
        <w:t>obtained from fossil fuel pyrolysis or from the pyrolysis of wastes containing polymers or, alternatively</w:t>
      </w:r>
      <w:r w:rsidRPr="00A01CDC">
        <w:rPr>
          <w:rFonts w:eastAsia="Calibri" w:cs="Times New Roman"/>
        </w:rPr>
        <w:t>,</w:t>
      </w:r>
      <w:r w:rsidRPr="00A01CDC">
        <w:t xml:space="preserve"> from the pyrolysis of pure biomass that does not contain any additives. Pyrolysis induces the decomposition of organic components under oxygen-limited or oxygen-free conditions </w:t>
      </w:r>
      <w:sdt>
        <w:sdtPr>
          <w:rPr>
            <w:color w:val="000000"/>
          </w:rPr>
          <w:tag w:val="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"/>
          <w:id w:val="1148019458"/>
          <w:placeholder>
            <w:docPart w:val="DefaultPlaceholder_-1854013440"/>
          </w:placeholder>
        </w:sdtPr>
        <w:sdtEndPr/>
        <w:sdtContent>
          <w:r w:rsidR="00402582" w:rsidRPr="00402582">
            <w:rPr>
              <w:color w:val="000000"/>
            </w:rPr>
            <w:t>[1–3]</w:t>
          </w:r>
        </w:sdtContent>
      </w:sdt>
      <w:r w:rsidR="00C10B24" w:rsidRPr="00A01CDC">
        <w:t xml:space="preserve"> at various temperatures, generally ranging from 300–700 </w:t>
      </w:r>
      <w:bookmarkStart w:id="3" w:name="_Hlk83206001"/>
      <w:r w:rsidR="00C10B24" w:rsidRPr="00A01CDC">
        <w:t>°C</w:t>
      </w:r>
      <w:bookmarkEnd w:id="3"/>
      <w:r w:rsidR="00C10B24" w:rsidRPr="00A01CDC">
        <w:t xml:space="preserve">. Apart from the process temperature (which determines the process type: &lt; 300 °C for torrefaction and &gt; 800 °C and various gaseous atmospheres for gasification), other crucial parameters include </w:t>
      </w:r>
      <w:r w:rsidRPr="00A01CDC">
        <w:rPr>
          <w:rFonts w:eastAsia="Calibri" w:cs="Times New Roman"/>
        </w:rPr>
        <w:t xml:space="preserve">the </w:t>
      </w:r>
      <w:r w:rsidRPr="00A01CDC">
        <w:t>heating rate and residence time. These two parameters determine the type of pyrolysis, namely</w:t>
      </w:r>
      <w:r w:rsidRPr="00A01CDC">
        <w:rPr>
          <w:rFonts w:eastAsia="Calibri" w:cs="Times New Roman"/>
        </w:rPr>
        <w:t>,</w:t>
      </w:r>
      <w:r w:rsidRPr="00A01CDC">
        <w:t xml:space="preserve"> fast pyrolysis at a high heating rate (10–200 °C/s) and a residence time of several seconds (0.5–10 s, typically &lt; 2 s) and slow pyrolysis at a low heating rate (1–100 °C/min) and long residence times (from minutes to hours or even days) </w:t>
      </w:r>
      <w:sdt>
        <w:sdtPr>
          <w:rPr>
            <w:color w:val="000000"/>
          </w:rPr>
          <w:tag w:val="MENDELEY_CITATION_v3_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"/>
          <w:id w:val="-826745996"/>
          <w:placeholder>
            <w:docPart w:val="DefaultPlaceholder_-1854013440"/>
          </w:placeholder>
        </w:sdtPr>
        <w:sdtEndPr/>
        <w:sdtContent>
          <w:r w:rsidR="00402582" w:rsidRPr="00402582">
            <w:rPr>
              <w:color w:val="000000"/>
            </w:rPr>
            <w:t>[4]</w:t>
          </w:r>
        </w:sdtContent>
      </w:sdt>
      <w:r w:rsidRPr="00A01CDC">
        <w:t xml:space="preserve">. Slow pyrolysis is usually applied to produce char or biochar (depending on the feedstock </w:t>
      </w:r>
      <w:sdt>
        <w:sdtPr>
          <w:rPr>
            <w:color w:val="000000"/>
          </w:rPr>
          <w:tag w:val="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"/>
          <w:id w:val="-1935819653"/>
          <w:placeholder>
            <w:docPart w:val="DefaultPlaceholder_-1854013440"/>
          </w:placeholder>
        </w:sdtPr>
        <w:sdtEndPr/>
        <w:sdtContent>
          <w:r w:rsidR="00402582" w:rsidRPr="00402582">
            <w:rPr>
              <w:color w:val="000000"/>
            </w:rPr>
            <w:t>[5–7]</w:t>
          </w:r>
        </w:sdtContent>
      </w:sdt>
      <w:r w:rsidR="00DC27F5" w:rsidRPr="00A01CDC">
        <w:rPr>
          <w:color w:val="000000"/>
        </w:rPr>
        <w:t>)</w:t>
      </w:r>
      <w:r w:rsidRPr="00A01CDC">
        <w:t xml:space="preserve">, whereas fast pyrolysis is commonly applied to produce bio-oil </w:t>
      </w:r>
      <w:sdt>
        <w:sdtPr>
          <w:rPr>
            <w:color w:val="000000"/>
          </w:rPr>
          <w:tag w:val="MENDELEY_CITATION_v3_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"/>
          <w:id w:val="-2014059824"/>
          <w:placeholder>
            <w:docPart w:val="DefaultPlaceholder_-1854013440"/>
          </w:placeholder>
        </w:sdtPr>
        <w:sdtEndPr/>
        <w:sdtContent>
          <w:r w:rsidR="00402582" w:rsidRPr="00402582">
            <w:rPr>
              <w:color w:val="000000"/>
            </w:rPr>
            <w:t>[8,9]</w:t>
          </w:r>
        </w:sdtContent>
      </w:sdt>
      <w:r w:rsidRPr="00A01CDC">
        <w:t xml:space="preserve"> or pyrolytic oil </w:t>
      </w:r>
      <w:sdt>
        <w:sdtPr>
          <w:rPr>
            <w:color w:val="000000"/>
          </w:rPr>
          <w:tag w:val="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"/>
          <w:id w:val="541641404"/>
          <w:placeholder>
            <w:docPart w:val="DefaultPlaceholder_-1854013440"/>
          </w:placeholder>
        </w:sdtPr>
        <w:sdtEndPr/>
        <w:sdtContent>
          <w:r w:rsidR="00402582" w:rsidRPr="00402582">
            <w:rPr>
              <w:color w:val="000000"/>
            </w:rPr>
            <w:t>[10,11]</w:t>
          </w:r>
        </w:sdtContent>
      </w:sdt>
      <w:r w:rsidRPr="00A01CDC">
        <w:t xml:space="preserve">. Bio-oil is considered a potential source of liquid fuel additives </w:t>
      </w:r>
      <w:sdt>
        <w:sdtPr>
          <w:rPr>
            <w:color w:val="000000"/>
          </w:rPr>
          <w:tag w:val="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"/>
          <w:id w:val="1452286645"/>
          <w:placeholder>
            <w:docPart w:val="DefaultPlaceholder_-1854013440"/>
          </w:placeholder>
        </w:sdtPr>
        <w:sdtEndPr/>
        <w:sdtContent>
          <w:r w:rsidR="00402582" w:rsidRPr="00402582">
            <w:rPr>
              <w:color w:val="000000"/>
            </w:rPr>
            <w:t>[12–15]</w:t>
          </w:r>
        </w:sdtContent>
      </w:sdt>
      <w:r w:rsidRPr="00A01CDC">
        <w:t xml:space="preserve">; however, due to the excellent physical and chemical properties of biochar, which is a stable and carbon-rich product, it is now widely used for energy storage </w:t>
      </w:r>
      <w:sdt>
        <w:sdtPr>
          <w:rPr>
            <w:color w:val="000000"/>
          </w:rPr>
          <w:tag w:val="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"/>
          <w:id w:val="314767813"/>
          <w:placeholder>
            <w:docPart w:val="DefaultPlaceholder_-1854013440"/>
          </w:placeholder>
        </w:sdtPr>
        <w:sdtEndPr/>
        <w:sdtContent>
          <w:r w:rsidR="00402582" w:rsidRPr="00402582">
            <w:rPr>
              <w:color w:val="000000"/>
            </w:rPr>
            <w:t>[16–19]</w:t>
          </w:r>
        </w:sdtContent>
      </w:sdt>
      <w:r w:rsidRPr="00A01CDC">
        <w:t xml:space="preserve">, for sequestration and soil remediation </w:t>
      </w:r>
      <w:sdt>
        <w:sdtPr>
          <w:rPr>
            <w:color w:val="000000"/>
          </w:rPr>
          <w:tag w:val="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"/>
          <w:id w:val="-1861340717"/>
          <w:placeholder>
            <w:docPart w:val="DefaultPlaceholder_-1854013440"/>
          </w:placeholder>
        </w:sdtPr>
        <w:sdtEndPr/>
        <w:sdtContent>
          <w:r w:rsidR="00402582" w:rsidRPr="00402582">
            <w:rPr>
              <w:color w:val="000000"/>
            </w:rPr>
            <w:t>[20–23]</w:t>
          </w:r>
        </w:sdtContent>
      </w:sdt>
      <w:r w:rsidRPr="00A01CDC">
        <w:t xml:space="preserve">, or as a sorbent for water, wastewater, or flue gas treatment </w:t>
      </w:r>
      <w:sdt>
        <w:sdtPr>
          <w:rPr>
            <w:color w:val="000000"/>
          </w:rPr>
          <w:tag w:val="MENDELEY_CITATION_v3_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"/>
          <w:id w:val="1775356170"/>
          <w:placeholder>
            <w:docPart w:val="DefaultPlaceholder_-1854013440"/>
          </w:placeholder>
        </w:sdtPr>
        <w:sdtEndPr/>
        <w:sdtContent>
          <w:r w:rsidR="00402582" w:rsidRPr="00402582">
            <w:rPr>
              <w:color w:val="000000"/>
            </w:rPr>
            <w:t>[4,24]</w:t>
          </w:r>
        </w:sdtContent>
      </w:sdt>
      <w:r w:rsidRPr="00A01CDC">
        <w:t xml:space="preserve">. Biochar has high porosity and abundant surface functionalities, allowing it to retain water, nutrients, and pollutants in the soil </w:t>
      </w:r>
      <w:sdt>
        <w:sdtPr>
          <w:rPr>
            <w:color w:val="000000"/>
          </w:rPr>
          <w:tag w:val="MENDELEY_CITATION_v3_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"/>
          <w:id w:val="1070617697"/>
          <w:placeholder>
            <w:docPart w:val="DefaultPlaceholder_-1854013440"/>
          </w:placeholder>
        </w:sdtPr>
        <w:sdtEndPr/>
        <w:sdtContent>
          <w:r w:rsidR="00402582" w:rsidRPr="00402582">
            <w:rPr>
              <w:color w:val="000000"/>
            </w:rPr>
            <w:t>[25]</w:t>
          </w:r>
        </w:sdtContent>
      </w:sdt>
      <w:r w:rsidRPr="00A01CDC">
        <w:t xml:space="preserve">. It also contains considerable amounts of labile organic carbon (OC) and plant nutrients (e.g., N, P, K, Ca, Mg, and S) </w:t>
      </w:r>
      <w:sdt>
        <w:sdtPr>
          <w:rPr>
            <w:color w:val="000000"/>
          </w:rPr>
          <w:tag w:val="MENDELEY_CITATION_v3_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"/>
          <w:id w:val="-1047372890"/>
          <w:placeholder>
            <w:docPart w:val="DefaultPlaceholder_-1854013440"/>
          </w:placeholder>
        </w:sdtPr>
        <w:sdtEndPr/>
        <w:sdtContent>
          <w:r w:rsidR="00402582" w:rsidRPr="00402582">
            <w:rPr>
              <w:color w:val="000000"/>
            </w:rPr>
            <w:t>[26]</w:t>
          </w:r>
        </w:sdtContent>
      </w:sdt>
      <w:r w:rsidRPr="00A01CDC">
        <w:t xml:space="preserve">. The addition of biochar to soils improves the soil physical, chemical, and biological characteristics, increases crop production, and reduces the bioavailability of heavy metals and organic pollutants </w:t>
      </w:r>
      <w:sdt>
        <w:sdtPr>
          <w:rPr>
            <w:color w:val="000000"/>
          </w:rPr>
          <w:tag w:val="MENDELEY_CITATION_v3_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"/>
          <w:id w:val="653565210"/>
          <w:placeholder>
            <w:docPart w:val="DefaultPlaceholder_-1854013440"/>
          </w:placeholder>
        </w:sdtPr>
        <w:sdtEndPr/>
        <w:sdtContent>
          <w:r w:rsidR="00402582" w:rsidRPr="00402582">
            <w:rPr>
              <w:color w:val="000000"/>
            </w:rPr>
            <w:t>[27]</w:t>
          </w:r>
        </w:sdtContent>
      </w:sdt>
      <w:r w:rsidRPr="00A01CDC">
        <w:t>. Thus, biochar has been extensively studied for its potential use in improving soil health, reducing pollutants, reclaiming land, and mitigating climate change.</w:t>
      </w:r>
    </w:p>
    <w:p w14:paraId="31C7BCA3" w14:textId="66A4858B" w:rsidR="00450FDD" w:rsidRPr="00A01CDC" w:rsidRDefault="006E10EB" w:rsidP="00942FFF">
      <w:pPr>
        <w:ind w:firstLine="360"/>
      </w:pPr>
      <w:r w:rsidRPr="00A01CDC">
        <w:t xml:space="preserve">The feedstock type (e.g., biomass) and process conditions may affect the properties of the obtained biochar, such as the surface area and porosity distribution (micropores, &lt; 2 mm, mesopores, 2–50 nm, macropores, &gt; 50 nm), which determine its potential applications. Macropores are generally responsible for the diffusion of substances, whereas mesopores act as mass transfer channels, and micropores provide the trapping space </w:t>
      </w:r>
      <w:sdt>
        <w:sdtPr>
          <w:rPr>
            <w:color w:val="000000"/>
          </w:rPr>
          <w:tag w:val="MENDELEY_CITATION_v3_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"/>
          <w:id w:val="580804163"/>
          <w:placeholder>
            <w:docPart w:val="DefaultPlaceholder_-1854013440"/>
          </w:placeholder>
        </w:sdtPr>
        <w:sdtEndPr/>
        <w:sdtContent>
          <w:r w:rsidR="00402582" w:rsidRPr="00402582">
            <w:rPr>
              <w:color w:val="000000"/>
            </w:rPr>
            <w:t>[28]</w:t>
          </w:r>
        </w:sdtContent>
      </w:sdt>
      <w:r w:rsidRPr="00A01CDC">
        <w:t xml:space="preserve">. In recent years, numerous reviews have pointed out that biomass and pyrolysis temperature are the main factors influencing the physicochemical properties of </w:t>
      </w:r>
      <w:proofErr w:type="spellStart"/>
      <w:r w:rsidRPr="00A01CDC">
        <w:t>biochars</w:t>
      </w:r>
      <w:proofErr w:type="spellEnd"/>
      <w:r w:rsidRPr="00A01CDC">
        <w:t xml:space="preserve">, including surface area, functional groups, hydrophobicity, stability, zeta potential, and pH </w:t>
      </w:r>
      <w:sdt>
        <w:sdtPr>
          <w:rPr>
            <w:color w:val="000000"/>
          </w:rPr>
          <w:tag w:val="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"/>
          <w:id w:val="654960079"/>
          <w:placeholder>
            <w:docPart w:val="DefaultPlaceholder_-1854013440"/>
          </w:placeholder>
        </w:sdtPr>
        <w:sdtEndPr/>
        <w:sdtContent>
          <w:r w:rsidR="00402582" w:rsidRPr="00402582">
            <w:rPr>
              <w:color w:val="000000"/>
            </w:rPr>
            <w:t>[29–32]</w:t>
          </w:r>
        </w:sdtContent>
      </w:sdt>
      <w:r w:rsidRPr="00A01CDC">
        <w:t xml:space="preserve">. An increase in pyrolysis temperature contributes to increased carbon content, aromaticity, pH, ash content, surface area, stability, and pore size, whereas biochar yield, hydrogen content, oxygen content, H/C ratio, and O/C ratio decrease </w:t>
      </w:r>
      <w:sdt>
        <w:sdtPr>
          <w:rPr>
            <w:color w:val="000000"/>
          </w:rPr>
          <w:tag w:val="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"/>
          <w:id w:val="1439021473"/>
          <w:placeholder>
            <w:docPart w:val="DefaultPlaceholder_-1854013440"/>
          </w:placeholder>
        </w:sdtPr>
        <w:sdtEndPr/>
        <w:sdtContent>
          <w:r w:rsidR="00402582" w:rsidRPr="00402582">
            <w:rPr>
              <w:color w:val="000000"/>
            </w:rPr>
            <w:t>[30,33–35]</w:t>
          </w:r>
        </w:sdtContent>
      </w:sdt>
      <w:r w:rsidRPr="00A01CDC">
        <w:t xml:space="preserve">. Additionally, various sources of feedstocks have been studied in terms of their cellulose, hemicellulose, lignin, and inorganic mineral contents </w:t>
      </w:r>
      <w:sdt>
        <w:sdtPr>
          <w:rPr>
            <w:color w:val="000000"/>
          </w:rPr>
          <w:tag w:val="MENDELEY_CITATION_v3_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"/>
          <w:id w:val="798958962"/>
          <w:placeholder>
            <w:docPart w:val="DefaultPlaceholder_-1854013440"/>
          </w:placeholder>
        </w:sdtPr>
        <w:sdtEndPr/>
        <w:sdtContent>
          <w:r w:rsidR="00402582" w:rsidRPr="00402582">
            <w:rPr>
              <w:color w:val="000000"/>
            </w:rPr>
            <w:t>[36,37]</w:t>
          </w:r>
        </w:sdtContent>
      </w:sdt>
      <w:r w:rsidRPr="00A01CDC">
        <w:t xml:space="preserve">. However, despite extensive research </w:t>
      </w:r>
      <w:sdt>
        <w:sdtPr>
          <w:rPr>
            <w:color w:val="000000"/>
          </w:rPr>
          <w:tag w:val="MENDELEY_CITATION_v3_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"/>
          <w:id w:val="281235816"/>
          <w:placeholder>
            <w:docPart w:val="DefaultPlaceholder_-1854013440"/>
          </w:placeholder>
        </w:sdtPr>
        <w:sdtEndPr/>
        <w:sdtContent>
          <w:r w:rsidR="00402582" w:rsidRPr="00402582">
            <w:rPr>
              <w:color w:val="000000"/>
            </w:rPr>
            <w:t>[38,39]</w:t>
          </w:r>
        </w:sdtContent>
      </w:sdt>
      <w:r w:rsidR="00154BF7" w:rsidRPr="00A01CDC">
        <w:t xml:space="preserve">, data on the interrelationships and interactions of pyrolysis conditions are scarce. The biochar properties, including surface morphology and yield, may also depend on the interactions between independent variables, and such interactions have not been further investigated. In </w:t>
      </w:r>
      <w:r w:rsidR="00154BF7" w:rsidRPr="00A01CDC">
        <w:lastRenderedPageBreak/>
        <w:t xml:space="preserve">particular, there is insufficient information on the effects of process conditions such as pyrolysis temperatures, material grain size, heating rate, residence time, and their interactions on the sorption properties of </w:t>
      </w:r>
      <w:proofErr w:type="spellStart"/>
      <w:r w:rsidR="00154BF7" w:rsidRPr="00A01CDC">
        <w:t>biochars</w:t>
      </w:r>
      <w:proofErr w:type="spellEnd"/>
      <w:r w:rsidR="00154BF7" w:rsidRPr="00A01CDC">
        <w:t xml:space="preserve">. Because of this, researchers have decided to investigate the influence of more than two or three variables on the adsorption properties of the </w:t>
      </w:r>
      <w:proofErr w:type="spellStart"/>
      <w:r w:rsidR="00154BF7" w:rsidRPr="00A01CDC">
        <w:t>biochars</w:t>
      </w:r>
      <w:proofErr w:type="spellEnd"/>
      <w:r w:rsidR="00154BF7" w:rsidRPr="00A01CDC">
        <w:t xml:space="preserve"> formed during biomass pyrolysis, and this is also the main objective of this study. </w:t>
      </w:r>
      <w:r w:rsidR="00154BF7" w:rsidRPr="00A01CDC">
        <w:rPr>
          <w:rFonts w:eastAsia="Calibri" w:cs="Times New Roman"/>
        </w:rPr>
        <w:t>To our knowledge, a</w:t>
      </w:r>
      <w:r w:rsidR="00154BF7" w:rsidRPr="00A01CDC">
        <w:t xml:space="preserve"> full experimental and statistical investigation</w:t>
      </w:r>
      <w:r w:rsidR="00154BF7" w:rsidRPr="00A01CDC">
        <w:rPr>
          <w:rFonts w:eastAsia="Calibri" w:cs="Times New Roman"/>
        </w:rPr>
        <w:t xml:space="preserve"> </w:t>
      </w:r>
      <w:r w:rsidR="00154BF7" w:rsidRPr="00A01CDC">
        <w:t>has never been presented before.</w:t>
      </w:r>
    </w:p>
    <w:p w14:paraId="31C7BCA4" w14:textId="30AB73B2" w:rsidR="00450FDD" w:rsidRPr="00A01CDC" w:rsidRDefault="006E10EB" w:rsidP="00942FFF">
      <w:pPr>
        <w:ind w:firstLine="360"/>
      </w:pPr>
      <w:r w:rsidRPr="00A01CDC">
        <w:t>Considering the above, three main research questions were established: (1) is it possible to distinguish the influence of interactions between the main process variables of biomass pyrolysis from the influences of the main process variables themselves?; (2) which of the process variables and their possible interactions have a statistically significant effect on the quality parameters of biochar?; (3) is it possible, and if so, what are the optimal process parameters, to achieve the highest possible biochar quality parameters (e.g., specific surface area) while also producing biochar with the highest possible efficiency using low-quality biomass?</w:t>
      </w:r>
    </w:p>
    <w:p w14:paraId="31C7BCA5" w14:textId="49BA7E85" w:rsidR="005C26BC" w:rsidRPr="00A01CDC" w:rsidRDefault="006E10EB" w:rsidP="00EB3562">
      <w:pPr>
        <w:ind w:firstLine="360"/>
      </w:pPr>
      <w:r w:rsidRPr="00A01CDC">
        <w:t>Pyrolysis temperature</w:t>
      </w:r>
      <w:r w:rsidR="00647FD7" w:rsidRPr="00A01CDC">
        <w:rPr>
          <w:rFonts w:eastAsia="Calibri" w:cs="Times New Roman"/>
        </w:rPr>
        <w:t xml:space="preserve"> and</w:t>
      </w:r>
      <w:r w:rsidRPr="00A01CDC">
        <w:t xml:space="preserve"> heating rate are the most widely used process factors, although holding time and material grain size have recently been investigated to expand the number of cross-integrated variables. The number of parameters available for describing </w:t>
      </w:r>
      <w:r w:rsidR="00BB69CD" w:rsidRPr="00A01CDC">
        <w:rPr>
          <w:rFonts w:eastAsia="Calibri" w:cs="Times New Roman"/>
        </w:rPr>
        <w:t>biochar</w:t>
      </w:r>
      <w:r w:rsidR="00647FD7" w:rsidRPr="00A01CDC">
        <w:t xml:space="preserve"> characteristics has likewise grown. In answer to the above questions, this work presents a multivariate and statistical approach to quantitatively and qualitatively</w:t>
      </w:r>
      <w:r w:rsidR="00647FD7" w:rsidRPr="00A01CDC">
        <w:rPr>
          <w:rFonts w:eastAsia="Calibri" w:cs="Times New Roman"/>
        </w:rPr>
        <w:t xml:space="preserve"> analyse</w:t>
      </w:r>
      <w:r w:rsidR="00647FD7" w:rsidRPr="00A01CDC">
        <w:t xml:space="preserve"> the impact and possible interactions of four pyrolysis process variables and their influence on 11 characteristic parameters of biochar properties. These analyses were carried out with the aim of better understanding how biochar can be used to solve environmental problems. These 11 metrics were as follows: yield at 500–700 °C, micropores, mesopores, macropores, total pore volume, ratio between mesopore volume and total pore volume, S</w:t>
      </w:r>
      <w:r w:rsidR="00647FD7" w:rsidRPr="00A01CDC">
        <w:rPr>
          <w:vertAlign w:val="subscript"/>
        </w:rPr>
        <w:t xml:space="preserve">BE </w:t>
      </w:r>
      <w:r w:rsidR="006035BF" w:rsidRPr="00A01CDC">
        <w:t xml:space="preserve">surface area, pore volume D, and percentages of micro, meso-, and macropores. Considering one of the previously posed questions, one of the main objectives of this study was to identify the interrelationships between the pyrolysis temperature, material grain size, heating rate, and retention time, as well as their interactions, all of which significantly affect the surface morphology of </w:t>
      </w:r>
      <w:proofErr w:type="spellStart"/>
      <w:r w:rsidR="006035BF" w:rsidRPr="00A01CDC">
        <w:t>biochars</w:t>
      </w:r>
      <w:proofErr w:type="spellEnd"/>
      <w:r w:rsidR="006035BF" w:rsidRPr="00A01CDC">
        <w:t xml:space="preserve"> generated from agricultural biomass. To address another previously posed question, the </w:t>
      </w:r>
      <w:r>
        <w:rPr>
          <w:rFonts w:eastAsia="Calibri" w:cs="Times New Roman"/>
        </w:rPr>
        <w:t>present</w:t>
      </w:r>
      <w:r w:rsidR="006035BF" w:rsidRPr="00A01CDC">
        <w:t xml:space="preserve"> study used agricultural biomass as an example to demonstrate that other types of biomass in addition to wood biomass can be used to produce biochar with desirable absorption characteristics. Our findings </w:t>
      </w:r>
      <w:r w:rsidR="00647FD7" w:rsidRPr="00A01CDC">
        <w:rPr>
          <w:rFonts w:eastAsia="Calibri" w:cs="Times New Roman"/>
        </w:rPr>
        <w:t>provide</w:t>
      </w:r>
      <w:r w:rsidR="006035BF" w:rsidRPr="00A01CDC">
        <w:t xml:space="preserve"> a reference for future </w:t>
      </w:r>
      <w:r w:rsidR="00647FD7" w:rsidRPr="00A01CDC">
        <w:rPr>
          <w:rFonts w:eastAsia="Calibri" w:cs="Times New Roman"/>
        </w:rPr>
        <w:t>studies</w:t>
      </w:r>
      <w:r w:rsidR="006035BF" w:rsidRPr="00A01CDC">
        <w:t xml:space="preserve"> as well as a means to assist </w:t>
      </w:r>
      <w:r w:rsidR="00647FD7" w:rsidRPr="00A01CDC">
        <w:rPr>
          <w:rFonts w:eastAsia="Calibri" w:cs="Times New Roman"/>
        </w:rPr>
        <w:t xml:space="preserve">in </w:t>
      </w:r>
      <w:r w:rsidR="006035BF" w:rsidRPr="00A01CDC">
        <w:t xml:space="preserve">the selection of pyrolysis processing parameters necessary for the creation of </w:t>
      </w:r>
      <w:proofErr w:type="spellStart"/>
      <w:r w:rsidR="006035BF" w:rsidRPr="00A01CDC">
        <w:t>biochars</w:t>
      </w:r>
      <w:proofErr w:type="spellEnd"/>
      <w:r w:rsidR="006035BF" w:rsidRPr="00A01CDC">
        <w:t xml:space="preserve"> that may be </w:t>
      </w:r>
      <w:r w:rsidR="00647FD7" w:rsidRPr="00A01CDC">
        <w:rPr>
          <w:rFonts w:eastAsia="Calibri" w:cs="Times New Roman"/>
        </w:rPr>
        <w:t>utilized</w:t>
      </w:r>
      <w:r w:rsidR="006035BF" w:rsidRPr="00A01CDC">
        <w:t xml:space="preserve"> in a variety of applications as sorbents.</w:t>
      </w:r>
    </w:p>
    <w:p w14:paraId="31C7BCA6" w14:textId="77777777" w:rsidR="006A1522" w:rsidRPr="00A01CDC" w:rsidRDefault="006A1522" w:rsidP="00EB3562">
      <w:pPr>
        <w:ind w:firstLine="360"/>
      </w:pPr>
    </w:p>
    <w:p w14:paraId="31C7BCA7" w14:textId="77777777" w:rsidR="00736954" w:rsidRPr="00A01CDC" w:rsidRDefault="00736954" w:rsidP="00EB3562">
      <w:pPr>
        <w:ind w:firstLine="360"/>
      </w:pPr>
    </w:p>
    <w:p w14:paraId="31C7BCA8" w14:textId="77777777" w:rsidR="006A1522" w:rsidRPr="00A01CDC" w:rsidRDefault="006A1522" w:rsidP="00EB3562">
      <w:pPr>
        <w:ind w:firstLine="360"/>
      </w:pPr>
    </w:p>
    <w:p w14:paraId="31C7BCA9" w14:textId="77777777" w:rsidR="005C26BC" w:rsidRPr="00A01CDC" w:rsidRDefault="006E10EB" w:rsidP="002C1D40">
      <w:pPr>
        <w:pStyle w:val="Styl1"/>
      </w:pPr>
      <w:r w:rsidRPr="00A01CDC">
        <w:t>Materials and Methods</w:t>
      </w:r>
    </w:p>
    <w:p w14:paraId="31C7BCAA" w14:textId="77777777" w:rsidR="005C26BC" w:rsidRPr="00A01CDC" w:rsidRDefault="006E10EB" w:rsidP="002C1D40">
      <w:pPr>
        <w:pStyle w:val="Styl1"/>
        <w:numPr>
          <w:ilvl w:val="1"/>
          <w:numId w:val="12"/>
        </w:numPr>
      </w:pPr>
      <w:r w:rsidRPr="00A01CDC">
        <w:t>Raw biomass – preparation, chemical characterization</w:t>
      </w:r>
    </w:p>
    <w:p w14:paraId="31C7BCAB" w14:textId="77777777" w:rsidR="005C26BC" w:rsidRPr="00A01CDC" w:rsidRDefault="006E10EB" w:rsidP="00231425">
      <w:pPr>
        <w:pStyle w:val="Akapity"/>
      </w:pPr>
      <w:r w:rsidRPr="00A01CDC">
        <w:t>We selected wheat straw for biochar production (Fig. 1). The raw biomass was prepared by drying at 105 °C and grinding to four particle sizes: below 0.2 mm for laboratory analysis and 0.5–1 mm, 1–2 mm, and 2–3.15 mm for pyrolysis tests.</w:t>
      </w:r>
    </w:p>
    <w:p w14:paraId="31C7BCAC" w14:textId="77777777" w:rsidR="005C26BC" w:rsidRPr="00A01CDC" w:rsidRDefault="006E10EB" w:rsidP="00231425">
      <w:pPr>
        <w:pStyle w:val="Akapity"/>
      </w:pPr>
      <w:r w:rsidRPr="00A01CDC">
        <w:rPr>
          <w:noProof/>
          <w:lang w:eastAsia="en-GB"/>
        </w:rPr>
        <w:drawing>
          <wp:inline distT="0" distB="0" distL="0" distR="0" wp14:anchorId="31C7BF5D" wp14:editId="31C7BF5E">
            <wp:extent cx="5760720" cy="181991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819910"/>
                    </a:xfrm>
                    <a:prstGeom prst="rect">
                      <a:avLst/>
                    </a:prstGeom>
                  </pic:spPr>
                </pic:pic>
              </a:graphicData>
            </a:graphic>
          </wp:inline>
        </w:drawing>
      </w:r>
    </w:p>
    <w:p w14:paraId="31C7BCAD" w14:textId="77777777" w:rsidR="005C26BC" w:rsidRPr="00A01CDC" w:rsidRDefault="006E10EB" w:rsidP="009401C2">
      <w:pPr>
        <w:pStyle w:val="Akapity"/>
        <w:spacing w:after="0"/>
        <w:ind w:firstLine="0"/>
        <w:jc w:val="left"/>
      </w:pPr>
      <w:r w:rsidRPr="00A01CDC">
        <w:t>Figure 1. Raw wheat straw biomass (left) and biomass after preparation for laboratory analysis (right).</w:t>
      </w:r>
    </w:p>
    <w:p w14:paraId="31C7BCAE" w14:textId="77777777" w:rsidR="005C26BC" w:rsidRPr="00A01CDC" w:rsidRDefault="005C26BC" w:rsidP="005E165D">
      <w:pPr>
        <w:pStyle w:val="Akapity"/>
      </w:pPr>
    </w:p>
    <w:p w14:paraId="31C7BCAF" w14:textId="0A81902C" w:rsidR="005C26BC" w:rsidRPr="00A01CDC" w:rsidRDefault="006E10EB" w:rsidP="005E165D">
      <w:pPr>
        <w:pStyle w:val="Akapity"/>
      </w:pPr>
      <w:r w:rsidRPr="00A01CDC">
        <w:t>Prior to the pyrolysis test, the following properties were determined: ash content (Ash), volatile matter (VM), fixed carbon (FC), moisture content (</w:t>
      </w:r>
      <w:proofErr w:type="spellStart"/>
      <w:r w:rsidRPr="00A01CDC">
        <w:t>W</w:t>
      </w:r>
      <w:r w:rsidRPr="00A01CDC">
        <w:rPr>
          <w:vertAlign w:val="superscript"/>
        </w:rPr>
        <w:t>a</w:t>
      </w:r>
      <w:proofErr w:type="spellEnd"/>
      <w:r w:rsidRPr="00A01CDC">
        <w:t>), carbon (</w:t>
      </w:r>
      <w:proofErr w:type="spellStart"/>
      <w:r w:rsidRPr="00A01CDC">
        <w:t>C</w:t>
      </w:r>
      <w:r w:rsidRPr="00A01CDC">
        <w:rPr>
          <w:vertAlign w:val="subscript"/>
        </w:rPr>
        <w:t>t</w:t>
      </w:r>
      <w:r w:rsidRPr="00A01CDC">
        <w:rPr>
          <w:vertAlign w:val="superscript"/>
        </w:rPr>
        <w:t>a</w:t>
      </w:r>
      <w:proofErr w:type="spellEnd"/>
      <w:r w:rsidRPr="00A01CDC">
        <w:t>), hydrogen (</w:t>
      </w:r>
      <w:proofErr w:type="spellStart"/>
      <w:r w:rsidRPr="00A01CDC">
        <w:t>H</w:t>
      </w:r>
      <w:r w:rsidRPr="00A01CDC">
        <w:rPr>
          <w:vertAlign w:val="subscript"/>
        </w:rPr>
        <w:t>t</w:t>
      </w:r>
      <w:r w:rsidRPr="00A01CDC">
        <w:rPr>
          <w:vertAlign w:val="superscript"/>
        </w:rPr>
        <w:t>a</w:t>
      </w:r>
      <w:proofErr w:type="spellEnd"/>
      <w:r w:rsidRPr="00A01CDC">
        <w:t>), oxygen (O</w:t>
      </w:r>
      <w:r w:rsidRPr="00A01CDC">
        <w:rPr>
          <w:vertAlign w:val="subscript"/>
        </w:rPr>
        <w:t>t</w:t>
      </w:r>
      <w:r w:rsidRPr="00A01CDC">
        <w:rPr>
          <w:vertAlign w:val="superscript"/>
        </w:rPr>
        <w:t>a</w:t>
      </w:r>
      <w:r w:rsidRPr="00A01CDC">
        <w:t>), nitrogen (N</w:t>
      </w:r>
      <w:r w:rsidRPr="00A01CDC">
        <w:rPr>
          <w:vertAlign w:val="superscript"/>
        </w:rPr>
        <w:t>a</w:t>
      </w:r>
      <w:r w:rsidRPr="00A01CDC">
        <w:t xml:space="preserve">), </w:t>
      </w:r>
      <w:proofErr w:type="spellStart"/>
      <w:r w:rsidRPr="00A01CDC">
        <w:t>sulfur</w:t>
      </w:r>
      <w:proofErr w:type="spellEnd"/>
      <w:r w:rsidRPr="00A01CDC">
        <w:t xml:space="preserve"> (S</w:t>
      </w:r>
      <w:r w:rsidRPr="00A01CDC">
        <w:rPr>
          <w:vertAlign w:val="subscript"/>
        </w:rPr>
        <w:t>t</w:t>
      </w:r>
      <w:r w:rsidRPr="00A01CDC">
        <w:rPr>
          <w:vertAlign w:val="superscript"/>
        </w:rPr>
        <w:t>a</w:t>
      </w:r>
      <w:r w:rsidRPr="00A01CDC">
        <w:t xml:space="preserve">), and high heating value (HHV). Analyses were performed according to methods described elsewhere </w:t>
      </w:r>
      <w:sdt>
        <w:sdtPr>
          <w:rPr>
            <w:color w:val="000000"/>
          </w:rPr>
          <w:tag w:val="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"/>
          <w:id w:val="70784411"/>
          <w:placeholder>
            <w:docPart w:val="DefaultPlaceholder_-1854013440"/>
          </w:placeholder>
        </w:sdtPr>
        <w:sdtEndPr/>
        <w:sdtContent>
          <w:r w:rsidR="00402582" w:rsidRPr="00402582">
            <w:rPr>
              <w:color w:val="000000"/>
            </w:rPr>
            <w:t>[33,40,41]</w:t>
          </w:r>
        </w:sdtContent>
      </w:sdt>
      <w:r w:rsidRPr="00A01CDC">
        <w:t>.</w:t>
      </w:r>
    </w:p>
    <w:p w14:paraId="31C7BCB0" w14:textId="77777777" w:rsidR="005C26BC" w:rsidRPr="00A01CDC" w:rsidRDefault="006E10EB" w:rsidP="005E165D">
      <w:pPr>
        <w:pStyle w:val="Akapity"/>
      </w:pPr>
      <w:r w:rsidRPr="00A01CDC">
        <w:t>The samples were also subjected to ICP‒OES analysis to investigate how metal oxides and heavy metals change under different pyrolysis conditions. Wet chemical pressure digestion of the raw biomass material was required before elemental analysis by inductively coupled plasma spectrometry due to concerns about the loss of volatile components. In a Milestone Ethos One microwave digestion system (</w:t>
      </w:r>
      <w:proofErr w:type="spellStart"/>
      <w:r w:rsidRPr="00A01CDC">
        <w:t>Srl</w:t>
      </w:r>
      <w:proofErr w:type="spellEnd"/>
      <w:r w:rsidRPr="00A01CDC">
        <w:t>, Italy), 0.3 g of sample and 10.2 cm</w:t>
      </w:r>
      <w:r w:rsidRPr="00A01CDC">
        <w:rPr>
          <w:vertAlign w:val="superscript"/>
        </w:rPr>
        <w:t>3</w:t>
      </w:r>
      <w:r w:rsidRPr="00A01CDC">
        <w:t xml:space="preserve"> of three separate acid solutions</w:t>
      </w:r>
      <w:r w:rsidRPr="00A01CDC">
        <w:rPr>
          <w:rFonts w:eastAsia="Calibri" w:cs="Times New Roman"/>
        </w:rPr>
        <w:t xml:space="preserve"> </w:t>
      </w:r>
      <w:r w:rsidR="00AA438D" w:rsidRPr="00A01CDC">
        <w:t xml:space="preserve">were placed in a Teflon vessel in the oven. The vessel was heated to 190 °C for 35 min three times, and each sample was digested three times; deionized water was used. Spectroscopic-grade nitric acid (65%), hydrofluoric acid (47–51%), and hydrogen peroxide (30%) were used (Sigma Aldrich). An </w:t>
      </w:r>
      <w:proofErr w:type="spellStart"/>
      <w:r w:rsidR="00AA438D" w:rsidRPr="00A01CDC">
        <w:t>iCAP</w:t>
      </w:r>
      <w:proofErr w:type="spellEnd"/>
      <w:r w:rsidR="00AA438D" w:rsidRPr="00A01CDC">
        <w:t xml:space="preserve"> 6500 Duo inductively coupled plasma optical emission spectrometer (</w:t>
      </w:r>
      <w:proofErr w:type="spellStart"/>
      <w:r w:rsidR="00AA438D" w:rsidRPr="00A01CDC">
        <w:t>Thermo</w:t>
      </w:r>
      <w:proofErr w:type="spellEnd"/>
      <w:r w:rsidR="00AA438D" w:rsidRPr="00A01CDC">
        <w:t xml:space="preserve"> Scientific, USA) was used to measure the As, Cd, Cu, Cr, Pb, Ni, and Zn contents. To calibrate the spectrometer, model solutions were prepared from single-element solutions with concentrations of 1,000 mg/dm</w:t>
      </w:r>
      <w:r w:rsidR="00AA438D" w:rsidRPr="00A01CDC">
        <w:rPr>
          <w:vertAlign w:val="superscript"/>
        </w:rPr>
        <w:t xml:space="preserve">3 </w:t>
      </w:r>
      <w:r w:rsidRPr="00A01CDC">
        <w:t>provided by the SCP Science Company.</w:t>
      </w:r>
    </w:p>
    <w:p w14:paraId="31C7BCB1" w14:textId="77777777" w:rsidR="006A1522" w:rsidRPr="00A01CDC" w:rsidRDefault="006A1522" w:rsidP="005E165D">
      <w:pPr>
        <w:pStyle w:val="Akapity"/>
      </w:pPr>
    </w:p>
    <w:p w14:paraId="31C7BCB2" w14:textId="77777777" w:rsidR="00736954" w:rsidRPr="00A01CDC" w:rsidRDefault="00736954" w:rsidP="005E165D">
      <w:pPr>
        <w:pStyle w:val="Akapity"/>
      </w:pPr>
    </w:p>
    <w:p w14:paraId="31C7BCB3" w14:textId="77777777" w:rsidR="005C26BC" w:rsidRPr="00A01CDC" w:rsidRDefault="006E10EB" w:rsidP="002C1D40">
      <w:pPr>
        <w:pStyle w:val="Styl1"/>
        <w:numPr>
          <w:ilvl w:val="1"/>
          <w:numId w:val="12"/>
        </w:numPr>
      </w:pPr>
      <w:r w:rsidRPr="00A01CDC">
        <w:t xml:space="preserve">Pyrolysis-gas </w:t>
      </w:r>
      <w:r w:rsidRPr="00A01CDC">
        <w:rPr>
          <w:rFonts w:eastAsia="Calibri" w:cs="Times New Roman"/>
        </w:rPr>
        <w:t>chromatography/mass</w:t>
      </w:r>
      <w:r w:rsidRPr="00A01CDC">
        <w:t xml:space="preserve"> spectrometry (</w:t>
      </w:r>
      <w:proofErr w:type="spellStart"/>
      <w:r w:rsidRPr="00A01CDC">
        <w:t>Py</w:t>
      </w:r>
      <w:proofErr w:type="spellEnd"/>
      <w:r w:rsidRPr="00A01CDC">
        <w:t>-GC/MS)</w:t>
      </w:r>
    </w:p>
    <w:p w14:paraId="31C7BCB4" w14:textId="086586F1" w:rsidR="005C26BC" w:rsidRPr="00A01CDC" w:rsidRDefault="006E10EB" w:rsidP="005E165D">
      <w:pPr>
        <w:pStyle w:val="Akapity"/>
      </w:pPr>
      <w:r w:rsidRPr="00A01CDC">
        <w:t xml:space="preserve">Each sample </w:t>
      </w:r>
      <w:r w:rsidRPr="00A01CDC">
        <w:rPr>
          <w:rFonts w:eastAsia="Calibri" w:cs="Times New Roman"/>
        </w:rPr>
        <w:t>was</w:t>
      </w:r>
      <w:r w:rsidRPr="00A01CDC">
        <w:t xml:space="preserve"> "dropped" into </w:t>
      </w:r>
      <w:r w:rsidRPr="00A01CDC">
        <w:rPr>
          <w:rFonts w:eastAsia="Calibri" w:cs="Times New Roman"/>
        </w:rPr>
        <w:t>a</w:t>
      </w:r>
      <w:r w:rsidRPr="00A01CDC">
        <w:t xml:space="preserve"> Multi-Shot </w:t>
      </w:r>
      <w:proofErr w:type="spellStart"/>
      <w:r w:rsidRPr="00A01CDC">
        <w:t>Pyrolyser</w:t>
      </w:r>
      <w:proofErr w:type="spellEnd"/>
      <w:r w:rsidRPr="00A01CDC">
        <w:t xml:space="preserve"> EGA/PY-3030D for </w:t>
      </w:r>
      <w:proofErr w:type="spellStart"/>
      <w:r w:rsidRPr="00A01CDC">
        <w:t>Py</w:t>
      </w:r>
      <w:proofErr w:type="spellEnd"/>
      <w:r w:rsidRPr="00A01CDC">
        <w:t>-GC/MS analysis (Frontier Laboratories Ltd, Fukushima Japan). The pyrolysis temperature was set to 500, 600, and 700 °C, while the GC oven temperature was increased at a rate of 5 °C per minute from 45 to 275 °C. The sample vapours created in the furnace were split (at a ratio of 1/50), a portion of it was transferred to a column at a flow rate of 1.91 mL/min</w:t>
      </w:r>
      <w:r>
        <w:rPr>
          <w:rFonts w:eastAsia="Calibri" w:cs="Times New Roman"/>
        </w:rPr>
        <w:t xml:space="preserve"> and</w:t>
      </w:r>
      <w:r w:rsidRPr="00A01CDC">
        <w:t xml:space="preserve"> pressure </w:t>
      </w:r>
      <w:r>
        <w:rPr>
          <w:rFonts w:eastAsia="Calibri" w:cs="Times New Roman"/>
        </w:rPr>
        <w:t xml:space="preserve">of </w:t>
      </w:r>
      <w:r w:rsidRPr="00A01CDC">
        <w:t xml:space="preserve">27.3 kPa, and the remaining portion was vented. The vapours were separated using a Shimadzu QP-2010 Ultra Plus (Japan) gas chromatogram with a temperature-programmed capillary column and examined with a Shimadzu MS-QP2010SE mass spectrometer at 70 eV. A Phenomenex </w:t>
      </w:r>
      <w:proofErr w:type="spellStart"/>
      <w:r w:rsidRPr="00A01CDC">
        <w:t>Zebron</w:t>
      </w:r>
      <w:proofErr w:type="spellEnd"/>
      <w:r w:rsidRPr="00A01CDC">
        <w:t xml:space="preserve"> ZB-5 capillary column (consisting of a 5% diphenyl and 95% dimethylpolysiloxane stationary phase, a column length of 30 m, a column ID of 0.32 mm, and a thickness of 0.10 m) was used. The following settings were recommended for the mass spectrometer: ion source heater at 250 °C, interface temperature of 300 °C, vacuum at 10-5 Pa, m/z range of 45–300, and scan speed of 1428. Shimadzu (NIST17.0) </w:t>
      </w:r>
      <w:proofErr w:type="spellStart"/>
      <w:r w:rsidRPr="00A01CDC">
        <w:t>postrun</w:t>
      </w:r>
      <w:proofErr w:type="spellEnd"/>
      <w:r w:rsidRPr="00A01CDC">
        <w:t xml:space="preserve"> software was used to </w:t>
      </w:r>
      <w:r w:rsidRPr="00A01CDC">
        <w:rPr>
          <w:rFonts w:eastAsia="Calibri" w:cs="Times New Roman"/>
        </w:rPr>
        <w:t xml:space="preserve">further </w:t>
      </w:r>
      <w:r w:rsidRPr="00A01CDC">
        <w:t>evaluate the chromatograms and spectra obtained from each experiment.</w:t>
      </w:r>
    </w:p>
    <w:p w14:paraId="31C7BCB5" w14:textId="77777777" w:rsidR="00A45C2D" w:rsidRPr="00A01CDC" w:rsidRDefault="00A45C2D" w:rsidP="005E165D">
      <w:pPr>
        <w:pStyle w:val="Akapity"/>
      </w:pPr>
    </w:p>
    <w:p w14:paraId="31C7BCB6" w14:textId="77777777" w:rsidR="005C26BC" w:rsidRPr="00A01CDC" w:rsidRDefault="006E10EB" w:rsidP="002C1D40">
      <w:pPr>
        <w:pStyle w:val="Styl1"/>
        <w:numPr>
          <w:ilvl w:val="1"/>
          <w:numId w:val="12"/>
        </w:numPr>
      </w:pPr>
      <w:r w:rsidRPr="00A01CDC">
        <w:t>Pyrolysis for biochar production</w:t>
      </w:r>
    </w:p>
    <w:p w14:paraId="31C7BCB7" w14:textId="39F67FC7" w:rsidR="005C26BC" w:rsidRPr="00A01CDC" w:rsidRDefault="006E10EB" w:rsidP="00004CEB">
      <w:pPr>
        <w:pStyle w:val="Akapity"/>
      </w:pPr>
      <w:r w:rsidRPr="00A01CDC">
        <w:t>Three samples of various particle sizes, namely</w:t>
      </w:r>
      <w:r w:rsidRPr="00A01CDC">
        <w:rPr>
          <w:rFonts w:eastAsia="Calibri" w:cs="Times New Roman"/>
        </w:rPr>
        <w:t>,</w:t>
      </w:r>
      <w:r w:rsidRPr="00A01CDC">
        <w:t xml:space="preserve"> 0.5–1, 1–2, and 2–3.15 mm, were subjected to pyrolysis under various temperatures between 500 and 700 °C, with steps of 100 °C. Pyrolysis tests were conducted at heating rates of 20, 25, and 30 °C/min and residence times of 5, 10, and 15 min using a TGA-701 LECO. In each pyrolysis test, a 1-g sample was placed in a ceramic crucible and </w:t>
      </w:r>
      <w:proofErr w:type="spellStart"/>
      <w:r w:rsidRPr="00A01CDC">
        <w:t>pyrolysed</w:t>
      </w:r>
      <w:proofErr w:type="spellEnd"/>
      <w:r w:rsidRPr="00A01CDC">
        <w:t xml:space="preserve"> in a nitrogen atmosphere. The 19 samples were prepared at the same time and analysed under the same pyrolysis conditions. The pyrolysis yields under varying conditions were calculated as the ratio between the mass of char obtained during pyrolysis and the mass of raw biomass using Equation (1):</w:t>
      </w:r>
    </w:p>
    <w:p w14:paraId="31C7BCB8" w14:textId="77777777" w:rsidR="005C26BC" w:rsidRPr="00A01CDC" w:rsidRDefault="005C26BC" w:rsidP="00584E7E">
      <w:pPr>
        <w:pStyle w:val="Akapity"/>
      </w:pPr>
    </w:p>
    <w:p w14:paraId="31C7BCB9" w14:textId="77777777" w:rsidR="005C26BC" w:rsidRPr="00A01CDC" w:rsidRDefault="00F43F92" w:rsidP="009401C2">
      <w:pPr>
        <w:pStyle w:val="Akapity"/>
        <w:jc w:val="center"/>
      </w:pPr>
      <m:oMath>
        <m:sSub>
          <m:sSubPr>
            <m:ctrlPr>
              <w:rPr>
                <w:rFonts w:ascii="Cambria Math" w:hAnsi="Cambria Math"/>
                <w:i/>
              </w:rPr>
            </m:ctrlPr>
          </m:sSubPr>
          <m:e>
            <m:r>
              <w:rPr>
                <w:rFonts w:ascii="Cambria Math" w:hAnsi="Cambria Math"/>
              </w:rPr>
              <m:t>Y</m:t>
            </m:r>
          </m:e>
          <m:sub>
            <m:r>
              <w:rPr>
                <w:rFonts w:ascii="Cambria Math" w:hAnsi="Cambria Math"/>
              </w:rPr>
              <m:t>biochar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biochar</m:t>
                </m:r>
              </m:sub>
            </m:sSub>
          </m:num>
          <m:den>
            <m:sSub>
              <m:sSubPr>
                <m:ctrlPr>
                  <w:rPr>
                    <w:rFonts w:ascii="Cambria Math" w:hAnsi="Cambria Math"/>
                    <w:i/>
                  </w:rPr>
                </m:ctrlPr>
              </m:sSubPr>
              <m:e>
                <m:r>
                  <w:rPr>
                    <w:rFonts w:ascii="Cambria Math" w:hAnsi="Cambria Math"/>
                  </w:rPr>
                  <m:t>m</m:t>
                </m:r>
              </m:e>
              <m:sub>
                <m:r>
                  <w:rPr>
                    <w:rFonts w:ascii="Cambria Math" w:hAnsi="Cambria Math"/>
                  </w:rPr>
                  <m:t>raw_biomass</m:t>
                </m:r>
              </m:sub>
            </m:sSub>
          </m:den>
        </m:f>
        <m:r>
          <w:rPr>
            <w:rFonts w:ascii="Cambria Math" w:hAnsi="Cambria Math"/>
          </w:rPr>
          <m:t>∙100%</m:t>
        </m:r>
      </m:oMath>
      <w:r w:rsidR="00647FD7" w:rsidRPr="00A01CDC">
        <w:rPr>
          <w:rFonts w:eastAsiaTheme="minorEastAsia"/>
        </w:rPr>
        <w:t>,</w:t>
      </w:r>
    </w:p>
    <w:p w14:paraId="31C7BCBA" w14:textId="77777777" w:rsidR="005C26BC" w:rsidRPr="00A01CDC" w:rsidRDefault="006E10EB" w:rsidP="00584E7E">
      <w:pPr>
        <w:pStyle w:val="Akapity"/>
      </w:pPr>
      <w:r w:rsidRPr="00A01CDC">
        <w:t xml:space="preserve">where </w:t>
      </w:r>
      <w:proofErr w:type="spellStart"/>
      <w:r w:rsidRPr="00A01CDC">
        <w:t>Y</w:t>
      </w:r>
      <w:r w:rsidRPr="00A01CDC">
        <w:rPr>
          <w:vertAlign w:val="subscript"/>
        </w:rPr>
        <w:t>biochar</w:t>
      </w:r>
      <w:proofErr w:type="spellEnd"/>
      <w:r w:rsidRPr="00A01CDC">
        <w:t xml:space="preserve"> </w:t>
      </w:r>
      <w:r w:rsidRPr="00A01CDC">
        <w:rPr>
          <w:rFonts w:eastAsia="Calibri" w:cs="Times New Roman"/>
        </w:rPr>
        <w:t>is the</w:t>
      </w:r>
      <w:r w:rsidRPr="00A01CDC">
        <w:t xml:space="preserve"> mass yield of biochar [%]; </w:t>
      </w:r>
      <w:proofErr w:type="spellStart"/>
      <w:r w:rsidRPr="00A01CDC">
        <w:t>m</w:t>
      </w:r>
      <w:r w:rsidRPr="00A01CDC">
        <w:rPr>
          <w:vertAlign w:val="subscript"/>
        </w:rPr>
        <w:t>biochar</w:t>
      </w:r>
      <w:proofErr w:type="spellEnd"/>
      <w:r w:rsidRPr="00A01CDC">
        <w:t xml:space="preserve"> </w:t>
      </w:r>
      <w:r w:rsidRPr="00A01CDC">
        <w:rPr>
          <w:rFonts w:eastAsia="Calibri" w:cs="Times New Roman"/>
        </w:rPr>
        <w:t>is the</w:t>
      </w:r>
      <w:r w:rsidRPr="00A01CDC">
        <w:t xml:space="preserve"> mass of biochar [g]; and </w:t>
      </w:r>
      <w:proofErr w:type="spellStart"/>
      <w:r w:rsidRPr="00A01CDC">
        <w:t>m</w:t>
      </w:r>
      <w:r w:rsidRPr="00A01CDC">
        <w:rPr>
          <w:vertAlign w:val="subscript"/>
        </w:rPr>
        <w:t>raw_biomass</w:t>
      </w:r>
      <w:proofErr w:type="spellEnd"/>
      <w:r w:rsidR="0044638F" w:rsidRPr="00A01CDC">
        <w:t xml:space="preserve"> is </w:t>
      </w:r>
      <w:r w:rsidRPr="00A01CDC">
        <w:rPr>
          <w:rFonts w:eastAsia="Calibri" w:cs="Times New Roman"/>
        </w:rPr>
        <w:t>the</w:t>
      </w:r>
      <w:r w:rsidRPr="00A01CDC">
        <w:t xml:space="preserve"> mass of raw biomass [g].</w:t>
      </w:r>
    </w:p>
    <w:p w14:paraId="31C7BCBB" w14:textId="77777777" w:rsidR="006A1522" w:rsidRPr="00A01CDC" w:rsidRDefault="006A1522" w:rsidP="00584E7E">
      <w:pPr>
        <w:pStyle w:val="Akapity"/>
      </w:pPr>
    </w:p>
    <w:p w14:paraId="31C7BCBC" w14:textId="77777777" w:rsidR="00736954" w:rsidRPr="00A01CDC" w:rsidRDefault="00736954" w:rsidP="00584E7E">
      <w:pPr>
        <w:pStyle w:val="Akapity"/>
      </w:pPr>
    </w:p>
    <w:p w14:paraId="31C7BCBD" w14:textId="77777777" w:rsidR="005C26BC" w:rsidRPr="00A01CDC" w:rsidRDefault="006E10EB" w:rsidP="002C1D40">
      <w:pPr>
        <w:pStyle w:val="Styl1"/>
        <w:numPr>
          <w:ilvl w:val="1"/>
          <w:numId w:val="12"/>
        </w:numPr>
      </w:pPr>
      <w:r w:rsidRPr="00A01CDC">
        <w:t>Fourier transform infrared spectroscopy (FTIR)</w:t>
      </w:r>
    </w:p>
    <w:p w14:paraId="31C7BCBE" w14:textId="7D994F8C" w:rsidR="005C26BC" w:rsidRPr="00A01CDC" w:rsidRDefault="006E10EB" w:rsidP="00042F16">
      <w:pPr>
        <w:pStyle w:val="Akapity"/>
      </w:pPr>
      <w:r w:rsidRPr="00A01CDC">
        <w:t xml:space="preserve">The raw biomass and the produced biochar samples were </w:t>
      </w:r>
      <w:r>
        <w:rPr>
          <w:rFonts w:eastAsia="Calibri" w:cs="Times New Roman"/>
        </w:rPr>
        <w:t>analysed</w:t>
      </w:r>
      <w:r w:rsidRPr="00A01CDC">
        <w:t xml:space="preserve"> via DRIFTS spectra on a Bruker Tensor 27 spectrometer equipped with a DTGS (deuterated triglycine </w:t>
      </w:r>
      <w:proofErr w:type="spellStart"/>
      <w:r w:rsidRPr="00A01CDC">
        <w:t>sulfate</w:t>
      </w:r>
      <w:proofErr w:type="spellEnd"/>
      <w:r w:rsidRPr="00A01CDC">
        <w:t xml:space="preserve">) detector and an adaptor to enable diffuse reflectance measurements. After the samples were dried and ground to a particle size of less than 0.2 mm, 0.7 mg of sample and 300 mg of potassium bromide (KBr) powder were mixed and blended for 2–3 min in an agate mortar. In </w:t>
      </w:r>
      <w:r w:rsidRPr="00A01CDC">
        <w:rPr>
          <w:rFonts w:eastAsia="Calibri" w:cs="Times New Roman"/>
        </w:rPr>
        <w:t>the</w:t>
      </w:r>
      <w:r w:rsidRPr="00A01CDC">
        <w:t xml:space="preserve"> first step, pure KBr was applied to measure the background at a resolution of 4 cm</w:t>
      </w:r>
      <w:r w:rsidRPr="00A01CDC">
        <w:rPr>
          <w:vertAlign w:val="superscript"/>
        </w:rPr>
        <w:t>-1</w:t>
      </w:r>
      <w:r w:rsidRPr="00A01CDC">
        <w:t xml:space="preserve">, with 128 total scans at room temperature under </w:t>
      </w:r>
      <w:r w:rsidRPr="00A01CDC">
        <w:rPr>
          <w:rFonts w:eastAsia="Calibri" w:cs="Times New Roman"/>
        </w:rPr>
        <w:t>a</w:t>
      </w:r>
      <w:r w:rsidRPr="00A01CDC">
        <w:t xml:space="preserve"> N</w:t>
      </w:r>
      <w:r w:rsidRPr="00A01CDC">
        <w:rPr>
          <w:vertAlign w:val="subscript"/>
        </w:rPr>
        <w:t>2</w:t>
      </w:r>
      <w:r w:rsidRPr="00A01CDC">
        <w:t xml:space="preserve"> atmosphere. Subsequently, the prepared sample was placed in a diffuse reflectance sample cup (13 mm). Each sample was placed in a ceramic cup, and the surface was flattened with a spatula. Diffuse reflectance was analysed at a resolution of 4 cm</w:t>
      </w:r>
      <w:r w:rsidRPr="00A01CDC">
        <w:rPr>
          <w:vertAlign w:val="superscript"/>
        </w:rPr>
        <w:t>-1</w:t>
      </w:r>
      <w:r w:rsidRPr="00A01CDC">
        <w:t>, with 128 total scans at room temperature under an N</w:t>
      </w:r>
      <w:r w:rsidRPr="00A01CDC">
        <w:rPr>
          <w:vertAlign w:val="subscript"/>
        </w:rPr>
        <w:t>2</w:t>
      </w:r>
      <w:r w:rsidRPr="00A01CDC">
        <w:t xml:space="preserve"> atmosphere. Each sample was </w:t>
      </w:r>
      <w:r>
        <w:rPr>
          <w:rFonts w:eastAsia="Calibri" w:cs="Times New Roman"/>
        </w:rPr>
        <w:t>analysed</w:t>
      </w:r>
      <w:r w:rsidRPr="00A01CDC">
        <w:t xml:space="preserve"> in triplicate, and the results were averaged. The DRIFTS spectra were presented as </w:t>
      </w:r>
      <w:proofErr w:type="spellStart"/>
      <w:r w:rsidRPr="00A01CDC">
        <w:t>Kubelka</w:t>
      </w:r>
      <w:proofErr w:type="spellEnd"/>
      <w:r w:rsidRPr="00A01CDC">
        <w:t>-Munk functions due to their direct proportionality to absorbance.</w:t>
      </w:r>
    </w:p>
    <w:p w14:paraId="31C7BCBF" w14:textId="77777777" w:rsidR="005C26BC" w:rsidRPr="00A01CDC" w:rsidRDefault="006E10EB" w:rsidP="002C1D40">
      <w:pPr>
        <w:pStyle w:val="Styl1"/>
        <w:numPr>
          <w:ilvl w:val="1"/>
          <w:numId w:val="12"/>
        </w:numPr>
      </w:pPr>
      <w:r w:rsidRPr="00A01CDC">
        <w:t>N</w:t>
      </w:r>
      <w:r w:rsidRPr="00A01CDC">
        <w:rPr>
          <w:vertAlign w:val="subscript"/>
        </w:rPr>
        <w:t>2</w:t>
      </w:r>
      <w:r w:rsidRPr="00A01CDC">
        <w:t xml:space="preserve"> </w:t>
      </w:r>
      <w:proofErr w:type="spellStart"/>
      <w:r w:rsidRPr="00A01CDC">
        <w:t>porosimetry</w:t>
      </w:r>
      <w:proofErr w:type="spellEnd"/>
    </w:p>
    <w:p w14:paraId="31C7BCC0" w14:textId="549F9EAB" w:rsidR="005C26BC" w:rsidRPr="00A01CDC" w:rsidRDefault="006E10EB" w:rsidP="00D124EF">
      <w:pPr>
        <w:pStyle w:val="Akapity"/>
        <w:ind w:firstLine="708"/>
        <w:rPr>
          <w:rFonts w:cs="Times New Roman"/>
          <w:szCs w:val="24"/>
        </w:rPr>
      </w:pPr>
      <w:r w:rsidRPr="00A01CDC">
        <w:t xml:space="preserve">The porous structure of the biochar was characterized by nitrogen adsorption at 77 K. Prior to this analysis, the samples were outgassed under vacuum at 200 °C for at least 24 h to obtain a residual pressure below 50 </w:t>
      </w:r>
      <w:proofErr w:type="spellStart"/>
      <w:r w:rsidRPr="00A01CDC">
        <w:t>mTorr</w:t>
      </w:r>
      <w:proofErr w:type="spellEnd"/>
      <w:r w:rsidRPr="00A01CDC">
        <w:t xml:space="preserve">; to record the adsorption isotherms, a 3-Flex instrument, Micromeritics, USA, was used. All samples were analysed in triplicate. The pore characteristics of the studied materials were </w:t>
      </w:r>
      <w:r>
        <w:rPr>
          <w:rFonts w:eastAsia="Calibri" w:cs="Times New Roman"/>
        </w:rPr>
        <w:t>analysed</w:t>
      </w:r>
      <w:r w:rsidRPr="00A01CDC">
        <w:t xml:space="preserve"> for three pore size ranges: micropores with pore sizes less than 2 nm, mesopores with pore diameters between 2 and 50 nm, and macropores with diameters larger than 50 nm. The following porosity and pore size distribution parameters were evaluated: volume and percentage ratio of micro, meso- and </w:t>
      </w:r>
      <w:r w:rsidRPr="00A01CDC">
        <w:rPr>
          <w:rFonts w:eastAsia="Calibri" w:cs="Times New Roman"/>
        </w:rPr>
        <w:t>macropores</w:t>
      </w:r>
      <w:r w:rsidRPr="00A01CDC">
        <w:t>, total volumes of pores, S</w:t>
      </w:r>
      <w:r w:rsidRPr="00A01CDC">
        <w:rPr>
          <w:vertAlign w:val="subscript"/>
        </w:rPr>
        <w:t xml:space="preserve">BET </w:t>
      </w:r>
      <w:r w:rsidRPr="00A01CDC">
        <w:rPr>
          <w:rFonts w:cs="Times New Roman"/>
          <w:szCs w:val="24"/>
        </w:rPr>
        <w:t>(</w:t>
      </w:r>
      <w:proofErr w:type="spellStart"/>
      <w:r w:rsidRPr="00A01CDC">
        <w:rPr>
          <w:rFonts w:cs="Times New Roman"/>
          <w:szCs w:val="24"/>
        </w:rPr>
        <w:t>Brunauer</w:t>
      </w:r>
      <w:proofErr w:type="spellEnd"/>
      <w:r w:rsidRPr="00A01CDC">
        <w:rPr>
          <w:rFonts w:cs="Times New Roman"/>
          <w:szCs w:val="24"/>
        </w:rPr>
        <w:t>‒Emmett‒Teller (BET) equation), and pore size. The nitrogen adsorption and desorption isotherms were determined in the relative pressure range p/p</w:t>
      </w:r>
      <w:r w:rsidRPr="00A01CDC">
        <w:rPr>
          <w:rFonts w:cs="Times New Roman"/>
          <w:szCs w:val="24"/>
          <w:vertAlign w:val="subscript"/>
        </w:rPr>
        <w:t>o</w:t>
      </w:r>
      <w:r w:rsidRPr="00A01CDC">
        <w:rPr>
          <w:rFonts w:cs="Times New Roman"/>
          <w:szCs w:val="24"/>
        </w:rPr>
        <w:t xml:space="preserve"> = 0.01 to 0.96, allowing for the determination of micropore, mesopore, and total pore volumes. The specific pore area S</w:t>
      </w:r>
      <w:r w:rsidRPr="00A01CDC">
        <w:rPr>
          <w:rFonts w:cs="Times New Roman"/>
          <w:szCs w:val="24"/>
          <w:vertAlign w:val="subscript"/>
        </w:rPr>
        <w:t xml:space="preserve">BET </w:t>
      </w:r>
      <w:r w:rsidRPr="00A01CDC">
        <w:rPr>
          <w:rFonts w:cs="Times New Roman"/>
          <w:szCs w:val="24"/>
        </w:rPr>
        <w:t xml:space="preserve">was determined from the </w:t>
      </w:r>
      <w:proofErr w:type="spellStart"/>
      <w:r w:rsidRPr="00A01CDC">
        <w:rPr>
          <w:rFonts w:cs="Times New Roman"/>
          <w:szCs w:val="24"/>
        </w:rPr>
        <w:t>Brunauer</w:t>
      </w:r>
      <w:proofErr w:type="spellEnd"/>
      <w:r w:rsidRPr="00A01CDC">
        <w:rPr>
          <w:rFonts w:cs="Times New Roman"/>
          <w:szCs w:val="24"/>
        </w:rPr>
        <w:t xml:space="preserve">‒Emmett‒Teller (BET) equation. The total pore volume was calculated from </w:t>
      </w:r>
      <w:proofErr w:type="spellStart"/>
      <w:r w:rsidRPr="00A01CDC">
        <w:rPr>
          <w:rFonts w:cs="Times New Roman"/>
          <w:szCs w:val="24"/>
        </w:rPr>
        <w:t>Gurvitch's</w:t>
      </w:r>
      <w:proofErr w:type="spellEnd"/>
      <w:r w:rsidRPr="00A01CDC">
        <w:rPr>
          <w:rFonts w:cs="Times New Roman"/>
          <w:szCs w:val="24"/>
        </w:rPr>
        <w:t xml:space="preserve"> law based on the amount of adsorbed gas at a relative pressure p/po = 0.96 </w:t>
      </w:r>
      <w:sdt>
        <w:sdtPr>
          <w:rPr>
            <w:rFonts w:cs="Times New Roman"/>
            <w:color w:val="000000"/>
            <w:szCs w:val="24"/>
          </w:rPr>
          <w:tag w:val="MENDELEY_CITATION_v3_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"/>
          <w:id w:val="-58638925"/>
          <w:placeholder>
            <w:docPart w:val="DefaultPlaceholder_-1854013440"/>
          </w:placeholder>
        </w:sdtPr>
        <w:sdtEndPr>
          <w:rPr>
            <w:rFonts w:cstheme="minorBidi"/>
            <w:szCs w:val="22"/>
          </w:rPr>
        </w:sdtEndPr>
        <w:sdtContent>
          <w:r w:rsidR="00402582" w:rsidRPr="00402582">
            <w:rPr>
              <w:color w:val="000000"/>
            </w:rPr>
            <w:t>[42]</w:t>
          </w:r>
        </w:sdtContent>
      </w:sdt>
      <w:r w:rsidRPr="00A01CDC">
        <w:rPr>
          <w:rFonts w:cs="Times New Roman"/>
          <w:szCs w:val="24"/>
        </w:rPr>
        <w:t>. The average pore width (</w:t>
      </w:r>
      <w:proofErr w:type="spellStart"/>
      <w:r w:rsidRPr="00A01CDC">
        <w:rPr>
          <w:rFonts w:cs="Times New Roman"/>
          <w:szCs w:val="24"/>
        </w:rPr>
        <w:t>d</w:t>
      </w:r>
      <w:r w:rsidRPr="00A01CDC">
        <w:rPr>
          <w:rFonts w:cs="Times New Roman"/>
          <w:szCs w:val="24"/>
          <w:vertAlign w:val="subscript"/>
        </w:rPr>
        <w:t>avarage</w:t>
      </w:r>
      <w:proofErr w:type="spellEnd"/>
      <w:r w:rsidRPr="00A01CDC">
        <w:rPr>
          <w:rFonts w:cs="Times New Roman"/>
          <w:szCs w:val="24"/>
        </w:rPr>
        <w:t xml:space="preserve">) was determined using the following equation: </w:t>
      </w:r>
      <w:proofErr w:type="spellStart"/>
      <w:r w:rsidRPr="00A01CDC">
        <w:rPr>
          <w:rFonts w:cs="Times New Roman"/>
          <w:szCs w:val="24"/>
        </w:rPr>
        <w:t>d</w:t>
      </w:r>
      <w:r w:rsidRPr="00A01CDC">
        <w:rPr>
          <w:rFonts w:cs="Times New Roman"/>
          <w:szCs w:val="24"/>
          <w:vertAlign w:val="subscript"/>
        </w:rPr>
        <w:t>avarage</w:t>
      </w:r>
      <w:proofErr w:type="spellEnd"/>
      <w:r w:rsidRPr="00A01CDC">
        <w:rPr>
          <w:rFonts w:cs="Times New Roman"/>
          <w:szCs w:val="24"/>
        </w:rPr>
        <w:t xml:space="preserve"> = 4VT/SBET </w:t>
      </w:r>
      <w:sdt>
        <w:sdtPr>
          <w:rPr>
            <w:rFonts w:cs="Times New Roman"/>
            <w:color w:val="000000"/>
            <w:szCs w:val="24"/>
          </w:rPr>
          <w:tag w:val="MENDELEY_CITATION_v3_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"/>
          <w:id w:val="177927813"/>
          <w:placeholder>
            <w:docPart w:val="DefaultPlaceholder_-1854013440"/>
          </w:placeholder>
        </w:sdtPr>
        <w:sdtEndPr>
          <w:rPr>
            <w:rFonts w:cstheme="minorBidi"/>
            <w:szCs w:val="22"/>
          </w:rPr>
        </w:sdtEndPr>
        <w:sdtContent>
          <w:r w:rsidR="00402582" w:rsidRPr="00402582">
            <w:rPr>
              <w:color w:val="000000"/>
            </w:rPr>
            <w:t>[43]</w:t>
          </w:r>
        </w:sdtContent>
      </w:sdt>
      <w:r w:rsidRPr="00A01CDC">
        <w:rPr>
          <w:rFonts w:cs="Times New Roman"/>
          <w:szCs w:val="24"/>
        </w:rPr>
        <w:t>.</w:t>
      </w:r>
    </w:p>
    <w:p w14:paraId="31C7BCC1" w14:textId="77777777" w:rsidR="005C26BC" w:rsidRPr="00A01CDC" w:rsidRDefault="006E10EB" w:rsidP="002C1D40">
      <w:pPr>
        <w:pStyle w:val="Styl1"/>
        <w:numPr>
          <w:ilvl w:val="1"/>
          <w:numId w:val="12"/>
        </w:numPr>
      </w:pPr>
      <w:r w:rsidRPr="00A01CDC">
        <w:t>Design of pyrolysis experiments and data analysis</w:t>
      </w:r>
    </w:p>
    <w:p w14:paraId="31C7BCC2" w14:textId="77777777" w:rsidR="005C26BC" w:rsidRPr="00A01CDC" w:rsidRDefault="006E10EB" w:rsidP="00FB1C60">
      <w:pPr>
        <w:pStyle w:val="Akapity"/>
      </w:pPr>
      <w:r w:rsidRPr="00A01CDC">
        <w:t>The 2</w:t>
      </w:r>
      <w:r w:rsidRPr="00A01CDC">
        <w:rPr>
          <w:vertAlign w:val="superscript"/>
        </w:rPr>
        <w:t>k</w:t>
      </w:r>
      <w:r w:rsidRPr="00A01CDC">
        <w:t xml:space="preserve"> factorial designs were selected as the method of experimental design (DOE). The factorial designs required several experiments equal to 2</w:t>
      </w:r>
      <w:r w:rsidRPr="00A01CDC">
        <w:rPr>
          <w:vertAlign w:val="superscript"/>
        </w:rPr>
        <w:t>k</w:t>
      </w:r>
      <w:r w:rsidRPr="00A01CDC">
        <w:t xml:space="preserve">, where k is the number of variables changed during the study. Each variable had two levels in these cases, coded as 1 and +1. The variables could be quantitative or qualitative; the detailed terms and conditions of the experiments are presented in Table 1. Four variables were used during this study: the thermal conversion temperature, biomass size studied, heating rate, and sample residence time at </w:t>
      </w:r>
      <w:r>
        <w:rPr>
          <w:rFonts w:eastAsia="Calibri" w:cs="Times New Roman"/>
        </w:rPr>
        <w:t xml:space="preserve">the </w:t>
      </w:r>
      <w:r w:rsidRPr="00A01CDC">
        <w:t>final temperature. For this reason, the number of possible experiments was limited, and a 2</w:t>
      </w:r>
      <w:r w:rsidRPr="00A01CDC">
        <w:rPr>
          <w:vertAlign w:val="superscript"/>
        </w:rPr>
        <w:t>4</w:t>
      </w:r>
      <w:r w:rsidRPr="00A01CDC">
        <w:t xml:space="preserve"> factorial design was selected, requiring a total of 19 experiments (16 from 2</w:t>
      </w:r>
      <w:r w:rsidRPr="00A01CDC">
        <w:rPr>
          <w:vertAlign w:val="superscript"/>
        </w:rPr>
        <w:t>k</w:t>
      </w:r>
      <w:r w:rsidRPr="00A01CDC">
        <w:t xml:space="preserve"> and 3 in the centre).</w:t>
      </w:r>
    </w:p>
    <w:p w14:paraId="31C7BCC3" w14:textId="77777777" w:rsidR="005C26BC" w:rsidRPr="00A01CDC" w:rsidRDefault="006E10EB" w:rsidP="00231425">
      <w:r w:rsidRPr="00A01CDC">
        <w:t>Table 1. Experimental matrix of the 2</w:t>
      </w:r>
      <w:r w:rsidRPr="00A01CDC">
        <w:rPr>
          <w:vertAlign w:val="superscript"/>
        </w:rPr>
        <w:t>4</w:t>
      </w:r>
      <w:r w:rsidRPr="00A01CDC">
        <w:t xml:space="preserve"> factorial design with one central point.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610"/>
        <w:gridCol w:w="1536"/>
        <w:gridCol w:w="1240"/>
        <w:gridCol w:w="1335"/>
        <w:gridCol w:w="1425"/>
      </w:tblGrid>
      <w:tr w:rsidR="00785ABF" w14:paraId="31C7BCC6" w14:textId="77777777" w:rsidTr="00AA558E">
        <w:tc>
          <w:tcPr>
            <w:tcW w:w="1916" w:type="dxa"/>
            <w:vMerge w:val="restart"/>
            <w:tcBorders>
              <w:top w:val="single" w:sz="4" w:space="0" w:color="auto"/>
              <w:left w:val="nil"/>
              <w:bottom w:val="single" w:sz="4" w:space="0" w:color="auto"/>
              <w:right w:val="nil"/>
            </w:tcBorders>
            <w:vAlign w:val="center"/>
            <w:hideMark/>
          </w:tcPr>
          <w:p w14:paraId="31C7BCC4" w14:textId="77777777" w:rsidR="005C26BC" w:rsidRPr="00A01CDC" w:rsidRDefault="006E10EB">
            <w:pPr>
              <w:jc w:val="center"/>
              <w:rPr>
                <w:sz w:val="20"/>
              </w:rPr>
            </w:pPr>
            <w:r w:rsidRPr="00A01CDC">
              <w:rPr>
                <w:sz w:val="20"/>
              </w:rPr>
              <w:t>Parameters/levels</w:t>
            </w:r>
          </w:p>
        </w:tc>
        <w:tc>
          <w:tcPr>
            <w:tcW w:w="7146" w:type="dxa"/>
            <w:gridSpan w:val="5"/>
            <w:tcBorders>
              <w:top w:val="single" w:sz="4" w:space="0" w:color="auto"/>
              <w:left w:val="nil"/>
              <w:bottom w:val="nil"/>
              <w:right w:val="nil"/>
            </w:tcBorders>
            <w:vAlign w:val="center"/>
            <w:hideMark/>
          </w:tcPr>
          <w:p w14:paraId="31C7BCC5" w14:textId="77777777" w:rsidR="005C26BC" w:rsidRPr="00A01CDC" w:rsidRDefault="006E10EB">
            <w:pPr>
              <w:jc w:val="center"/>
              <w:rPr>
                <w:sz w:val="20"/>
              </w:rPr>
            </w:pPr>
            <w:r w:rsidRPr="00A01CDC">
              <w:rPr>
                <w:sz w:val="20"/>
              </w:rPr>
              <w:t>Symbols</w:t>
            </w:r>
          </w:p>
        </w:tc>
      </w:tr>
      <w:tr w:rsidR="00785ABF" w14:paraId="31C7BCD4" w14:textId="77777777" w:rsidTr="00AA558E">
        <w:tc>
          <w:tcPr>
            <w:tcW w:w="0" w:type="auto"/>
            <w:vMerge/>
            <w:tcBorders>
              <w:top w:val="single" w:sz="4" w:space="0" w:color="auto"/>
              <w:left w:val="nil"/>
              <w:bottom w:val="single" w:sz="4" w:space="0" w:color="auto"/>
              <w:right w:val="nil"/>
            </w:tcBorders>
            <w:vAlign w:val="center"/>
            <w:hideMark/>
          </w:tcPr>
          <w:p w14:paraId="31C7BCC7" w14:textId="77777777" w:rsidR="005C26BC" w:rsidRPr="00A01CDC" w:rsidRDefault="005C26BC">
            <w:pPr>
              <w:spacing w:line="240" w:lineRule="auto"/>
              <w:jc w:val="left"/>
              <w:rPr>
                <w:sz w:val="20"/>
              </w:rPr>
            </w:pPr>
            <w:bookmarkStart w:id="4" w:name="_Hlk519451387" w:colFirst="1" w:colLast="5"/>
          </w:p>
        </w:tc>
        <w:tc>
          <w:tcPr>
            <w:tcW w:w="1610" w:type="dxa"/>
            <w:tcBorders>
              <w:top w:val="nil"/>
              <w:left w:val="nil"/>
              <w:bottom w:val="single" w:sz="4" w:space="0" w:color="auto"/>
              <w:right w:val="nil"/>
            </w:tcBorders>
            <w:vAlign w:val="center"/>
            <w:hideMark/>
          </w:tcPr>
          <w:p w14:paraId="31C7BCC8" w14:textId="77777777" w:rsidR="005C26BC" w:rsidRPr="00A01CDC" w:rsidRDefault="006E10EB">
            <w:pPr>
              <w:jc w:val="center"/>
              <w:rPr>
                <w:sz w:val="20"/>
              </w:rPr>
            </w:pPr>
            <w:r w:rsidRPr="00A01CDC">
              <w:rPr>
                <w:sz w:val="20"/>
              </w:rPr>
              <w:t>Coding</w:t>
            </w:r>
          </w:p>
          <w:p w14:paraId="31C7BCC9" w14:textId="77777777" w:rsidR="005C26BC" w:rsidRPr="00A01CDC" w:rsidRDefault="006E10EB">
            <w:pPr>
              <w:jc w:val="center"/>
              <w:rPr>
                <w:sz w:val="20"/>
              </w:rPr>
            </w:pPr>
            <w:r w:rsidRPr="00A01CDC">
              <w:rPr>
                <w:sz w:val="20"/>
              </w:rPr>
              <w:t>classical experimental design</w:t>
            </w:r>
          </w:p>
        </w:tc>
        <w:tc>
          <w:tcPr>
            <w:tcW w:w="1536" w:type="dxa"/>
            <w:tcBorders>
              <w:top w:val="nil"/>
              <w:left w:val="nil"/>
              <w:bottom w:val="single" w:sz="4" w:space="0" w:color="auto"/>
              <w:right w:val="nil"/>
            </w:tcBorders>
            <w:vAlign w:val="center"/>
            <w:hideMark/>
          </w:tcPr>
          <w:p w14:paraId="31C7BCCA" w14:textId="77777777" w:rsidR="005C26BC" w:rsidRPr="00A01CDC" w:rsidRDefault="006E10EB">
            <w:pPr>
              <w:jc w:val="center"/>
              <w:rPr>
                <w:sz w:val="20"/>
              </w:rPr>
            </w:pPr>
            <w:r w:rsidRPr="00A01CDC">
              <w:rPr>
                <w:sz w:val="20"/>
              </w:rPr>
              <w:t>X</w:t>
            </w:r>
            <w:r w:rsidRPr="00A01CDC">
              <w:rPr>
                <w:sz w:val="20"/>
                <w:vertAlign w:val="subscript"/>
              </w:rPr>
              <w:t>1</w:t>
            </w:r>
          </w:p>
          <w:p w14:paraId="31C7BCCB" w14:textId="77777777" w:rsidR="005C26BC" w:rsidRPr="00A01CDC" w:rsidRDefault="006E10EB">
            <w:pPr>
              <w:jc w:val="center"/>
              <w:rPr>
                <w:sz w:val="20"/>
              </w:rPr>
            </w:pPr>
            <w:r w:rsidRPr="00A01CDC">
              <w:rPr>
                <w:sz w:val="20"/>
              </w:rPr>
              <w:t>pyrolysis temperature [ °C]</w:t>
            </w:r>
          </w:p>
        </w:tc>
        <w:tc>
          <w:tcPr>
            <w:tcW w:w="1240" w:type="dxa"/>
            <w:tcBorders>
              <w:top w:val="nil"/>
              <w:left w:val="nil"/>
              <w:bottom w:val="single" w:sz="4" w:space="0" w:color="auto"/>
              <w:right w:val="nil"/>
            </w:tcBorders>
            <w:vAlign w:val="center"/>
            <w:hideMark/>
          </w:tcPr>
          <w:p w14:paraId="31C7BCCC" w14:textId="77777777" w:rsidR="005C26BC" w:rsidRPr="00A01CDC" w:rsidRDefault="006E10EB">
            <w:pPr>
              <w:jc w:val="center"/>
              <w:rPr>
                <w:sz w:val="20"/>
              </w:rPr>
            </w:pPr>
            <w:r w:rsidRPr="00A01CDC">
              <w:rPr>
                <w:sz w:val="20"/>
              </w:rPr>
              <w:t>X</w:t>
            </w:r>
            <w:r w:rsidRPr="00A01CDC">
              <w:rPr>
                <w:sz w:val="20"/>
                <w:vertAlign w:val="subscript"/>
              </w:rPr>
              <w:t>2</w:t>
            </w:r>
          </w:p>
          <w:p w14:paraId="31C7BCCD" w14:textId="77777777" w:rsidR="005C26BC" w:rsidRPr="00A01CDC" w:rsidRDefault="006E10EB">
            <w:pPr>
              <w:jc w:val="center"/>
              <w:rPr>
                <w:sz w:val="20"/>
              </w:rPr>
            </w:pPr>
            <w:r w:rsidRPr="00A01CDC">
              <w:rPr>
                <w:sz w:val="20"/>
              </w:rPr>
              <w:t>sample particle (grain) size [mm]</w:t>
            </w:r>
          </w:p>
        </w:tc>
        <w:tc>
          <w:tcPr>
            <w:tcW w:w="1335" w:type="dxa"/>
            <w:tcBorders>
              <w:top w:val="nil"/>
              <w:left w:val="nil"/>
              <w:bottom w:val="single" w:sz="4" w:space="0" w:color="auto"/>
              <w:right w:val="nil"/>
            </w:tcBorders>
            <w:vAlign w:val="center"/>
            <w:hideMark/>
          </w:tcPr>
          <w:p w14:paraId="31C7BCCE" w14:textId="77777777" w:rsidR="005C26BC" w:rsidRPr="00A01CDC" w:rsidRDefault="006E10EB">
            <w:pPr>
              <w:jc w:val="center"/>
              <w:rPr>
                <w:sz w:val="20"/>
              </w:rPr>
            </w:pPr>
            <w:r w:rsidRPr="00A01CDC">
              <w:rPr>
                <w:sz w:val="20"/>
              </w:rPr>
              <w:t>X</w:t>
            </w:r>
            <w:r w:rsidRPr="00A01CDC">
              <w:rPr>
                <w:sz w:val="20"/>
                <w:vertAlign w:val="subscript"/>
              </w:rPr>
              <w:t>3</w:t>
            </w:r>
          </w:p>
          <w:p w14:paraId="31C7BCCF" w14:textId="77777777" w:rsidR="005C26BC" w:rsidRPr="00A01CDC" w:rsidRDefault="006E10EB">
            <w:pPr>
              <w:jc w:val="center"/>
              <w:rPr>
                <w:sz w:val="20"/>
              </w:rPr>
            </w:pPr>
            <w:r w:rsidRPr="00A01CDC">
              <w:rPr>
                <w:sz w:val="20"/>
              </w:rPr>
              <w:t>heating rate</w:t>
            </w:r>
          </w:p>
          <w:p w14:paraId="31C7BCD0" w14:textId="77777777" w:rsidR="005C26BC" w:rsidRPr="00A01CDC" w:rsidRDefault="006E10EB">
            <w:pPr>
              <w:jc w:val="center"/>
              <w:rPr>
                <w:sz w:val="20"/>
              </w:rPr>
            </w:pPr>
            <w:r w:rsidRPr="00A01CDC">
              <w:rPr>
                <w:sz w:val="20"/>
              </w:rPr>
              <w:t>[ °C/min]</w:t>
            </w:r>
          </w:p>
        </w:tc>
        <w:tc>
          <w:tcPr>
            <w:tcW w:w="1425" w:type="dxa"/>
            <w:tcBorders>
              <w:top w:val="nil"/>
              <w:left w:val="nil"/>
              <w:bottom w:val="single" w:sz="4" w:space="0" w:color="auto"/>
              <w:right w:val="nil"/>
            </w:tcBorders>
            <w:vAlign w:val="center"/>
            <w:hideMark/>
          </w:tcPr>
          <w:p w14:paraId="31C7BCD1" w14:textId="77777777" w:rsidR="005C26BC" w:rsidRPr="00A01CDC" w:rsidRDefault="006E10EB">
            <w:pPr>
              <w:jc w:val="center"/>
              <w:rPr>
                <w:sz w:val="20"/>
              </w:rPr>
            </w:pPr>
            <w:r w:rsidRPr="00A01CDC">
              <w:rPr>
                <w:sz w:val="20"/>
              </w:rPr>
              <w:t>X</w:t>
            </w:r>
            <w:r w:rsidRPr="00A01CDC">
              <w:rPr>
                <w:sz w:val="20"/>
                <w:vertAlign w:val="subscript"/>
              </w:rPr>
              <w:t>4</w:t>
            </w:r>
          </w:p>
          <w:p w14:paraId="31C7BCD2" w14:textId="77777777" w:rsidR="005C26BC" w:rsidRPr="00A01CDC" w:rsidRDefault="006E10EB">
            <w:pPr>
              <w:jc w:val="center"/>
              <w:rPr>
                <w:sz w:val="20"/>
              </w:rPr>
            </w:pPr>
            <w:r w:rsidRPr="00A01CDC">
              <w:rPr>
                <w:sz w:val="20"/>
              </w:rPr>
              <w:t>residence time</w:t>
            </w:r>
          </w:p>
          <w:p w14:paraId="31C7BCD3" w14:textId="77777777" w:rsidR="005C26BC" w:rsidRPr="00A01CDC" w:rsidRDefault="006E10EB">
            <w:pPr>
              <w:jc w:val="center"/>
              <w:rPr>
                <w:sz w:val="20"/>
              </w:rPr>
            </w:pPr>
            <w:r w:rsidRPr="00A01CDC">
              <w:rPr>
                <w:sz w:val="20"/>
              </w:rPr>
              <w:t>[min]</w:t>
            </w:r>
          </w:p>
        </w:tc>
      </w:tr>
      <w:bookmarkEnd w:id="4"/>
      <w:tr w:rsidR="00785ABF" w14:paraId="31C7BCDB" w14:textId="77777777" w:rsidTr="00AA558E">
        <w:tc>
          <w:tcPr>
            <w:tcW w:w="1916" w:type="dxa"/>
            <w:tcBorders>
              <w:top w:val="single" w:sz="4" w:space="0" w:color="auto"/>
              <w:left w:val="nil"/>
              <w:bottom w:val="nil"/>
              <w:right w:val="nil"/>
            </w:tcBorders>
            <w:vAlign w:val="center"/>
            <w:hideMark/>
          </w:tcPr>
          <w:p w14:paraId="31C7BCD5" w14:textId="77777777" w:rsidR="005C26BC" w:rsidRPr="00A01CDC" w:rsidRDefault="006E10EB">
            <w:pPr>
              <w:jc w:val="center"/>
              <w:rPr>
                <w:sz w:val="20"/>
              </w:rPr>
            </w:pPr>
            <w:r w:rsidRPr="00A01CDC">
              <w:rPr>
                <w:sz w:val="20"/>
              </w:rPr>
              <w:t>Low</w:t>
            </w:r>
          </w:p>
        </w:tc>
        <w:tc>
          <w:tcPr>
            <w:tcW w:w="1610" w:type="dxa"/>
            <w:tcBorders>
              <w:top w:val="single" w:sz="4" w:space="0" w:color="auto"/>
              <w:left w:val="nil"/>
              <w:bottom w:val="nil"/>
              <w:right w:val="nil"/>
            </w:tcBorders>
            <w:vAlign w:val="center"/>
            <w:hideMark/>
          </w:tcPr>
          <w:p w14:paraId="31C7BCD6" w14:textId="77777777" w:rsidR="005C26BC" w:rsidRPr="00A01CDC" w:rsidRDefault="006E10EB">
            <w:pPr>
              <w:jc w:val="center"/>
              <w:rPr>
                <w:sz w:val="20"/>
              </w:rPr>
            </w:pPr>
            <w:r w:rsidRPr="00A01CDC">
              <w:rPr>
                <w:sz w:val="20"/>
              </w:rPr>
              <w:t>-1</w:t>
            </w:r>
          </w:p>
        </w:tc>
        <w:tc>
          <w:tcPr>
            <w:tcW w:w="1536" w:type="dxa"/>
            <w:tcBorders>
              <w:top w:val="single" w:sz="4" w:space="0" w:color="auto"/>
              <w:left w:val="nil"/>
              <w:bottom w:val="nil"/>
              <w:right w:val="nil"/>
            </w:tcBorders>
            <w:vAlign w:val="center"/>
            <w:hideMark/>
          </w:tcPr>
          <w:p w14:paraId="31C7BCD7" w14:textId="77777777" w:rsidR="005C26BC" w:rsidRPr="00A01CDC" w:rsidRDefault="006E10EB">
            <w:pPr>
              <w:jc w:val="center"/>
              <w:rPr>
                <w:sz w:val="20"/>
              </w:rPr>
            </w:pPr>
            <w:r w:rsidRPr="00A01CDC">
              <w:rPr>
                <w:sz w:val="20"/>
              </w:rPr>
              <w:t>500</w:t>
            </w:r>
          </w:p>
        </w:tc>
        <w:tc>
          <w:tcPr>
            <w:tcW w:w="1240" w:type="dxa"/>
            <w:tcBorders>
              <w:top w:val="single" w:sz="4" w:space="0" w:color="auto"/>
              <w:left w:val="nil"/>
              <w:bottom w:val="nil"/>
              <w:right w:val="nil"/>
            </w:tcBorders>
            <w:vAlign w:val="center"/>
            <w:hideMark/>
          </w:tcPr>
          <w:p w14:paraId="31C7BCD8" w14:textId="77777777" w:rsidR="005C26BC" w:rsidRPr="00A01CDC" w:rsidRDefault="006E10EB">
            <w:pPr>
              <w:jc w:val="center"/>
              <w:rPr>
                <w:sz w:val="20"/>
              </w:rPr>
            </w:pPr>
            <w:r w:rsidRPr="00A01CDC">
              <w:rPr>
                <w:sz w:val="20"/>
              </w:rPr>
              <w:t>0.5–1.0</w:t>
            </w:r>
          </w:p>
        </w:tc>
        <w:tc>
          <w:tcPr>
            <w:tcW w:w="1335" w:type="dxa"/>
            <w:tcBorders>
              <w:top w:val="single" w:sz="4" w:space="0" w:color="auto"/>
              <w:left w:val="nil"/>
              <w:bottom w:val="nil"/>
              <w:right w:val="nil"/>
            </w:tcBorders>
            <w:vAlign w:val="center"/>
            <w:hideMark/>
          </w:tcPr>
          <w:p w14:paraId="31C7BCD9" w14:textId="77777777" w:rsidR="005C26BC" w:rsidRPr="00A01CDC" w:rsidRDefault="006E10EB">
            <w:pPr>
              <w:jc w:val="center"/>
              <w:rPr>
                <w:sz w:val="20"/>
              </w:rPr>
            </w:pPr>
            <w:r w:rsidRPr="00A01CDC">
              <w:rPr>
                <w:sz w:val="20"/>
              </w:rPr>
              <w:t>20</w:t>
            </w:r>
          </w:p>
        </w:tc>
        <w:tc>
          <w:tcPr>
            <w:tcW w:w="1425" w:type="dxa"/>
            <w:tcBorders>
              <w:top w:val="single" w:sz="4" w:space="0" w:color="auto"/>
              <w:left w:val="nil"/>
              <w:bottom w:val="nil"/>
              <w:right w:val="nil"/>
            </w:tcBorders>
            <w:vAlign w:val="center"/>
            <w:hideMark/>
          </w:tcPr>
          <w:p w14:paraId="31C7BCDA" w14:textId="77777777" w:rsidR="005C26BC" w:rsidRPr="00A01CDC" w:rsidRDefault="006E10EB">
            <w:pPr>
              <w:jc w:val="center"/>
              <w:rPr>
                <w:sz w:val="20"/>
              </w:rPr>
            </w:pPr>
            <w:r w:rsidRPr="00A01CDC">
              <w:rPr>
                <w:sz w:val="20"/>
              </w:rPr>
              <w:t>5</w:t>
            </w:r>
          </w:p>
        </w:tc>
      </w:tr>
      <w:tr w:rsidR="00785ABF" w14:paraId="31C7BCE2" w14:textId="77777777" w:rsidTr="00AA558E">
        <w:tc>
          <w:tcPr>
            <w:tcW w:w="1916" w:type="dxa"/>
            <w:vAlign w:val="center"/>
            <w:hideMark/>
          </w:tcPr>
          <w:p w14:paraId="31C7BCDC" w14:textId="77777777" w:rsidR="005C26BC" w:rsidRPr="00A01CDC" w:rsidRDefault="006E10EB">
            <w:pPr>
              <w:jc w:val="center"/>
              <w:rPr>
                <w:sz w:val="20"/>
              </w:rPr>
            </w:pPr>
            <w:r w:rsidRPr="00A01CDC">
              <w:rPr>
                <w:sz w:val="20"/>
              </w:rPr>
              <w:t>High</w:t>
            </w:r>
          </w:p>
        </w:tc>
        <w:tc>
          <w:tcPr>
            <w:tcW w:w="1610" w:type="dxa"/>
            <w:vAlign w:val="center"/>
            <w:hideMark/>
          </w:tcPr>
          <w:p w14:paraId="31C7BCDD" w14:textId="77777777" w:rsidR="005C26BC" w:rsidRPr="00A01CDC" w:rsidRDefault="006E10EB">
            <w:pPr>
              <w:jc w:val="center"/>
              <w:rPr>
                <w:sz w:val="20"/>
              </w:rPr>
            </w:pPr>
            <w:r w:rsidRPr="00A01CDC">
              <w:rPr>
                <w:sz w:val="20"/>
              </w:rPr>
              <w:t>+1</w:t>
            </w:r>
          </w:p>
        </w:tc>
        <w:tc>
          <w:tcPr>
            <w:tcW w:w="1536" w:type="dxa"/>
            <w:vAlign w:val="center"/>
            <w:hideMark/>
          </w:tcPr>
          <w:p w14:paraId="31C7BCDE" w14:textId="77777777" w:rsidR="005C26BC" w:rsidRPr="00A01CDC" w:rsidRDefault="006E10EB">
            <w:pPr>
              <w:jc w:val="center"/>
              <w:rPr>
                <w:sz w:val="20"/>
              </w:rPr>
            </w:pPr>
            <w:r w:rsidRPr="00A01CDC">
              <w:rPr>
                <w:sz w:val="20"/>
              </w:rPr>
              <w:t>700</w:t>
            </w:r>
          </w:p>
        </w:tc>
        <w:tc>
          <w:tcPr>
            <w:tcW w:w="1240" w:type="dxa"/>
            <w:vAlign w:val="center"/>
            <w:hideMark/>
          </w:tcPr>
          <w:p w14:paraId="31C7BCDF" w14:textId="77777777" w:rsidR="005C26BC" w:rsidRPr="00A01CDC" w:rsidRDefault="006E10EB">
            <w:pPr>
              <w:jc w:val="center"/>
              <w:rPr>
                <w:sz w:val="20"/>
              </w:rPr>
            </w:pPr>
            <w:r w:rsidRPr="00A01CDC">
              <w:rPr>
                <w:sz w:val="20"/>
              </w:rPr>
              <w:t>2.0–3.15</w:t>
            </w:r>
          </w:p>
        </w:tc>
        <w:tc>
          <w:tcPr>
            <w:tcW w:w="1335" w:type="dxa"/>
            <w:vAlign w:val="center"/>
            <w:hideMark/>
          </w:tcPr>
          <w:p w14:paraId="31C7BCE0" w14:textId="77777777" w:rsidR="005C26BC" w:rsidRPr="00A01CDC" w:rsidRDefault="006E10EB">
            <w:pPr>
              <w:jc w:val="center"/>
              <w:rPr>
                <w:sz w:val="20"/>
              </w:rPr>
            </w:pPr>
            <w:r w:rsidRPr="00A01CDC">
              <w:rPr>
                <w:sz w:val="20"/>
              </w:rPr>
              <w:t>30</w:t>
            </w:r>
          </w:p>
        </w:tc>
        <w:tc>
          <w:tcPr>
            <w:tcW w:w="1425" w:type="dxa"/>
            <w:vAlign w:val="center"/>
            <w:hideMark/>
          </w:tcPr>
          <w:p w14:paraId="31C7BCE1" w14:textId="77777777" w:rsidR="005C26BC" w:rsidRPr="00A01CDC" w:rsidRDefault="006E10EB">
            <w:pPr>
              <w:jc w:val="center"/>
              <w:rPr>
                <w:sz w:val="20"/>
              </w:rPr>
            </w:pPr>
            <w:r w:rsidRPr="00A01CDC">
              <w:rPr>
                <w:sz w:val="20"/>
              </w:rPr>
              <w:t>15</w:t>
            </w:r>
          </w:p>
        </w:tc>
      </w:tr>
      <w:tr w:rsidR="00785ABF" w14:paraId="31C7BCE9" w14:textId="77777777" w:rsidTr="00AA558E">
        <w:tc>
          <w:tcPr>
            <w:tcW w:w="1916" w:type="dxa"/>
            <w:tcBorders>
              <w:top w:val="nil"/>
              <w:left w:val="nil"/>
              <w:bottom w:val="single" w:sz="4" w:space="0" w:color="auto"/>
              <w:right w:val="nil"/>
            </w:tcBorders>
            <w:vAlign w:val="center"/>
            <w:hideMark/>
          </w:tcPr>
          <w:p w14:paraId="31C7BCE3" w14:textId="77777777" w:rsidR="005C26BC" w:rsidRPr="00A01CDC" w:rsidRDefault="006E10EB">
            <w:pPr>
              <w:jc w:val="center"/>
              <w:rPr>
                <w:sz w:val="20"/>
              </w:rPr>
            </w:pPr>
            <w:r w:rsidRPr="00A01CDC">
              <w:rPr>
                <w:sz w:val="20"/>
              </w:rPr>
              <w:t>Centre</w:t>
            </w:r>
          </w:p>
        </w:tc>
        <w:tc>
          <w:tcPr>
            <w:tcW w:w="1610" w:type="dxa"/>
            <w:tcBorders>
              <w:top w:val="nil"/>
              <w:left w:val="nil"/>
              <w:bottom w:val="single" w:sz="4" w:space="0" w:color="auto"/>
              <w:right w:val="nil"/>
            </w:tcBorders>
            <w:vAlign w:val="center"/>
            <w:hideMark/>
          </w:tcPr>
          <w:p w14:paraId="31C7BCE4" w14:textId="77777777" w:rsidR="005C26BC" w:rsidRPr="00A01CDC" w:rsidRDefault="006E10EB">
            <w:pPr>
              <w:jc w:val="center"/>
              <w:rPr>
                <w:sz w:val="20"/>
              </w:rPr>
            </w:pPr>
            <w:r w:rsidRPr="00A01CDC">
              <w:rPr>
                <w:sz w:val="20"/>
              </w:rPr>
              <w:t>0</w:t>
            </w:r>
          </w:p>
        </w:tc>
        <w:tc>
          <w:tcPr>
            <w:tcW w:w="1536" w:type="dxa"/>
            <w:tcBorders>
              <w:top w:val="nil"/>
              <w:left w:val="nil"/>
              <w:bottom w:val="single" w:sz="4" w:space="0" w:color="auto"/>
              <w:right w:val="nil"/>
            </w:tcBorders>
            <w:vAlign w:val="center"/>
            <w:hideMark/>
          </w:tcPr>
          <w:p w14:paraId="31C7BCE5" w14:textId="77777777" w:rsidR="005C26BC" w:rsidRPr="00A01CDC" w:rsidRDefault="006E10EB">
            <w:pPr>
              <w:jc w:val="center"/>
              <w:rPr>
                <w:sz w:val="20"/>
              </w:rPr>
            </w:pPr>
            <w:r w:rsidRPr="00A01CDC">
              <w:rPr>
                <w:sz w:val="20"/>
              </w:rPr>
              <w:t>600</w:t>
            </w:r>
          </w:p>
        </w:tc>
        <w:tc>
          <w:tcPr>
            <w:tcW w:w="1240" w:type="dxa"/>
            <w:tcBorders>
              <w:top w:val="nil"/>
              <w:left w:val="nil"/>
              <w:bottom w:val="single" w:sz="4" w:space="0" w:color="auto"/>
              <w:right w:val="nil"/>
            </w:tcBorders>
            <w:vAlign w:val="center"/>
            <w:hideMark/>
          </w:tcPr>
          <w:p w14:paraId="31C7BCE6" w14:textId="77777777" w:rsidR="005C26BC" w:rsidRPr="00A01CDC" w:rsidRDefault="006E10EB">
            <w:pPr>
              <w:jc w:val="center"/>
              <w:rPr>
                <w:sz w:val="20"/>
              </w:rPr>
            </w:pPr>
            <w:r w:rsidRPr="00A01CDC">
              <w:rPr>
                <w:sz w:val="20"/>
              </w:rPr>
              <w:t>1.0–2.0</w:t>
            </w:r>
          </w:p>
        </w:tc>
        <w:tc>
          <w:tcPr>
            <w:tcW w:w="1335" w:type="dxa"/>
            <w:tcBorders>
              <w:top w:val="nil"/>
              <w:left w:val="nil"/>
              <w:bottom w:val="single" w:sz="4" w:space="0" w:color="auto"/>
              <w:right w:val="nil"/>
            </w:tcBorders>
            <w:vAlign w:val="center"/>
            <w:hideMark/>
          </w:tcPr>
          <w:p w14:paraId="31C7BCE7" w14:textId="77777777" w:rsidR="005C26BC" w:rsidRPr="00A01CDC" w:rsidRDefault="006E10EB">
            <w:pPr>
              <w:jc w:val="center"/>
              <w:rPr>
                <w:sz w:val="20"/>
              </w:rPr>
            </w:pPr>
            <w:r w:rsidRPr="00A01CDC">
              <w:rPr>
                <w:sz w:val="20"/>
              </w:rPr>
              <w:t>25</w:t>
            </w:r>
          </w:p>
        </w:tc>
        <w:tc>
          <w:tcPr>
            <w:tcW w:w="1425" w:type="dxa"/>
            <w:tcBorders>
              <w:top w:val="nil"/>
              <w:left w:val="nil"/>
              <w:bottom w:val="single" w:sz="4" w:space="0" w:color="auto"/>
              <w:right w:val="nil"/>
            </w:tcBorders>
            <w:vAlign w:val="center"/>
            <w:hideMark/>
          </w:tcPr>
          <w:p w14:paraId="31C7BCE8" w14:textId="77777777" w:rsidR="005C26BC" w:rsidRPr="00A01CDC" w:rsidRDefault="006E10EB">
            <w:pPr>
              <w:jc w:val="center"/>
              <w:rPr>
                <w:sz w:val="20"/>
              </w:rPr>
            </w:pPr>
            <w:r w:rsidRPr="00A01CDC">
              <w:rPr>
                <w:sz w:val="20"/>
              </w:rPr>
              <w:t>10</w:t>
            </w:r>
          </w:p>
        </w:tc>
      </w:tr>
    </w:tbl>
    <w:p w14:paraId="31C7BCEA" w14:textId="77777777" w:rsidR="005C26BC" w:rsidRPr="00A01CDC" w:rsidRDefault="005C26BC" w:rsidP="00D53F85">
      <w:pPr>
        <w:pStyle w:val="Akapity"/>
      </w:pPr>
    </w:p>
    <w:p w14:paraId="31C7BCEB" w14:textId="47AEB683" w:rsidR="005C26BC" w:rsidRPr="00A01CDC" w:rsidRDefault="006E10EB" w:rsidP="00D53F85">
      <w:pPr>
        <w:pStyle w:val="Akapity"/>
      </w:pPr>
      <w:r w:rsidRPr="00A01CDC">
        <w:t xml:space="preserve">The factorial design is suitable for estimating interactions among </w:t>
      </w:r>
      <w:r>
        <w:rPr>
          <w:rFonts w:eastAsia="Calibri" w:cs="Times New Roman"/>
        </w:rPr>
        <w:t xml:space="preserve">the </w:t>
      </w:r>
      <w:r w:rsidRPr="00A01CDC">
        <w:t xml:space="preserve">studied variables. Consequently, with 16 experiments (with three repetitions following the surface morphology analysis), it was possible to estimate one constant term, four linear terms, six two-term interactions, and four quadratic term interactions. Mathematically, this model </w:t>
      </w:r>
      <w:r>
        <w:rPr>
          <w:rFonts w:eastAsia="Calibri" w:cs="Times New Roman"/>
        </w:rPr>
        <w:t>can</w:t>
      </w:r>
      <w:r w:rsidRPr="00A01CDC">
        <w:t xml:space="preserve"> be described by Equation (2):</w:t>
      </w:r>
    </w:p>
    <w:p w14:paraId="31C7BCEC" w14:textId="77777777" w:rsidR="005C26BC" w:rsidRPr="00A01CDC" w:rsidRDefault="006E10EB" w:rsidP="005508B4">
      <w:pPr>
        <w:pStyle w:val="Akapity"/>
        <w:jc w:val="center"/>
        <w:rPr>
          <w:i/>
        </w:rPr>
      </w:pPr>
      <w:r w:rsidRPr="00A01CDC">
        <w:rPr>
          <w:i/>
        </w:rPr>
        <w:t>Y = b</w:t>
      </w:r>
      <w:r w:rsidRPr="00A01CDC">
        <w:rPr>
          <w:i/>
          <w:vertAlign w:val="subscript"/>
        </w:rPr>
        <w:t>0</w:t>
      </w:r>
      <w:r w:rsidRPr="00A01CDC">
        <w:rPr>
          <w:i/>
        </w:rPr>
        <w:t xml:space="preserve"> + b</w:t>
      </w:r>
      <w:r w:rsidRPr="00A01CDC">
        <w:rPr>
          <w:i/>
          <w:vertAlign w:val="subscript"/>
        </w:rPr>
        <w:t>1</w:t>
      </w:r>
      <w:r w:rsidRPr="00A01CDC">
        <w:rPr>
          <w:i/>
        </w:rPr>
        <w:t>X</w:t>
      </w:r>
      <w:r w:rsidRPr="00A01CDC">
        <w:rPr>
          <w:i/>
          <w:vertAlign w:val="subscript"/>
        </w:rPr>
        <w:t>1</w:t>
      </w:r>
      <w:r w:rsidRPr="00A01CDC">
        <w:rPr>
          <w:i/>
        </w:rPr>
        <w:t xml:space="preserve"> + b</w:t>
      </w:r>
      <w:r w:rsidRPr="00A01CDC">
        <w:rPr>
          <w:i/>
          <w:vertAlign w:val="subscript"/>
        </w:rPr>
        <w:t>2</w:t>
      </w:r>
      <w:r w:rsidRPr="00A01CDC">
        <w:rPr>
          <w:i/>
        </w:rPr>
        <w:t>X</w:t>
      </w:r>
      <w:r w:rsidRPr="00A01CDC">
        <w:rPr>
          <w:i/>
          <w:vertAlign w:val="subscript"/>
        </w:rPr>
        <w:t>2</w:t>
      </w:r>
      <w:r w:rsidRPr="00A01CDC">
        <w:rPr>
          <w:i/>
        </w:rPr>
        <w:t xml:space="preserve"> + b</w:t>
      </w:r>
      <w:r w:rsidRPr="00A01CDC">
        <w:rPr>
          <w:i/>
          <w:vertAlign w:val="subscript"/>
        </w:rPr>
        <w:t>3</w:t>
      </w:r>
      <w:r w:rsidRPr="00A01CDC">
        <w:rPr>
          <w:i/>
        </w:rPr>
        <w:t>X</w:t>
      </w:r>
      <w:r w:rsidRPr="00A01CDC">
        <w:rPr>
          <w:i/>
          <w:vertAlign w:val="subscript"/>
        </w:rPr>
        <w:t>3</w:t>
      </w:r>
      <w:r w:rsidRPr="00A01CDC">
        <w:rPr>
          <w:i/>
        </w:rPr>
        <w:t xml:space="preserve"> + b</w:t>
      </w:r>
      <w:r w:rsidRPr="00A01CDC">
        <w:rPr>
          <w:i/>
          <w:vertAlign w:val="subscript"/>
        </w:rPr>
        <w:t>4</w:t>
      </w:r>
      <w:r w:rsidRPr="00A01CDC">
        <w:rPr>
          <w:i/>
        </w:rPr>
        <w:t>X</w:t>
      </w:r>
      <w:r w:rsidRPr="00A01CDC">
        <w:rPr>
          <w:i/>
          <w:vertAlign w:val="subscript"/>
        </w:rPr>
        <w:t>4</w:t>
      </w:r>
      <w:r w:rsidRPr="00A01CDC">
        <w:rPr>
          <w:i/>
        </w:rPr>
        <w:t xml:space="preserve"> + b</w:t>
      </w:r>
      <w:r w:rsidRPr="00A01CDC">
        <w:rPr>
          <w:i/>
          <w:vertAlign w:val="subscript"/>
        </w:rPr>
        <w:t>12</w:t>
      </w:r>
      <w:r w:rsidRPr="00A01CDC">
        <w:rPr>
          <w:i/>
        </w:rPr>
        <w:t>X</w:t>
      </w:r>
      <w:r w:rsidRPr="00A01CDC">
        <w:rPr>
          <w:i/>
          <w:vertAlign w:val="subscript"/>
        </w:rPr>
        <w:t>1</w:t>
      </w:r>
      <w:r w:rsidRPr="00A01CDC">
        <w:rPr>
          <w:i/>
        </w:rPr>
        <w:t>X</w:t>
      </w:r>
      <w:r w:rsidRPr="00A01CDC">
        <w:rPr>
          <w:i/>
          <w:vertAlign w:val="subscript"/>
        </w:rPr>
        <w:t>2</w:t>
      </w:r>
      <w:r w:rsidRPr="00A01CDC">
        <w:rPr>
          <w:i/>
        </w:rPr>
        <w:t xml:space="preserve"> + b</w:t>
      </w:r>
      <w:r w:rsidRPr="00A01CDC">
        <w:rPr>
          <w:i/>
          <w:vertAlign w:val="subscript"/>
        </w:rPr>
        <w:t>13</w:t>
      </w:r>
      <w:r w:rsidRPr="00A01CDC">
        <w:rPr>
          <w:i/>
        </w:rPr>
        <w:t>X</w:t>
      </w:r>
      <w:r w:rsidRPr="00A01CDC">
        <w:rPr>
          <w:i/>
          <w:vertAlign w:val="subscript"/>
        </w:rPr>
        <w:t>1</w:t>
      </w:r>
      <w:r w:rsidRPr="00A01CDC">
        <w:rPr>
          <w:i/>
        </w:rPr>
        <w:t>X</w:t>
      </w:r>
      <w:r w:rsidRPr="00A01CDC">
        <w:rPr>
          <w:i/>
          <w:vertAlign w:val="subscript"/>
        </w:rPr>
        <w:t>3</w:t>
      </w:r>
      <w:r w:rsidRPr="00A01CDC">
        <w:rPr>
          <w:i/>
        </w:rPr>
        <w:t xml:space="preserve"> + b</w:t>
      </w:r>
      <w:r w:rsidRPr="00A01CDC">
        <w:rPr>
          <w:i/>
          <w:vertAlign w:val="subscript"/>
        </w:rPr>
        <w:t>14</w:t>
      </w:r>
      <w:r w:rsidRPr="00A01CDC">
        <w:rPr>
          <w:i/>
        </w:rPr>
        <w:t>X</w:t>
      </w:r>
      <w:r w:rsidRPr="00A01CDC">
        <w:rPr>
          <w:i/>
          <w:vertAlign w:val="subscript"/>
        </w:rPr>
        <w:t>1</w:t>
      </w:r>
      <w:r w:rsidRPr="00A01CDC">
        <w:rPr>
          <w:i/>
        </w:rPr>
        <w:t>X</w:t>
      </w:r>
      <w:r w:rsidRPr="00A01CDC">
        <w:rPr>
          <w:i/>
          <w:vertAlign w:val="subscript"/>
        </w:rPr>
        <w:t>4</w:t>
      </w:r>
      <w:r w:rsidRPr="00A01CDC">
        <w:rPr>
          <w:i/>
        </w:rPr>
        <w:t xml:space="preserve"> + b</w:t>
      </w:r>
      <w:r w:rsidRPr="00A01CDC">
        <w:rPr>
          <w:i/>
          <w:vertAlign w:val="subscript"/>
        </w:rPr>
        <w:t>23</w:t>
      </w:r>
      <w:r w:rsidRPr="00A01CDC">
        <w:rPr>
          <w:i/>
        </w:rPr>
        <w:t>X</w:t>
      </w:r>
      <w:r w:rsidRPr="00A01CDC">
        <w:rPr>
          <w:i/>
          <w:vertAlign w:val="subscript"/>
        </w:rPr>
        <w:t>2</w:t>
      </w:r>
      <w:r w:rsidRPr="00A01CDC">
        <w:rPr>
          <w:i/>
        </w:rPr>
        <w:t>X</w:t>
      </w:r>
      <w:r w:rsidRPr="00A01CDC">
        <w:rPr>
          <w:i/>
          <w:vertAlign w:val="subscript"/>
        </w:rPr>
        <w:t>3</w:t>
      </w:r>
      <w:r w:rsidRPr="00A01CDC">
        <w:rPr>
          <w:i/>
        </w:rPr>
        <w:t xml:space="preserve"> + b</w:t>
      </w:r>
      <w:r w:rsidRPr="00A01CDC">
        <w:rPr>
          <w:i/>
          <w:vertAlign w:val="subscript"/>
        </w:rPr>
        <w:t>24</w:t>
      </w:r>
      <w:r w:rsidRPr="00A01CDC">
        <w:rPr>
          <w:i/>
        </w:rPr>
        <w:t>X</w:t>
      </w:r>
      <w:r w:rsidRPr="00A01CDC">
        <w:rPr>
          <w:i/>
          <w:vertAlign w:val="subscript"/>
        </w:rPr>
        <w:t>2</w:t>
      </w:r>
      <w:r w:rsidRPr="00A01CDC">
        <w:rPr>
          <w:i/>
        </w:rPr>
        <w:t>X</w:t>
      </w:r>
      <w:r w:rsidRPr="00A01CDC">
        <w:rPr>
          <w:i/>
          <w:vertAlign w:val="subscript"/>
        </w:rPr>
        <w:t>4</w:t>
      </w:r>
      <w:r w:rsidRPr="00A01CDC">
        <w:rPr>
          <w:i/>
        </w:rPr>
        <w:t>+ b</w:t>
      </w:r>
      <w:r w:rsidRPr="00A01CDC">
        <w:rPr>
          <w:i/>
          <w:vertAlign w:val="subscript"/>
        </w:rPr>
        <w:t>34</w:t>
      </w:r>
      <w:r w:rsidRPr="00A01CDC">
        <w:rPr>
          <w:i/>
        </w:rPr>
        <w:t>X</w:t>
      </w:r>
      <w:r w:rsidRPr="00A01CDC">
        <w:rPr>
          <w:i/>
          <w:vertAlign w:val="subscript"/>
        </w:rPr>
        <w:t>3</w:t>
      </w:r>
      <w:r w:rsidRPr="00A01CDC">
        <w:rPr>
          <w:i/>
        </w:rPr>
        <w:t>X</w:t>
      </w:r>
      <w:r w:rsidRPr="00A01CDC">
        <w:rPr>
          <w:i/>
          <w:vertAlign w:val="subscript"/>
        </w:rPr>
        <w:t>4</w:t>
      </w:r>
      <w:r w:rsidRPr="00A01CDC">
        <w:rPr>
          <w:i/>
        </w:rPr>
        <w:t xml:space="preserve"> + b</w:t>
      </w:r>
      <w:r w:rsidRPr="00A01CDC">
        <w:rPr>
          <w:i/>
          <w:vertAlign w:val="subscript"/>
        </w:rPr>
        <w:t>11</w:t>
      </w:r>
      <w:r w:rsidRPr="00A01CDC">
        <w:rPr>
          <w:i/>
        </w:rPr>
        <w:t>X</w:t>
      </w:r>
      <w:r w:rsidRPr="00A01CDC">
        <w:rPr>
          <w:i/>
          <w:vertAlign w:val="subscript"/>
        </w:rPr>
        <w:t>1</w:t>
      </w:r>
      <w:r w:rsidRPr="00A01CDC">
        <w:rPr>
          <w:i/>
          <w:vertAlign w:val="superscript"/>
        </w:rPr>
        <w:t>2</w:t>
      </w:r>
      <w:r w:rsidRPr="00A01CDC">
        <w:rPr>
          <w:i/>
        </w:rPr>
        <w:t xml:space="preserve"> + b</w:t>
      </w:r>
      <w:r w:rsidRPr="00A01CDC">
        <w:rPr>
          <w:i/>
          <w:vertAlign w:val="subscript"/>
        </w:rPr>
        <w:t>22</w:t>
      </w:r>
      <w:r w:rsidRPr="00A01CDC">
        <w:rPr>
          <w:i/>
        </w:rPr>
        <w:t>X</w:t>
      </w:r>
      <w:r w:rsidRPr="00A01CDC">
        <w:rPr>
          <w:i/>
          <w:vertAlign w:val="subscript"/>
        </w:rPr>
        <w:t>2</w:t>
      </w:r>
      <w:r w:rsidRPr="00A01CDC">
        <w:rPr>
          <w:i/>
          <w:vertAlign w:val="superscript"/>
        </w:rPr>
        <w:t>2</w:t>
      </w:r>
      <w:r w:rsidRPr="00A01CDC">
        <w:rPr>
          <w:i/>
        </w:rPr>
        <w:t xml:space="preserve"> + b</w:t>
      </w:r>
      <w:r w:rsidRPr="00A01CDC">
        <w:rPr>
          <w:i/>
          <w:vertAlign w:val="subscript"/>
        </w:rPr>
        <w:t>33</w:t>
      </w:r>
      <w:r w:rsidRPr="00A01CDC">
        <w:rPr>
          <w:i/>
        </w:rPr>
        <w:t>X</w:t>
      </w:r>
      <w:r w:rsidRPr="00A01CDC">
        <w:rPr>
          <w:i/>
          <w:vertAlign w:val="subscript"/>
        </w:rPr>
        <w:t>3</w:t>
      </w:r>
      <w:r w:rsidRPr="00A01CDC">
        <w:rPr>
          <w:i/>
          <w:vertAlign w:val="superscript"/>
        </w:rPr>
        <w:t>2</w:t>
      </w:r>
      <w:r w:rsidRPr="00A01CDC">
        <w:rPr>
          <w:i/>
        </w:rPr>
        <w:t xml:space="preserve"> + b</w:t>
      </w:r>
      <w:r w:rsidRPr="00A01CDC">
        <w:rPr>
          <w:i/>
          <w:vertAlign w:val="subscript"/>
        </w:rPr>
        <w:t>44</w:t>
      </w:r>
      <w:r w:rsidRPr="00A01CDC">
        <w:rPr>
          <w:i/>
        </w:rPr>
        <w:t>X</w:t>
      </w:r>
      <w:r w:rsidRPr="00A01CDC">
        <w:rPr>
          <w:i/>
          <w:vertAlign w:val="subscript"/>
        </w:rPr>
        <w:t>4</w:t>
      </w:r>
      <w:r w:rsidRPr="00A01CDC">
        <w:rPr>
          <w:i/>
          <w:vertAlign w:val="superscript"/>
        </w:rPr>
        <w:t>2</w:t>
      </w:r>
    </w:p>
    <w:p w14:paraId="31C7BCED" w14:textId="77777777" w:rsidR="005C26BC" w:rsidRPr="00A01CDC" w:rsidRDefault="006E10EB">
      <w:pPr>
        <w:pStyle w:val="Akapity"/>
      </w:pPr>
      <w:r w:rsidRPr="00A01CDC">
        <w:t xml:space="preserve">All variable effects </w:t>
      </w:r>
      <w:r w:rsidRPr="00A01CDC">
        <w:rPr>
          <w:rFonts w:eastAsia="Calibri" w:cs="Times New Roman"/>
        </w:rPr>
        <w:t>that</w:t>
      </w:r>
      <w:r w:rsidRPr="00A01CDC">
        <w:t xml:space="preserve"> could influence the studied biochar parameters were analysed using multivariate analysis of variance, more precisely, two-way ANOVA. This analysis is frequently used to assess the influences of several factors (independent variables) on one or more dependent variable(s); Equation (3) is as follows:</w:t>
      </w:r>
    </w:p>
    <w:p w14:paraId="31C7BCEE" w14:textId="77777777" w:rsidR="005C26BC" w:rsidRPr="00A01CDC" w:rsidRDefault="00F43F92" w:rsidP="009401C2">
      <w:pPr>
        <w:pStyle w:val="Akapity"/>
        <w:jc w:val="center"/>
      </w:pPr>
      <m:oMath>
        <m:sSub>
          <m:sSubPr>
            <m:ctrlPr>
              <w:rPr>
                <w:rFonts w:ascii="Cambria Math" w:hAnsi="Cambria Math"/>
              </w:rPr>
            </m:ctrlPr>
          </m:sSubPr>
          <m:e>
            <m:r>
              <w:rPr>
                <w:rFonts w:ascii="Cambria Math" w:hAnsi="Cambria Math"/>
              </w:rPr>
              <m:t>y</m:t>
            </m:r>
          </m:e>
          <m:sub>
            <m:r>
              <w:rPr>
                <w:rFonts w:ascii="Cambria Math" w:hAnsi="Cambria Math"/>
              </w:rPr>
              <m:t>ijk</m:t>
            </m:r>
          </m:sub>
        </m:sSub>
        <m:r>
          <m:rPr>
            <m:sty m:val="p"/>
          </m:rPr>
          <w:rPr>
            <w:rFonts w:ascii="Cambria Math" w:hAnsi="Cambria Math"/>
          </w:rPr>
          <m:t>=</m:t>
        </m:r>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ijk</m:t>
            </m:r>
          </m:sub>
        </m:sSub>
      </m:oMath>
      <w:r w:rsidR="00647FD7" w:rsidRPr="00A01CDC">
        <w:rPr>
          <w:rFonts w:eastAsiaTheme="minorEastAsia"/>
        </w:rPr>
        <w:t>,</w:t>
      </w:r>
    </w:p>
    <w:p w14:paraId="31C7BCEF" w14:textId="77777777" w:rsidR="005C26BC" w:rsidRPr="00A01CDC" w:rsidRDefault="006E10EB" w:rsidP="00AE7707">
      <w:pPr>
        <w:pStyle w:val="Akapity"/>
      </w:pPr>
      <w:r w:rsidRPr="00A01CDC">
        <w:t xml:space="preserve">where μ </w:t>
      </w:r>
      <w:r w:rsidRPr="00A01CDC">
        <w:rPr>
          <w:rFonts w:eastAsia="Calibri" w:cs="Times New Roman"/>
        </w:rPr>
        <w:t>is the</w:t>
      </w:r>
      <w:r w:rsidRPr="00A01CDC">
        <w:t xml:space="preserve"> overall mean of the tested population, α</w:t>
      </w:r>
      <w:r w:rsidRPr="00A01CDC">
        <w:rPr>
          <w:vertAlign w:val="subscript"/>
        </w:rPr>
        <w:t>i</w:t>
      </w:r>
      <w:r w:rsidRPr="00A01CDC">
        <w:rPr>
          <w:rFonts w:eastAsia="Calibri" w:cs="Times New Roman"/>
        </w:rPr>
        <w:t xml:space="preserve"> and</w:t>
      </w:r>
      <w:r w:rsidRPr="00A01CDC">
        <w:t xml:space="preserve"> β</w:t>
      </w:r>
      <w:r w:rsidRPr="00A01CDC">
        <w:rPr>
          <w:vertAlign w:val="subscript"/>
        </w:rPr>
        <w:t>j</w:t>
      </w:r>
      <w:r w:rsidRPr="00A01CDC">
        <w:t xml:space="preserve"> </w:t>
      </w:r>
      <w:r w:rsidRPr="00A01CDC">
        <w:rPr>
          <w:rFonts w:eastAsia="Calibri" w:cs="Times New Roman"/>
        </w:rPr>
        <w:t>are the</w:t>
      </w:r>
      <w:r w:rsidRPr="00A01CDC">
        <w:t xml:space="preserve"> main effects of individual factors, </w:t>
      </w:r>
      <w:proofErr w:type="spellStart"/>
      <w:r w:rsidRPr="00A01CDC">
        <w:t>γ</w:t>
      </w:r>
      <w:r w:rsidRPr="00A01CDC">
        <w:rPr>
          <w:vertAlign w:val="subscript"/>
        </w:rPr>
        <w:t>ij</w:t>
      </w:r>
      <w:proofErr w:type="spellEnd"/>
      <w:r w:rsidRPr="00A01CDC">
        <w:rPr>
          <w:vertAlign w:val="subscript"/>
        </w:rPr>
        <w:t xml:space="preserve"> </w:t>
      </w:r>
      <w:r w:rsidRPr="00A01CDC">
        <w:rPr>
          <w:rFonts w:eastAsia="Calibri" w:cs="Times New Roman"/>
          <w:vertAlign w:val="subscript"/>
        </w:rPr>
        <w:t>is</w:t>
      </w:r>
      <w:r w:rsidRPr="00A01CDC">
        <w:t xml:space="preserve"> </w:t>
      </w:r>
      <w:r w:rsidRPr="00A01CDC">
        <w:rPr>
          <w:rFonts w:eastAsia="Calibri" w:cs="Times New Roman"/>
        </w:rPr>
        <w:t>the</w:t>
      </w:r>
      <w:r w:rsidRPr="00A01CDC">
        <w:t xml:space="preserve"> interaction among factors, </w:t>
      </w:r>
      <w:r w:rsidRPr="00A01CDC">
        <w:rPr>
          <w:rFonts w:eastAsia="Calibri" w:cs="Times New Roman"/>
        </w:rPr>
        <w:t xml:space="preserve">and </w:t>
      </w:r>
      <w:proofErr w:type="spellStart"/>
      <w:r w:rsidRPr="00A01CDC">
        <w:t>ε</w:t>
      </w:r>
      <w:r w:rsidRPr="00A01CDC">
        <w:rPr>
          <w:vertAlign w:val="subscript"/>
        </w:rPr>
        <w:t>ijk</w:t>
      </w:r>
      <w:proofErr w:type="spellEnd"/>
      <w:r w:rsidRPr="00A01CDC">
        <w:t xml:space="preserve"> </w:t>
      </w:r>
      <w:r w:rsidRPr="00A01CDC">
        <w:rPr>
          <w:rFonts w:eastAsia="Calibri" w:cs="Times New Roman"/>
        </w:rPr>
        <w:t>is the</w:t>
      </w:r>
      <w:r w:rsidRPr="00A01CDC">
        <w:t xml:space="preserve"> experimental error.</w:t>
      </w:r>
    </w:p>
    <w:p w14:paraId="31C7BCF0" w14:textId="77777777" w:rsidR="005C26BC" w:rsidRPr="00A01CDC" w:rsidRDefault="006E10EB">
      <w:pPr>
        <w:pStyle w:val="Akapity"/>
      </w:pPr>
      <w:r w:rsidRPr="00A01CDC">
        <w:t>This analysis assumes (as a null hypothesis) that all independent variable levels equally affect the trait being measured (the dependent variable). An alternative hypothesis assumes that at least one variable affects the trait more significantly than the others. For each independent variable, hypotheses were posed separately. Furthermore, the interaction between the independent variables can be understood as the combined effect (not decomposable into the separate factor effects α and β) of the two independent variables on the dependent variable (continuous) studied.</w:t>
      </w:r>
    </w:p>
    <w:p w14:paraId="31C7BCF1" w14:textId="261674AE" w:rsidR="005C26BC" w:rsidRPr="00A01CDC" w:rsidRDefault="006E10EB">
      <w:pPr>
        <w:pStyle w:val="Akapity"/>
      </w:pPr>
      <w:r w:rsidRPr="00A01CDC">
        <w:t xml:space="preserve">Within the developed </w:t>
      </w:r>
      <w:r w:rsidRPr="00A01CDC">
        <w:rPr>
          <w:rFonts w:eastAsia="Calibri" w:cs="Times New Roman"/>
        </w:rPr>
        <w:t>experimental</w:t>
      </w:r>
      <w:r w:rsidRPr="00A01CDC">
        <w:t xml:space="preserve"> plan, optimization of the process using the data obtained consists of finding a local or global maximum for the parameter under study. The situation becomes more complex if, during optimization, several parameters that characterize the product need to be considered; in the discussed example, this is biochar. An additional complication occurs when the product or process parameters of interest are inversely proportional, that is, the minimum value for parameter x</w:t>
      </w:r>
      <w:r w:rsidRPr="00A01CDC">
        <w:rPr>
          <w:vertAlign w:val="subscript"/>
        </w:rPr>
        <w:t>1</w:t>
      </w:r>
      <w:r w:rsidRPr="00A01CDC">
        <w:t xml:space="preserve"> is the desired feature, and for parameter x</w:t>
      </w:r>
      <w:r w:rsidRPr="00A01CDC">
        <w:rPr>
          <w:vertAlign w:val="subscript"/>
        </w:rPr>
        <w:t>2</w:t>
      </w:r>
      <w:r w:rsidRPr="00A01CDC">
        <w:t xml:space="preserve">, the desired feature is its maximum value. In this case, a good solution is the use of the so-called “utility function” </w:t>
      </w:r>
      <w:sdt>
        <w:sdtPr>
          <w:rPr>
            <w:color w:val="000000"/>
          </w:rPr>
          <w:tag w:val="MENDELEY_CITATION_v3_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"/>
          <w:id w:val="-309636167"/>
          <w:placeholder>
            <w:docPart w:val="DefaultPlaceholder_-1854013440"/>
          </w:placeholder>
        </w:sdtPr>
        <w:sdtEndPr/>
        <w:sdtContent>
          <w:r w:rsidR="00402582" w:rsidRPr="00402582">
            <w:rPr>
              <w:color w:val="000000"/>
            </w:rPr>
            <w:t>[44]</w:t>
          </w:r>
        </w:sdtContent>
      </w:sdt>
      <w:r w:rsidRPr="00A01CDC">
        <w:t xml:space="preserve">. Several possible utility functions can be used, for example, linear utility, voiceover-IP utility, threshold utility, real-time, rate-adaptive, and stepwise functions </w:t>
      </w:r>
      <w:sdt>
        <w:sdtPr>
          <w:rPr>
            <w:color w:val="000000"/>
          </w:rPr>
          <w:tag w:val="MENDELEY_CITATION_v3_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"/>
          <w:id w:val="-1811856875"/>
          <w:placeholder>
            <w:docPart w:val="DefaultPlaceholder_-1854013440"/>
          </w:placeholder>
        </w:sdtPr>
        <w:sdtEndPr/>
        <w:sdtContent>
          <w:r w:rsidR="00402582" w:rsidRPr="00402582">
            <w:rPr>
              <w:color w:val="000000"/>
            </w:rPr>
            <w:t>[45]</w:t>
          </w:r>
        </w:sdtContent>
      </w:sdt>
      <w:r w:rsidRPr="00A01CDC">
        <w:t xml:space="preserve">. This study focuses on the use of a linear utility function, which can be expressed with Equation (4) </w:t>
      </w:r>
      <w:sdt>
        <w:sdtPr>
          <w:rPr>
            <w:color w:val="000000"/>
          </w:rPr>
          <w:tag w:val="MENDELEY_CITATION_v3_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"/>
          <w:id w:val="-1218037348"/>
          <w:placeholder>
            <w:docPart w:val="DefaultPlaceholder_-1854013440"/>
          </w:placeholder>
        </w:sdtPr>
        <w:sdtEndPr/>
        <w:sdtContent>
          <w:r w:rsidR="00402582" w:rsidRPr="00402582">
            <w:rPr>
              <w:color w:val="000000"/>
            </w:rPr>
            <w:t>[46]</w:t>
          </w:r>
        </w:sdtContent>
      </w:sdt>
      <w:r w:rsidRPr="00A01CDC">
        <w:t>:</w:t>
      </w:r>
    </w:p>
    <w:p w14:paraId="31C7BCF2" w14:textId="77777777" w:rsidR="005C26BC" w:rsidRPr="00A01CDC" w:rsidRDefault="006E10EB" w:rsidP="001678A5">
      <w:pPr>
        <w:rPr>
          <w:rFonts w:cs="Times New Roman"/>
          <w:sz w:val="20"/>
          <w:szCs w:val="20"/>
        </w:rPr>
      </w:pPr>
      <m:oMathPara>
        <m:oMath>
          <m:r>
            <w:rPr>
              <w:rFonts w:ascii="Cambria Math" w:hAnsi="Cambria Math" w:cs="Times New Roman"/>
              <w:sz w:val="20"/>
              <w:szCs w:val="20"/>
            </w:rPr>
            <m:t>f</m:t>
          </m:r>
          <m:d>
            <m:dPr>
              <m:ctrlPr>
                <w:rPr>
                  <w:rFonts w:ascii="Cambria Math" w:hAnsi="Cambria Math" w:cs="Times New Roman"/>
                  <w:iCs/>
                  <w:sz w:val="20"/>
                  <w:szCs w:val="20"/>
                </w:rPr>
              </m:ctrlPr>
            </m:dPr>
            <m:e>
              <m:r>
                <m:rPr>
                  <m:sty m:val="p"/>
                </m:rPr>
                <w:rPr>
                  <w:rFonts w:ascii="Cambria Math" w:hAnsi="Cambria Math" w:cs="Times New Roman"/>
                  <w:sz w:val="20"/>
                  <w:szCs w:val="20"/>
                </w:rPr>
                <m:t>d</m:t>
              </m:r>
              <m:d>
                <m:dPr>
                  <m:ctrlPr>
                    <w:rPr>
                      <w:rFonts w:ascii="Cambria Math" w:hAnsi="Cambria Math" w:cs="Times New Roman"/>
                      <w:iCs/>
                      <w:sz w:val="20"/>
                      <w:szCs w:val="20"/>
                    </w:rPr>
                  </m:ctrlPr>
                </m:dPr>
                <m:e>
                  <m:r>
                    <m:rPr>
                      <m:sty m:val="p"/>
                    </m:rPr>
                    <w:rPr>
                      <w:rFonts w:ascii="Cambria Math" w:hAnsi="Cambria Math" w:cs="Times New Roman"/>
                      <w:sz w:val="20"/>
                      <w:szCs w:val="20"/>
                    </w:rPr>
                    <m:t>g</m:t>
                  </m:r>
                </m:e>
              </m:d>
            </m:e>
          </m:d>
          <m:r>
            <m:rPr>
              <m:sty m:val="p"/>
            </m:rPr>
            <w:rPr>
              <w:rFonts w:ascii="Cambria Math" w:hAnsi="Cambria Math" w:cs="Times New Roman"/>
              <w:sz w:val="20"/>
              <w:szCs w:val="20"/>
            </w:rPr>
            <m:t>=</m:t>
          </m:r>
          <m:f>
            <m:fPr>
              <m:ctrlPr>
                <w:rPr>
                  <w:rFonts w:ascii="Cambria Math" w:hAnsi="Cambria Math" w:cs="Times New Roman"/>
                  <w:iCs/>
                  <w:sz w:val="20"/>
                  <w:szCs w:val="20"/>
                </w:rPr>
              </m:ctrlPr>
            </m:fPr>
            <m:num>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rPr>
                    <m:t>M</m:t>
                  </m:r>
                </m:sup>
                <m:e>
                  <m:sSub>
                    <m:sSubPr>
                      <m:ctrlPr>
                        <w:rPr>
                          <w:rFonts w:ascii="Cambria Math" w:hAnsi="Cambria Math" w:cs="Times New Roman"/>
                          <w:iCs/>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i</m:t>
                      </m:r>
                    </m:sub>
                  </m:sSub>
                  <m:sSub>
                    <m:sSubPr>
                      <m:ctrlPr>
                        <w:rPr>
                          <w:rFonts w:ascii="Cambria Math" w:hAnsi="Cambria Math" w:cs="Times New Roman"/>
                          <w:iCs/>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i</m:t>
                      </m:r>
                    </m:sub>
                  </m:sSub>
                </m:e>
              </m:nary>
            </m:num>
            <m:den>
              <m:nary>
                <m:naryPr>
                  <m:chr m:val="∑"/>
                  <m:limLoc m:val="undOvr"/>
                  <m:ctrlPr>
                    <w:rPr>
                      <w:rFonts w:ascii="Cambria Math" w:hAnsi="Cambria Math" w:cs="Times New Roman"/>
                      <w:iCs/>
                      <w:sz w:val="20"/>
                      <w:szCs w:val="20"/>
                    </w:rPr>
                  </m:ctrlPr>
                </m:naryPr>
                <m:sub>
                  <m:r>
                    <m:rPr>
                      <m:sty m:val="p"/>
                    </m:rPr>
                    <w:rPr>
                      <w:rFonts w:ascii="Cambria Math" w:hAnsi="Cambria Math" w:cs="Times New Roman"/>
                      <w:sz w:val="20"/>
                      <w:szCs w:val="20"/>
                    </w:rPr>
                    <m:t>i=1</m:t>
                  </m:r>
                </m:sub>
                <m:sup>
                  <m:r>
                    <m:rPr>
                      <m:sty m:val="p"/>
                    </m:rPr>
                    <w:rPr>
                      <w:rFonts w:ascii="Cambria Math" w:hAnsi="Cambria Math" w:cs="Times New Roman"/>
                      <w:sz w:val="20"/>
                      <w:szCs w:val="20"/>
                    </w:rPr>
                    <m:t>M</m:t>
                  </m:r>
                </m:sup>
                <m:e>
                  <m:sSub>
                    <m:sSubPr>
                      <m:ctrlPr>
                        <w:rPr>
                          <w:rFonts w:ascii="Cambria Math" w:hAnsi="Cambria Math" w:cs="Times New Roman"/>
                          <w:iCs/>
                          <w:sz w:val="20"/>
                          <w:szCs w:val="20"/>
                        </w:rPr>
                      </m:ctrlPr>
                    </m:sSubPr>
                    <m:e>
                      <m:r>
                        <m:rPr>
                          <m:sty m:val="p"/>
                        </m:rPr>
                        <w:rPr>
                          <w:rFonts w:ascii="Cambria Math" w:hAnsi="Cambria Math" w:cs="Times New Roman"/>
                          <w:sz w:val="20"/>
                          <w:szCs w:val="20"/>
                        </w:rPr>
                        <m:t>w</m:t>
                      </m:r>
                    </m:e>
                    <m:sub>
                      <m:r>
                        <m:rPr>
                          <m:sty m:val="p"/>
                        </m:rPr>
                        <w:rPr>
                          <w:rFonts w:ascii="Cambria Math" w:hAnsi="Cambria Math" w:cs="Times New Roman"/>
                          <w:sz w:val="20"/>
                          <w:szCs w:val="20"/>
                        </w:rPr>
                        <m:t>i</m:t>
                      </m:r>
                    </m:sub>
                  </m:sSub>
                </m:e>
              </m:nary>
            </m:den>
          </m:f>
        </m:oMath>
      </m:oMathPara>
    </w:p>
    <w:p w14:paraId="31C7BCF3" w14:textId="0C6C9099" w:rsidR="005C26BC" w:rsidRPr="00A01CDC" w:rsidRDefault="006E10EB">
      <w:pPr>
        <w:pStyle w:val="Akapity"/>
      </w:pPr>
      <w:r w:rsidRPr="00A01CDC">
        <w:rPr>
          <w:rFonts w:eastAsia="Calibri" w:cs="Times New Roman"/>
          <w:szCs w:val="20"/>
        </w:rPr>
        <w:t xml:space="preserve">The overall utility function </w:t>
      </w:r>
      <w:r w:rsidRPr="00A01CDC">
        <w:rPr>
          <w:rFonts w:eastAsia="Calibri" w:cs="Times New Roman"/>
          <w:i/>
          <w:szCs w:val="20"/>
        </w:rPr>
        <w:t>f(d(g)</w:t>
      </w:r>
      <w:r w:rsidRPr="00A01CDC">
        <w:rPr>
          <w:rFonts w:eastAsia="Calibri" w:cs="Times New Roman"/>
          <w:szCs w:val="20"/>
        </w:rPr>
        <w:t xml:space="preserve"> is a weighted average of the </w:t>
      </w:r>
      <w:r w:rsidRPr="00A01CDC">
        <w:rPr>
          <w:rFonts w:eastAsia="Calibri" w:cs="Times New Roman"/>
          <w:i/>
          <w:szCs w:val="20"/>
        </w:rPr>
        <w:t>d</w:t>
      </w:r>
      <w:r w:rsidRPr="00A01CDC">
        <w:rPr>
          <w:rFonts w:eastAsia="Calibri" w:cs="Times New Roman"/>
          <w:szCs w:val="20"/>
        </w:rPr>
        <w:t xml:space="preserve"> individual utility functions, weighted by user-specified weights, </w:t>
      </w:r>
      <w:r w:rsidRPr="00A01CDC">
        <w:rPr>
          <w:rFonts w:eastAsia="Calibri" w:cs="Times New Roman"/>
          <w:i/>
          <w:szCs w:val="20"/>
        </w:rPr>
        <w:t>w</w:t>
      </w:r>
      <w:r w:rsidRPr="00A01CDC">
        <w:rPr>
          <w:rFonts w:eastAsia="Calibri" w:cs="Times New Roman"/>
          <w:szCs w:val="20"/>
        </w:rPr>
        <w:t xml:space="preserve">, where </w:t>
      </w:r>
      <w:r w:rsidRPr="00A01CDC">
        <w:rPr>
          <w:rFonts w:eastAsia="Calibri" w:cs="Times New Roman"/>
          <w:i/>
          <w:szCs w:val="20"/>
        </w:rPr>
        <w:t>M</w:t>
      </w:r>
      <w:r w:rsidRPr="00A01CDC">
        <w:rPr>
          <w:rFonts w:eastAsia="Calibri" w:cs="Times New Roman"/>
          <w:szCs w:val="20"/>
        </w:rPr>
        <w:t xml:space="preserve"> is the number of response variables and </w:t>
      </w:r>
      <w:r w:rsidRPr="00A01CDC">
        <w:rPr>
          <w:rFonts w:eastAsia="Calibri" w:cs="Times New Roman"/>
          <w:i/>
          <w:szCs w:val="20"/>
        </w:rPr>
        <w:t>w</w:t>
      </w:r>
      <w:r w:rsidRPr="00A01CDC">
        <w:rPr>
          <w:rFonts w:eastAsia="Calibri" w:cs="Times New Roman"/>
          <w:szCs w:val="20"/>
        </w:rPr>
        <w:t xml:space="preserve"> is the user-specified weight</w:t>
      </w:r>
      <w:r w:rsidRPr="00A01CDC">
        <w:t xml:space="preserve"> applied for determining the significance and sign of a given parameter, i.e., whether the value of the variable will be minimized or </w:t>
      </w:r>
      <w:r w:rsidR="006369B3" w:rsidRPr="00A01CDC">
        <w:rPr>
          <w:rFonts w:eastAsia="Calibri" w:cs="Times New Roman"/>
        </w:rPr>
        <w:t>maximized</w:t>
      </w:r>
      <w:r w:rsidRPr="00A01CDC">
        <w:t xml:space="preserve"> during optimization.</w:t>
      </w:r>
    </w:p>
    <w:p w14:paraId="31C7BCF4" w14:textId="77777777" w:rsidR="005C26BC" w:rsidRPr="00A01CDC" w:rsidRDefault="006E10EB" w:rsidP="002C1D40">
      <w:pPr>
        <w:pStyle w:val="Styl1"/>
      </w:pPr>
      <w:r w:rsidRPr="00A01CDC">
        <w:t>Results</w:t>
      </w:r>
    </w:p>
    <w:p w14:paraId="31C7BCF5" w14:textId="77777777" w:rsidR="005C26BC" w:rsidRPr="00A01CDC" w:rsidRDefault="006E10EB" w:rsidP="002C1D40">
      <w:pPr>
        <w:pStyle w:val="Styl1"/>
        <w:numPr>
          <w:ilvl w:val="1"/>
          <w:numId w:val="12"/>
        </w:numPr>
      </w:pPr>
      <w:r w:rsidRPr="00A01CDC">
        <w:t>Chemical analysis</w:t>
      </w:r>
    </w:p>
    <w:p w14:paraId="31C7BCF6" w14:textId="77777777" w:rsidR="005C26BC" w:rsidRPr="00A01CDC" w:rsidRDefault="006E10EB" w:rsidP="00584E7E">
      <w:pPr>
        <w:pStyle w:val="Akapity"/>
      </w:pPr>
      <w:r w:rsidRPr="00A01CDC">
        <w:t>Pyrolysis, as mentioned previously, is the thermal decomposition of organic fractions such as lignin, cellulose, and hemicellulose (in the case of biomass). The solid fraction is characterized by significantly higher values of the energy parameters</w:t>
      </w:r>
      <w:r w:rsidRPr="00A01CDC">
        <w:rPr>
          <w:rFonts w:eastAsia="Calibri" w:cs="Times New Roman"/>
        </w:rPr>
        <w:t>,</w:t>
      </w:r>
      <w:r w:rsidRPr="00A01CDC">
        <w:t xml:space="preserve"> such as the </w:t>
      </w:r>
      <w:r w:rsidRPr="00A01CDC">
        <w:rPr>
          <w:rFonts w:eastAsia="Calibri" w:cs="Times New Roman"/>
        </w:rPr>
        <w:t>high heating value</w:t>
      </w:r>
      <w:r w:rsidR="00871EF9" w:rsidRPr="00A01CDC">
        <w:t xml:space="preserve"> (HHV). Table 2 shows the different parameters evaluated. The most valuable parameters from an energetic point of view are the concentrations of carbon and hydrogen, which are primarily responsible for the energy stored in the materials studied. Ash, oxygen and nitrogen are ballast in terms of energy.</w:t>
      </w:r>
    </w:p>
    <w:p w14:paraId="31C7BCF7" w14:textId="77777777" w:rsidR="003B55AD" w:rsidRPr="00A01CDC" w:rsidRDefault="003B55AD" w:rsidP="00584E7E">
      <w:pPr>
        <w:pStyle w:val="Akapity"/>
      </w:pPr>
    </w:p>
    <w:p w14:paraId="31C7BCF8" w14:textId="77777777" w:rsidR="003B55AD" w:rsidRPr="00A01CDC" w:rsidRDefault="003B55AD" w:rsidP="00584E7E">
      <w:pPr>
        <w:pStyle w:val="Akapity"/>
      </w:pPr>
    </w:p>
    <w:p w14:paraId="31C7BCF9" w14:textId="77777777" w:rsidR="003B55AD" w:rsidRDefault="003B55AD" w:rsidP="00584E7E">
      <w:pPr>
        <w:pStyle w:val="Akapity"/>
      </w:pPr>
    </w:p>
    <w:p w14:paraId="31C7BCFA" w14:textId="77777777" w:rsidR="00F83E85" w:rsidRPr="00A01CDC" w:rsidRDefault="00F83E85" w:rsidP="00584E7E">
      <w:pPr>
        <w:pStyle w:val="Akapity"/>
      </w:pPr>
    </w:p>
    <w:p w14:paraId="31C7BCFB" w14:textId="77777777" w:rsidR="005C26BC" w:rsidRPr="00A01CDC" w:rsidRDefault="006E10EB" w:rsidP="00584E7E">
      <w:pPr>
        <w:pStyle w:val="Akapity"/>
        <w:ind w:firstLine="0"/>
      </w:pPr>
      <w:r w:rsidRPr="00A01CDC">
        <w:t>Table 2. Proximate and ultimate analyses of the raw wheat straw biomass and the biochar obtained under various pyrolysis conditions.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791"/>
        <w:gridCol w:w="791"/>
        <w:gridCol w:w="792"/>
        <w:gridCol w:w="791"/>
        <w:gridCol w:w="791"/>
        <w:gridCol w:w="792"/>
        <w:gridCol w:w="791"/>
        <w:gridCol w:w="791"/>
        <w:gridCol w:w="792"/>
        <w:gridCol w:w="820"/>
      </w:tblGrid>
      <w:tr w:rsidR="00785ABF" w14:paraId="31C7BD07" w14:textId="77777777" w:rsidTr="00D124EF">
        <w:tc>
          <w:tcPr>
            <w:tcW w:w="1120" w:type="dxa"/>
            <w:tcBorders>
              <w:top w:val="single" w:sz="4" w:space="0" w:color="auto"/>
            </w:tcBorders>
            <w:vAlign w:val="center"/>
            <w:hideMark/>
          </w:tcPr>
          <w:p w14:paraId="31C7BCFC" w14:textId="77777777" w:rsidR="005C26BC" w:rsidRPr="00A01CDC" w:rsidRDefault="006E10EB">
            <w:pPr>
              <w:spacing w:line="276" w:lineRule="auto"/>
              <w:jc w:val="center"/>
              <w:rPr>
                <w:sz w:val="20"/>
              </w:rPr>
            </w:pPr>
            <w:r w:rsidRPr="00A01CDC">
              <w:rPr>
                <w:sz w:val="20"/>
              </w:rPr>
              <w:t>Analysis</w:t>
            </w:r>
          </w:p>
        </w:tc>
        <w:tc>
          <w:tcPr>
            <w:tcW w:w="791" w:type="dxa"/>
            <w:tcBorders>
              <w:top w:val="single" w:sz="4" w:space="0" w:color="auto"/>
            </w:tcBorders>
            <w:vAlign w:val="center"/>
            <w:hideMark/>
          </w:tcPr>
          <w:p w14:paraId="31C7BCFD" w14:textId="77777777" w:rsidR="005C26BC" w:rsidRPr="00A01CDC" w:rsidRDefault="006E10EB">
            <w:pPr>
              <w:spacing w:line="276" w:lineRule="auto"/>
              <w:jc w:val="center"/>
              <w:rPr>
                <w:sz w:val="20"/>
              </w:rPr>
            </w:pPr>
            <w:r w:rsidRPr="00A01CDC">
              <w:rPr>
                <w:sz w:val="20"/>
              </w:rPr>
              <w:t>Ash</w:t>
            </w:r>
          </w:p>
        </w:tc>
        <w:tc>
          <w:tcPr>
            <w:tcW w:w="791" w:type="dxa"/>
            <w:tcBorders>
              <w:top w:val="single" w:sz="4" w:space="0" w:color="auto"/>
            </w:tcBorders>
            <w:vAlign w:val="center"/>
            <w:hideMark/>
          </w:tcPr>
          <w:p w14:paraId="31C7BCFE" w14:textId="77777777" w:rsidR="005C26BC" w:rsidRPr="00A01CDC" w:rsidRDefault="006E10EB">
            <w:pPr>
              <w:spacing w:line="276" w:lineRule="auto"/>
              <w:jc w:val="center"/>
              <w:rPr>
                <w:sz w:val="20"/>
              </w:rPr>
            </w:pPr>
            <w:r w:rsidRPr="00A01CDC">
              <w:rPr>
                <w:sz w:val="20"/>
              </w:rPr>
              <w:t>VM</w:t>
            </w:r>
          </w:p>
        </w:tc>
        <w:tc>
          <w:tcPr>
            <w:tcW w:w="792" w:type="dxa"/>
            <w:tcBorders>
              <w:top w:val="single" w:sz="4" w:space="0" w:color="auto"/>
            </w:tcBorders>
            <w:vAlign w:val="center"/>
            <w:hideMark/>
          </w:tcPr>
          <w:p w14:paraId="31C7BCFF" w14:textId="77777777" w:rsidR="005C26BC" w:rsidRPr="00A01CDC" w:rsidRDefault="006E10EB">
            <w:pPr>
              <w:spacing w:line="276" w:lineRule="auto"/>
              <w:jc w:val="center"/>
              <w:rPr>
                <w:sz w:val="20"/>
              </w:rPr>
            </w:pPr>
            <w:r w:rsidRPr="00A01CDC">
              <w:rPr>
                <w:sz w:val="20"/>
              </w:rPr>
              <w:t>FC</w:t>
            </w:r>
          </w:p>
        </w:tc>
        <w:tc>
          <w:tcPr>
            <w:tcW w:w="791" w:type="dxa"/>
            <w:tcBorders>
              <w:top w:val="single" w:sz="4" w:space="0" w:color="auto"/>
            </w:tcBorders>
            <w:vAlign w:val="center"/>
            <w:hideMark/>
          </w:tcPr>
          <w:p w14:paraId="31C7BD00" w14:textId="77777777" w:rsidR="005C26BC" w:rsidRPr="00A01CDC" w:rsidRDefault="006E10EB">
            <w:pPr>
              <w:spacing w:line="276" w:lineRule="auto"/>
              <w:jc w:val="center"/>
              <w:rPr>
                <w:sz w:val="20"/>
              </w:rPr>
            </w:pPr>
            <w:proofErr w:type="spellStart"/>
            <w:r w:rsidRPr="00A01CDC">
              <w:rPr>
                <w:sz w:val="20"/>
              </w:rPr>
              <w:t>W</w:t>
            </w:r>
            <w:r w:rsidRPr="00A01CDC">
              <w:rPr>
                <w:sz w:val="20"/>
                <w:vertAlign w:val="superscript"/>
              </w:rPr>
              <w:t>a</w:t>
            </w:r>
            <w:proofErr w:type="spellEnd"/>
          </w:p>
        </w:tc>
        <w:tc>
          <w:tcPr>
            <w:tcW w:w="791" w:type="dxa"/>
            <w:tcBorders>
              <w:top w:val="single" w:sz="4" w:space="0" w:color="auto"/>
            </w:tcBorders>
            <w:vAlign w:val="center"/>
            <w:hideMark/>
          </w:tcPr>
          <w:p w14:paraId="31C7BD01" w14:textId="77777777" w:rsidR="005C26BC" w:rsidRPr="00A01CDC" w:rsidRDefault="006E10EB">
            <w:pPr>
              <w:spacing w:line="276" w:lineRule="auto"/>
              <w:jc w:val="center"/>
              <w:rPr>
                <w:sz w:val="20"/>
              </w:rPr>
            </w:pPr>
            <w:proofErr w:type="spellStart"/>
            <w:r w:rsidRPr="00A01CDC">
              <w:rPr>
                <w:sz w:val="20"/>
              </w:rPr>
              <w:t>C</w:t>
            </w:r>
            <w:r w:rsidRPr="00A01CDC">
              <w:rPr>
                <w:sz w:val="20"/>
                <w:vertAlign w:val="subscript"/>
              </w:rPr>
              <w:t>t</w:t>
            </w:r>
            <w:r w:rsidRPr="00A01CDC">
              <w:rPr>
                <w:sz w:val="20"/>
                <w:vertAlign w:val="superscript"/>
              </w:rPr>
              <w:t>a</w:t>
            </w:r>
            <w:proofErr w:type="spellEnd"/>
          </w:p>
        </w:tc>
        <w:tc>
          <w:tcPr>
            <w:tcW w:w="792" w:type="dxa"/>
            <w:tcBorders>
              <w:top w:val="single" w:sz="4" w:space="0" w:color="auto"/>
            </w:tcBorders>
            <w:vAlign w:val="center"/>
            <w:hideMark/>
          </w:tcPr>
          <w:p w14:paraId="31C7BD02" w14:textId="77777777" w:rsidR="005C26BC" w:rsidRPr="00A01CDC" w:rsidRDefault="006E10EB">
            <w:pPr>
              <w:spacing w:line="276" w:lineRule="auto"/>
              <w:jc w:val="center"/>
              <w:rPr>
                <w:sz w:val="20"/>
              </w:rPr>
            </w:pPr>
            <w:proofErr w:type="spellStart"/>
            <w:r w:rsidRPr="00A01CDC">
              <w:rPr>
                <w:sz w:val="20"/>
              </w:rPr>
              <w:t>H</w:t>
            </w:r>
            <w:r w:rsidRPr="00A01CDC">
              <w:rPr>
                <w:sz w:val="20"/>
                <w:vertAlign w:val="subscript"/>
              </w:rPr>
              <w:t>t</w:t>
            </w:r>
            <w:r w:rsidRPr="00A01CDC">
              <w:rPr>
                <w:sz w:val="20"/>
                <w:vertAlign w:val="superscript"/>
              </w:rPr>
              <w:t>a</w:t>
            </w:r>
            <w:proofErr w:type="spellEnd"/>
          </w:p>
        </w:tc>
        <w:tc>
          <w:tcPr>
            <w:tcW w:w="791" w:type="dxa"/>
            <w:tcBorders>
              <w:top w:val="single" w:sz="4" w:space="0" w:color="auto"/>
            </w:tcBorders>
            <w:vAlign w:val="center"/>
            <w:hideMark/>
          </w:tcPr>
          <w:p w14:paraId="31C7BD03" w14:textId="77777777" w:rsidR="005C26BC" w:rsidRPr="00A01CDC" w:rsidRDefault="006E10EB">
            <w:pPr>
              <w:spacing w:line="276" w:lineRule="auto"/>
              <w:jc w:val="center"/>
              <w:rPr>
                <w:sz w:val="20"/>
              </w:rPr>
            </w:pPr>
            <w:r w:rsidRPr="00A01CDC">
              <w:rPr>
                <w:sz w:val="20"/>
              </w:rPr>
              <w:t>O</w:t>
            </w:r>
            <w:r w:rsidRPr="00A01CDC">
              <w:rPr>
                <w:sz w:val="20"/>
                <w:vertAlign w:val="subscript"/>
              </w:rPr>
              <w:t>t</w:t>
            </w:r>
            <w:r w:rsidRPr="00A01CDC">
              <w:rPr>
                <w:sz w:val="20"/>
                <w:vertAlign w:val="superscript"/>
              </w:rPr>
              <w:t>a</w:t>
            </w:r>
          </w:p>
        </w:tc>
        <w:tc>
          <w:tcPr>
            <w:tcW w:w="791" w:type="dxa"/>
            <w:tcBorders>
              <w:top w:val="single" w:sz="4" w:space="0" w:color="auto"/>
            </w:tcBorders>
            <w:vAlign w:val="center"/>
            <w:hideMark/>
          </w:tcPr>
          <w:p w14:paraId="31C7BD04" w14:textId="77777777" w:rsidR="005C26BC" w:rsidRPr="00A01CDC" w:rsidRDefault="006E10EB">
            <w:pPr>
              <w:spacing w:line="276" w:lineRule="auto"/>
              <w:jc w:val="center"/>
              <w:rPr>
                <w:sz w:val="20"/>
              </w:rPr>
            </w:pPr>
            <w:r w:rsidRPr="00A01CDC">
              <w:rPr>
                <w:sz w:val="20"/>
              </w:rPr>
              <w:t>N</w:t>
            </w:r>
            <w:r w:rsidRPr="00A01CDC">
              <w:rPr>
                <w:sz w:val="20"/>
                <w:vertAlign w:val="superscript"/>
              </w:rPr>
              <w:t>a</w:t>
            </w:r>
          </w:p>
        </w:tc>
        <w:tc>
          <w:tcPr>
            <w:tcW w:w="792" w:type="dxa"/>
            <w:tcBorders>
              <w:top w:val="single" w:sz="4" w:space="0" w:color="auto"/>
            </w:tcBorders>
            <w:vAlign w:val="center"/>
            <w:hideMark/>
          </w:tcPr>
          <w:p w14:paraId="31C7BD05" w14:textId="77777777" w:rsidR="005C26BC" w:rsidRPr="00A01CDC" w:rsidRDefault="006E10EB">
            <w:pPr>
              <w:spacing w:line="276" w:lineRule="auto"/>
              <w:jc w:val="center"/>
              <w:rPr>
                <w:sz w:val="20"/>
              </w:rPr>
            </w:pPr>
            <w:r w:rsidRPr="00A01CDC">
              <w:rPr>
                <w:sz w:val="20"/>
              </w:rPr>
              <w:t>S</w:t>
            </w:r>
            <w:r w:rsidRPr="00A01CDC">
              <w:rPr>
                <w:sz w:val="20"/>
                <w:vertAlign w:val="subscript"/>
              </w:rPr>
              <w:t>t</w:t>
            </w:r>
            <w:r w:rsidRPr="00A01CDC">
              <w:rPr>
                <w:sz w:val="20"/>
                <w:vertAlign w:val="superscript"/>
              </w:rPr>
              <w:t>a</w:t>
            </w:r>
          </w:p>
        </w:tc>
        <w:tc>
          <w:tcPr>
            <w:tcW w:w="820" w:type="dxa"/>
            <w:tcBorders>
              <w:top w:val="single" w:sz="4" w:space="0" w:color="auto"/>
            </w:tcBorders>
            <w:vAlign w:val="center"/>
            <w:hideMark/>
          </w:tcPr>
          <w:p w14:paraId="31C7BD06" w14:textId="77777777" w:rsidR="005C26BC" w:rsidRPr="00A01CDC" w:rsidRDefault="006E10EB">
            <w:pPr>
              <w:spacing w:line="276" w:lineRule="auto"/>
              <w:jc w:val="center"/>
              <w:rPr>
                <w:sz w:val="20"/>
              </w:rPr>
            </w:pPr>
            <w:r w:rsidRPr="00A01CDC">
              <w:rPr>
                <w:sz w:val="20"/>
              </w:rPr>
              <w:t>HHV</w:t>
            </w:r>
          </w:p>
        </w:tc>
      </w:tr>
      <w:tr w:rsidR="00785ABF" w14:paraId="31C7BD0B" w14:textId="77777777" w:rsidTr="00D124EF">
        <w:tc>
          <w:tcPr>
            <w:tcW w:w="1120" w:type="dxa"/>
            <w:tcBorders>
              <w:bottom w:val="single" w:sz="4" w:space="0" w:color="auto"/>
            </w:tcBorders>
            <w:vAlign w:val="center"/>
            <w:hideMark/>
          </w:tcPr>
          <w:p w14:paraId="31C7BD08" w14:textId="77777777" w:rsidR="005C26BC" w:rsidRPr="00A01CDC" w:rsidRDefault="006E10EB">
            <w:pPr>
              <w:spacing w:line="276" w:lineRule="auto"/>
              <w:jc w:val="center"/>
              <w:rPr>
                <w:sz w:val="20"/>
              </w:rPr>
            </w:pPr>
            <w:r w:rsidRPr="00A01CDC">
              <w:rPr>
                <w:sz w:val="20"/>
              </w:rPr>
              <w:t>Unit</w:t>
            </w:r>
          </w:p>
        </w:tc>
        <w:tc>
          <w:tcPr>
            <w:tcW w:w="7122" w:type="dxa"/>
            <w:gridSpan w:val="9"/>
            <w:tcBorders>
              <w:bottom w:val="single" w:sz="4" w:space="0" w:color="auto"/>
            </w:tcBorders>
            <w:vAlign w:val="center"/>
            <w:hideMark/>
          </w:tcPr>
          <w:p w14:paraId="31C7BD09" w14:textId="77777777" w:rsidR="005C26BC" w:rsidRPr="00A01CDC" w:rsidRDefault="006E10EB">
            <w:pPr>
              <w:spacing w:line="276" w:lineRule="auto"/>
              <w:jc w:val="center"/>
              <w:rPr>
                <w:sz w:val="20"/>
              </w:rPr>
            </w:pPr>
            <w:r w:rsidRPr="00A01CDC">
              <w:rPr>
                <w:sz w:val="20"/>
              </w:rPr>
              <w:t>wt. %</w:t>
            </w:r>
          </w:p>
        </w:tc>
        <w:tc>
          <w:tcPr>
            <w:tcW w:w="820" w:type="dxa"/>
            <w:tcBorders>
              <w:bottom w:val="single" w:sz="4" w:space="0" w:color="auto"/>
            </w:tcBorders>
            <w:vAlign w:val="center"/>
            <w:hideMark/>
          </w:tcPr>
          <w:p w14:paraId="31C7BD0A" w14:textId="77777777" w:rsidR="005C26BC" w:rsidRPr="00A01CDC" w:rsidRDefault="006E10EB">
            <w:pPr>
              <w:spacing w:line="276" w:lineRule="auto"/>
              <w:jc w:val="center"/>
              <w:rPr>
                <w:sz w:val="20"/>
              </w:rPr>
            </w:pPr>
            <w:r w:rsidRPr="00A01CDC">
              <w:rPr>
                <w:sz w:val="20"/>
              </w:rPr>
              <w:t>MJ/kg</w:t>
            </w:r>
          </w:p>
        </w:tc>
      </w:tr>
      <w:tr w:rsidR="00785ABF" w14:paraId="31C7BD17" w14:textId="77777777" w:rsidTr="00D124EF">
        <w:tc>
          <w:tcPr>
            <w:tcW w:w="1120" w:type="dxa"/>
            <w:tcBorders>
              <w:top w:val="single" w:sz="4" w:space="0" w:color="auto"/>
            </w:tcBorders>
            <w:vAlign w:val="center"/>
            <w:hideMark/>
          </w:tcPr>
          <w:p w14:paraId="31C7BD0C" w14:textId="77777777" w:rsidR="005C26BC" w:rsidRPr="00A01CDC" w:rsidRDefault="006E10EB">
            <w:pPr>
              <w:spacing w:line="276" w:lineRule="auto"/>
              <w:jc w:val="center"/>
              <w:rPr>
                <w:sz w:val="20"/>
              </w:rPr>
            </w:pPr>
            <w:r w:rsidRPr="00A01CDC">
              <w:rPr>
                <w:sz w:val="20"/>
              </w:rPr>
              <w:t>Straw biomass</w:t>
            </w:r>
          </w:p>
        </w:tc>
        <w:tc>
          <w:tcPr>
            <w:tcW w:w="791" w:type="dxa"/>
            <w:tcBorders>
              <w:top w:val="single" w:sz="4" w:space="0" w:color="auto"/>
            </w:tcBorders>
            <w:vAlign w:val="center"/>
            <w:hideMark/>
          </w:tcPr>
          <w:p w14:paraId="31C7BD0D" w14:textId="77777777" w:rsidR="005C26BC" w:rsidRPr="00A01CDC" w:rsidRDefault="006E10EB">
            <w:pPr>
              <w:spacing w:line="276" w:lineRule="auto"/>
              <w:jc w:val="center"/>
              <w:rPr>
                <w:sz w:val="20"/>
              </w:rPr>
            </w:pPr>
            <w:r w:rsidRPr="00A01CDC">
              <w:rPr>
                <w:sz w:val="20"/>
              </w:rPr>
              <w:t>4.78</w:t>
            </w:r>
          </w:p>
        </w:tc>
        <w:tc>
          <w:tcPr>
            <w:tcW w:w="791" w:type="dxa"/>
            <w:tcBorders>
              <w:top w:val="single" w:sz="4" w:space="0" w:color="auto"/>
            </w:tcBorders>
            <w:vAlign w:val="center"/>
            <w:hideMark/>
          </w:tcPr>
          <w:p w14:paraId="31C7BD0E" w14:textId="77777777" w:rsidR="005C26BC" w:rsidRPr="00A01CDC" w:rsidRDefault="006E10EB">
            <w:pPr>
              <w:spacing w:line="276" w:lineRule="auto"/>
              <w:jc w:val="center"/>
              <w:rPr>
                <w:sz w:val="20"/>
              </w:rPr>
            </w:pPr>
            <w:r w:rsidRPr="00A01CDC">
              <w:rPr>
                <w:sz w:val="20"/>
              </w:rPr>
              <w:t>70.50</w:t>
            </w:r>
          </w:p>
        </w:tc>
        <w:tc>
          <w:tcPr>
            <w:tcW w:w="792" w:type="dxa"/>
            <w:tcBorders>
              <w:top w:val="single" w:sz="4" w:space="0" w:color="auto"/>
            </w:tcBorders>
            <w:vAlign w:val="center"/>
            <w:hideMark/>
          </w:tcPr>
          <w:p w14:paraId="31C7BD0F" w14:textId="77777777" w:rsidR="005C26BC" w:rsidRPr="00A01CDC" w:rsidRDefault="006E10EB">
            <w:pPr>
              <w:spacing w:line="276" w:lineRule="auto"/>
              <w:jc w:val="center"/>
              <w:rPr>
                <w:sz w:val="20"/>
              </w:rPr>
            </w:pPr>
            <w:r w:rsidRPr="00A01CDC">
              <w:rPr>
                <w:sz w:val="20"/>
              </w:rPr>
              <w:t>18.19</w:t>
            </w:r>
          </w:p>
        </w:tc>
        <w:tc>
          <w:tcPr>
            <w:tcW w:w="791" w:type="dxa"/>
            <w:tcBorders>
              <w:top w:val="single" w:sz="4" w:space="0" w:color="auto"/>
            </w:tcBorders>
            <w:vAlign w:val="center"/>
            <w:hideMark/>
          </w:tcPr>
          <w:p w14:paraId="31C7BD10" w14:textId="77777777" w:rsidR="005C26BC" w:rsidRPr="00A01CDC" w:rsidRDefault="006E10EB">
            <w:pPr>
              <w:spacing w:line="276" w:lineRule="auto"/>
              <w:jc w:val="center"/>
              <w:rPr>
                <w:sz w:val="20"/>
              </w:rPr>
            </w:pPr>
            <w:r w:rsidRPr="00A01CDC">
              <w:rPr>
                <w:sz w:val="20"/>
              </w:rPr>
              <w:t>6.53</w:t>
            </w:r>
          </w:p>
        </w:tc>
        <w:tc>
          <w:tcPr>
            <w:tcW w:w="791" w:type="dxa"/>
            <w:tcBorders>
              <w:top w:val="single" w:sz="4" w:space="0" w:color="auto"/>
            </w:tcBorders>
            <w:vAlign w:val="center"/>
            <w:hideMark/>
          </w:tcPr>
          <w:p w14:paraId="31C7BD11" w14:textId="77777777" w:rsidR="005C26BC" w:rsidRPr="00A01CDC" w:rsidRDefault="006E10EB">
            <w:pPr>
              <w:spacing w:line="276" w:lineRule="auto"/>
              <w:jc w:val="center"/>
              <w:rPr>
                <w:sz w:val="20"/>
              </w:rPr>
            </w:pPr>
            <w:r w:rsidRPr="00A01CDC">
              <w:rPr>
                <w:sz w:val="20"/>
              </w:rPr>
              <w:t>43.80</w:t>
            </w:r>
          </w:p>
        </w:tc>
        <w:tc>
          <w:tcPr>
            <w:tcW w:w="792" w:type="dxa"/>
            <w:tcBorders>
              <w:top w:val="single" w:sz="4" w:space="0" w:color="auto"/>
            </w:tcBorders>
            <w:vAlign w:val="center"/>
            <w:hideMark/>
          </w:tcPr>
          <w:p w14:paraId="31C7BD12" w14:textId="77777777" w:rsidR="005C26BC" w:rsidRPr="00A01CDC" w:rsidRDefault="006E10EB">
            <w:pPr>
              <w:spacing w:line="276" w:lineRule="auto"/>
              <w:jc w:val="center"/>
              <w:rPr>
                <w:sz w:val="20"/>
              </w:rPr>
            </w:pPr>
            <w:r w:rsidRPr="00A01CDC">
              <w:rPr>
                <w:sz w:val="20"/>
              </w:rPr>
              <w:t>5.48</w:t>
            </w:r>
          </w:p>
        </w:tc>
        <w:tc>
          <w:tcPr>
            <w:tcW w:w="791" w:type="dxa"/>
            <w:tcBorders>
              <w:top w:val="single" w:sz="4" w:space="0" w:color="auto"/>
            </w:tcBorders>
            <w:vAlign w:val="center"/>
            <w:hideMark/>
          </w:tcPr>
          <w:p w14:paraId="31C7BD13" w14:textId="77777777" w:rsidR="005C26BC" w:rsidRPr="00A01CDC" w:rsidRDefault="006E10EB">
            <w:pPr>
              <w:spacing w:line="276" w:lineRule="auto"/>
              <w:jc w:val="center"/>
              <w:rPr>
                <w:sz w:val="20"/>
              </w:rPr>
            </w:pPr>
            <w:r w:rsidRPr="00A01CDC">
              <w:rPr>
                <w:sz w:val="20"/>
              </w:rPr>
              <w:t>38.69</w:t>
            </w:r>
          </w:p>
        </w:tc>
        <w:tc>
          <w:tcPr>
            <w:tcW w:w="791" w:type="dxa"/>
            <w:tcBorders>
              <w:top w:val="single" w:sz="4" w:space="0" w:color="auto"/>
            </w:tcBorders>
            <w:vAlign w:val="center"/>
            <w:hideMark/>
          </w:tcPr>
          <w:p w14:paraId="31C7BD14" w14:textId="77777777" w:rsidR="005C26BC" w:rsidRPr="00A01CDC" w:rsidRDefault="006E10EB">
            <w:pPr>
              <w:spacing w:line="276" w:lineRule="auto"/>
              <w:jc w:val="center"/>
              <w:rPr>
                <w:sz w:val="20"/>
              </w:rPr>
            </w:pPr>
            <w:r w:rsidRPr="00A01CDC">
              <w:rPr>
                <w:sz w:val="20"/>
              </w:rPr>
              <w:t>0.62</w:t>
            </w:r>
          </w:p>
        </w:tc>
        <w:tc>
          <w:tcPr>
            <w:tcW w:w="792" w:type="dxa"/>
            <w:tcBorders>
              <w:top w:val="single" w:sz="4" w:space="0" w:color="auto"/>
            </w:tcBorders>
            <w:vAlign w:val="center"/>
            <w:hideMark/>
          </w:tcPr>
          <w:p w14:paraId="31C7BD15" w14:textId="77777777" w:rsidR="005C26BC" w:rsidRPr="00A01CDC" w:rsidRDefault="006E10EB">
            <w:pPr>
              <w:spacing w:line="276" w:lineRule="auto"/>
              <w:jc w:val="center"/>
              <w:rPr>
                <w:sz w:val="20"/>
              </w:rPr>
            </w:pPr>
            <w:r w:rsidRPr="00A01CDC">
              <w:rPr>
                <w:sz w:val="20"/>
              </w:rPr>
              <w:t>0.10</w:t>
            </w:r>
          </w:p>
        </w:tc>
        <w:tc>
          <w:tcPr>
            <w:tcW w:w="820" w:type="dxa"/>
            <w:tcBorders>
              <w:top w:val="single" w:sz="4" w:space="0" w:color="auto"/>
            </w:tcBorders>
            <w:vAlign w:val="center"/>
            <w:hideMark/>
          </w:tcPr>
          <w:p w14:paraId="31C7BD16" w14:textId="77777777" w:rsidR="005C26BC" w:rsidRPr="00A01CDC" w:rsidRDefault="006E10EB">
            <w:pPr>
              <w:spacing w:line="276" w:lineRule="auto"/>
              <w:jc w:val="center"/>
              <w:rPr>
                <w:sz w:val="20"/>
              </w:rPr>
            </w:pPr>
            <w:r w:rsidRPr="00A01CDC">
              <w:rPr>
                <w:sz w:val="20"/>
              </w:rPr>
              <w:t>17.52</w:t>
            </w:r>
          </w:p>
        </w:tc>
      </w:tr>
      <w:tr w:rsidR="00785ABF" w14:paraId="31C7BD23" w14:textId="77777777" w:rsidTr="00D124EF">
        <w:tc>
          <w:tcPr>
            <w:tcW w:w="1120" w:type="dxa"/>
            <w:vAlign w:val="center"/>
            <w:hideMark/>
          </w:tcPr>
          <w:p w14:paraId="31C7BD18" w14:textId="77777777" w:rsidR="005C26BC" w:rsidRPr="00A01CDC" w:rsidRDefault="006E10EB">
            <w:pPr>
              <w:spacing w:line="276" w:lineRule="auto"/>
              <w:jc w:val="center"/>
              <w:rPr>
                <w:sz w:val="20"/>
              </w:rPr>
            </w:pPr>
            <w:r w:rsidRPr="00A01CDC">
              <w:rPr>
                <w:sz w:val="20"/>
              </w:rPr>
              <w:t>Straw biochar at 500 °C</w:t>
            </w:r>
          </w:p>
        </w:tc>
        <w:tc>
          <w:tcPr>
            <w:tcW w:w="791" w:type="dxa"/>
            <w:vAlign w:val="center"/>
            <w:hideMark/>
          </w:tcPr>
          <w:p w14:paraId="31C7BD19" w14:textId="77777777" w:rsidR="005C26BC" w:rsidRPr="00A01CDC" w:rsidRDefault="006E10EB">
            <w:pPr>
              <w:spacing w:line="276" w:lineRule="auto"/>
              <w:jc w:val="center"/>
              <w:rPr>
                <w:sz w:val="20"/>
              </w:rPr>
            </w:pPr>
            <w:r w:rsidRPr="00A01CDC">
              <w:rPr>
                <w:sz w:val="20"/>
              </w:rPr>
              <w:t>14.83</w:t>
            </w:r>
          </w:p>
        </w:tc>
        <w:tc>
          <w:tcPr>
            <w:tcW w:w="791" w:type="dxa"/>
            <w:vAlign w:val="center"/>
            <w:hideMark/>
          </w:tcPr>
          <w:p w14:paraId="31C7BD1A" w14:textId="77777777" w:rsidR="005C26BC" w:rsidRPr="00A01CDC" w:rsidRDefault="006E10EB">
            <w:pPr>
              <w:spacing w:line="276" w:lineRule="auto"/>
              <w:jc w:val="center"/>
              <w:rPr>
                <w:sz w:val="20"/>
              </w:rPr>
            </w:pPr>
            <w:r w:rsidRPr="00A01CDC">
              <w:rPr>
                <w:sz w:val="20"/>
              </w:rPr>
              <w:t>23.69</w:t>
            </w:r>
          </w:p>
        </w:tc>
        <w:tc>
          <w:tcPr>
            <w:tcW w:w="792" w:type="dxa"/>
            <w:vAlign w:val="center"/>
            <w:hideMark/>
          </w:tcPr>
          <w:p w14:paraId="31C7BD1B" w14:textId="77777777" w:rsidR="005C26BC" w:rsidRPr="00A01CDC" w:rsidRDefault="006E10EB">
            <w:pPr>
              <w:spacing w:line="276" w:lineRule="auto"/>
              <w:jc w:val="center"/>
              <w:rPr>
                <w:sz w:val="20"/>
              </w:rPr>
            </w:pPr>
            <w:r w:rsidRPr="00A01CDC">
              <w:rPr>
                <w:sz w:val="20"/>
              </w:rPr>
              <w:t>57.85</w:t>
            </w:r>
          </w:p>
        </w:tc>
        <w:tc>
          <w:tcPr>
            <w:tcW w:w="791" w:type="dxa"/>
            <w:vAlign w:val="center"/>
            <w:hideMark/>
          </w:tcPr>
          <w:p w14:paraId="31C7BD1C" w14:textId="77777777" w:rsidR="005C26BC" w:rsidRPr="00A01CDC" w:rsidRDefault="006E10EB">
            <w:pPr>
              <w:spacing w:line="276" w:lineRule="auto"/>
              <w:jc w:val="center"/>
              <w:rPr>
                <w:sz w:val="20"/>
              </w:rPr>
            </w:pPr>
            <w:r w:rsidRPr="00A01CDC">
              <w:rPr>
                <w:sz w:val="20"/>
              </w:rPr>
              <w:t>3.63</w:t>
            </w:r>
          </w:p>
        </w:tc>
        <w:tc>
          <w:tcPr>
            <w:tcW w:w="791" w:type="dxa"/>
            <w:vAlign w:val="center"/>
            <w:hideMark/>
          </w:tcPr>
          <w:p w14:paraId="31C7BD1D" w14:textId="77777777" w:rsidR="005C26BC" w:rsidRPr="00A01CDC" w:rsidRDefault="006E10EB">
            <w:pPr>
              <w:spacing w:line="276" w:lineRule="auto"/>
              <w:jc w:val="center"/>
              <w:rPr>
                <w:sz w:val="20"/>
              </w:rPr>
            </w:pPr>
            <w:r w:rsidRPr="00A01CDC">
              <w:rPr>
                <w:sz w:val="20"/>
              </w:rPr>
              <w:t>65.50</w:t>
            </w:r>
          </w:p>
        </w:tc>
        <w:tc>
          <w:tcPr>
            <w:tcW w:w="792" w:type="dxa"/>
            <w:vAlign w:val="center"/>
            <w:hideMark/>
          </w:tcPr>
          <w:p w14:paraId="31C7BD1E" w14:textId="77777777" w:rsidR="005C26BC" w:rsidRPr="00A01CDC" w:rsidRDefault="006E10EB">
            <w:pPr>
              <w:spacing w:line="276" w:lineRule="auto"/>
              <w:jc w:val="center"/>
              <w:rPr>
                <w:sz w:val="20"/>
              </w:rPr>
            </w:pPr>
            <w:r w:rsidRPr="00A01CDC">
              <w:rPr>
                <w:sz w:val="20"/>
              </w:rPr>
              <w:t>3.51</w:t>
            </w:r>
          </w:p>
        </w:tc>
        <w:tc>
          <w:tcPr>
            <w:tcW w:w="791" w:type="dxa"/>
            <w:vAlign w:val="center"/>
            <w:hideMark/>
          </w:tcPr>
          <w:p w14:paraId="31C7BD1F" w14:textId="77777777" w:rsidR="005C26BC" w:rsidRPr="00A01CDC" w:rsidRDefault="006E10EB">
            <w:pPr>
              <w:spacing w:line="276" w:lineRule="auto"/>
              <w:jc w:val="center"/>
              <w:rPr>
                <w:sz w:val="20"/>
              </w:rPr>
            </w:pPr>
            <w:r w:rsidRPr="00A01CDC">
              <w:rPr>
                <w:sz w:val="20"/>
              </w:rPr>
              <w:t>11.03</w:t>
            </w:r>
          </w:p>
        </w:tc>
        <w:tc>
          <w:tcPr>
            <w:tcW w:w="791" w:type="dxa"/>
            <w:vAlign w:val="center"/>
            <w:hideMark/>
          </w:tcPr>
          <w:p w14:paraId="31C7BD20" w14:textId="77777777" w:rsidR="005C26BC" w:rsidRPr="00A01CDC" w:rsidRDefault="006E10EB">
            <w:pPr>
              <w:spacing w:line="276" w:lineRule="auto"/>
              <w:jc w:val="center"/>
              <w:rPr>
                <w:sz w:val="20"/>
              </w:rPr>
            </w:pPr>
            <w:r w:rsidRPr="00A01CDC">
              <w:rPr>
                <w:sz w:val="20"/>
              </w:rPr>
              <w:t>1.29</w:t>
            </w:r>
          </w:p>
        </w:tc>
        <w:tc>
          <w:tcPr>
            <w:tcW w:w="792" w:type="dxa"/>
            <w:vAlign w:val="center"/>
            <w:hideMark/>
          </w:tcPr>
          <w:p w14:paraId="31C7BD21" w14:textId="77777777" w:rsidR="005C26BC" w:rsidRPr="00A01CDC" w:rsidRDefault="006E10EB">
            <w:pPr>
              <w:spacing w:line="276" w:lineRule="auto"/>
              <w:jc w:val="center"/>
              <w:rPr>
                <w:sz w:val="20"/>
              </w:rPr>
            </w:pPr>
            <w:r w:rsidRPr="00A01CDC">
              <w:rPr>
                <w:sz w:val="20"/>
              </w:rPr>
              <w:t>0.21</w:t>
            </w:r>
          </w:p>
        </w:tc>
        <w:tc>
          <w:tcPr>
            <w:tcW w:w="820" w:type="dxa"/>
            <w:vAlign w:val="center"/>
            <w:hideMark/>
          </w:tcPr>
          <w:p w14:paraId="31C7BD22" w14:textId="77777777" w:rsidR="005C26BC" w:rsidRPr="00A01CDC" w:rsidRDefault="006E10EB">
            <w:pPr>
              <w:spacing w:line="276" w:lineRule="auto"/>
              <w:jc w:val="center"/>
              <w:rPr>
                <w:sz w:val="20"/>
              </w:rPr>
            </w:pPr>
            <w:r w:rsidRPr="00A01CDC">
              <w:rPr>
                <w:sz w:val="20"/>
              </w:rPr>
              <w:t>25.07</w:t>
            </w:r>
          </w:p>
        </w:tc>
      </w:tr>
      <w:tr w:rsidR="00785ABF" w14:paraId="31C7BD2F" w14:textId="77777777" w:rsidTr="00D124EF">
        <w:tc>
          <w:tcPr>
            <w:tcW w:w="1120" w:type="dxa"/>
            <w:tcBorders>
              <w:bottom w:val="single" w:sz="4" w:space="0" w:color="auto"/>
            </w:tcBorders>
            <w:vAlign w:val="center"/>
            <w:hideMark/>
          </w:tcPr>
          <w:p w14:paraId="31C7BD24" w14:textId="77777777" w:rsidR="005C26BC" w:rsidRPr="00A01CDC" w:rsidRDefault="006E10EB">
            <w:pPr>
              <w:spacing w:line="276" w:lineRule="auto"/>
              <w:jc w:val="center"/>
              <w:rPr>
                <w:sz w:val="20"/>
              </w:rPr>
            </w:pPr>
            <w:r w:rsidRPr="00A01CDC">
              <w:rPr>
                <w:sz w:val="20"/>
              </w:rPr>
              <w:t>Straw biochar at 700 °C</w:t>
            </w:r>
          </w:p>
        </w:tc>
        <w:tc>
          <w:tcPr>
            <w:tcW w:w="791" w:type="dxa"/>
            <w:tcBorders>
              <w:bottom w:val="single" w:sz="4" w:space="0" w:color="auto"/>
            </w:tcBorders>
            <w:vAlign w:val="center"/>
            <w:hideMark/>
          </w:tcPr>
          <w:p w14:paraId="31C7BD25" w14:textId="77777777" w:rsidR="005C26BC" w:rsidRPr="00A01CDC" w:rsidRDefault="006E10EB">
            <w:pPr>
              <w:spacing w:line="276" w:lineRule="auto"/>
              <w:jc w:val="center"/>
              <w:rPr>
                <w:sz w:val="20"/>
              </w:rPr>
            </w:pPr>
            <w:r w:rsidRPr="00A01CDC">
              <w:rPr>
                <w:sz w:val="20"/>
              </w:rPr>
              <w:t>16.93</w:t>
            </w:r>
          </w:p>
        </w:tc>
        <w:tc>
          <w:tcPr>
            <w:tcW w:w="791" w:type="dxa"/>
            <w:tcBorders>
              <w:bottom w:val="single" w:sz="4" w:space="0" w:color="auto"/>
            </w:tcBorders>
            <w:vAlign w:val="center"/>
            <w:hideMark/>
          </w:tcPr>
          <w:p w14:paraId="31C7BD26" w14:textId="77777777" w:rsidR="005C26BC" w:rsidRPr="00A01CDC" w:rsidRDefault="006E10EB">
            <w:pPr>
              <w:spacing w:line="276" w:lineRule="auto"/>
              <w:jc w:val="center"/>
              <w:rPr>
                <w:sz w:val="20"/>
              </w:rPr>
            </w:pPr>
            <w:r w:rsidRPr="00A01CDC">
              <w:rPr>
                <w:sz w:val="20"/>
              </w:rPr>
              <w:t>6.99</w:t>
            </w:r>
          </w:p>
        </w:tc>
        <w:tc>
          <w:tcPr>
            <w:tcW w:w="792" w:type="dxa"/>
            <w:tcBorders>
              <w:bottom w:val="single" w:sz="4" w:space="0" w:color="auto"/>
            </w:tcBorders>
            <w:vAlign w:val="center"/>
            <w:hideMark/>
          </w:tcPr>
          <w:p w14:paraId="31C7BD27" w14:textId="77777777" w:rsidR="005C26BC" w:rsidRPr="00A01CDC" w:rsidRDefault="006E10EB">
            <w:pPr>
              <w:spacing w:line="276" w:lineRule="auto"/>
              <w:jc w:val="center"/>
              <w:rPr>
                <w:sz w:val="20"/>
              </w:rPr>
            </w:pPr>
            <w:r w:rsidRPr="00A01CDC">
              <w:rPr>
                <w:sz w:val="20"/>
              </w:rPr>
              <w:t>74.87</w:t>
            </w:r>
          </w:p>
        </w:tc>
        <w:tc>
          <w:tcPr>
            <w:tcW w:w="791" w:type="dxa"/>
            <w:tcBorders>
              <w:bottom w:val="single" w:sz="4" w:space="0" w:color="auto"/>
            </w:tcBorders>
            <w:vAlign w:val="center"/>
            <w:hideMark/>
          </w:tcPr>
          <w:p w14:paraId="31C7BD28" w14:textId="77777777" w:rsidR="005C26BC" w:rsidRPr="00A01CDC" w:rsidRDefault="006E10EB">
            <w:pPr>
              <w:spacing w:line="276" w:lineRule="auto"/>
              <w:jc w:val="center"/>
              <w:rPr>
                <w:sz w:val="20"/>
              </w:rPr>
            </w:pPr>
            <w:r w:rsidRPr="00A01CDC">
              <w:rPr>
                <w:sz w:val="20"/>
              </w:rPr>
              <w:t>1.21</w:t>
            </w:r>
          </w:p>
        </w:tc>
        <w:tc>
          <w:tcPr>
            <w:tcW w:w="791" w:type="dxa"/>
            <w:tcBorders>
              <w:bottom w:val="single" w:sz="4" w:space="0" w:color="auto"/>
            </w:tcBorders>
            <w:vAlign w:val="center"/>
            <w:hideMark/>
          </w:tcPr>
          <w:p w14:paraId="31C7BD29" w14:textId="77777777" w:rsidR="005C26BC" w:rsidRPr="00A01CDC" w:rsidRDefault="006E10EB">
            <w:pPr>
              <w:spacing w:line="276" w:lineRule="auto"/>
              <w:jc w:val="center"/>
              <w:rPr>
                <w:sz w:val="20"/>
              </w:rPr>
            </w:pPr>
            <w:r w:rsidRPr="00A01CDC">
              <w:rPr>
                <w:sz w:val="20"/>
              </w:rPr>
              <w:t>69.02</w:t>
            </w:r>
          </w:p>
        </w:tc>
        <w:tc>
          <w:tcPr>
            <w:tcW w:w="792" w:type="dxa"/>
            <w:tcBorders>
              <w:bottom w:val="single" w:sz="4" w:space="0" w:color="auto"/>
            </w:tcBorders>
            <w:vAlign w:val="center"/>
            <w:hideMark/>
          </w:tcPr>
          <w:p w14:paraId="31C7BD2A" w14:textId="77777777" w:rsidR="005C26BC" w:rsidRPr="00A01CDC" w:rsidRDefault="006E10EB">
            <w:pPr>
              <w:spacing w:line="276" w:lineRule="auto"/>
              <w:jc w:val="center"/>
              <w:rPr>
                <w:sz w:val="20"/>
              </w:rPr>
            </w:pPr>
            <w:r w:rsidRPr="00A01CDC">
              <w:rPr>
                <w:sz w:val="20"/>
              </w:rPr>
              <w:t>1.92</w:t>
            </w:r>
          </w:p>
        </w:tc>
        <w:tc>
          <w:tcPr>
            <w:tcW w:w="791" w:type="dxa"/>
            <w:tcBorders>
              <w:bottom w:val="single" w:sz="4" w:space="0" w:color="auto"/>
            </w:tcBorders>
            <w:vAlign w:val="center"/>
            <w:hideMark/>
          </w:tcPr>
          <w:p w14:paraId="31C7BD2B" w14:textId="77777777" w:rsidR="005C26BC" w:rsidRPr="00A01CDC" w:rsidRDefault="006E10EB">
            <w:pPr>
              <w:spacing w:line="276" w:lineRule="auto"/>
              <w:jc w:val="center"/>
              <w:rPr>
                <w:sz w:val="20"/>
              </w:rPr>
            </w:pPr>
            <w:r w:rsidRPr="00A01CDC">
              <w:rPr>
                <w:sz w:val="20"/>
              </w:rPr>
              <w:t>9.51</w:t>
            </w:r>
          </w:p>
        </w:tc>
        <w:tc>
          <w:tcPr>
            <w:tcW w:w="791" w:type="dxa"/>
            <w:tcBorders>
              <w:bottom w:val="single" w:sz="4" w:space="0" w:color="auto"/>
            </w:tcBorders>
            <w:vAlign w:val="center"/>
            <w:hideMark/>
          </w:tcPr>
          <w:p w14:paraId="31C7BD2C" w14:textId="77777777" w:rsidR="005C26BC" w:rsidRPr="00A01CDC" w:rsidRDefault="006E10EB">
            <w:pPr>
              <w:spacing w:line="276" w:lineRule="auto"/>
              <w:jc w:val="center"/>
              <w:rPr>
                <w:sz w:val="20"/>
              </w:rPr>
            </w:pPr>
            <w:r w:rsidRPr="00A01CDC">
              <w:rPr>
                <w:sz w:val="20"/>
              </w:rPr>
              <w:t>1.18</w:t>
            </w:r>
          </w:p>
        </w:tc>
        <w:tc>
          <w:tcPr>
            <w:tcW w:w="792" w:type="dxa"/>
            <w:tcBorders>
              <w:bottom w:val="single" w:sz="4" w:space="0" w:color="auto"/>
            </w:tcBorders>
            <w:vAlign w:val="center"/>
            <w:hideMark/>
          </w:tcPr>
          <w:p w14:paraId="31C7BD2D" w14:textId="77777777" w:rsidR="005C26BC" w:rsidRPr="00A01CDC" w:rsidRDefault="006E10EB">
            <w:pPr>
              <w:spacing w:line="276" w:lineRule="auto"/>
              <w:jc w:val="center"/>
              <w:rPr>
                <w:sz w:val="20"/>
              </w:rPr>
            </w:pPr>
            <w:r w:rsidRPr="00A01CDC">
              <w:rPr>
                <w:sz w:val="20"/>
              </w:rPr>
              <w:t>0.23</w:t>
            </w:r>
          </w:p>
        </w:tc>
        <w:tc>
          <w:tcPr>
            <w:tcW w:w="820" w:type="dxa"/>
            <w:tcBorders>
              <w:bottom w:val="single" w:sz="4" w:space="0" w:color="auto"/>
            </w:tcBorders>
            <w:vAlign w:val="center"/>
            <w:hideMark/>
          </w:tcPr>
          <w:p w14:paraId="31C7BD2E" w14:textId="77777777" w:rsidR="005C26BC" w:rsidRPr="00A01CDC" w:rsidRDefault="006E10EB">
            <w:pPr>
              <w:spacing w:line="276" w:lineRule="auto"/>
              <w:jc w:val="center"/>
              <w:rPr>
                <w:sz w:val="20"/>
              </w:rPr>
            </w:pPr>
            <w:r w:rsidRPr="00A01CDC">
              <w:rPr>
                <w:sz w:val="20"/>
              </w:rPr>
              <w:t>25.61</w:t>
            </w:r>
          </w:p>
        </w:tc>
      </w:tr>
    </w:tbl>
    <w:p w14:paraId="31C7BD30" w14:textId="77777777" w:rsidR="005C26BC" w:rsidRPr="00A01CDC" w:rsidRDefault="005C26BC" w:rsidP="002C1D40">
      <w:pPr>
        <w:pStyle w:val="Styl1"/>
        <w:numPr>
          <w:ilvl w:val="0"/>
          <w:numId w:val="0"/>
        </w:numPr>
        <w:ind w:left="360"/>
      </w:pPr>
    </w:p>
    <w:p w14:paraId="31C7BD31" w14:textId="408078E5" w:rsidR="005C26BC" w:rsidRPr="00A01CDC" w:rsidRDefault="006E10EB" w:rsidP="00816464">
      <w:pPr>
        <w:pStyle w:val="Akapity"/>
      </w:pPr>
      <w:r w:rsidRPr="00A01CDC">
        <w:t>As seen in Table 2, as the pyrolysis temperature is increased, the degree of biomass conversion to biochar increases. As a result, the quantity of ash and carbon in the biochar increases</w:t>
      </w:r>
      <w:r w:rsidRPr="00A01CDC">
        <w:rPr>
          <w:rFonts w:eastAsia="Calibri" w:cs="Times New Roman"/>
        </w:rPr>
        <w:t>,</w:t>
      </w:r>
      <w:r w:rsidRPr="00A01CDC">
        <w:t xml:space="preserve"> while the amount of volatile matter, which includes moisture in the biomass material as well as hydrogen, oxygen, and nitrogen, decreases. These results are consistent with those reported in other studies </w:t>
      </w:r>
      <w:sdt>
        <w:sdtPr>
          <w:rPr>
            <w:color w:val="000000"/>
          </w:rPr>
          <w:tag w:val="MENDELEY_CITATION_v3_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"/>
          <w:id w:val="653801379"/>
          <w:placeholder>
            <w:docPart w:val="DefaultPlaceholder_-1854013440"/>
          </w:placeholder>
        </w:sdtPr>
        <w:sdtEndPr/>
        <w:sdtContent>
          <w:r w:rsidR="00402582" w:rsidRPr="00402582">
            <w:rPr>
              <w:color w:val="000000"/>
            </w:rPr>
            <w:t>[47,48]</w:t>
          </w:r>
        </w:sdtContent>
      </w:sdt>
      <w:r w:rsidRPr="00A01CDC">
        <w:t xml:space="preserve">. Pyrolysis at 500 °C </w:t>
      </w:r>
      <w:r w:rsidRPr="00A01CDC">
        <w:rPr>
          <w:rFonts w:eastAsia="Calibri" w:cs="Times New Roman"/>
        </w:rPr>
        <w:t>increased</w:t>
      </w:r>
      <w:r w:rsidRPr="00A01CDC">
        <w:t xml:space="preserve"> the inorganic (mineral) fraction by more than </w:t>
      </w:r>
      <w:r w:rsidRPr="00A01CDC">
        <w:rPr>
          <w:rFonts w:eastAsia="Calibri" w:cs="Times New Roman"/>
        </w:rPr>
        <w:t>300%</w:t>
      </w:r>
      <w:r w:rsidRPr="00A01CDC">
        <w:t xml:space="preserve"> (over </w:t>
      </w:r>
      <w:r w:rsidRPr="00A01CDC">
        <w:rPr>
          <w:rFonts w:eastAsia="Calibri" w:cs="Times New Roman"/>
        </w:rPr>
        <w:t xml:space="preserve">350% </w:t>
      </w:r>
      <w:r w:rsidRPr="00A01CDC">
        <w:t>at 700 °C) while decreasing volatile matter by 66 and 90 %</w:t>
      </w:r>
      <w:r w:rsidRPr="00A01CDC">
        <w:rPr>
          <w:vertAlign w:val="subscript"/>
        </w:rPr>
        <w:t>m/m</w:t>
      </w:r>
      <w:r w:rsidRPr="00A01CDC">
        <w:t>, respectively. An increase in the carbon content and a decrease in the oxygen content of the biochar by 69.</w:t>
      </w:r>
      <w:r w:rsidRPr="00A01CDC">
        <w:rPr>
          <w:rFonts w:eastAsia="Calibri" w:cs="Times New Roman"/>
        </w:rPr>
        <w:t xml:space="preserve">02% </w:t>
      </w:r>
      <w:r w:rsidRPr="00A01CDC">
        <w:t>m/m and 9.51 %</w:t>
      </w:r>
      <w:r w:rsidRPr="00A01CDC">
        <w:rPr>
          <w:vertAlign w:val="subscript"/>
        </w:rPr>
        <w:t>m/m</w:t>
      </w:r>
      <w:r w:rsidRPr="00A01CDC">
        <w:t xml:space="preserve">, respectively, </w:t>
      </w:r>
      <w:r w:rsidRPr="00A01CDC">
        <w:rPr>
          <w:rFonts w:eastAsia="Calibri" w:cs="Times New Roman"/>
        </w:rPr>
        <w:t>resulted</w:t>
      </w:r>
      <w:r w:rsidRPr="00A01CDC">
        <w:t xml:space="preserve"> in 143 and </w:t>
      </w:r>
      <w:r w:rsidRPr="00A01CDC">
        <w:rPr>
          <w:rFonts w:eastAsia="Calibri" w:cs="Times New Roman"/>
        </w:rPr>
        <w:t xml:space="preserve">146% increases </w:t>
      </w:r>
      <w:r w:rsidRPr="00A01CDC">
        <w:t>in the combustion heat values at 500 and 700 °C, respectively.</w:t>
      </w:r>
    </w:p>
    <w:p w14:paraId="31C7BD32" w14:textId="04378DFD" w:rsidR="00E6187B" w:rsidRPr="00A01CDC" w:rsidRDefault="006E10EB" w:rsidP="003D0FCA">
      <w:pPr>
        <w:pStyle w:val="Akapity"/>
      </w:pPr>
      <w:r w:rsidRPr="00A01CDC">
        <w:t>This trend was also reflected in the quantities of ash (Table 3) and trace elements (Table 4). The increased elemental content was due to thermal degradation of the biomass, which resulted in greater concentrations of compounds in the biochar. The ash content of the tested sample varied slightly between 0.8 and 1.2, depending on the analyser. Both the percentage and chemical composition of ash from biomass and the materials derived from it vary (often to a significant degree) depending on the type of biomass used. Biomass of agricultural origin, which includes wheat straw, is often characterized by a high ash content dominated by SiO</w:t>
      </w:r>
      <w:r w:rsidRPr="00A01CDC">
        <w:rPr>
          <w:vertAlign w:val="subscript"/>
        </w:rPr>
        <w:t>2</w:t>
      </w:r>
      <w:r w:rsidRPr="00A01CDC">
        <w:t xml:space="preserve">. This is also the case in this study. In contrast to the chemical composition of oxides, the concentration of heavy metals is more dependent on the origin of the biomass and the purity of the soil on which the biomass grew and the surrounding environment. Some plants are </w:t>
      </w:r>
      <w:r>
        <w:rPr>
          <w:rFonts w:eastAsia="Calibri" w:cs="Times New Roman"/>
        </w:rPr>
        <w:t>hyperaccumulators</w:t>
      </w:r>
      <w:r w:rsidRPr="00A01CDC">
        <w:t xml:space="preserve"> and have a greater capacity to absorb specific elements from the environment, but wheat straw is not one of them.</w:t>
      </w:r>
    </w:p>
    <w:p w14:paraId="31C7BD33" w14:textId="77777777" w:rsidR="003B55AD" w:rsidRPr="00A01CDC" w:rsidRDefault="003B55AD" w:rsidP="003D0FCA">
      <w:pPr>
        <w:pStyle w:val="Akapity"/>
      </w:pPr>
    </w:p>
    <w:p w14:paraId="31C7BD34" w14:textId="77777777" w:rsidR="003B55AD" w:rsidRPr="00A01CDC" w:rsidRDefault="003B55AD" w:rsidP="003D0FCA">
      <w:pPr>
        <w:pStyle w:val="Akapity"/>
      </w:pPr>
    </w:p>
    <w:p w14:paraId="31C7BD35" w14:textId="77777777" w:rsidR="005C26BC" w:rsidRPr="00A01CDC" w:rsidRDefault="006E10EB" w:rsidP="003D0FCA">
      <w:pPr>
        <w:pStyle w:val="Akapity"/>
      </w:pPr>
      <w:r w:rsidRPr="00A01CDC">
        <w:t xml:space="preserve">Table 3. Ash composition of raw wheat straw biomass and biochar obtained </w:t>
      </w:r>
      <w:r w:rsidRPr="00A01CDC">
        <w:rPr>
          <w:rFonts w:eastAsia="Calibri" w:cs="Times New Roman"/>
        </w:rPr>
        <w:t>under</w:t>
      </w:r>
      <w:r w:rsidRPr="00A01CDC">
        <w:t xml:space="preserve"> various thermal pyrolysis conditions.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785ABF" w14:paraId="31C7BD3A" w14:textId="77777777" w:rsidTr="00D124EF">
        <w:tc>
          <w:tcPr>
            <w:tcW w:w="1250" w:type="pct"/>
            <w:tcBorders>
              <w:top w:val="single" w:sz="4" w:space="0" w:color="auto"/>
              <w:bottom w:val="single" w:sz="4" w:space="0" w:color="auto"/>
            </w:tcBorders>
            <w:vAlign w:val="center"/>
            <w:hideMark/>
          </w:tcPr>
          <w:p w14:paraId="31C7BD36" w14:textId="77777777" w:rsidR="005C26BC" w:rsidRPr="00A01CDC" w:rsidRDefault="006E10EB">
            <w:pPr>
              <w:pStyle w:val="Akapity"/>
              <w:ind w:firstLine="0"/>
              <w:jc w:val="center"/>
              <w:rPr>
                <w:sz w:val="20"/>
              </w:rPr>
            </w:pPr>
            <w:r w:rsidRPr="00A01CDC">
              <w:rPr>
                <w:sz w:val="20"/>
              </w:rPr>
              <w:t>Analysis</w:t>
            </w:r>
          </w:p>
        </w:tc>
        <w:tc>
          <w:tcPr>
            <w:tcW w:w="1250" w:type="pct"/>
            <w:tcBorders>
              <w:top w:val="single" w:sz="4" w:space="0" w:color="auto"/>
              <w:bottom w:val="single" w:sz="4" w:space="0" w:color="auto"/>
            </w:tcBorders>
            <w:vAlign w:val="center"/>
            <w:hideMark/>
          </w:tcPr>
          <w:p w14:paraId="31C7BD37" w14:textId="77777777" w:rsidR="005C26BC" w:rsidRPr="00A01CDC" w:rsidRDefault="006E10EB">
            <w:pPr>
              <w:pStyle w:val="Akapity"/>
              <w:ind w:firstLine="0"/>
              <w:jc w:val="center"/>
              <w:rPr>
                <w:sz w:val="20"/>
              </w:rPr>
            </w:pPr>
            <w:r w:rsidRPr="00A01CDC">
              <w:rPr>
                <w:sz w:val="20"/>
              </w:rPr>
              <w:t>Straw biomass</w:t>
            </w:r>
          </w:p>
        </w:tc>
        <w:tc>
          <w:tcPr>
            <w:tcW w:w="1250" w:type="pct"/>
            <w:tcBorders>
              <w:top w:val="single" w:sz="4" w:space="0" w:color="auto"/>
              <w:bottom w:val="single" w:sz="4" w:space="0" w:color="auto"/>
            </w:tcBorders>
            <w:vAlign w:val="center"/>
            <w:hideMark/>
          </w:tcPr>
          <w:p w14:paraId="31C7BD38" w14:textId="77777777" w:rsidR="005C26BC" w:rsidRPr="00A01CDC" w:rsidRDefault="006E10EB">
            <w:pPr>
              <w:pStyle w:val="Akapity"/>
              <w:ind w:firstLine="0"/>
              <w:jc w:val="center"/>
              <w:rPr>
                <w:sz w:val="20"/>
              </w:rPr>
            </w:pPr>
            <w:r w:rsidRPr="00A01CDC">
              <w:rPr>
                <w:sz w:val="20"/>
              </w:rPr>
              <w:t>Straw biochar at 500 °C</w:t>
            </w:r>
          </w:p>
        </w:tc>
        <w:tc>
          <w:tcPr>
            <w:tcW w:w="1250" w:type="pct"/>
            <w:tcBorders>
              <w:top w:val="single" w:sz="4" w:space="0" w:color="auto"/>
              <w:bottom w:val="single" w:sz="4" w:space="0" w:color="auto"/>
            </w:tcBorders>
            <w:vAlign w:val="center"/>
            <w:hideMark/>
          </w:tcPr>
          <w:p w14:paraId="31C7BD39" w14:textId="77777777" w:rsidR="005C26BC" w:rsidRPr="00A01CDC" w:rsidRDefault="006E10EB">
            <w:pPr>
              <w:pStyle w:val="Akapity"/>
              <w:ind w:firstLine="0"/>
              <w:jc w:val="center"/>
              <w:rPr>
                <w:sz w:val="20"/>
              </w:rPr>
            </w:pPr>
            <w:r w:rsidRPr="00A01CDC">
              <w:rPr>
                <w:sz w:val="20"/>
              </w:rPr>
              <w:t>Straw biochar at 700 °C</w:t>
            </w:r>
          </w:p>
        </w:tc>
      </w:tr>
      <w:tr w:rsidR="00785ABF" w14:paraId="31C7BD3D" w14:textId="77777777" w:rsidTr="00D124EF">
        <w:tc>
          <w:tcPr>
            <w:tcW w:w="1250" w:type="pct"/>
            <w:tcBorders>
              <w:top w:val="single" w:sz="4" w:space="0" w:color="auto"/>
            </w:tcBorders>
            <w:vAlign w:val="center"/>
          </w:tcPr>
          <w:p w14:paraId="31C7BD3B" w14:textId="77777777" w:rsidR="005C26BC" w:rsidRPr="00A01CDC" w:rsidRDefault="005C26BC">
            <w:pPr>
              <w:pStyle w:val="Akapity"/>
              <w:ind w:firstLine="0"/>
              <w:jc w:val="center"/>
              <w:rPr>
                <w:sz w:val="20"/>
              </w:rPr>
            </w:pPr>
          </w:p>
        </w:tc>
        <w:tc>
          <w:tcPr>
            <w:tcW w:w="3750" w:type="pct"/>
            <w:gridSpan w:val="3"/>
            <w:tcBorders>
              <w:top w:val="single" w:sz="4" w:space="0" w:color="auto"/>
            </w:tcBorders>
            <w:vAlign w:val="center"/>
            <w:hideMark/>
          </w:tcPr>
          <w:p w14:paraId="31C7BD3C" w14:textId="77777777" w:rsidR="005C26BC" w:rsidRPr="00A01CDC" w:rsidRDefault="006E10EB">
            <w:pPr>
              <w:pStyle w:val="Akapity"/>
              <w:ind w:firstLine="0"/>
              <w:jc w:val="center"/>
              <w:rPr>
                <w:sz w:val="20"/>
              </w:rPr>
            </w:pPr>
            <w:r w:rsidRPr="00A01CDC">
              <w:rPr>
                <w:sz w:val="20"/>
              </w:rPr>
              <w:t>% m/m (ash)</w:t>
            </w:r>
          </w:p>
        </w:tc>
      </w:tr>
      <w:tr w:rsidR="00785ABF" w14:paraId="31C7BD42" w14:textId="77777777" w:rsidTr="00D124EF">
        <w:tc>
          <w:tcPr>
            <w:tcW w:w="1250" w:type="pct"/>
            <w:vAlign w:val="center"/>
            <w:hideMark/>
          </w:tcPr>
          <w:p w14:paraId="31C7BD3E" w14:textId="77777777" w:rsidR="005C26BC" w:rsidRPr="00A01CDC" w:rsidRDefault="006E10EB" w:rsidP="00731B5A">
            <w:pPr>
              <w:pStyle w:val="Akapity"/>
              <w:ind w:firstLine="0"/>
              <w:jc w:val="center"/>
              <w:rPr>
                <w:sz w:val="20"/>
              </w:rPr>
            </w:pPr>
            <w:r w:rsidRPr="00A01CDC">
              <w:rPr>
                <w:sz w:val="20"/>
              </w:rPr>
              <w:t>P</w:t>
            </w:r>
            <w:r w:rsidRPr="00A01CDC">
              <w:rPr>
                <w:sz w:val="20"/>
                <w:vertAlign w:val="subscript"/>
              </w:rPr>
              <w:t>2</w:t>
            </w:r>
            <w:r w:rsidRPr="00A01CDC">
              <w:rPr>
                <w:sz w:val="20"/>
              </w:rPr>
              <w:t>O</w:t>
            </w:r>
            <w:r w:rsidRPr="00A01CDC">
              <w:rPr>
                <w:sz w:val="20"/>
                <w:vertAlign w:val="subscript"/>
              </w:rPr>
              <w:t>5</w:t>
            </w:r>
          </w:p>
        </w:tc>
        <w:tc>
          <w:tcPr>
            <w:tcW w:w="1250" w:type="pct"/>
            <w:hideMark/>
          </w:tcPr>
          <w:p w14:paraId="31C7BD3F" w14:textId="77777777" w:rsidR="005C26BC" w:rsidRPr="00A01CDC" w:rsidRDefault="006E10EB" w:rsidP="00731B5A">
            <w:pPr>
              <w:pStyle w:val="Akapity"/>
              <w:ind w:firstLine="0"/>
              <w:jc w:val="center"/>
              <w:rPr>
                <w:sz w:val="20"/>
              </w:rPr>
            </w:pPr>
            <w:r w:rsidRPr="00A01CDC">
              <w:rPr>
                <w:sz w:val="20"/>
              </w:rPr>
              <w:t>3.2</w:t>
            </w:r>
          </w:p>
        </w:tc>
        <w:tc>
          <w:tcPr>
            <w:tcW w:w="1250" w:type="pct"/>
            <w:hideMark/>
          </w:tcPr>
          <w:p w14:paraId="31C7BD40" w14:textId="77777777" w:rsidR="005C26BC" w:rsidRPr="00A01CDC" w:rsidRDefault="006E10EB" w:rsidP="00731B5A">
            <w:pPr>
              <w:pStyle w:val="Akapity"/>
              <w:ind w:firstLine="0"/>
              <w:jc w:val="center"/>
              <w:rPr>
                <w:sz w:val="20"/>
              </w:rPr>
            </w:pPr>
            <w:r w:rsidRPr="00A01CDC">
              <w:rPr>
                <w:sz w:val="20"/>
              </w:rPr>
              <w:t>2.9</w:t>
            </w:r>
          </w:p>
        </w:tc>
        <w:tc>
          <w:tcPr>
            <w:tcW w:w="1250" w:type="pct"/>
            <w:hideMark/>
          </w:tcPr>
          <w:p w14:paraId="31C7BD41" w14:textId="77777777" w:rsidR="005C26BC" w:rsidRPr="00A01CDC" w:rsidRDefault="006E10EB" w:rsidP="00731B5A">
            <w:pPr>
              <w:pStyle w:val="Akapity"/>
              <w:ind w:firstLine="0"/>
              <w:jc w:val="center"/>
              <w:rPr>
                <w:sz w:val="20"/>
              </w:rPr>
            </w:pPr>
            <w:r w:rsidRPr="00A01CDC">
              <w:rPr>
                <w:sz w:val="20"/>
              </w:rPr>
              <w:t>4.3</w:t>
            </w:r>
          </w:p>
        </w:tc>
      </w:tr>
      <w:tr w:rsidR="00785ABF" w14:paraId="31C7BD47" w14:textId="77777777" w:rsidTr="00D124EF">
        <w:tc>
          <w:tcPr>
            <w:tcW w:w="1250" w:type="pct"/>
            <w:vAlign w:val="center"/>
            <w:hideMark/>
          </w:tcPr>
          <w:p w14:paraId="31C7BD43" w14:textId="77777777" w:rsidR="005C26BC" w:rsidRPr="00A01CDC" w:rsidRDefault="006E10EB" w:rsidP="00731B5A">
            <w:pPr>
              <w:pStyle w:val="Akapity"/>
              <w:ind w:firstLine="0"/>
              <w:jc w:val="center"/>
              <w:rPr>
                <w:sz w:val="20"/>
              </w:rPr>
            </w:pPr>
            <w:r w:rsidRPr="00A01CDC">
              <w:rPr>
                <w:sz w:val="20"/>
              </w:rPr>
              <w:t>SiO</w:t>
            </w:r>
            <w:r w:rsidRPr="00A01CDC">
              <w:rPr>
                <w:sz w:val="20"/>
                <w:vertAlign w:val="subscript"/>
              </w:rPr>
              <w:t>2</w:t>
            </w:r>
          </w:p>
        </w:tc>
        <w:tc>
          <w:tcPr>
            <w:tcW w:w="1250" w:type="pct"/>
            <w:hideMark/>
          </w:tcPr>
          <w:p w14:paraId="31C7BD44" w14:textId="77777777" w:rsidR="005C26BC" w:rsidRPr="00A01CDC" w:rsidRDefault="006E10EB" w:rsidP="00731B5A">
            <w:pPr>
              <w:pStyle w:val="Akapity"/>
              <w:ind w:firstLine="0"/>
              <w:jc w:val="center"/>
              <w:rPr>
                <w:sz w:val="20"/>
              </w:rPr>
            </w:pPr>
            <w:r w:rsidRPr="00A01CDC">
              <w:rPr>
                <w:sz w:val="20"/>
              </w:rPr>
              <w:t>58.0</w:t>
            </w:r>
          </w:p>
        </w:tc>
        <w:tc>
          <w:tcPr>
            <w:tcW w:w="1250" w:type="pct"/>
            <w:hideMark/>
          </w:tcPr>
          <w:p w14:paraId="31C7BD45" w14:textId="77777777" w:rsidR="005C26BC" w:rsidRPr="00A01CDC" w:rsidRDefault="006E10EB" w:rsidP="00731B5A">
            <w:pPr>
              <w:pStyle w:val="Akapity"/>
              <w:ind w:firstLine="0"/>
              <w:jc w:val="center"/>
              <w:rPr>
                <w:sz w:val="20"/>
              </w:rPr>
            </w:pPr>
            <w:r w:rsidRPr="00A01CDC">
              <w:rPr>
                <w:sz w:val="20"/>
              </w:rPr>
              <w:t>52.1</w:t>
            </w:r>
          </w:p>
        </w:tc>
        <w:tc>
          <w:tcPr>
            <w:tcW w:w="1250" w:type="pct"/>
            <w:hideMark/>
          </w:tcPr>
          <w:p w14:paraId="31C7BD46" w14:textId="77777777" w:rsidR="005C26BC" w:rsidRPr="00A01CDC" w:rsidRDefault="006E10EB" w:rsidP="00731B5A">
            <w:pPr>
              <w:pStyle w:val="Akapity"/>
              <w:ind w:firstLine="0"/>
              <w:jc w:val="center"/>
              <w:rPr>
                <w:sz w:val="20"/>
              </w:rPr>
            </w:pPr>
            <w:r w:rsidRPr="00A01CDC">
              <w:rPr>
                <w:sz w:val="20"/>
              </w:rPr>
              <w:t>54.2</w:t>
            </w:r>
          </w:p>
        </w:tc>
      </w:tr>
      <w:tr w:rsidR="00785ABF" w14:paraId="31C7BD4C" w14:textId="77777777" w:rsidTr="00D124EF">
        <w:tc>
          <w:tcPr>
            <w:tcW w:w="1250" w:type="pct"/>
            <w:vAlign w:val="center"/>
            <w:hideMark/>
          </w:tcPr>
          <w:p w14:paraId="31C7BD48" w14:textId="77777777" w:rsidR="005C26BC" w:rsidRPr="00A01CDC" w:rsidRDefault="006E10EB" w:rsidP="00731B5A">
            <w:pPr>
              <w:pStyle w:val="Akapity"/>
              <w:ind w:firstLine="0"/>
              <w:jc w:val="center"/>
              <w:rPr>
                <w:sz w:val="20"/>
              </w:rPr>
            </w:pPr>
            <w:r w:rsidRPr="00A01CDC">
              <w:rPr>
                <w:sz w:val="20"/>
              </w:rPr>
              <w:t>TiO</w:t>
            </w:r>
            <w:r w:rsidRPr="00A01CDC">
              <w:rPr>
                <w:sz w:val="20"/>
                <w:vertAlign w:val="subscript"/>
              </w:rPr>
              <w:t>2</w:t>
            </w:r>
          </w:p>
        </w:tc>
        <w:tc>
          <w:tcPr>
            <w:tcW w:w="1250" w:type="pct"/>
            <w:hideMark/>
          </w:tcPr>
          <w:p w14:paraId="31C7BD49" w14:textId="77777777" w:rsidR="005C26BC" w:rsidRPr="00A01CDC" w:rsidRDefault="006E10EB" w:rsidP="00731B5A">
            <w:pPr>
              <w:pStyle w:val="Akapity"/>
              <w:ind w:firstLine="0"/>
              <w:jc w:val="center"/>
              <w:rPr>
                <w:sz w:val="20"/>
              </w:rPr>
            </w:pPr>
            <w:r w:rsidRPr="00A01CDC">
              <w:rPr>
                <w:sz w:val="20"/>
              </w:rPr>
              <w:t>0.10</w:t>
            </w:r>
          </w:p>
        </w:tc>
        <w:tc>
          <w:tcPr>
            <w:tcW w:w="1250" w:type="pct"/>
            <w:hideMark/>
          </w:tcPr>
          <w:p w14:paraId="31C7BD4A" w14:textId="77777777" w:rsidR="005C26BC" w:rsidRPr="00A01CDC" w:rsidRDefault="006E10EB" w:rsidP="00731B5A">
            <w:pPr>
              <w:pStyle w:val="Akapity"/>
              <w:ind w:firstLine="0"/>
              <w:jc w:val="center"/>
              <w:rPr>
                <w:sz w:val="20"/>
              </w:rPr>
            </w:pPr>
            <w:r w:rsidRPr="00A01CDC">
              <w:rPr>
                <w:sz w:val="20"/>
              </w:rPr>
              <w:t>0.10</w:t>
            </w:r>
          </w:p>
        </w:tc>
        <w:tc>
          <w:tcPr>
            <w:tcW w:w="1250" w:type="pct"/>
            <w:hideMark/>
          </w:tcPr>
          <w:p w14:paraId="31C7BD4B" w14:textId="77777777" w:rsidR="005C26BC" w:rsidRPr="00A01CDC" w:rsidRDefault="006E10EB" w:rsidP="00731B5A">
            <w:pPr>
              <w:pStyle w:val="Akapity"/>
              <w:ind w:firstLine="0"/>
              <w:jc w:val="center"/>
              <w:rPr>
                <w:sz w:val="20"/>
              </w:rPr>
            </w:pPr>
            <w:r w:rsidRPr="00A01CDC">
              <w:rPr>
                <w:sz w:val="20"/>
              </w:rPr>
              <w:t>0.12</w:t>
            </w:r>
          </w:p>
        </w:tc>
      </w:tr>
      <w:tr w:rsidR="00785ABF" w14:paraId="31C7BD51" w14:textId="77777777" w:rsidTr="00D124EF">
        <w:tc>
          <w:tcPr>
            <w:tcW w:w="1250" w:type="pct"/>
            <w:vAlign w:val="center"/>
            <w:hideMark/>
          </w:tcPr>
          <w:p w14:paraId="31C7BD4D" w14:textId="77777777" w:rsidR="005C26BC" w:rsidRPr="00A01CDC" w:rsidRDefault="006E10EB" w:rsidP="00731B5A">
            <w:pPr>
              <w:pStyle w:val="Akapity"/>
              <w:ind w:firstLine="0"/>
              <w:jc w:val="center"/>
              <w:rPr>
                <w:sz w:val="20"/>
              </w:rPr>
            </w:pPr>
            <w:r w:rsidRPr="00A01CDC">
              <w:rPr>
                <w:sz w:val="20"/>
              </w:rPr>
              <w:t>Mn</w:t>
            </w:r>
            <w:r w:rsidRPr="00A01CDC">
              <w:rPr>
                <w:sz w:val="20"/>
                <w:vertAlign w:val="subscript"/>
              </w:rPr>
              <w:t>3</w:t>
            </w:r>
            <w:r w:rsidRPr="00A01CDC">
              <w:rPr>
                <w:sz w:val="20"/>
              </w:rPr>
              <w:t>O</w:t>
            </w:r>
            <w:r w:rsidRPr="00A01CDC">
              <w:rPr>
                <w:sz w:val="20"/>
                <w:vertAlign w:val="subscript"/>
              </w:rPr>
              <w:t>4</w:t>
            </w:r>
          </w:p>
        </w:tc>
        <w:tc>
          <w:tcPr>
            <w:tcW w:w="1250" w:type="pct"/>
            <w:hideMark/>
          </w:tcPr>
          <w:p w14:paraId="31C7BD4E" w14:textId="77777777" w:rsidR="005C26BC" w:rsidRPr="00A01CDC" w:rsidRDefault="006E10EB" w:rsidP="00731B5A">
            <w:pPr>
              <w:pStyle w:val="Akapity"/>
              <w:ind w:firstLine="0"/>
              <w:jc w:val="center"/>
              <w:rPr>
                <w:sz w:val="20"/>
              </w:rPr>
            </w:pPr>
            <w:r w:rsidRPr="00A01CDC">
              <w:rPr>
                <w:sz w:val="20"/>
              </w:rPr>
              <w:t>0.60</w:t>
            </w:r>
          </w:p>
        </w:tc>
        <w:tc>
          <w:tcPr>
            <w:tcW w:w="1250" w:type="pct"/>
            <w:hideMark/>
          </w:tcPr>
          <w:p w14:paraId="31C7BD4F" w14:textId="77777777" w:rsidR="005C26BC" w:rsidRPr="00A01CDC" w:rsidRDefault="006E10EB" w:rsidP="00731B5A">
            <w:pPr>
              <w:pStyle w:val="Akapity"/>
              <w:ind w:firstLine="0"/>
              <w:jc w:val="center"/>
              <w:rPr>
                <w:sz w:val="20"/>
              </w:rPr>
            </w:pPr>
            <w:r w:rsidRPr="00A01CDC">
              <w:rPr>
                <w:sz w:val="20"/>
              </w:rPr>
              <w:t>0.79</w:t>
            </w:r>
          </w:p>
        </w:tc>
        <w:tc>
          <w:tcPr>
            <w:tcW w:w="1250" w:type="pct"/>
            <w:hideMark/>
          </w:tcPr>
          <w:p w14:paraId="31C7BD50" w14:textId="77777777" w:rsidR="005C26BC" w:rsidRPr="00A01CDC" w:rsidRDefault="006E10EB" w:rsidP="00731B5A">
            <w:pPr>
              <w:pStyle w:val="Akapity"/>
              <w:ind w:firstLine="0"/>
              <w:jc w:val="center"/>
              <w:rPr>
                <w:sz w:val="20"/>
              </w:rPr>
            </w:pPr>
            <w:r w:rsidRPr="00A01CDC">
              <w:rPr>
                <w:sz w:val="20"/>
              </w:rPr>
              <w:t>0.79</w:t>
            </w:r>
          </w:p>
        </w:tc>
      </w:tr>
      <w:tr w:rsidR="00785ABF" w14:paraId="31C7BD56" w14:textId="77777777" w:rsidTr="00D124EF">
        <w:tc>
          <w:tcPr>
            <w:tcW w:w="1250" w:type="pct"/>
            <w:vAlign w:val="center"/>
            <w:hideMark/>
          </w:tcPr>
          <w:p w14:paraId="31C7BD52" w14:textId="77777777" w:rsidR="005C26BC" w:rsidRPr="00A01CDC" w:rsidRDefault="006E10EB" w:rsidP="00731B5A">
            <w:pPr>
              <w:pStyle w:val="Akapity"/>
              <w:ind w:firstLine="0"/>
              <w:jc w:val="center"/>
              <w:rPr>
                <w:sz w:val="20"/>
              </w:rPr>
            </w:pPr>
            <w:proofErr w:type="spellStart"/>
            <w:r w:rsidRPr="00A01CDC">
              <w:rPr>
                <w:sz w:val="20"/>
              </w:rPr>
              <w:t>BaO</w:t>
            </w:r>
            <w:proofErr w:type="spellEnd"/>
          </w:p>
        </w:tc>
        <w:tc>
          <w:tcPr>
            <w:tcW w:w="1250" w:type="pct"/>
            <w:hideMark/>
          </w:tcPr>
          <w:p w14:paraId="31C7BD53" w14:textId="77777777" w:rsidR="005C26BC" w:rsidRPr="00A01CDC" w:rsidRDefault="006E10EB" w:rsidP="00731B5A">
            <w:pPr>
              <w:pStyle w:val="Akapity"/>
              <w:ind w:firstLine="0"/>
              <w:jc w:val="center"/>
              <w:rPr>
                <w:sz w:val="20"/>
              </w:rPr>
            </w:pPr>
            <w:r w:rsidRPr="00A01CDC">
              <w:rPr>
                <w:sz w:val="20"/>
              </w:rPr>
              <w:t>0.05</w:t>
            </w:r>
          </w:p>
        </w:tc>
        <w:tc>
          <w:tcPr>
            <w:tcW w:w="1250" w:type="pct"/>
            <w:hideMark/>
          </w:tcPr>
          <w:p w14:paraId="31C7BD54" w14:textId="77777777" w:rsidR="005C26BC" w:rsidRPr="00A01CDC" w:rsidRDefault="006E10EB" w:rsidP="00731B5A">
            <w:pPr>
              <w:pStyle w:val="Akapity"/>
              <w:ind w:firstLine="0"/>
              <w:jc w:val="center"/>
              <w:rPr>
                <w:sz w:val="20"/>
              </w:rPr>
            </w:pPr>
            <w:r w:rsidRPr="00A01CDC">
              <w:rPr>
                <w:sz w:val="20"/>
              </w:rPr>
              <w:t>0.07</w:t>
            </w:r>
          </w:p>
        </w:tc>
        <w:tc>
          <w:tcPr>
            <w:tcW w:w="1250" w:type="pct"/>
            <w:hideMark/>
          </w:tcPr>
          <w:p w14:paraId="31C7BD55" w14:textId="77777777" w:rsidR="005C26BC" w:rsidRPr="00A01CDC" w:rsidRDefault="006E10EB" w:rsidP="00731B5A">
            <w:pPr>
              <w:pStyle w:val="Akapity"/>
              <w:ind w:firstLine="0"/>
              <w:jc w:val="center"/>
              <w:rPr>
                <w:sz w:val="20"/>
              </w:rPr>
            </w:pPr>
            <w:r w:rsidRPr="00A01CDC">
              <w:rPr>
                <w:sz w:val="20"/>
              </w:rPr>
              <w:t>0.05</w:t>
            </w:r>
          </w:p>
        </w:tc>
      </w:tr>
      <w:tr w:rsidR="00785ABF" w14:paraId="31C7BD5B" w14:textId="77777777" w:rsidTr="00D124EF">
        <w:tc>
          <w:tcPr>
            <w:tcW w:w="1250" w:type="pct"/>
            <w:vAlign w:val="center"/>
            <w:hideMark/>
          </w:tcPr>
          <w:p w14:paraId="31C7BD57" w14:textId="77777777" w:rsidR="005C26BC" w:rsidRPr="00A01CDC" w:rsidRDefault="006E10EB" w:rsidP="00731B5A">
            <w:pPr>
              <w:pStyle w:val="Akapity"/>
              <w:ind w:firstLine="0"/>
              <w:jc w:val="center"/>
              <w:rPr>
                <w:sz w:val="20"/>
              </w:rPr>
            </w:pPr>
            <w:r w:rsidRPr="00A01CDC">
              <w:rPr>
                <w:sz w:val="20"/>
              </w:rPr>
              <w:t>Na</w:t>
            </w:r>
            <w:r w:rsidRPr="00A01CDC">
              <w:rPr>
                <w:sz w:val="20"/>
                <w:vertAlign w:val="subscript"/>
              </w:rPr>
              <w:t>2</w:t>
            </w:r>
            <w:r w:rsidRPr="00A01CDC">
              <w:rPr>
                <w:sz w:val="20"/>
              </w:rPr>
              <w:t>O</w:t>
            </w:r>
          </w:p>
        </w:tc>
        <w:tc>
          <w:tcPr>
            <w:tcW w:w="1250" w:type="pct"/>
            <w:hideMark/>
          </w:tcPr>
          <w:p w14:paraId="31C7BD58" w14:textId="77777777" w:rsidR="005C26BC" w:rsidRPr="00A01CDC" w:rsidRDefault="006E10EB" w:rsidP="00731B5A">
            <w:pPr>
              <w:pStyle w:val="Akapity"/>
              <w:ind w:firstLine="0"/>
              <w:jc w:val="center"/>
              <w:rPr>
                <w:sz w:val="20"/>
              </w:rPr>
            </w:pPr>
            <w:r w:rsidRPr="00A01CDC">
              <w:rPr>
                <w:sz w:val="20"/>
              </w:rPr>
              <w:t>0.20</w:t>
            </w:r>
          </w:p>
        </w:tc>
        <w:tc>
          <w:tcPr>
            <w:tcW w:w="1250" w:type="pct"/>
            <w:hideMark/>
          </w:tcPr>
          <w:p w14:paraId="31C7BD59" w14:textId="77777777" w:rsidR="005C26BC" w:rsidRPr="00A01CDC" w:rsidRDefault="006E10EB" w:rsidP="00731B5A">
            <w:pPr>
              <w:pStyle w:val="Akapity"/>
              <w:ind w:firstLine="0"/>
              <w:jc w:val="center"/>
              <w:rPr>
                <w:sz w:val="20"/>
              </w:rPr>
            </w:pPr>
            <w:r w:rsidRPr="00A01CDC">
              <w:rPr>
                <w:sz w:val="20"/>
              </w:rPr>
              <w:t>0.28</w:t>
            </w:r>
          </w:p>
        </w:tc>
        <w:tc>
          <w:tcPr>
            <w:tcW w:w="1250" w:type="pct"/>
            <w:hideMark/>
          </w:tcPr>
          <w:p w14:paraId="31C7BD5A" w14:textId="77777777" w:rsidR="005C26BC" w:rsidRPr="00A01CDC" w:rsidRDefault="006E10EB" w:rsidP="00731B5A">
            <w:pPr>
              <w:pStyle w:val="Akapity"/>
              <w:ind w:firstLine="0"/>
              <w:jc w:val="center"/>
              <w:rPr>
                <w:sz w:val="20"/>
              </w:rPr>
            </w:pPr>
            <w:r w:rsidRPr="00A01CDC">
              <w:rPr>
                <w:sz w:val="20"/>
              </w:rPr>
              <w:t>0.26</w:t>
            </w:r>
          </w:p>
        </w:tc>
      </w:tr>
      <w:tr w:rsidR="00785ABF" w14:paraId="31C7BD60" w14:textId="77777777" w:rsidTr="00D124EF">
        <w:tc>
          <w:tcPr>
            <w:tcW w:w="1250" w:type="pct"/>
            <w:vAlign w:val="center"/>
            <w:hideMark/>
          </w:tcPr>
          <w:p w14:paraId="31C7BD5C" w14:textId="77777777" w:rsidR="005C26BC" w:rsidRPr="00A01CDC" w:rsidRDefault="006E10EB" w:rsidP="00731B5A">
            <w:pPr>
              <w:pStyle w:val="Akapity"/>
              <w:ind w:firstLine="0"/>
              <w:jc w:val="center"/>
              <w:rPr>
                <w:sz w:val="20"/>
              </w:rPr>
            </w:pPr>
            <w:r w:rsidRPr="00A01CDC">
              <w:rPr>
                <w:sz w:val="20"/>
              </w:rPr>
              <w:t>MgO</w:t>
            </w:r>
          </w:p>
        </w:tc>
        <w:tc>
          <w:tcPr>
            <w:tcW w:w="1250" w:type="pct"/>
            <w:hideMark/>
          </w:tcPr>
          <w:p w14:paraId="31C7BD5D" w14:textId="77777777" w:rsidR="005C26BC" w:rsidRPr="00A01CDC" w:rsidRDefault="006E10EB" w:rsidP="00731B5A">
            <w:pPr>
              <w:pStyle w:val="Akapity"/>
              <w:ind w:firstLine="0"/>
              <w:jc w:val="center"/>
              <w:rPr>
                <w:sz w:val="20"/>
              </w:rPr>
            </w:pPr>
            <w:r w:rsidRPr="00A01CDC">
              <w:rPr>
                <w:sz w:val="20"/>
              </w:rPr>
              <w:t>3.7</w:t>
            </w:r>
          </w:p>
        </w:tc>
        <w:tc>
          <w:tcPr>
            <w:tcW w:w="1250" w:type="pct"/>
            <w:hideMark/>
          </w:tcPr>
          <w:p w14:paraId="31C7BD5E" w14:textId="77777777" w:rsidR="005C26BC" w:rsidRPr="00A01CDC" w:rsidRDefault="006E10EB" w:rsidP="00731B5A">
            <w:pPr>
              <w:pStyle w:val="Akapity"/>
              <w:ind w:firstLine="0"/>
              <w:jc w:val="center"/>
              <w:rPr>
                <w:sz w:val="20"/>
              </w:rPr>
            </w:pPr>
            <w:r w:rsidRPr="00A01CDC">
              <w:rPr>
                <w:sz w:val="20"/>
              </w:rPr>
              <w:t>3.8</w:t>
            </w:r>
          </w:p>
        </w:tc>
        <w:tc>
          <w:tcPr>
            <w:tcW w:w="1250" w:type="pct"/>
            <w:hideMark/>
          </w:tcPr>
          <w:p w14:paraId="31C7BD5F" w14:textId="77777777" w:rsidR="005C26BC" w:rsidRPr="00A01CDC" w:rsidRDefault="006E10EB" w:rsidP="00731B5A">
            <w:pPr>
              <w:pStyle w:val="Akapity"/>
              <w:ind w:firstLine="0"/>
              <w:jc w:val="center"/>
              <w:rPr>
                <w:sz w:val="20"/>
              </w:rPr>
            </w:pPr>
            <w:r w:rsidRPr="00A01CDC">
              <w:rPr>
                <w:sz w:val="20"/>
              </w:rPr>
              <w:t>4.0</w:t>
            </w:r>
          </w:p>
        </w:tc>
      </w:tr>
      <w:tr w:rsidR="00785ABF" w14:paraId="31C7BD65" w14:textId="77777777" w:rsidTr="00D124EF">
        <w:tc>
          <w:tcPr>
            <w:tcW w:w="1250" w:type="pct"/>
            <w:vAlign w:val="center"/>
            <w:hideMark/>
          </w:tcPr>
          <w:p w14:paraId="31C7BD61" w14:textId="77777777" w:rsidR="005C26BC" w:rsidRPr="00A01CDC" w:rsidRDefault="006E10EB" w:rsidP="00731B5A">
            <w:pPr>
              <w:pStyle w:val="Akapity"/>
              <w:ind w:firstLine="0"/>
              <w:jc w:val="center"/>
              <w:rPr>
                <w:sz w:val="20"/>
              </w:rPr>
            </w:pPr>
            <w:proofErr w:type="spellStart"/>
            <w:r w:rsidRPr="00A01CDC">
              <w:rPr>
                <w:sz w:val="20"/>
              </w:rPr>
              <w:t>SrO</w:t>
            </w:r>
            <w:proofErr w:type="spellEnd"/>
          </w:p>
        </w:tc>
        <w:tc>
          <w:tcPr>
            <w:tcW w:w="1250" w:type="pct"/>
            <w:hideMark/>
          </w:tcPr>
          <w:p w14:paraId="31C7BD62" w14:textId="77777777" w:rsidR="005C26BC" w:rsidRPr="00A01CDC" w:rsidRDefault="006E10EB" w:rsidP="00731B5A">
            <w:pPr>
              <w:pStyle w:val="Akapity"/>
              <w:ind w:firstLine="0"/>
              <w:jc w:val="center"/>
              <w:rPr>
                <w:sz w:val="20"/>
              </w:rPr>
            </w:pPr>
            <w:r w:rsidRPr="00A01CDC">
              <w:rPr>
                <w:sz w:val="20"/>
              </w:rPr>
              <w:t>0.05</w:t>
            </w:r>
          </w:p>
        </w:tc>
        <w:tc>
          <w:tcPr>
            <w:tcW w:w="1250" w:type="pct"/>
            <w:hideMark/>
          </w:tcPr>
          <w:p w14:paraId="31C7BD63" w14:textId="77777777" w:rsidR="005C26BC" w:rsidRPr="00A01CDC" w:rsidRDefault="006E10EB" w:rsidP="00731B5A">
            <w:pPr>
              <w:pStyle w:val="Akapity"/>
              <w:ind w:firstLine="0"/>
              <w:jc w:val="center"/>
              <w:rPr>
                <w:sz w:val="20"/>
              </w:rPr>
            </w:pPr>
            <w:r w:rsidRPr="00A01CDC">
              <w:rPr>
                <w:sz w:val="20"/>
              </w:rPr>
              <w:t>0.07</w:t>
            </w:r>
          </w:p>
        </w:tc>
        <w:tc>
          <w:tcPr>
            <w:tcW w:w="1250" w:type="pct"/>
            <w:hideMark/>
          </w:tcPr>
          <w:p w14:paraId="31C7BD64" w14:textId="77777777" w:rsidR="005C26BC" w:rsidRPr="00A01CDC" w:rsidRDefault="006E10EB" w:rsidP="00731B5A">
            <w:pPr>
              <w:pStyle w:val="Akapity"/>
              <w:ind w:firstLine="0"/>
              <w:jc w:val="center"/>
              <w:rPr>
                <w:sz w:val="20"/>
              </w:rPr>
            </w:pPr>
            <w:r w:rsidRPr="00A01CDC">
              <w:rPr>
                <w:sz w:val="20"/>
              </w:rPr>
              <w:t>0.07</w:t>
            </w:r>
          </w:p>
        </w:tc>
      </w:tr>
      <w:tr w:rsidR="00785ABF" w14:paraId="31C7BD6A" w14:textId="77777777" w:rsidTr="00D124EF">
        <w:tc>
          <w:tcPr>
            <w:tcW w:w="1250" w:type="pct"/>
            <w:vAlign w:val="center"/>
            <w:hideMark/>
          </w:tcPr>
          <w:p w14:paraId="31C7BD66" w14:textId="77777777" w:rsidR="005C26BC" w:rsidRPr="00A01CDC" w:rsidRDefault="006E10EB" w:rsidP="00731B5A">
            <w:pPr>
              <w:pStyle w:val="Akapity"/>
              <w:ind w:firstLine="0"/>
              <w:jc w:val="center"/>
              <w:rPr>
                <w:sz w:val="20"/>
              </w:rPr>
            </w:pPr>
            <w:proofErr w:type="spellStart"/>
            <w:r w:rsidRPr="00A01CDC">
              <w:rPr>
                <w:sz w:val="20"/>
              </w:rPr>
              <w:t>CaO</w:t>
            </w:r>
            <w:proofErr w:type="spellEnd"/>
          </w:p>
        </w:tc>
        <w:tc>
          <w:tcPr>
            <w:tcW w:w="1250" w:type="pct"/>
            <w:hideMark/>
          </w:tcPr>
          <w:p w14:paraId="31C7BD67" w14:textId="77777777" w:rsidR="005C26BC" w:rsidRPr="00A01CDC" w:rsidRDefault="006E10EB" w:rsidP="00731B5A">
            <w:pPr>
              <w:pStyle w:val="Akapity"/>
              <w:ind w:firstLine="0"/>
              <w:jc w:val="center"/>
              <w:rPr>
                <w:sz w:val="20"/>
              </w:rPr>
            </w:pPr>
            <w:r w:rsidRPr="00A01CDC">
              <w:rPr>
                <w:sz w:val="20"/>
              </w:rPr>
              <w:t>8.6</w:t>
            </w:r>
          </w:p>
        </w:tc>
        <w:tc>
          <w:tcPr>
            <w:tcW w:w="1250" w:type="pct"/>
            <w:hideMark/>
          </w:tcPr>
          <w:p w14:paraId="31C7BD68" w14:textId="77777777" w:rsidR="005C26BC" w:rsidRPr="00A01CDC" w:rsidRDefault="006E10EB" w:rsidP="00731B5A">
            <w:pPr>
              <w:pStyle w:val="Akapity"/>
              <w:ind w:firstLine="0"/>
              <w:jc w:val="center"/>
              <w:rPr>
                <w:sz w:val="20"/>
              </w:rPr>
            </w:pPr>
            <w:r w:rsidRPr="00A01CDC">
              <w:rPr>
                <w:sz w:val="20"/>
              </w:rPr>
              <w:t>9.9</w:t>
            </w:r>
          </w:p>
        </w:tc>
        <w:tc>
          <w:tcPr>
            <w:tcW w:w="1250" w:type="pct"/>
            <w:hideMark/>
          </w:tcPr>
          <w:p w14:paraId="31C7BD69" w14:textId="77777777" w:rsidR="005C26BC" w:rsidRPr="00A01CDC" w:rsidRDefault="006E10EB" w:rsidP="00731B5A">
            <w:pPr>
              <w:pStyle w:val="Akapity"/>
              <w:ind w:firstLine="0"/>
              <w:jc w:val="center"/>
              <w:rPr>
                <w:sz w:val="20"/>
              </w:rPr>
            </w:pPr>
            <w:r w:rsidRPr="00A01CDC">
              <w:rPr>
                <w:sz w:val="20"/>
              </w:rPr>
              <w:t>7.8</w:t>
            </w:r>
          </w:p>
        </w:tc>
      </w:tr>
      <w:tr w:rsidR="00785ABF" w14:paraId="31C7BD6F" w14:textId="77777777" w:rsidTr="00D124EF">
        <w:tc>
          <w:tcPr>
            <w:tcW w:w="1250" w:type="pct"/>
            <w:vAlign w:val="center"/>
            <w:hideMark/>
          </w:tcPr>
          <w:p w14:paraId="31C7BD6B" w14:textId="77777777" w:rsidR="005C26BC" w:rsidRPr="00A01CDC" w:rsidRDefault="006E10EB" w:rsidP="00731B5A">
            <w:pPr>
              <w:pStyle w:val="Akapity"/>
              <w:ind w:firstLine="0"/>
              <w:jc w:val="center"/>
              <w:rPr>
                <w:sz w:val="20"/>
              </w:rPr>
            </w:pPr>
            <w:r w:rsidRPr="00A01CDC">
              <w:rPr>
                <w:sz w:val="20"/>
              </w:rPr>
              <w:t>Al</w:t>
            </w:r>
            <w:r w:rsidRPr="00A01CDC">
              <w:rPr>
                <w:sz w:val="20"/>
                <w:vertAlign w:val="subscript"/>
              </w:rPr>
              <w:t>2</w:t>
            </w:r>
            <w:r w:rsidRPr="00A01CDC">
              <w:rPr>
                <w:sz w:val="20"/>
              </w:rPr>
              <w:t>O</w:t>
            </w:r>
            <w:r w:rsidRPr="00A01CDC">
              <w:rPr>
                <w:sz w:val="20"/>
                <w:vertAlign w:val="subscript"/>
              </w:rPr>
              <w:t>3</w:t>
            </w:r>
          </w:p>
        </w:tc>
        <w:tc>
          <w:tcPr>
            <w:tcW w:w="1250" w:type="pct"/>
            <w:hideMark/>
          </w:tcPr>
          <w:p w14:paraId="31C7BD6C" w14:textId="77777777" w:rsidR="005C26BC" w:rsidRPr="00A01CDC" w:rsidRDefault="006E10EB" w:rsidP="00731B5A">
            <w:pPr>
              <w:pStyle w:val="Akapity"/>
              <w:ind w:firstLine="0"/>
              <w:jc w:val="center"/>
              <w:rPr>
                <w:sz w:val="20"/>
              </w:rPr>
            </w:pPr>
            <w:r w:rsidRPr="00A01CDC">
              <w:rPr>
                <w:sz w:val="20"/>
              </w:rPr>
              <w:t>1.1</w:t>
            </w:r>
          </w:p>
        </w:tc>
        <w:tc>
          <w:tcPr>
            <w:tcW w:w="1250" w:type="pct"/>
            <w:hideMark/>
          </w:tcPr>
          <w:p w14:paraId="31C7BD6D" w14:textId="77777777" w:rsidR="005C26BC" w:rsidRPr="00A01CDC" w:rsidRDefault="006E10EB" w:rsidP="00731B5A">
            <w:pPr>
              <w:pStyle w:val="Akapity"/>
              <w:ind w:firstLine="0"/>
              <w:jc w:val="center"/>
              <w:rPr>
                <w:sz w:val="20"/>
              </w:rPr>
            </w:pPr>
            <w:r w:rsidRPr="00A01CDC">
              <w:rPr>
                <w:sz w:val="20"/>
              </w:rPr>
              <w:t>1.2</w:t>
            </w:r>
          </w:p>
        </w:tc>
        <w:tc>
          <w:tcPr>
            <w:tcW w:w="1250" w:type="pct"/>
            <w:hideMark/>
          </w:tcPr>
          <w:p w14:paraId="31C7BD6E" w14:textId="77777777" w:rsidR="005C26BC" w:rsidRPr="00A01CDC" w:rsidRDefault="006E10EB" w:rsidP="00731B5A">
            <w:pPr>
              <w:pStyle w:val="Akapity"/>
              <w:ind w:firstLine="0"/>
              <w:jc w:val="center"/>
              <w:rPr>
                <w:sz w:val="20"/>
              </w:rPr>
            </w:pPr>
            <w:r w:rsidRPr="00A01CDC">
              <w:rPr>
                <w:sz w:val="20"/>
              </w:rPr>
              <w:t>1.0</w:t>
            </w:r>
          </w:p>
        </w:tc>
      </w:tr>
      <w:tr w:rsidR="00785ABF" w14:paraId="31C7BD74" w14:textId="77777777" w:rsidTr="00D124EF">
        <w:tc>
          <w:tcPr>
            <w:tcW w:w="1250" w:type="pct"/>
            <w:vAlign w:val="center"/>
            <w:hideMark/>
          </w:tcPr>
          <w:p w14:paraId="31C7BD70" w14:textId="77777777" w:rsidR="005C26BC" w:rsidRPr="00A01CDC" w:rsidRDefault="006E10EB" w:rsidP="00731B5A">
            <w:pPr>
              <w:pStyle w:val="Akapity"/>
              <w:ind w:firstLine="0"/>
              <w:jc w:val="center"/>
              <w:rPr>
                <w:sz w:val="20"/>
              </w:rPr>
            </w:pPr>
            <w:r w:rsidRPr="00A01CDC">
              <w:rPr>
                <w:sz w:val="20"/>
              </w:rPr>
              <w:t>Fe</w:t>
            </w:r>
            <w:r w:rsidRPr="00A01CDC">
              <w:rPr>
                <w:sz w:val="20"/>
                <w:vertAlign w:val="subscript"/>
              </w:rPr>
              <w:t>2</w:t>
            </w:r>
            <w:r w:rsidRPr="00A01CDC">
              <w:rPr>
                <w:sz w:val="20"/>
              </w:rPr>
              <w:t>O</w:t>
            </w:r>
            <w:r w:rsidRPr="00A01CDC">
              <w:rPr>
                <w:sz w:val="20"/>
                <w:vertAlign w:val="subscript"/>
              </w:rPr>
              <w:t>3</w:t>
            </w:r>
          </w:p>
        </w:tc>
        <w:tc>
          <w:tcPr>
            <w:tcW w:w="1250" w:type="pct"/>
            <w:hideMark/>
          </w:tcPr>
          <w:p w14:paraId="31C7BD71" w14:textId="77777777" w:rsidR="005C26BC" w:rsidRPr="00A01CDC" w:rsidRDefault="006E10EB" w:rsidP="00731B5A">
            <w:pPr>
              <w:pStyle w:val="Akapity"/>
              <w:ind w:firstLine="0"/>
              <w:jc w:val="center"/>
              <w:rPr>
                <w:sz w:val="20"/>
              </w:rPr>
            </w:pPr>
            <w:r w:rsidRPr="00A01CDC">
              <w:rPr>
                <w:sz w:val="20"/>
              </w:rPr>
              <w:t>0.60</w:t>
            </w:r>
          </w:p>
        </w:tc>
        <w:tc>
          <w:tcPr>
            <w:tcW w:w="1250" w:type="pct"/>
            <w:hideMark/>
          </w:tcPr>
          <w:p w14:paraId="31C7BD72" w14:textId="77777777" w:rsidR="005C26BC" w:rsidRPr="00A01CDC" w:rsidRDefault="006E10EB" w:rsidP="00731B5A">
            <w:pPr>
              <w:pStyle w:val="Akapity"/>
              <w:ind w:firstLine="0"/>
              <w:jc w:val="center"/>
              <w:rPr>
                <w:sz w:val="20"/>
              </w:rPr>
            </w:pPr>
            <w:r w:rsidRPr="00A01CDC">
              <w:rPr>
                <w:sz w:val="20"/>
              </w:rPr>
              <w:t>0.55</w:t>
            </w:r>
          </w:p>
        </w:tc>
        <w:tc>
          <w:tcPr>
            <w:tcW w:w="1250" w:type="pct"/>
            <w:hideMark/>
          </w:tcPr>
          <w:p w14:paraId="31C7BD73" w14:textId="77777777" w:rsidR="005C26BC" w:rsidRPr="00A01CDC" w:rsidRDefault="006E10EB" w:rsidP="00731B5A">
            <w:pPr>
              <w:pStyle w:val="Akapity"/>
              <w:ind w:firstLine="0"/>
              <w:jc w:val="center"/>
              <w:rPr>
                <w:sz w:val="20"/>
              </w:rPr>
            </w:pPr>
            <w:r w:rsidRPr="00A01CDC">
              <w:rPr>
                <w:sz w:val="20"/>
              </w:rPr>
              <w:t>0.83</w:t>
            </w:r>
          </w:p>
        </w:tc>
      </w:tr>
      <w:tr w:rsidR="00785ABF" w14:paraId="31C7BD79" w14:textId="77777777" w:rsidTr="00D124EF">
        <w:tc>
          <w:tcPr>
            <w:tcW w:w="1250" w:type="pct"/>
            <w:vAlign w:val="center"/>
            <w:hideMark/>
          </w:tcPr>
          <w:p w14:paraId="31C7BD75" w14:textId="77777777" w:rsidR="005C26BC" w:rsidRPr="00A01CDC" w:rsidRDefault="006E10EB" w:rsidP="00731B5A">
            <w:pPr>
              <w:pStyle w:val="Akapity"/>
              <w:ind w:firstLine="0"/>
              <w:jc w:val="center"/>
              <w:rPr>
                <w:sz w:val="20"/>
              </w:rPr>
            </w:pPr>
            <w:r w:rsidRPr="00A01CDC">
              <w:rPr>
                <w:sz w:val="20"/>
              </w:rPr>
              <w:t>SO</w:t>
            </w:r>
            <w:r w:rsidRPr="00A01CDC">
              <w:rPr>
                <w:sz w:val="20"/>
                <w:vertAlign w:val="subscript"/>
              </w:rPr>
              <w:t>2</w:t>
            </w:r>
          </w:p>
        </w:tc>
        <w:tc>
          <w:tcPr>
            <w:tcW w:w="1250" w:type="pct"/>
            <w:hideMark/>
          </w:tcPr>
          <w:p w14:paraId="31C7BD76" w14:textId="77777777" w:rsidR="005C26BC" w:rsidRPr="00A01CDC" w:rsidRDefault="006E10EB" w:rsidP="00731B5A">
            <w:pPr>
              <w:pStyle w:val="Akapity"/>
              <w:ind w:firstLine="0"/>
              <w:jc w:val="center"/>
              <w:rPr>
                <w:sz w:val="20"/>
              </w:rPr>
            </w:pPr>
            <w:r w:rsidRPr="00A01CDC">
              <w:rPr>
                <w:sz w:val="20"/>
              </w:rPr>
              <w:t>2.3</w:t>
            </w:r>
          </w:p>
        </w:tc>
        <w:tc>
          <w:tcPr>
            <w:tcW w:w="1250" w:type="pct"/>
            <w:hideMark/>
          </w:tcPr>
          <w:p w14:paraId="31C7BD77" w14:textId="77777777" w:rsidR="005C26BC" w:rsidRPr="00A01CDC" w:rsidRDefault="006E10EB" w:rsidP="00731B5A">
            <w:pPr>
              <w:pStyle w:val="Akapity"/>
              <w:ind w:firstLine="0"/>
              <w:jc w:val="center"/>
              <w:rPr>
                <w:sz w:val="20"/>
              </w:rPr>
            </w:pPr>
            <w:r w:rsidRPr="00A01CDC">
              <w:rPr>
                <w:sz w:val="20"/>
              </w:rPr>
              <w:t>2.4</w:t>
            </w:r>
          </w:p>
        </w:tc>
        <w:tc>
          <w:tcPr>
            <w:tcW w:w="1250" w:type="pct"/>
            <w:hideMark/>
          </w:tcPr>
          <w:p w14:paraId="31C7BD78" w14:textId="77777777" w:rsidR="005C26BC" w:rsidRPr="00A01CDC" w:rsidRDefault="006E10EB" w:rsidP="00731B5A">
            <w:pPr>
              <w:pStyle w:val="Akapity"/>
              <w:ind w:firstLine="0"/>
              <w:jc w:val="center"/>
              <w:rPr>
                <w:sz w:val="20"/>
              </w:rPr>
            </w:pPr>
            <w:r w:rsidRPr="00A01CDC">
              <w:rPr>
                <w:sz w:val="20"/>
              </w:rPr>
              <w:t>3.2</w:t>
            </w:r>
          </w:p>
        </w:tc>
      </w:tr>
      <w:tr w:rsidR="00785ABF" w14:paraId="31C7BD7E" w14:textId="77777777" w:rsidTr="00D124EF">
        <w:tc>
          <w:tcPr>
            <w:tcW w:w="1250" w:type="pct"/>
            <w:tcBorders>
              <w:bottom w:val="single" w:sz="4" w:space="0" w:color="auto"/>
            </w:tcBorders>
            <w:vAlign w:val="center"/>
            <w:hideMark/>
          </w:tcPr>
          <w:p w14:paraId="31C7BD7A" w14:textId="77777777" w:rsidR="005C26BC" w:rsidRPr="00A01CDC" w:rsidRDefault="006E10EB" w:rsidP="00731B5A">
            <w:pPr>
              <w:pStyle w:val="Akapity"/>
              <w:ind w:firstLine="0"/>
              <w:jc w:val="center"/>
              <w:rPr>
                <w:sz w:val="20"/>
              </w:rPr>
            </w:pPr>
            <w:r w:rsidRPr="00A01CDC">
              <w:rPr>
                <w:sz w:val="20"/>
              </w:rPr>
              <w:t>K</w:t>
            </w:r>
            <w:r w:rsidRPr="00A01CDC">
              <w:rPr>
                <w:sz w:val="20"/>
                <w:vertAlign w:val="subscript"/>
              </w:rPr>
              <w:t>2</w:t>
            </w:r>
            <w:r w:rsidRPr="00A01CDC">
              <w:rPr>
                <w:sz w:val="20"/>
              </w:rPr>
              <w:t>O</w:t>
            </w:r>
          </w:p>
        </w:tc>
        <w:tc>
          <w:tcPr>
            <w:tcW w:w="1250" w:type="pct"/>
            <w:tcBorders>
              <w:bottom w:val="single" w:sz="4" w:space="0" w:color="auto"/>
            </w:tcBorders>
            <w:hideMark/>
          </w:tcPr>
          <w:p w14:paraId="31C7BD7B" w14:textId="77777777" w:rsidR="005C26BC" w:rsidRPr="00A01CDC" w:rsidRDefault="006E10EB" w:rsidP="00731B5A">
            <w:pPr>
              <w:pStyle w:val="Akapity"/>
              <w:ind w:firstLine="0"/>
              <w:jc w:val="center"/>
              <w:rPr>
                <w:sz w:val="20"/>
              </w:rPr>
            </w:pPr>
            <w:r w:rsidRPr="00A01CDC">
              <w:rPr>
                <w:sz w:val="20"/>
              </w:rPr>
              <w:t>11.1</w:t>
            </w:r>
          </w:p>
        </w:tc>
        <w:tc>
          <w:tcPr>
            <w:tcW w:w="1250" w:type="pct"/>
            <w:tcBorders>
              <w:bottom w:val="single" w:sz="4" w:space="0" w:color="auto"/>
            </w:tcBorders>
            <w:hideMark/>
          </w:tcPr>
          <w:p w14:paraId="31C7BD7C" w14:textId="77777777" w:rsidR="005C26BC" w:rsidRPr="00A01CDC" w:rsidRDefault="006E10EB" w:rsidP="00731B5A">
            <w:pPr>
              <w:pStyle w:val="Akapity"/>
              <w:ind w:firstLine="0"/>
              <w:jc w:val="center"/>
              <w:rPr>
                <w:sz w:val="20"/>
              </w:rPr>
            </w:pPr>
            <w:r w:rsidRPr="00A01CDC">
              <w:rPr>
                <w:sz w:val="20"/>
              </w:rPr>
              <w:t>15.4</w:t>
            </w:r>
          </w:p>
        </w:tc>
        <w:tc>
          <w:tcPr>
            <w:tcW w:w="1250" w:type="pct"/>
            <w:tcBorders>
              <w:bottom w:val="single" w:sz="4" w:space="0" w:color="auto"/>
            </w:tcBorders>
            <w:hideMark/>
          </w:tcPr>
          <w:p w14:paraId="31C7BD7D" w14:textId="77777777" w:rsidR="005C26BC" w:rsidRPr="00A01CDC" w:rsidRDefault="006E10EB" w:rsidP="00731B5A">
            <w:pPr>
              <w:pStyle w:val="Akapity"/>
              <w:ind w:firstLine="0"/>
              <w:jc w:val="center"/>
              <w:rPr>
                <w:sz w:val="20"/>
              </w:rPr>
            </w:pPr>
            <w:r w:rsidRPr="00A01CDC">
              <w:rPr>
                <w:sz w:val="20"/>
              </w:rPr>
              <w:t>12.9</w:t>
            </w:r>
          </w:p>
        </w:tc>
      </w:tr>
    </w:tbl>
    <w:p w14:paraId="31C7BD7F" w14:textId="77777777" w:rsidR="005C26BC" w:rsidRPr="00A01CDC" w:rsidRDefault="006E10EB" w:rsidP="00D51F20">
      <w:pPr>
        <w:pStyle w:val="Akapity"/>
        <w:rPr>
          <w:szCs w:val="20"/>
        </w:rPr>
      </w:pPr>
      <w:r w:rsidRPr="00A01CDC">
        <w:t xml:space="preserve">The concentration of trace elements changed by 2.05 to 2.88 times for straw biochar obtained </w:t>
      </w:r>
      <w:r w:rsidRPr="00A01CDC">
        <w:rPr>
          <w:sz w:val="24"/>
        </w:rPr>
        <w:t xml:space="preserve">at </w:t>
      </w:r>
      <w:r w:rsidRPr="00A01CDC">
        <w:t xml:space="preserve">500 °C and 2.09 to 2.76 times for straw biochar obtained </w:t>
      </w:r>
      <w:r w:rsidRPr="00A01CDC">
        <w:rPr>
          <w:sz w:val="24"/>
        </w:rPr>
        <w:t xml:space="preserve">at </w:t>
      </w:r>
      <w:r w:rsidRPr="00A01CDC">
        <w:rPr>
          <w:szCs w:val="20"/>
        </w:rPr>
        <w:t>700 °C.</w:t>
      </w:r>
    </w:p>
    <w:p w14:paraId="31C7BD80" w14:textId="77777777" w:rsidR="005C26BC" w:rsidRPr="00A01CDC" w:rsidRDefault="006E10EB" w:rsidP="005540B3">
      <w:pPr>
        <w:pStyle w:val="Akapity"/>
        <w:ind w:firstLine="0"/>
      </w:pPr>
      <w:r w:rsidRPr="00A01CDC">
        <w:t xml:space="preserve">Table 4. Trace element composition of raw wheat straw biomass and biochar obtained </w:t>
      </w:r>
      <w:r w:rsidRPr="00A01CDC">
        <w:rPr>
          <w:rFonts w:eastAsia="Calibri" w:cs="Times New Roman"/>
        </w:rPr>
        <w:t>under</w:t>
      </w:r>
      <w:r w:rsidRPr="00A01CDC">
        <w:t xml:space="preserve"> various thermal pyrolysis conditions.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785ABF" w14:paraId="31C7BD85" w14:textId="77777777" w:rsidTr="00D124EF">
        <w:tc>
          <w:tcPr>
            <w:tcW w:w="1250" w:type="pct"/>
            <w:tcBorders>
              <w:top w:val="single" w:sz="4" w:space="0" w:color="auto"/>
            </w:tcBorders>
            <w:vAlign w:val="center"/>
            <w:hideMark/>
          </w:tcPr>
          <w:p w14:paraId="31C7BD81" w14:textId="77777777" w:rsidR="005C26BC" w:rsidRPr="00A01CDC" w:rsidRDefault="006E10EB" w:rsidP="002C1D40">
            <w:pPr>
              <w:pStyle w:val="Akapity"/>
            </w:pPr>
            <w:r w:rsidRPr="00A01CDC">
              <w:t>Analysis</w:t>
            </w:r>
          </w:p>
        </w:tc>
        <w:tc>
          <w:tcPr>
            <w:tcW w:w="1250" w:type="pct"/>
            <w:tcBorders>
              <w:top w:val="single" w:sz="4" w:space="0" w:color="auto"/>
            </w:tcBorders>
            <w:vAlign w:val="center"/>
            <w:hideMark/>
          </w:tcPr>
          <w:p w14:paraId="31C7BD82" w14:textId="77777777" w:rsidR="005C26BC" w:rsidRPr="00A01CDC" w:rsidRDefault="006E10EB">
            <w:pPr>
              <w:pStyle w:val="Akapity"/>
              <w:ind w:firstLine="0"/>
              <w:jc w:val="center"/>
              <w:rPr>
                <w:sz w:val="20"/>
              </w:rPr>
            </w:pPr>
            <w:r w:rsidRPr="00A01CDC">
              <w:rPr>
                <w:sz w:val="20"/>
              </w:rPr>
              <w:t>Straw biomass</w:t>
            </w:r>
          </w:p>
        </w:tc>
        <w:tc>
          <w:tcPr>
            <w:tcW w:w="1250" w:type="pct"/>
            <w:tcBorders>
              <w:top w:val="single" w:sz="4" w:space="0" w:color="auto"/>
            </w:tcBorders>
            <w:vAlign w:val="center"/>
            <w:hideMark/>
          </w:tcPr>
          <w:p w14:paraId="31C7BD83" w14:textId="77777777" w:rsidR="005C26BC" w:rsidRPr="00A01CDC" w:rsidRDefault="006E10EB">
            <w:pPr>
              <w:pStyle w:val="Akapity"/>
              <w:ind w:firstLine="0"/>
              <w:jc w:val="center"/>
              <w:rPr>
                <w:sz w:val="20"/>
              </w:rPr>
            </w:pPr>
            <w:r w:rsidRPr="00A01CDC">
              <w:rPr>
                <w:sz w:val="20"/>
              </w:rPr>
              <w:t>Straw biochar at 500 °C</w:t>
            </w:r>
          </w:p>
        </w:tc>
        <w:tc>
          <w:tcPr>
            <w:tcW w:w="1250" w:type="pct"/>
            <w:tcBorders>
              <w:top w:val="single" w:sz="4" w:space="0" w:color="auto"/>
            </w:tcBorders>
            <w:vAlign w:val="center"/>
            <w:hideMark/>
          </w:tcPr>
          <w:p w14:paraId="31C7BD84" w14:textId="77777777" w:rsidR="005C26BC" w:rsidRPr="00A01CDC" w:rsidRDefault="006E10EB">
            <w:pPr>
              <w:pStyle w:val="Akapity"/>
              <w:ind w:firstLine="0"/>
              <w:jc w:val="center"/>
              <w:rPr>
                <w:sz w:val="20"/>
              </w:rPr>
            </w:pPr>
            <w:r w:rsidRPr="00A01CDC">
              <w:rPr>
                <w:sz w:val="20"/>
              </w:rPr>
              <w:t>Straw biochar at 700 °C</w:t>
            </w:r>
          </w:p>
        </w:tc>
      </w:tr>
      <w:tr w:rsidR="00785ABF" w14:paraId="31C7BD88" w14:textId="77777777" w:rsidTr="00D124EF">
        <w:tc>
          <w:tcPr>
            <w:tcW w:w="1250" w:type="pct"/>
            <w:tcBorders>
              <w:bottom w:val="single" w:sz="4" w:space="0" w:color="auto"/>
            </w:tcBorders>
            <w:vAlign w:val="center"/>
          </w:tcPr>
          <w:p w14:paraId="31C7BD86" w14:textId="77777777" w:rsidR="005C26BC" w:rsidRPr="00A01CDC" w:rsidRDefault="005C26BC">
            <w:pPr>
              <w:pStyle w:val="Akapity"/>
              <w:ind w:firstLine="0"/>
              <w:jc w:val="center"/>
              <w:rPr>
                <w:sz w:val="20"/>
              </w:rPr>
            </w:pPr>
          </w:p>
        </w:tc>
        <w:tc>
          <w:tcPr>
            <w:tcW w:w="3750" w:type="pct"/>
            <w:gridSpan w:val="3"/>
            <w:tcBorders>
              <w:bottom w:val="single" w:sz="4" w:space="0" w:color="auto"/>
            </w:tcBorders>
            <w:vAlign w:val="center"/>
            <w:hideMark/>
          </w:tcPr>
          <w:p w14:paraId="31C7BD87" w14:textId="77777777" w:rsidR="005C26BC" w:rsidRPr="00A01CDC" w:rsidRDefault="006E10EB">
            <w:pPr>
              <w:pStyle w:val="Akapity"/>
              <w:ind w:firstLine="0"/>
              <w:jc w:val="center"/>
              <w:rPr>
                <w:sz w:val="20"/>
              </w:rPr>
            </w:pPr>
            <w:r w:rsidRPr="00A01CDC">
              <w:rPr>
                <w:sz w:val="20"/>
              </w:rPr>
              <w:t>mg/kg (dry)</w:t>
            </w:r>
          </w:p>
        </w:tc>
      </w:tr>
      <w:tr w:rsidR="00785ABF" w14:paraId="31C7BD8D" w14:textId="77777777" w:rsidTr="00D124EF">
        <w:tc>
          <w:tcPr>
            <w:tcW w:w="1250" w:type="pct"/>
            <w:tcBorders>
              <w:top w:val="single" w:sz="4" w:space="0" w:color="auto"/>
            </w:tcBorders>
            <w:vAlign w:val="center"/>
            <w:hideMark/>
          </w:tcPr>
          <w:p w14:paraId="31C7BD89" w14:textId="77777777" w:rsidR="005C26BC" w:rsidRPr="00A01CDC" w:rsidRDefault="006E10EB">
            <w:pPr>
              <w:pStyle w:val="Akapity"/>
              <w:ind w:firstLine="0"/>
              <w:jc w:val="center"/>
              <w:rPr>
                <w:sz w:val="20"/>
              </w:rPr>
            </w:pPr>
            <w:r w:rsidRPr="00A01CDC">
              <w:rPr>
                <w:sz w:val="20"/>
              </w:rPr>
              <w:t>Mercury (Hg)</w:t>
            </w:r>
          </w:p>
        </w:tc>
        <w:tc>
          <w:tcPr>
            <w:tcW w:w="1250" w:type="pct"/>
            <w:tcBorders>
              <w:top w:val="single" w:sz="4" w:space="0" w:color="auto"/>
            </w:tcBorders>
            <w:vAlign w:val="center"/>
            <w:hideMark/>
          </w:tcPr>
          <w:p w14:paraId="31C7BD8A" w14:textId="77777777" w:rsidR="005C26BC" w:rsidRPr="00A01CDC" w:rsidRDefault="006E10EB">
            <w:pPr>
              <w:pStyle w:val="Akapity"/>
              <w:ind w:firstLine="0"/>
              <w:jc w:val="center"/>
              <w:rPr>
                <w:sz w:val="20"/>
              </w:rPr>
            </w:pPr>
            <w:r w:rsidRPr="00A01CDC">
              <w:rPr>
                <w:sz w:val="20"/>
              </w:rPr>
              <w:t>0.004</w:t>
            </w:r>
          </w:p>
        </w:tc>
        <w:tc>
          <w:tcPr>
            <w:tcW w:w="1250" w:type="pct"/>
            <w:tcBorders>
              <w:top w:val="single" w:sz="4" w:space="0" w:color="auto"/>
            </w:tcBorders>
            <w:vAlign w:val="bottom"/>
            <w:hideMark/>
          </w:tcPr>
          <w:p w14:paraId="31C7BD8B" w14:textId="77777777" w:rsidR="005C26BC" w:rsidRPr="00A01CDC" w:rsidRDefault="006E10EB">
            <w:pPr>
              <w:pStyle w:val="Akapity"/>
              <w:ind w:firstLine="0"/>
              <w:jc w:val="center"/>
              <w:rPr>
                <w:sz w:val="20"/>
              </w:rPr>
            </w:pPr>
            <w:r w:rsidRPr="00A01CDC">
              <w:rPr>
                <w:sz w:val="20"/>
              </w:rPr>
              <w:t>0.011</w:t>
            </w:r>
          </w:p>
        </w:tc>
        <w:tc>
          <w:tcPr>
            <w:tcW w:w="1250" w:type="pct"/>
            <w:tcBorders>
              <w:top w:val="single" w:sz="4" w:space="0" w:color="auto"/>
            </w:tcBorders>
            <w:vAlign w:val="bottom"/>
            <w:hideMark/>
          </w:tcPr>
          <w:p w14:paraId="31C7BD8C" w14:textId="77777777" w:rsidR="005C26BC" w:rsidRPr="00A01CDC" w:rsidRDefault="006E10EB">
            <w:pPr>
              <w:pStyle w:val="Akapity"/>
              <w:ind w:firstLine="0"/>
              <w:jc w:val="center"/>
              <w:rPr>
                <w:sz w:val="20"/>
              </w:rPr>
            </w:pPr>
            <w:r w:rsidRPr="00A01CDC">
              <w:rPr>
                <w:sz w:val="20"/>
              </w:rPr>
              <w:t>0.011</w:t>
            </w:r>
          </w:p>
        </w:tc>
      </w:tr>
      <w:tr w:rsidR="00785ABF" w14:paraId="31C7BD92" w14:textId="77777777" w:rsidTr="00D124EF">
        <w:tc>
          <w:tcPr>
            <w:tcW w:w="1250" w:type="pct"/>
            <w:vAlign w:val="center"/>
            <w:hideMark/>
          </w:tcPr>
          <w:p w14:paraId="31C7BD8E" w14:textId="77777777" w:rsidR="005C26BC" w:rsidRPr="00A01CDC" w:rsidRDefault="006E10EB">
            <w:pPr>
              <w:pStyle w:val="Akapity"/>
              <w:ind w:firstLine="0"/>
              <w:jc w:val="center"/>
              <w:rPr>
                <w:sz w:val="20"/>
              </w:rPr>
            </w:pPr>
            <w:r w:rsidRPr="00A01CDC">
              <w:rPr>
                <w:sz w:val="20"/>
              </w:rPr>
              <w:t>Vanadium (V)</w:t>
            </w:r>
          </w:p>
        </w:tc>
        <w:tc>
          <w:tcPr>
            <w:tcW w:w="1250" w:type="pct"/>
            <w:vAlign w:val="center"/>
            <w:hideMark/>
          </w:tcPr>
          <w:p w14:paraId="31C7BD8F" w14:textId="77777777" w:rsidR="005C26BC" w:rsidRPr="00A01CDC" w:rsidRDefault="006E10EB">
            <w:pPr>
              <w:pStyle w:val="Akapity"/>
              <w:ind w:firstLine="0"/>
              <w:jc w:val="center"/>
              <w:rPr>
                <w:sz w:val="20"/>
              </w:rPr>
            </w:pPr>
            <w:r w:rsidRPr="00A01CDC">
              <w:rPr>
                <w:sz w:val="20"/>
              </w:rPr>
              <w:t>0.524</w:t>
            </w:r>
          </w:p>
        </w:tc>
        <w:tc>
          <w:tcPr>
            <w:tcW w:w="1250" w:type="pct"/>
            <w:vAlign w:val="bottom"/>
            <w:hideMark/>
          </w:tcPr>
          <w:p w14:paraId="31C7BD90" w14:textId="77777777" w:rsidR="005C26BC" w:rsidRPr="00A01CDC" w:rsidRDefault="006E10EB">
            <w:pPr>
              <w:pStyle w:val="Akapity"/>
              <w:ind w:firstLine="0"/>
              <w:jc w:val="center"/>
              <w:rPr>
                <w:sz w:val="20"/>
              </w:rPr>
            </w:pPr>
            <w:r w:rsidRPr="00A01CDC">
              <w:rPr>
                <w:sz w:val="20"/>
              </w:rPr>
              <w:t>1.291</w:t>
            </w:r>
          </w:p>
        </w:tc>
        <w:tc>
          <w:tcPr>
            <w:tcW w:w="1250" w:type="pct"/>
            <w:vAlign w:val="bottom"/>
            <w:hideMark/>
          </w:tcPr>
          <w:p w14:paraId="31C7BD91" w14:textId="77777777" w:rsidR="005C26BC" w:rsidRPr="00A01CDC" w:rsidRDefault="006E10EB">
            <w:pPr>
              <w:pStyle w:val="Akapity"/>
              <w:ind w:firstLine="0"/>
              <w:jc w:val="center"/>
              <w:rPr>
                <w:sz w:val="20"/>
              </w:rPr>
            </w:pPr>
            <w:r w:rsidRPr="00A01CDC">
              <w:rPr>
                <w:sz w:val="20"/>
              </w:rPr>
              <w:t>1.336</w:t>
            </w:r>
          </w:p>
        </w:tc>
      </w:tr>
      <w:tr w:rsidR="00785ABF" w14:paraId="31C7BD97" w14:textId="77777777" w:rsidTr="00D124EF">
        <w:tc>
          <w:tcPr>
            <w:tcW w:w="1250" w:type="pct"/>
            <w:vAlign w:val="center"/>
            <w:hideMark/>
          </w:tcPr>
          <w:p w14:paraId="31C7BD93" w14:textId="77777777" w:rsidR="005C26BC" w:rsidRPr="00A01CDC" w:rsidRDefault="006E10EB">
            <w:pPr>
              <w:pStyle w:val="Akapity"/>
              <w:ind w:firstLine="0"/>
              <w:jc w:val="center"/>
              <w:rPr>
                <w:sz w:val="20"/>
              </w:rPr>
            </w:pPr>
            <w:r w:rsidRPr="00A01CDC">
              <w:rPr>
                <w:sz w:val="20"/>
              </w:rPr>
              <w:t>Lead (Pb)</w:t>
            </w:r>
          </w:p>
        </w:tc>
        <w:tc>
          <w:tcPr>
            <w:tcW w:w="1250" w:type="pct"/>
            <w:vAlign w:val="center"/>
            <w:hideMark/>
          </w:tcPr>
          <w:p w14:paraId="31C7BD94" w14:textId="77777777" w:rsidR="005C26BC" w:rsidRPr="00A01CDC" w:rsidRDefault="006E10EB">
            <w:pPr>
              <w:pStyle w:val="Akapity"/>
              <w:ind w:firstLine="0"/>
              <w:jc w:val="center"/>
              <w:rPr>
                <w:sz w:val="20"/>
              </w:rPr>
            </w:pPr>
            <w:r w:rsidRPr="00A01CDC">
              <w:rPr>
                <w:sz w:val="20"/>
              </w:rPr>
              <w:t>0.653</w:t>
            </w:r>
          </w:p>
        </w:tc>
        <w:tc>
          <w:tcPr>
            <w:tcW w:w="1250" w:type="pct"/>
            <w:vAlign w:val="bottom"/>
            <w:hideMark/>
          </w:tcPr>
          <w:p w14:paraId="31C7BD95" w14:textId="77777777" w:rsidR="005C26BC" w:rsidRPr="00A01CDC" w:rsidRDefault="006E10EB">
            <w:pPr>
              <w:pStyle w:val="Akapity"/>
              <w:ind w:firstLine="0"/>
              <w:jc w:val="center"/>
              <w:rPr>
                <w:sz w:val="20"/>
              </w:rPr>
            </w:pPr>
            <w:r w:rsidRPr="00A01CDC">
              <w:rPr>
                <w:sz w:val="20"/>
              </w:rPr>
              <w:t>1.448</w:t>
            </w:r>
          </w:p>
        </w:tc>
        <w:tc>
          <w:tcPr>
            <w:tcW w:w="1250" w:type="pct"/>
            <w:vAlign w:val="bottom"/>
            <w:hideMark/>
          </w:tcPr>
          <w:p w14:paraId="31C7BD96" w14:textId="77777777" w:rsidR="005C26BC" w:rsidRPr="00A01CDC" w:rsidRDefault="006E10EB">
            <w:pPr>
              <w:pStyle w:val="Akapity"/>
              <w:ind w:firstLine="0"/>
              <w:jc w:val="center"/>
              <w:rPr>
                <w:sz w:val="20"/>
              </w:rPr>
            </w:pPr>
            <w:r w:rsidRPr="00A01CDC">
              <w:rPr>
                <w:sz w:val="20"/>
              </w:rPr>
              <w:t>1.409</w:t>
            </w:r>
          </w:p>
        </w:tc>
      </w:tr>
      <w:tr w:rsidR="00785ABF" w14:paraId="31C7BD9C" w14:textId="77777777" w:rsidTr="00D124EF">
        <w:tc>
          <w:tcPr>
            <w:tcW w:w="1250" w:type="pct"/>
            <w:vAlign w:val="center"/>
            <w:hideMark/>
          </w:tcPr>
          <w:p w14:paraId="31C7BD98" w14:textId="77777777" w:rsidR="005C26BC" w:rsidRPr="00A01CDC" w:rsidRDefault="006E10EB">
            <w:pPr>
              <w:pStyle w:val="Akapity"/>
              <w:ind w:firstLine="0"/>
              <w:jc w:val="center"/>
              <w:rPr>
                <w:sz w:val="20"/>
              </w:rPr>
            </w:pPr>
            <w:r w:rsidRPr="00A01CDC">
              <w:rPr>
                <w:sz w:val="20"/>
              </w:rPr>
              <w:t>Nickel (Ni)</w:t>
            </w:r>
          </w:p>
        </w:tc>
        <w:tc>
          <w:tcPr>
            <w:tcW w:w="1250" w:type="pct"/>
            <w:vAlign w:val="center"/>
            <w:hideMark/>
          </w:tcPr>
          <w:p w14:paraId="31C7BD99" w14:textId="77777777" w:rsidR="005C26BC" w:rsidRPr="00A01CDC" w:rsidRDefault="006E10EB">
            <w:pPr>
              <w:pStyle w:val="Akapity"/>
              <w:ind w:firstLine="0"/>
              <w:jc w:val="center"/>
              <w:rPr>
                <w:sz w:val="20"/>
              </w:rPr>
            </w:pPr>
            <w:r w:rsidRPr="00A01CDC">
              <w:rPr>
                <w:sz w:val="20"/>
              </w:rPr>
              <w:t>0.910</w:t>
            </w:r>
          </w:p>
        </w:tc>
        <w:tc>
          <w:tcPr>
            <w:tcW w:w="1250" w:type="pct"/>
            <w:vAlign w:val="bottom"/>
            <w:hideMark/>
          </w:tcPr>
          <w:p w14:paraId="31C7BD9A" w14:textId="77777777" w:rsidR="005C26BC" w:rsidRPr="00A01CDC" w:rsidRDefault="006E10EB">
            <w:pPr>
              <w:pStyle w:val="Akapity"/>
              <w:ind w:firstLine="0"/>
              <w:jc w:val="center"/>
              <w:rPr>
                <w:sz w:val="20"/>
              </w:rPr>
            </w:pPr>
            <w:r w:rsidRPr="00A01CDC">
              <w:rPr>
                <w:sz w:val="20"/>
              </w:rPr>
              <w:t>1.974</w:t>
            </w:r>
          </w:p>
        </w:tc>
        <w:tc>
          <w:tcPr>
            <w:tcW w:w="1250" w:type="pct"/>
            <w:vAlign w:val="bottom"/>
            <w:hideMark/>
          </w:tcPr>
          <w:p w14:paraId="31C7BD9B" w14:textId="77777777" w:rsidR="005C26BC" w:rsidRPr="00A01CDC" w:rsidRDefault="006E10EB">
            <w:pPr>
              <w:pStyle w:val="Akapity"/>
              <w:ind w:firstLine="0"/>
              <w:jc w:val="center"/>
              <w:rPr>
                <w:sz w:val="20"/>
              </w:rPr>
            </w:pPr>
            <w:r w:rsidRPr="00A01CDC">
              <w:rPr>
                <w:sz w:val="20"/>
              </w:rPr>
              <w:t>2.063</w:t>
            </w:r>
          </w:p>
        </w:tc>
      </w:tr>
      <w:tr w:rsidR="00785ABF" w14:paraId="31C7BDA1" w14:textId="77777777" w:rsidTr="00D124EF">
        <w:tc>
          <w:tcPr>
            <w:tcW w:w="1250" w:type="pct"/>
            <w:vAlign w:val="center"/>
            <w:hideMark/>
          </w:tcPr>
          <w:p w14:paraId="31C7BD9D" w14:textId="77777777" w:rsidR="005C26BC" w:rsidRPr="00A01CDC" w:rsidRDefault="006E10EB">
            <w:pPr>
              <w:pStyle w:val="Akapity"/>
              <w:ind w:firstLine="0"/>
              <w:jc w:val="center"/>
              <w:rPr>
                <w:sz w:val="20"/>
              </w:rPr>
            </w:pPr>
            <w:r w:rsidRPr="00A01CDC">
              <w:rPr>
                <w:sz w:val="20"/>
              </w:rPr>
              <w:t>Molybdenum (Mo)</w:t>
            </w:r>
          </w:p>
        </w:tc>
        <w:tc>
          <w:tcPr>
            <w:tcW w:w="1250" w:type="pct"/>
            <w:vAlign w:val="center"/>
            <w:hideMark/>
          </w:tcPr>
          <w:p w14:paraId="31C7BD9E" w14:textId="77777777" w:rsidR="005C26BC" w:rsidRPr="00A01CDC" w:rsidRDefault="006E10EB">
            <w:pPr>
              <w:pStyle w:val="Akapity"/>
              <w:ind w:firstLine="0"/>
              <w:jc w:val="center"/>
              <w:rPr>
                <w:sz w:val="20"/>
              </w:rPr>
            </w:pPr>
            <w:r w:rsidRPr="00A01CDC">
              <w:rPr>
                <w:sz w:val="20"/>
              </w:rPr>
              <w:t>0.278</w:t>
            </w:r>
          </w:p>
        </w:tc>
        <w:tc>
          <w:tcPr>
            <w:tcW w:w="1250" w:type="pct"/>
            <w:vAlign w:val="bottom"/>
            <w:hideMark/>
          </w:tcPr>
          <w:p w14:paraId="31C7BD9F" w14:textId="77777777" w:rsidR="005C26BC" w:rsidRPr="00A01CDC" w:rsidRDefault="006E10EB">
            <w:pPr>
              <w:pStyle w:val="Akapity"/>
              <w:ind w:firstLine="0"/>
              <w:jc w:val="center"/>
              <w:rPr>
                <w:sz w:val="20"/>
              </w:rPr>
            </w:pPr>
            <w:r w:rsidRPr="00A01CDC">
              <w:rPr>
                <w:sz w:val="20"/>
              </w:rPr>
              <w:t>0.793</w:t>
            </w:r>
          </w:p>
        </w:tc>
        <w:tc>
          <w:tcPr>
            <w:tcW w:w="1250" w:type="pct"/>
            <w:vAlign w:val="bottom"/>
            <w:hideMark/>
          </w:tcPr>
          <w:p w14:paraId="31C7BDA0" w14:textId="77777777" w:rsidR="005C26BC" w:rsidRPr="00A01CDC" w:rsidRDefault="006E10EB">
            <w:pPr>
              <w:pStyle w:val="Akapity"/>
              <w:ind w:firstLine="0"/>
              <w:jc w:val="center"/>
              <w:rPr>
                <w:sz w:val="20"/>
              </w:rPr>
            </w:pPr>
            <w:r w:rsidRPr="00A01CDC">
              <w:rPr>
                <w:sz w:val="20"/>
              </w:rPr>
              <w:t>0.590</w:t>
            </w:r>
          </w:p>
        </w:tc>
      </w:tr>
      <w:tr w:rsidR="00785ABF" w14:paraId="31C7BDA6" w14:textId="77777777" w:rsidTr="00D124EF">
        <w:tc>
          <w:tcPr>
            <w:tcW w:w="1250" w:type="pct"/>
            <w:vAlign w:val="center"/>
            <w:hideMark/>
          </w:tcPr>
          <w:p w14:paraId="31C7BDA2" w14:textId="77777777" w:rsidR="005C26BC" w:rsidRPr="00A01CDC" w:rsidRDefault="006E10EB">
            <w:pPr>
              <w:pStyle w:val="Akapity"/>
              <w:ind w:firstLine="0"/>
              <w:jc w:val="center"/>
              <w:rPr>
                <w:sz w:val="20"/>
              </w:rPr>
            </w:pPr>
            <w:r w:rsidRPr="00A01CDC">
              <w:rPr>
                <w:sz w:val="20"/>
              </w:rPr>
              <w:t>Coper (Cu)</w:t>
            </w:r>
          </w:p>
        </w:tc>
        <w:tc>
          <w:tcPr>
            <w:tcW w:w="1250" w:type="pct"/>
            <w:vAlign w:val="center"/>
            <w:hideMark/>
          </w:tcPr>
          <w:p w14:paraId="31C7BDA3" w14:textId="77777777" w:rsidR="005C26BC" w:rsidRPr="00A01CDC" w:rsidRDefault="006E10EB">
            <w:pPr>
              <w:pStyle w:val="Akapity"/>
              <w:ind w:firstLine="0"/>
              <w:jc w:val="center"/>
              <w:rPr>
                <w:sz w:val="20"/>
              </w:rPr>
            </w:pPr>
            <w:r w:rsidRPr="00A01CDC">
              <w:rPr>
                <w:sz w:val="20"/>
              </w:rPr>
              <w:t>3.00</w:t>
            </w:r>
          </w:p>
        </w:tc>
        <w:tc>
          <w:tcPr>
            <w:tcW w:w="1250" w:type="pct"/>
            <w:vAlign w:val="bottom"/>
            <w:hideMark/>
          </w:tcPr>
          <w:p w14:paraId="31C7BDA4" w14:textId="77777777" w:rsidR="005C26BC" w:rsidRPr="00A01CDC" w:rsidRDefault="006E10EB">
            <w:pPr>
              <w:pStyle w:val="Akapity"/>
              <w:ind w:firstLine="0"/>
              <w:jc w:val="center"/>
              <w:rPr>
                <w:sz w:val="20"/>
              </w:rPr>
            </w:pPr>
            <w:r w:rsidRPr="00A01CDC">
              <w:rPr>
                <w:sz w:val="20"/>
              </w:rPr>
              <w:t>6.667</w:t>
            </w:r>
          </w:p>
        </w:tc>
        <w:tc>
          <w:tcPr>
            <w:tcW w:w="1250" w:type="pct"/>
            <w:vAlign w:val="bottom"/>
            <w:hideMark/>
          </w:tcPr>
          <w:p w14:paraId="31C7BDA5" w14:textId="77777777" w:rsidR="005C26BC" w:rsidRPr="00A01CDC" w:rsidRDefault="006E10EB">
            <w:pPr>
              <w:pStyle w:val="Akapity"/>
              <w:ind w:firstLine="0"/>
              <w:jc w:val="center"/>
              <w:rPr>
                <w:sz w:val="20"/>
              </w:rPr>
            </w:pPr>
            <w:r w:rsidRPr="00A01CDC">
              <w:rPr>
                <w:sz w:val="20"/>
              </w:rPr>
              <w:t>7.693</w:t>
            </w:r>
          </w:p>
        </w:tc>
      </w:tr>
      <w:tr w:rsidR="00785ABF" w14:paraId="31C7BDAB" w14:textId="77777777" w:rsidTr="00D124EF">
        <w:tc>
          <w:tcPr>
            <w:tcW w:w="1250" w:type="pct"/>
            <w:vAlign w:val="center"/>
            <w:hideMark/>
          </w:tcPr>
          <w:p w14:paraId="31C7BDA7" w14:textId="77777777" w:rsidR="005C26BC" w:rsidRPr="00A01CDC" w:rsidRDefault="006E10EB">
            <w:pPr>
              <w:pStyle w:val="Akapity"/>
              <w:ind w:firstLine="0"/>
              <w:jc w:val="center"/>
              <w:rPr>
                <w:sz w:val="20"/>
              </w:rPr>
            </w:pPr>
            <w:r w:rsidRPr="00A01CDC">
              <w:rPr>
                <w:sz w:val="20"/>
              </w:rPr>
              <w:t>Manganese (Mn)</w:t>
            </w:r>
          </w:p>
        </w:tc>
        <w:tc>
          <w:tcPr>
            <w:tcW w:w="1250" w:type="pct"/>
            <w:vAlign w:val="center"/>
            <w:hideMark/>
          </w:tcPr>
          <w:p w14:paraId="31C7BDA8" w14:textId="77777777" w:rsidR="005C26BC" w:rsidRPr="00A01CDC" w:rsidRDefault="006E10EB">
            <w:pPr>
              <w:pStyle w:val="Akapity"/>
              <w:ind w:firstLine="0"/>
              <w:jc w:val="center"/>
              <w:rPr>
                <w:sz w:val="20"/>
              </w:rPr>
            </w:pPr>
            <w:r w:rsidRPr="00A01CDC">
              <w:rPr>
                <w:sz w:val="20"/>
              </w:rPr>
              <w:t>58.200</w:t>
            </w:r>
          </w:p>
        </w:tc>
        <w:tc>
          <w:tcPr>
            <w:tcW w:w="1250" w:type="pct"/>
            <w:vAlign w:val="bottom"/>
            <w:hideMark/>
          </w:tcPr>
          <w:p w14:paraId="31C7BDA9" w14:textId="77777777" w:rsidR="005C26BC" w:rsidRPr="00A01CDC" w:rsidRDefault="006E10EB">
            <w:pPr>
              <w:pStyle w:val="Akapity"/>
              <w:ind w:firstLine="0"/>
              <w:jc w:val="center"/>
              <w:rPr>
                <w:sz w:val="20"/>
              </w:rPr>
            </w:pPr>
            <w:r w:rsidRPr="00A01CDC">
              <w:rPr>
                <w:sz w:val="20"/>
              </w:rPr>
              <w:t>125.877</w:t>
            </w:r>
          </w:p>
        </w:tc>
        <w:tc>
          <w:tcPr>
            <w:tcW w:w="1250" w:type="pct"/>
            <w:vAlign w:val="bottom"/>
            <w:hideMark/>
          </w:tcPr>
          <w:p w14:paraId="31C7BDAA" w14:textId="77777777" w:rsidR="005C26BC" w:rsidRPr="00A01CDC" w:rsidRDefault="006E10EB">
            <w:pPr>
              <w:pStyle w:val="Akapity"/>
              <w:ind w:firstLine="0"/>
              <w:jc w:val="center"/>
              <w:rPr>
                <w:sz w:val="20"/>
              </w:rPr>
            </w:pPr>
            <w:r w:rsidRPr="00A01CDC">
              <w:rPr>
                <w:sz w:val="20"/>
              </w:rPr>
              <w:t>139.654</w:t>
            </w:r>
          </w:p>
        </w:tc>
      </w:tr>
      <w:tr w:rsidR="00785ABF" w14:paraId="31C7BDB0" w14:textId="77777777" w:rsidTr="00D124EF">
        <w:tc>
          <w:tcPr>
            <w:tcW w:w="1250" w:type="pct"/>
            <w:vAlign w:val="center"/>
            <w:hideMark/>
          </w:tcPr>
          <w:p w14:paraId="31C7BDAC" w14:textId="77777777" w:rsidR="005C26BC" w:rsidRPr="00A01CDC" w:rsidRDefault="006E10EB">
            <w:pPr>
              <w:pStyle w:val="Akapity"/>
              <w:ind w:firstLine="0"/>
              <w:jc w:val="center"/>
              <w:rPr>
                <w:sz w:val="20"/>
              </w:rPr>
            </w:pPr>
            <w:r w:rsidRPr="00A01CDC">
              <w:rPr>
                <w:sz w:val="20"/>
              </w:rPr>
              <w:t>Cobalt (Co)</w:t>
            </w:r>
          </w:p>
        </w:tc>
        <w:tc>
          <w:tcPr>
            <w:tcW w:w="1250" w:type="pct"/>
            <w:vAlign w:val="center"/>
            <w:hideMark/>
          </w:tcPr>
          <w:p w14:paraId="31C7BDAD" w14:textId="77777777" w:rsidR="005C26BC" w:rsidRPr="00A01CDC" w:rsidRDefault="006E10EB">
            <w:pPr>
              <w:pStyle w:val="Akapity"/>
              <w:ind w:firstLine="0"/>
              <w:jc w:val="center"/>
              <w:rPr>
                <w:sz w:val="20"/>
              </w:rPr>
            </w:pPr>
            <w:r w:rsidRPr="00A01CDC">
              <w:rPr>
                <w:sz w:val="20"/>
              </w:rPr>
              <w:t>0.259</w:t>
            </w:r>
          </w:p>
        </w:tc>
        <w:tc>
          <w:tcPr>
            <w:tcW w:w="1250" w:type="pct"/>
            <w:vAlign w:val="bottom"/>
            <w:hideMark/>
          </w:tcPr>
          <w:p w14:paraId="31C7BDAE" w14:textId="77777777" w:rsidR="005C26BC" w:rsidRPr="00A01CDC" w:rsidRDefault="006E10EB">
            <w:pPr>
              <w:pStyle w:val="Akapity"/>
              <w:ind w:firstLine="0"/>
              <w:jc w:val="center"/>
              <w:rPr>
                <w:sz w:val="20"/>
              </w:rPr>
            </w:pPr>
            <w:r w:rsidRPr="00A01CDC">
              <w:rPr>
                <w:sz w:val="20"/>
              </w:rPr>
              <w:t>0.543</w:t>
            </w:r>
          </w:p>
        </w:tc>
        <w:tc>
          <w:tcPr>
            <w:tcW w:w="1250" w:type="pct"/>
            <w:vAlign w:val="bottom"/>
            <w:hideMark/>
          </w:tcPr>
          <w:p w14:paraId="31C7BDAF" w14:textId="77777777" w:rsidR="005C26BC" w:rsidRPr="00A01CDC" w:rsidRDefault="006E10EB">
            <w:pPr>
              <w:pStyle w:val="Akapity"/>
              <w:ind w:firstLine="0"/>
              <w:jc w:val="center"/>
              <w:rPr>
                <w:sz w:val="20"/>
              </w:rPr>
            </w:pPr>
            <w:r w:rsidRPr="00A01CDC">
              <w:rPr>
                <w:sz w:val="20"/>
              </w:rPr>
              <w:t>0.679</w:t>
            </w:r>
          </w:p>
        </w:tc>
      </w:tr>
      <w:tr w:rsidR="00785ABF" w14:paraId="31C7BDB5" w14:textId="77777777" w:rsidTr="00D124EF">
        <w:tc>
          <w:tcPr>
            <w:tcW w:w="1250" w:type="pct"/>
            <w:vAlign w:val="center"/>
            <w:hideMark/>
          </w:tcPr>
          <w:p w14:paraId="31C7BDB1" w14:textId="77777777" w:rsidR="005C26BC" w:rsidRPr="00A01CDC" w:rsidRDefault="006E10EB">
            <w:pPr>
              <w:pStyle w:val="Akapity"/>
              <w:ind w:firstLine="0"/>
              <w:jc w:val="center"/>
              <w:rPr>
                <w:sz w:val="20"/>
              </w:rPr>
            </w:pPr>
            <w:r w:rsidRPr="00A01CDC">
              <w:rPr>
                <w:sz w:val="20"/>
              </w:rPr>
              <w:t>Cadmium (Cd)</w:t>
            </w:r>
          </w:p>
        </w:tc>
        <w:tc>
          <w:tcPr>
            <w:tcW w:w="1250" w:type="pct"/>
            <w:vAlign w:val="center"/>
            <w:hideMark/>
          </w:tcPr>
          <w:p w14:paraId="31C7BDB2" w14:textId="77777777" w:rsidR="005C26BC" w:rsidRPr="00A01CDC" w:rsidRDefault="006E10EB">
            <w:pPr>
              <w:pStyle w:val="Akapity"/>
              <w:ind w:firstLine="0"/>
              <w:jc w:val="center"/>
              <w:rPr>
                <w:sz w:val="20"/>
              </w:rPr>
            </w:pPr>
            <w:r w:rsidRPr="00A01CDC">
              <w:rPr>
                <w:sz w:val="20"/>
              </w:rPr>
              <w:t>0.962</w:t>
            </w:r>
          </w:p>
        </w:tc>
        <w:tc>
          <w:tcPr>
            <w:tcW w:w="1250" w:type="pct"/>
            <w:vAlign w:val="bottom"/>
            <w:hideMark/>
          </w:tcPr>
          <w:p w14:paraId="31C7BDB3" w14:textId="77777777" w:rsidR="005C26BC" w:rsidRPr="00A01CDC" w:rsidRDefault="006E10EB">
            <w:pPr>
              <w:pStyle w:val="Akapity"/>
              <w:ind w:firstLine="0"/>
              <w:jc w:val="center"/>
              <w:rPr>
                <w:sz w:val="20"/>
              </w:rPr>
            </w:pPr>
            <w:r w:rsidRPr="00A01CDC">
              <w:rPr>
                <w:sz w:val="20"/>
              </w:rPr>
              <w:t>2.610</w:t>
            </w:r>
          </w:p>
        </w:tc>
        <w:tc>
          <w:tcPr>
            <w:tcW w:w="1250" w:type="pct"/>
            <w:vAlign w:val="bottom"/>
            <w:hideMark/>
          </w:tcPr>
          <w:p w14:paraId="31C7BDB4" w14:textId="77777777" w:rsidR="005C26BC" w:rsidRPr="00A01CDC" w:rsidRDefault="006E10EB">
            <w:pPr>
              <w:pStyle w:val="Akapity"/>
              <w:ind w:firstLine="0"/>
              <w:jc w:val="center"/>
              <w:rPr>
                <w:sz w:val="20"/>
              </w:rPr>
            </w:pPr>
            <w:r w:rsidRPr="00A01CDC">
              <w:rPr>
                <w:sz w:val="20"/>
              </w:rPr>
              <w:t>2.441</w:t>
            </w:r>
          </w:p>
        </w:tc>
      </w:tr>
      <w:tr w:rsidR="00785ABF" w14:paraId="31C7BDBA" w14:textId="77777777" w:rsidTr="00D124EF">
        <w:tc>
          <w:tcPr>
            <w:tcW w:w="1250" w:type="pct"/>
            <w:vAlign w:val="center"/>
            <w:hideMark/>
          </w:tcPr>
          <w:p w14:paraId="31C7BDB6" w14:textId="77777777" w:rsidR="005C26BC" w:rsidRPr="00A01CDC" w:rsidRDefault="006E10EB">
            <w:pPr>
              <w:pStyle w:val="Akapity"/>
              <w:ind w:firstLine="0"/>
              <w:jc w:val="center"/>
              <w:rPr>
                <w:sz w:val="20"/>
              </w:rPr>
            </w:pPr>
            <w:r w:rsidRPr="00A01CDC">
              <w:rPr>
                <w:sz w:val="20"/>
              </w:rPr>
              <w:t>Zinc (Zn)</w:t>
            </w:r>
          </w:p>
        </w:tc>
        <w:tc>
          <w:tcPr>
            <w:tcW w:w="1250" w:type="pct"/>
            <w:vAlign w:val="center"/>
            <w:hideMark/>
          </w:tcPr>
          <w:p w14:paraId="31C7BDB7" w14:textId="77777777" w:rsidR="005C26BC" w:rsidRPr="00A01CDC" w:rsidRDefault="006E10EB">
            <w:pPr>
              <w:pStyle w:val="Akapity"/>
              <w:ind w:firstLine="0"/>
              <w:jc w:val="center"/>
              <w:rPr>
                <w:sz w:val="20"/>
              </w:rPr>
            </w:pPr>
            <w:r w:rsidRPr="00A01CDC">
              <w:rPr>
                <w:sz w:val="20"/>
              </w:rPr>
              <w:t>5.635</w:t>
            </w:r>
          </w:p>
        </w:tc>
        <w:tc>
          <w:tcPr>
            <w:tcW w:w="1250" w:type="pct"/>
            <w:vAlign w:val="bottom"/>
            <w:hideMark/>
          </w:tcPr>
          <w:p w14:paraId="31C7BDB8" w14:textId="77777777" w:rsidR="005C26BC" w:rsidRPr="00A01CDC" w:rsidRDefault="006E10EB">
            <w:pPr>
              <w:pStyle w:val="Akapity"/>
              <w:ind w:firstLine="0"/>
              <w:jc w:val="center"/>
              <w:rPr>
                <w:sz w:val="20"/>
              </w:rPr>
            </w:pPr>
            <w:r w:rsidRPr="00A01CDC">
              <w:rPr>
                <w:sz w:val="20"/>
              </w:rPr>
              <w:t>15.059</w:t>
            </w:r>
          </w:p>
        </w:tc>
        <w:tc>
          <w:tcPr>
            <w:tcW w:w="1250" w:type="pct"/>
            <w:vAlign w:val="bottom"/>
            <w:hideMark/>
          </w:tcPr>
          <w:p w14:paraId="31C7BDB9" w14:textId="77777777" w:rsidR="005C26BC" w:rsidRPr="00A01CDC" w:rsidRDefault="006E10EB">
            <w:pPr>
              <w:pStyle w:val="Akapity"/>
              <w:ind w:firstLine="0"/>
              <w:jc w:val="center"/>
              <w:rPr>
                <w:sz w:val="20"/>
              </w:rPr>
            </w:pPr>
            <w:r w:rsidRPr="00A01CDC">
              <w:rPr>
                <w:sz w:val="20"/>
              </w:rPr>
              <w:t>14.156</w:t>
            </w:r>
          </w:p>
        </w:tc>
      </w:tr>
      <w:tr w:rsidR="00785ABF" w14:paraId="31C7BDBF" w14:textId="77777777" w:rsidTr="00D124EF">
        <w:tc>
          <w:tcPr>
            <w:tcW w:w="1250" w:type="pct"/>
            <w:vAlign w:val="center"/>
            <w:hideMark/>
          </w:tcPr>
          <w:p w14:paraId="31C7BDBB" w14:textId="77777777" w:rsidR="005C26BC" w:rsidRPr="00A01CDC" w:rsidRDefault="006E10EB">
            <w:pPr>
              <w:pStyle w:val="Akapity"/>
              <w:ind w:firstLine="0"/>
              <w:jc w:val="center"/>
              <w:rPr>
                <w:sz w:val="20"/>
              </w:rPr>
            </w:pPr>
            <w:r w:rsidRPr="00A01CDC">
              <w:rPr>
                <w:sz w:val="20"/>
              </w:rPr>
              <w:t>Chromium (Cr)</w:t>
            </w:r>
          </w:p>
        </w:tc>
        <w:tc>
          <w:tcPr>
            <w:tcW w:w="1250" w:type="pct"/>
            <w:vAlign w:val="center"/>
            <w:hideMark/>
          </w:tcPr>
          <w:p w14:paraId="31C7BDBC" w14:textId="77777777" w:rsidR="005C26BC" w:rsidRPr="00A01CDC" w:rsidRDefault="006E10EB">
            <w:pPr>
              <w:pStyle w:val="Akapity"/>
              <w:ind w:firstLine="0"/>
              <w:jc w:val="center"/>
              <w:rPr>
                <w:sz w:val="20"/>
              </w:rPr>
            </w:pPr>
            <w:r w:rsidRPr="00A01CDC">
              <w:rPr>
                <w:sz w:val="20"/>
              </w:rPr>
              <w:t>1.805</w:t>
            </w:r>
          </w:p>
        </w:tc>
        <w:tc>
          <w:tcPr>
            <w:tcW w:w="1250" w:type="pct"/>
            <w:vAlign w:val="bottom"/>
            <w:hideMark/>
          </w:tcPr>
          <w:p w14:paraId="31C7BDBD" w14:textId="77777777" w:rsidR="005C26BC" w:rsidRPr="00A01CDC" w:rsidRDefault="006E10EB">
            <w:pPr>
              <w:pStyle w:val="Akapity"/>
              <w:ind w:firstLine="0"/>
              <w:jc w:val="center"/>
              <w:rPr>
                <w:sz w:val="20"/>
              </w:rPr>
            </w:pPr>
            <w:r w:rsidRPr="00A01CDC">
              <w:rPr>
                <w:sz w:val="20"/>
              </w:rPr>
              <w:t>4.963</w:t>
            </w:r>
          </w:p>
        </w:tc>
        <w:tc>
          <w:tcPr>
            <w:tcW w:w="1250" w:type="pct"/>
            <w:vAlign w:val="bottom"/>
            <w:hideMark/>
          </w:tcPr>
          <w:p w14:paraId="31C7BDBE" w14:textId="77777777" w:rsidR="005C26BC" w:rsidRPr="00A01CDC" w:rsidRDefault="006E10EB">
            <w:pPr>
              <w:pStyle w:val="Akapity"/>
              <w:ind w:firstLine="0"/>
              <w:jc w:val="center"/>
              <w:rPr>
                <w:sz w:val="20"/>
              </w:rPr>
            </w:pPr>
            <w:r w:rsidRPr="00A01CDC">
              <w:rPr>
                <w:sz w:val="20"/>
              </w:rPr>
              <w:t>4.891</w:t>
            </w:r>
          </w:p>
        </w:tc>
      </w:tr>
      <w:tr w:rsidR="00785ABF" w14:paraId="31C7BDC4" w14:textId="77777777" w:rsidTr="00D124EF">
        <w:tc>
          <w:tcPr>
            <w:tcW w:w="1250" w:type="pct"/>
            <w:vAlign w:val="center"/>
            <w:hideMark/>
          </w:tcPr>
          <w:p w14:paraId="31C7BDC0" w14:textId="77777777" w:rsidR="005C26BC" w:rsidRPr="00A01CDC" w:rsidRDefault="006E10EB">
            <w:pPr>
              <w:pStyle w:val="Akapity"/>
              <w:ind w:firstLine="0"/>
              <w:jc w:val="center"/>
              <w:rPr>
                <w:sz w:val="20"/>
              </w:rPr>
            </w:pPr>
            <w:r w:rsidRPr="00A01CDC">
              <w:rPr>
                <w:sz w:val="20"/>
              </w:rPr>
              <w:t>Arsenic (As)</w:t>
            </w:r>
          </w:p>
        </w:tc>
        <w:tc>
          <w:tcPr>
            <w:tcW w:w="1250" w:type="pct"/>
            <w:vAlign w:val="center"/>
            <w:hideMark/>
          </w:tcPr>
          <w:p w14:paraId="31C7BDC1" w14:textId="77777777" w:rsidR="005C26BC" w:rsidRPr="00A01CDC" w:rsidRDefault="006E10EB">
            <w:pPr>
              <w:pStyle w:val="Akapity"/>
              <w:ind w:firstLine="0"/>
              <w:jc w:val="center"/>
              <w:rPr>
                <w:sz w:val="20"/>
              </w:rPr>
            </w:pPr>
            <w:r w:rsidRPr="00A01CDC">
              <w:rPr>
                <w:sz w:val="20"/>
              </w:rPr>
              <w:t>0.174</w:t>
            </w:r>
          </w:p>
        </w:tc>
        <w:tc>
          <w:tcPr>
            <w:tcW w:w="1250" w:type="pct"/>
            <w:vAlign w:val="bottom"/>
            <w:hideMark/>
          </w:tcPr>
          <w:p w14:paraId="31C7BDC2" w14:textId="77777777" w:rsidR="005C26BC" w:rsidRPr="00A01CDC" w:rsidRDefault="006E10EB">
            <w:pPr>
              <w:pStyle w:val="Akapity"/>
              <w:ind w:firstLine="0"/>
              <w:jc w:val="center"/>
              <w:rPr>
                <w:sz w:val="20"/>
              </w:rPr>
            </w:pPr>
            <w:r w:rsidRPr="00A01CDC">
              <w:rPr>
                <w:sz w:val="20"/>
              </w:rPr>
              <w:t>0.477</w:t>
            </w:r>
          </w:p>
        </w:tc>
        <w:tc>
          <w:tcPr>
            <w:tcW w:w="1250" w:type="pct"/>
            <w:vAlign w:val="bottom"/>
            <w:hideMark/>
          </w:tcPr>
          <w:p w14:paraId="31C7BDC3" w14:textId="77777777" w:rsidR="005C26BC" w:rsidRPr="00A01CDC" w:rsidRDefault="006E10EB">
            <w:pPr>
              <w:pStyle w:val="Akapity"/>
              <w:ind w:firstLine="0"/>
              <w:jc w:val="center"/>
              <w:rPr>
                <w:sz w:val="20"/>
              </w:rPr>
            </w:pPr>
            <w:r w:rsidRPr="00A01CDC">
              <w:rPr>
                <w:sz w:val="20"/>
              </w:rPr>
              <w:t>0.401</w:t>
            </w:r>
          </w:p>
        </w:tc>
      </w:tr>
      <w:tr w:rsidR="00785ABF" w14:paraId="31C7BDC9" w14:textId="77777777" w:rsidTr="00D124EF">
        <w:tc>
          <w:tcPr>
            <w:tcW w:w="1250" w:type="pct"/>
            <w:tcBorders>
              <w:bottom w:val="single" w:sz="4" w:space="0" w:color="auto"/>
            </w:tcBorders>
            <w:vAlign w:val="center"/>
            <w:hideMark/>
          </w:tcPr>
          <w:p w14:paraId="31C7BDC5" w14:textId="77777777" w:rsidR="005C26BC" w:rsidRPr="00A01CDC" w:rsidRDefault="006E10EB">
            <w:pPr>
              <w:pStyle w:val="Akapity"/>
              <w:ind w:firstLine="0"/>
              <w:jc w:val="center"/>
              <w:rPr>
                <w:sz w:val="20"/>
              </w:rPr>
            </w:pPr>
            <w:r w:rsidRPr="00A01CDC">
              <w:rPr>
                <w:sz w:val="20"/>
              </w:rPr>
              <w:t>Antimuonium (Sb)</w:t>
            </w:r>
          </w:p>
        </w:tc>
        <w:tc>
          <w:tcPr>
            <w:tcW w:w="1250" w:type="pct"/>
            <w:tcBorders>
              <w:bottom w:val="single" w:sz="4" w:space="0" w:color="auto"/>
            </w:tcBorders>
            <w:vAlign w:val="center"/>
            <w:hideMark/>
          </w:tcPr>
          <w:p w14:paraId="31C7BDC6" w14:textId="77777777" w:rsidR="005C26BC" w:rsidRPr="00A01CDC" w:rsidRDefault="006E10EB">
            <w:pPr>
              <w:pStyle w:val="Akapity"/>
              <w:ind w:firstLine="0"/>
              <w:jc w:val="center"/>
              <w:rPr>
                <w:sz w:val="20"/>
              </w:rPr>
            </w:pPr>
            <w:r w:rsidRPr="00A01CDC">
              <w:rPr>
                <w:sz w:val="20"/>
              </w:rPr>
              <w:t>0.036</w:t>
            </w:r>
          </w:p>
        </w:tc>
        <w:tc>
          <w:tcPr>
            <w:tcW w:w="1250" w:type="pct"/>
            <w:tcBorders>
              <w:bottom w:val="single" w:sz="4" w:space="0" w:color="auto"/>
            </w:tcBorders>
            <w:vAlign w:val="bottom"/>
            <w:hideMark/>
          </w:tcPr>
          <w:p w14:paraId="31C7BDC7" w14:textId="77777777" w:rsidR="005C26BC" w:rsidRPr="00A01CDC" w:rsidRDefault="006E10EB">
            <w:pPr>
              <w:pStyle w:val="Akapity"/>
              <w:ind w:firstLine="0"/>
              <w:jc w:val="center"/>
              <w:rPr>
                <w:sz w:val="20"/>
              </w:rPr>
            </w:pPr>
            <w:r w:rsidRPr="00A01CDC">
              <w:rPr>
                <w:sz w:val="20"/>
              </w:rPr>
              <w:t>0.081</w:t>
            </w:r>
          </w:p>
        </w:tc>
        <w:tc>
          <w:tcPr>
            <w:tcW w:w="1250" w:type="pct"/>
            <w:tcBorders>
              <w:bottom w:val="single" w:sz="4" w:space="0" w:color="auto"/>
            </w:tcBorders>
            <w:vAlign w:val="bottom"/>
            <w:hideMark/>
          </w:tcPr>
          <w:p w14:paraId="31C7BDC8" w14:textId="77777777" w:rsidR="005C26BC" w:rsidRPr="00A01CDC" w:rsidRDefault="006E10EB">
            <w:pPr>
              <w:pStyle w:val="Akapity"/>
              <w:ind w:firstLine="0"/>
              <w:jc w:val="center"/>
              <w:rPr>
                <w:sz w:val="20"/>
              </w:rPr>
            </w:pPr>
            <w:r w:rsidRPr="00A01CDC">
              <w:rPr>
                <w:sz w:val="20"/>
              </w:rPr>
              <w:t>0.088</w:t>
            </w:r>
          </w:p>
        </w:tc>
      </w:tr>
    </w:tbl>
    <w:p w14:paraId="31C7BDCA" w14:textId="77777777" w:rsidR="005C26BC" w:rsidRPr="00A01CDC" w:rsidRDefault="006E10EB" w:rsidP="00DF59B8">
      <w:pPr>
        <w:pStyle w:val="Akapity"/>
        <w:ind w:firstLine="0"/>
      </w:pPr>
      <w:r w:rsidRPr="00A01CDC">
        <w:t xml:space="preserve">In this study, </w:t>
      </w:r>
      <w:proofErr w:type="spellStart"/>
      <w:r w:rsidRPr="00A01CDC">
        <w:t>Py</w:t>
      </w:r>
      <w:proofErr w:type="spellEnd"/>
      <w:r w:rsidRPr="00A01CDC">
        <w:t>-GC/MS analysis of the examined straw biomass was performed at the same temperature range assumed in the DOE. As shown in Fig. 2, raising the pyrolysis temperature caused changes in the qualitative and quantitative composition of the volatile matter. Table 5 shows the most distinctive components detected after pyrolysis at various temperatures.</w:t>
      </w:r>
    </w:p>
    <w:p w14:paraId="31C7BDCB" w14:textId="77777777" w:rsidR="005C26BC" w:rsidRPr="00A01CDC" w:rsidRDefault="006E10EB" w:rsidP="00DF59B8">
      <w:pPr>
        <w:pStyle w:val="Akapity"/>
        <w:ind w:firstLine="0"/>
      </w:pPr>
      <w:r w:rsidRPr="00A01CDC">
        <w:rPr>
          <w:noProof/>
        </w:rPr>
        <w:drawing>
          <wp:inline distT="0" distB="0" distL="0" distR="0" wp14:anchorId="31C7BF5F" wp14:editId="31C7BF60">
            <wp:extent cx="5842948" cy="3353212"/>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63935" cy="3365256"/>
                    </a:xfrm>
                    <a:prstGeom prst="rect">
                      <a:avLst/>
                    </a:prstGeom>
                    <a:noFill/>
                  </pic:spPr>
                </pic:pic>
              </a:graphicData>
            </a:graphic>
          </wp:inline>
        </w:drawing>
      </w:r>
    </w:p>
    <w:p w14:paraId="31C7BDCC" w14:textId="77777777" w:rsidR="005C26BC" w:rsidRPr="00A01CDC" w:rsidRDefault="006E10EB" w:rsidP="006A53A4">
      <w:pPr>
        <w:pStyle w:val="Akapity"/>
        <w:spacing w:after="0"/>
        <w:ind w:firstLine="0"/>
        <w:jc w:val="left"/>
      </w:pPr>
      <w:r w:rsidRPr="00A01CDC">
        <w:t xml:space="preserve">Figure 2. </w:t>
      </w:r>
      <w:proofErr w:type="spellStart"/>
      <w:r w:rsidRPr="00A01CDC">
        <w:t>Pyrograms</w:t>
      </w:r>
      <w:proofErr w:type="spellEnd"/>
      <w:r w:rsidRPr="00A01CDC">
        <w:t xml:space="preserve"> of the straw biomass obtained at 500, 600 and 700 °C.</w:t>
      </w:r>
    </w:p>
    <w:p w14:paraId="31C7BDCD" w14:textId="77777777" w:rsidR="005C26BC" w:rsidRPr="00A01CDC" w:rsidRDefault="005C26BC" w:rsidP="007938EB">
      <w:pPr>
        <w:pStyle w:val="Akapity"/>
      </w:pPr>
    </w:p>
    <w:p w14:paraId="31C7BDCE" w14:textId="16C7C880" w:rsidR="005C26BC" w:rsidRPr="00A01CDC" w:rsidRDefault="006E10EB" w:rsidP="006E63CC">
      <w:pPr>
        <w:pStyle w:val="Akapity"/>
      </w:pPr>
      <w:r w:rsidRPr="00A01CDC">
        <w:t>The number of chemical compounds detected and their concentrations (as a percentage of the total area) varied with pyrolysis temperature. The most significant increases were detected in 2-</w:t>
      </w:r>
      <w:r w:rsidRPr="00A01CDC">
        <w:rPr>
          <w:rFonts w:eastAsia="Calibri" w:cs="Times New Roman"/>
        </w:rPr>
        <w:t>methyl</w:t>
      </w:r>
      <w:r w:rsidRPr="00A01CDC">
        <w:t xml:space="preserve">-3-buten-1-ol and 2,3-dihydrobenzofuran, which </w:t>
      </w:r>
      <w:r w:rsidRPr="00A01CDC">
        <w:rPr>
          <w:rFonts w:eastAsia="Calibri" w:cs="Times New Roman"/>
        </w:rPr>
        <w:t>increased</w:t>
      </w:r>
      <w:r w:rsidRPr="00A01CDC">
        <w:t xml:space="preserve"> from 3.</w:t>
      </w:r>
      <w:r w:rsidRPr="00A01CDC">
        <w:rPr>
          <w:rFonts w:eastAsia="Calibri" w:cs="Times New Roman"/>
        </w:rPr>
        <w:t xml:space="preserve">7% </w:t>
      </w:r>
      <w:r w:rsidRPr="00A01CDC">
        <w:t>(600 °C) to 7.</w:t>
      </w:r>
      <w:r w:rsidRPr="00A01CDC">
        <w:rPr>
          <w:rFonts w:eastAsia="Calibri" w:cs="Times New Roman"/>
        </w:rPr>
        <w:t>4%</w:t>
      </w:r>
      <w:r w:rsidRPr="00A01CDC">
        <w:t xml:space="preserve"> (700 °C) and from 2.</w:t>
      </w:r>
      <w:r w:rsidRPr="00A01CDC">
        <w:rPr>
          <w:rFonts w:eastAsia="Calibri" w:cs="Times New Roman"/>
        </w:rPr>
        <w:t xml:space="preserve">4% </w:t>
      </w:r>
      <w:r w:rsidRPr="00A01CDC">
        <w:t>(500 °C) to 4.</w:t>
      </w:r>
      <w:r w:rsidRPr="00A01CDC">
        <w:rPr>
          <w:rFonts w:eastAsia="Calibri" w:cs="Times New Roman"/>
        </w:rPr>
        <w:t>8%</w:t>
      </w:r>
      <w:r w:rsidRPr="00A01CDC">
        <w:t xml:space="preserve"> (700 °C), respectively. At the same time, creosol and isoeugenol showed the greatest declines, falling from 3.8% (500 °C) to 0.8% (700 °C) and from 3.8% (500 °C) to 1.1% (700 °C), respectively. All of these factors are closely related to the thermal decomposition of biomass building blocks such as cellulose, hemicellulose and lignin. Similar results </w:t>
      </w:r>
      <w:r w:rsidR="003905F0" w:rsidRPr="00A01CDC">
        <w:rPr>
          <w:rFonts w:eastAsia="Calibri" w:cs="Times New Roman"/>
        </w:rPr>
        <w:t>have been</w:t>
      </w:r>
      <w:r w:rsidRPr="00A01CDC">
        <w:t xml:space="preserve"> reported in other studies </w:t>
      </w:r>
      <w:sdt>
        <w:sdtPr>
          <w:rPr>
            <w:color w:val="000000"/>
          </w:rPr>
          <w:tag w:val="MENDELEY_CITATION_v3_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"/>
          <w:id w:val="864866027"/>
          <w:placeholder>
            <w:docPart w:val="DefaultPlaceholder_-1854013440"/>
          </w:placeholder>
        </w:sdtPr>
        <w:sdtEndPr/>
        <w:sdtContent>
          <w:r w:rsidR="00402582" w:rsidRPr="00402582">
            <w:rPr>
              <w:color w:val="000000"/>
            </w:rPr>
            <w:t>[49]</w:t>
          </w:r>
        </w:sdtContent>
      </w:sdt>
      <w:r w:rsidR="008272F5" w:rsidRPr="00A01CDC">
        <w:t xml:space="preserve">. The raw data </w:t>
      </w:r>
      <w:r w:rsidRPr="00A01CDC">
        <w:rPr>
          <w:rFonts w:eastAsia="Calibri" w:cs="Times New Roman"/>
        </w:rPr>
        <w:t>were</w:t>
      </w:r>
      <w:r w:rsidR="008272F5" w:rsidRPr="00A01CDC">
        <w:t xml:space="preserve"> published in the repository </w:t>
      </w:r>
      <w:sdt>
        <w:sdtPr>
          <w:rPr>
            <w:color w:val="000000"/>
          </w:rPr>
          <w:tag w:val="MENDELEY_CITATION_v3_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"/>
          <w:id w:val="1588809298"/>
          <w:placeholder>
            <w:docPart w:val="DefaultPlaceholder_-1854013440"/>
          </w:placeholder>
        </w:sdtPr>
        <w:sdtEndPr/>
        <w:sdtContent>
          <w:r w:rsidR="00402582" w:rsidRPr="00402582">
            <w:rPr>
              <w:color w:val="000000"/>
            </w:rPr>
            <w:t>[50]</w:t>
          </w:r>
        </w:sdtContent>
      </w:sdt>
      <w:r w:rsidR="003F0E08" w:rsidRPr="00A01CDC">
        <w:t>.</w:t>
      </w:r>
    </w:p>
    <w:p w14:paraId="31C7BDCF" w14:textId="77777777" w:rsidR="00647FD7" w:rsidRPr="00A01CDC" w:rsidRDefault="006E10EB" w:rsidP="006E63CC">
      <w:pPr>
        <w:pStyle w:val="Akapity"/>
      </w:pPr>
      <w:r w:rsidRPr="00A01CDC">
        <w:t>In addition to proximate and ultimate studies, FTIR was used to examine the raw wheat straw biomass and biochar samples generated under various pyrolysis settings. Table 6 shows the adsorption bands that correspond to the chemical groups identified in the raw wheat straw biomass and biochar generated by pyrolysis at 500 and 700 °C. Comparisons of different pyrolysis temperatures for the wheat straw biomass (Fig. 3) revealed that the alcoholic, phenolic, and H-bonded hydroxyl groups (wavenumbers 3200-3700 cm</w:t>
      </w:r>
      <w:r w:rsidRPr="00A01CDC">
        <w:rPr>
          <w:vertAlign w:val="superscript"/>
        </w:rPr>
        <w:t>-1</w:t>
      </w:r>
      <w:r w:rsidRPr="00A01CDC">
        <w:t>) demonstrated greater resistance to degradation at increasing temperatures than the CH</w:t>
      </w:r>
      <w:r w:rsidRPr="00A01CDC">
        <w:rPr>
          <w:vertAlign w:val="subscript"/>
        </w:rPr>
        <w:t>3</w:t>
      </w:r>
      <w:r w:rsidRPr="00A01CDC">
        <w:t xml:space="preserve"> and CH</w:t>
      </w:r>
      <w:r w:rsidRPr="00A01CDC">
        <w:rPr>
          <w:vertAlign w:val="subscript"/>
        </w:rPr>
        <w:t>2</w:t>
      </w:r>
      <w:r w:rsidRPr="00A01CDC">
        <w:t xml:space="preserve"> groups (symmetric and asymmetric stretch) between wavenumbers 2840 and 2960 cm</w:t>
      </w:r>
      <w:r w:rsidRPr="00A01CDC">
        <w:rPr>
          <w:vertAlign w:val="superscript"/>
        </w:rPr>
        <w:t>-1</w:t>
      </w:r>
      <w:r w:rsidRPr="00A01CDC">
        <w:t>.</w:t>
      </w:r>
    </w:p>
    <w:p w14:paraId="31C7BDD0" w14:textId="77777777" w:rsidR="005C26BC" w:rsidRPr="00A01CDC" w:rsidRDefault="006E10EB" w:rsidP="00FF0EF8">
      <w:pPr>
        <w:pStyle w:val="Akapity"/>
        <w:ind w:firstLine="0"/>
      </w:pPr>
      <w:r w:rsidRPr="00A01CDC">
        <w:t xml:space="preserve">Table 5. Trace element composition of raw wheat straw biomass and biochar obtained </w:t>
      </w:r>
      <w:r w:rsidRPr="00A01CDC">
        <w:rPr>
          <w:rFonts w:eastAsia="Calibri" w:cs="Times New Roman"/>
        </w:rPr>
        <w:t>under</w:t>
      </w:r>
      <w:r w:rsidR="003905F0" w:rsidRPr="00A01CDC">
        <w:t xml:space="preserve"> various thermal pyrolysis conditions.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3181"/>
        <w:gridCol w:w="1158"/>
        <w:gridCol w:w="1158"/>
        <w:gridCol w:w="1159"/>
      </w:tblGrid>
      <w:tr w:rsidR="00785ABF" w14:paraId="31C7BDD4" w14:textId="77777777" w:rsidTr="00D124EF">
        <w:trPr>
          <w:trHeight w:val="290"/>
        </w:trPr>
        <w:tc>
          <w:tcPr>
            <w:tcW w:w="1332" w:type="pct"/>
            <w:vMerge w:val="restart"/>
            <w:tcBorders>
              <w:top w:val="single" w:sz="4" w:space="0" w:color="auto"/>
            </w:tcBorders>
            <w:noWrap/>
            <w:vAlign w:val="center"/>
            <w:hideMark/>
          </w:tcPr>
          <w:p w14:paraId="31C7BDD1" w14:textId="77777777" w:rsidR="005C26BC" w:rsidRPr="00A01CDC" w:rsidRDefault="006E10EB" w:rsidP="00E702F4">
            <w:pPr>
              <w:pStyle w:val="Akapity"/>
              <w:ind w:firstLine="0"/>
              <w:jc w:val="center"/>
            </w:pPr>
            <w:r w:rsidRPr="00A01CDC">
              <w:t>Retention time [min]</w:t>
            </w:r>
          </w:p>
        </w:tc>
        <w:tc>
          <w:tcPr>
            <w:tcW w:w="1753" w:type="pct"/>
            <w:vMerge w:val="restart"/>
            <w:tcBorders>
              <w:top w:val="single" w:sz="4" w:space="0" w:color="auto"/>
            </w:tcBorders>
            <w:noWrap/>
            <w:vAlign w:val="center"/>
            <w:hideMark/>
          </w:tcPr>
          <w:p w14:paraId="31C7BDD2" w14:textId="77777777" w:rsidR="005C26BC" w:rsidRPr="00A01CDC" w:rsidRDefault="006E10EB" w:rsidP="00D318F8">
            <w:pPr>
              <w:pStyle w:val="Akapity"/>
              <w:ind w:firstLine="0"/>
              <w:jc w:val="center"/>
            </w:pPr>
            <w:r w:rsidRPr="00A01CDC">
              <w:t>Name</w:t>
            </w:r>
          </w:p>
        </w:tc>
        <w:tc>
          <w:tcPr>
            <w:tcW w:w="1914" w:type="pct"/>
            <w:gridSpan w:val="3"/>
            <w:tcBorders>
              <w:top w:val="single" w:sz="4" w:space="0" w:color="auto"/>
            </w:tcBorders>
            <w:noWrap/>
            <w:vAlign w:val="center"/>
            <w:hideMark/>
          </w:tcPr>
          <w:p w14:paraId="31C7BDD3" w14:textId="77777777" w:rsidR="005C26BC" w:rsidRPr="00A01CDC" w:rsidRDefault="006E10EB" w:rsidP="00E702F4">
            <w:pPr>
              <w:pStyle w:val="Akapity"/>
              <w:jc w:val="center"/>
            </w:pPr>
            <w:r w:rsidRPr="00A01CDC">
              <w:t>Area [%]</w:t>
            </w:r>
          </w:p>
        </w:tc>
      </w:tr>
      <w:tr w:rsidR="00785ABF" w14:paraId="31C7BDDA" w14:textId="77777777" w:rsidTr="00D124EF">
        <w:trPr>
          <w:trHeight w:val="290"/>
        </w:trPr>
        <w:tc>
          <w:tcPr>
            <w:tcW w:w="1332" w:type="pct"/>
            <w:vMerge/>
            <w:tcBorders>
              <w:bottom w:val="single" w:sz="4" w:space="0" w:color="auto"/>
            </w:tcBorders>
            <w:noWrap/>
            <w:vAlign w:val="center"/>
            <w:hideMark/>
          </w:tcPr>
          <w:p w14:paraId="31C7BDD5" w14:textId="77777777" w:rsidR="005C26BC" w:rsidRPr="00A01CDC" w:rsidRDefault="005C26BC" w:rsidP="00E702F4">
            <w:pPr>
              <w:pStyle w:val="Akapity"/>
              <w:jc w:val="center"/>
            </w:pPr>
          </w:p>
        </w:tc>
        <w:tc>
          <w:tcPr>
            <w:tcW w:w="1753" w:type="pct"/>
            <w:vMerge/>
            <w:tcBorders>
              <w:bottom w:val="single" w:sz="4" w:space="0" w:color="auto"/>
            </w:tcBorders>
            <w:noWrap/>
            <w:vAlign w:val="center"/>
            <w:hideMark/>
          </w:tcPr>
          <w:p w14:paraId="31C7BDD6" w14:textId="77777777" w:rsidR="005C26BC" w:rsidRPr="00A01CDC" w:rsidRDefault="005C26BC" w:rsidP="00E702F4">
            <w:pPr>
              <w:pStyle w:val="Akapity"/>
              <w:jc w:val="center"/>
            </w:pPr>
          </w:p>
        </w:tc>
        <w:tc>
          <w:tcPr>
            <w:tcW w:w="638" w:type="pct"/>
            <w:tcBorders>
              <w:bottom w:val="single" w:sz="4" w:space="0" w:color="auto"/>
            </w:tcBorders>
            <w:noWrap/>
            <w:vAlign w:val="center"/>
            <w:hideMark/>
          </w:tcPr>
          <w:p w14:paraId="31C7BDD7" w14:textId="77777777" w:rsidR="005C26BC" w:rsidRPr="00A01CDC" w:rsidRDefault="006E10EB" w:rsidP="00122AFE">
            <w:pPr>
              <w:pStyle w:val="Akapity"/>
              <w:ind w:firstLine="0"/>
              <w:jc w:val="center"/>
            </w:pPr>
            <w:r w:rsidRPr="00A01CDC">
              <w:t>500 °C</w:t>
            </w:r>
          </w:p>
        </w:tc>
        <w:tc>
          <w:tcPr>
            <w:tcW w:w="638" w:type="pct"/>
            <w:tcBorders>
              <w:bottom w:val="single" w:sz="4" w:space="0" w:color="auto"/>
            </w:tcBorders>
            <w:noWrap/>
            <w:vAlign w:val="center"/>
            <w:hideMark/>
          </w:tcPr>
          <w:p w14:paraId="31C7BDD8" w14:textId="77777777" w:rsidR="005C26BC" w:rsidRPr="00A01CDC" w:rsidRDefault="006E10EB" w:rsidP="00122AFE">
            <w:pPr>
              <w:pStyle w:val="Akapity"/>
              <w:ind w:firstLine="0"/>
              <w:jc w:val="center"/>
            </w:pPr>
            <w:r w:rsidRPr="00A01CDC">
              <w:t>600 °C</w:t>
            </w:r>
          </w:p>
        </w:tc>
        <w:tc>
          <w:tcPr>
            <w:tcW w:w="637" w:type="pct"/>
            <w:tcBorders>
              <w:bottom w:val="single" w:sz="4" w:space="0" w:color="auto"/>
            </w:tcBorders>
            <w:noWrap/>
            <w:vAlign w:val="center"/>
            <w:hideMark/>
          </w:tcPr>
          <w:p w14:paraId="31C7BDD9" w14:textId="77777777" w:rsidR="005C26BC" w:rsidRPr="00A01CDC" w:rsidRDefault="006E10EB" w:rsidP="00122AFE">
            <w:pPr>
              <w:pStyle w:val="Akapity"/>
              <w:ind w:firstLine="0"/>
              <w:jc w:val="center"/>
            </w:pPr>
            <w:r w:rsidRPr="00A01CDC">
              <w:t>700 °C</w:t>
            </w:r>
          </w:p>
        </w:tc>
      </w:tr>
      <w:tr w:rsidR="00785ABF" w14:paraId="31C7BDE0" w14:textId="77777777" w:rsidTr="00D124EF">
        <w:trPr>
          <w:trHeight w:val="290"/>
        </w:trPr>
        <w:tc>
          <w:tcPr>
            <w:tcW w:w="1332" w:type="pct"/>
            <w:tcBorders>
              <w:top w:val="single" w:sz="4" w:space="0" w:color="auto"/>
            </w:tcBorders>
            <w:noWrap/>
            <w:hideMark/>
          </w:tcPr>
          <w:p w14:paraId="31C7BDDB" w14:textId="77777777" w:rsidR="005C26BC" w:rsidRPr="00A01CDC" w:rsidRDefault="006E10EB" w:rsidP="00D318F8">
            <w:pPr>
              <w:pStyle w:val="Akapity"/>
              <w:ind w:hanging="109"/>
              <w:jc w:val="center"/>
            </w:pPr>
            <w:r w:rsidRPr="00A01CDC">
              <w:t>1.1</w:t>
            </w:r>
          </w:p>
        </w:tc>
        <w:tc>
          <w:tcPr>
            <w:tcW w:w="1753" w:type="pct"/>
            <w:tcBorders>
              <w:top w:val="single" w:sz="4" w:space="0" w:color="auto"/>
            </w:tcBorders>
            <w:noWrap/>
            <w:vAlign w:val="center"/>
            <w:hideMark/>
          </w:tcPr>
          <w:p w14:paraId="31C7BDDC" w14:textId="77777777" w:rsidR="005C26BC" w:rsidRPr="00A01CDC" w:rsidRDefault="006E10EB" w:rsidP="00D318F8">
            <w:pPr>
              <w:pStyle w:val="Akapity"/>
              <w:jc w:val="center"/>
            </w:pPr>
            <w:r w:rsidRPr="00A01CDC">
              <w:t>2-Methyl-3-buten-1-ol</w:t>
            </w:r>
          </w:p>
        </w:tc>
        <w:tc>
          <w:tcPr>
            <w:tcW w:w="638" w:type="pct"/>
            <w:tcBorders>
              <w:top w:val="single" w:sz="4" w:space="0" w:color="auto"/>
            </w:tcBorders>
            <w:noWrap/>
            <w:hideMark/>
          </w:tcPr>
          <w:p w14:paraId="31C7BDDD" w14:textId="77777777" w:rsidR="005C26BC" w:rsidRPr="00A01CDC" w:rsidRDefault="006E10EB" w:rsidP="00D318F8">
            <w:pPr>
              <w:pStyle w:val="Akapity"/>
              <w:ind w:firstLine="0"/>
              <w:jc w:val="center"/>
            </w:pPr>
            <w:r w:rsidRPr="00A01CDC">
              <w:t>-</w:t>
            </w:r>
          </w:p>
        </w:tc>
        <w:tc>
          <w:tcPr>
            <w:tcW w:w="638" w:type="pct"/>
            <w:tcBorders>
              <w:top w:val="single" w:sz="4" w:space="0" w:color="auto"/>
            </w:tcBorders>
            <w:noWrap/>
            <w:hideMark/>
          </w:tcPr>
          <w:p w14:paraId="31C7BDDE" w14:textId="77777777" w:rsidR="005C26BC" w:rsidRPr="00A01CDC" w:rsidRDefault="006E10EB" w:rsidP="00D318F8">
            <w:pPr>
              <w:pStyle w:val="Akapity"/>
              <w:ind w:firstLine="0"/>
              <w:jc w:val="center"/>
            </w:pPr>
            <w:r w:rsidRPr="00A01CDC">
              <w:t>3.7</w:t>
            </w:r>
          </w:p>
        </w:tc>
        <w:tc>
          <w:tcPr>
            <w:tcW w:w="637" w:type="pct"/>
            <w:tcBorders>
              <w:top w:val="single" w:sz="4" w:space="0" w:color="auto"/>
            </w:tcBorders>
            <w:noWrap/>
            <w:hideMark/>
          </w:tcPr>
          <w:p w14:paraId="31C7BDDF" w14:textId="77777777" w:rsidR="005C26BC" w:rsidRPr="00A01CDC" w:rsidRDefault="006E10EB" w:rsidP="00D318F8">
            <w:pPr>
              <w:pStyle w:val="Akapity"/>
              <w:ind w:firstLine="0"/>
              <w:jc w:val="center"/>
            </w:pPr>
            <w:r w:rsidRPr="00A01CDC">
              <w:t>7.4</w:t>
            </w:r>
          </w:p>
        </w:tc>
      </w:tr>
      <w:tr w:rsidR="00785ABF" w14:paraId="31C7BDE6" w14:textId="77777777" w:rsidTr="00D124EF">
        <w:trPr>
          <w:trHeight w:val="290"/>
        </w:trPr>
        <w:tc>
          <w:tcPr>
            <w:tcW w:w="1332" w:type="pct"/>
            <w:noWrap/>
            <w:hideMark/>
          </w:tcPr>
          <w:p w14:paraId="31C7BDE1" w14:textId="77777777" w:rsidR="005C26BC" w:rsidRPr="00A01CDC" w:rsidRDefault="006E10EB" w:rsidP="00D318F8">
            <w:pPr>
              <w:pStyle w:val="Akapity"/>
              <w:ind w:hanging="109"/>
              <w:jc w:val="center"/>
            </w:pPr>
            <w:r w:rsidRPr="00A01CDC">
              <w:t>1.3</w:t>
            </w:r>
          </w:p>
        </w:tc>
        <w:tc>
          <w:tcPr>
            <w:tcW w:w="1753" w:type="pct"/>
            <w:noWrap/>
            <w:vAlign w:val="center"/>
            <w:hideMark/>
          </w:tcPr>
          <w:p w14:paraId="31C7BDE2" w14:textId="77777777" w:rsidR="005C26BC" w:rsidRPr="00A01CDC" w:rsidRDefault="00CA0DC7" w:rsidP="00D318F8">
            <w:pPr>
              <w:pStyle w:val="Akapity"/>
              <w:jc w:val="center"/>
            </w:pPr>
            <w:r>
              <w:t>1,2-Dimethylhydrazine</w:t>
            </w:r>
          </w:p>
        </w:tc>
        <w:tc>
          <w:tcPr>
            <w:tcW w:w="638" w:type="pct"/>
            <w:noWrap/>
            <w:hideMark/>
          </w:tcPr>
          <w:p w14:paraId="31C7BDE3" w14:textId="77777777" w:rsidR="005C26BC" w:rsidRPr="00A01CDC" w:rsidRDefault="006E10EB" w:rsidP="00D318F8">
            <w:pPr>
              <w:pStyle w:val="Akapity"/>
              <w:ind w:firstLine="0"/>
              <w:jc w:val="center"/>
            </w:pPr>
            <w:r w:rsidRPr="00A01CDC">
              <w:t>18.8</w:t>
            </w:r>
          </w:p>
        </w:tc>
        <w:tc>
          <w:tcPr>
            <w:tcW w:w="638" w:type="pct"/>
            <w:noWrap/>
            <w:hideMark/>
          </w:tcPr>
          <w:p w14:paraId="31C7BDE4" w14:textId="77777777" w:rsidR="005C26BC" w:rsidRPr="00A01CDC" w:rsidRDefault="006E10EB" w:rsidP="00D318F8">
            <w:pPr>
              <w:pStyle w:val="Akapity"/>
              <w:ind w:firstLine="0"/>
              <w:jc w:val="center"/>
            </w:pPr>
            <w:r w:rsidRPr="00A01CDC">
              <w:t>16.5</w:t>
            </w:r>
          </w:p>
        </w:tc>
        <w:tc>
          <w:tcPr>
            <w:tcW w:w="637" w:type="pct"/>
            <w:noWrap/>
            <w:hideMark/>
          </w:tcPr>
          <w:p w14:paraId="31C7BDE5" w14:textId="77777777" w:rsidR="005C26BC" w:rsidRPr="00A01CDC" w:rsidRDefault="006E10EB" w:rsidP="00D318F8">
            <w:pPr>
              <w:pStyle w:val="Akapity"/>
              <w:ind w:firstLine="0"/>
              <w:jc w:val="center"/>
            </w:pPr>
            <w:r w:rsidRPr="00A01CDC">
              <w:t>18.2</w:t>
            </w:r>
          </w:p>
        </w:tc>
      </w:tr>
      <w:tr w:rsidR="00785ABF" w14:paraId="31C7BDEC" w14:textId="77777777" w:rsidTr="00D124EF">
        <w:trPr>
          <w:trHeight w:val="290"/>
        </w:trPr>
        <w:tc>
          <w:tcPr>
            <w:tcW w:w="1332" w:type="pct"/>
            <w:noWrap/>
            <w:hideMark/>
          </w:tcPr>
          <w:p w14:paraId="31C7BDE7" w14:textId="77777777" w:rsidR="005C26BC" w:rsidRPr="00A01CDC" w:rsidRDefault="006E10EB" w:rsidP="00D318F8">
            <w:pPr>
              <w:pStyle w:val="Akapity"/>
              <w:ind w:hanging="109"/>
              <w:jc w:val="center"/>
            </w:pPr>
            <w:r w:rsidRPr="00A01CDC">
              <w:t>1.7</w:t>
            </w:r>
          </w:p>
        </w:tc>
        <w:tc>
          <w:tcPr>
            <w:tcW w:w="1753" w:type="pct"/>
            <w:noWrap/>
            <w:vAlign w:val="center"/>
            <w:hideMark/>
          </w:tcPr>
          <w:p w14:paraId="31C7BDE8" w14:textId="77777777" w:rsidR="005C26BC" w:rsidRPr="00A01CDC" w:rsidRDefault="006E10EB" w:rsidP="00D318F8">
            <w:pPr>
              <w:pStyle w:val="Akapity"/>
              <w:jc w:val="center"/>
            </w:pPr>
            <w:r w:rsidRPr="00A01CDC">
              <w:t>1-Penten-3-one</w:t>
            </w:r>
          </w:p>
        </w:tc>
        <w:tc>
          <w:tcPr>
            <w:tcW w:w="638" w:type="pct"/>
            <w:noWrap/>
            <w:hideMark/>
          </w:tcPr>
          <w:p w14:paraId="31C7BDE9" w14:textId="77777777" w:rsidR="005C26BC" w:rsidRPr="00A01CDC" w:rsidRDefault="006E10EB" w:rsidP="00D318F8">
            <w:pPr>
              <w:pStyle w:val="Akapity"/>
              <w:ind w:firstLine="0"/>
              <w:jc w:val="center"/>
            </w:pPr>
            <w:r w:rsidRPr="00A01CDC">
              <w:t>-</w:t>
            </w:r>
          </w:p>
        </w:tc>
        <w:tc>
          <w:tcPr>
            <w:tcW w:w="638" w:type="pct"/>
            <w:noWrap/>
            <w:hideMark/>
          </w:tcPr>
          <w:p w14:paraId="31C7BDEA" w14:textId="77777777" w:rsidR="005C26BC" w:rsidRPr="00A01CDC" w:rsidRDefault="006E10EB" w:rsidP="00D318F8">
            <w:pPr>
              <w:pStyle w:val="Akapity"/>
              <w:ind w:firstLine="0"/>
              <w:jc w:val="center"/>
            </w:pPr>
            <w:r w:rsidRPr="00A01CDC">
              <w:t>3.2</w:t>
            </w:r>
          </w:p>
        </w:tc>
        <w:tc>
          <w:tcPr>
            <w:tcW w:w="637" w:type="pct"/>
            <w:noWrap/>
            <w:hideMark/>
          </w:tcPr>
          <w:p w14:paraId="31C7BDEB" w14:textId="77777777" w:rsidR="005C26BC" w:rsidRPr="00A01CDC" w:rsidRDefault="006E10EB" w:rsidP="00D318F8">
            <w:pPr>
              <w:pStyle w:val="Akapity"/>
              <w:ind w:firstLine="0"/>
              <w:jc w:val="center"/>
            </w:pPr>
            <w:r w:rsidRPr="00A01CDC">
              <w:t>3.4</w:t>
            </w:r>
          </w:p>
        </w:tc>
      </w:tr>
      <w:tr w:rsidR="00785ABF" w14:paraId="31C7BDF2" w14:textId="77777777" w:rsidTr="00D124EF">
        <w:trPr>
          <w:trHeight w:val="290"/>
        </w:trPr>
        <w:tc>
          <w:tcPr>
            <w:tcW w:w="1332" w:type="pct"/>
            <w:noWrap/>
            <w:hideMark/>
          </w:tcPr>
          <w:p w14:paraId="31C7BDED" w14:textId="77777777" w:rsidR="005C26BC" w:rsidRPr="00A01CDC" w:rsidRDefault="006E10EB" w:rsidP="00D318F8">
            <w:pPr>
              <w:pStyle w:val="Akapity"/>
              <w:ind w:hanging="109"/>
              <w:jc w:val="center"/>
            </w:pPr>
            <w:r w:rsidRPr="00A01CDC">
              <w:t>1.9</w:t>
            </w:r>
          </w:p>
        </w:tc>
        <w:tc>
          <w:tcPr>
            <w:tcW w:w="1753" w:type="pct"/>
            <w:noWrap/>
            <w:vAlign w:val="center"/>
            <w:hideMark/>
          </w:tcPr>
          <w:p w14:paraId="31C7BDEE" w14:textId="77777777" w:rsidR="005C26BC" w:rsidRPr="00A01CDC" w:rsidRDefault="006E10EB" w:rsidP="00D318F8">
            <w:pPr>
              <w:pStyle w:val="Akapity"/>
              <w:jc w:val="center"/>
            </w:pPr>
            <w:proofErr w:type="spellStart"/>
            <w:r w:rsidRPr="00A01CDC">
              <w:t>Propanal</w:t>
            </w:r>
            <w:proofErr w:type="spellEnd"/>
          </w:p>
        </w:tc>
        <w:tc>
          <w:tcPr>
            <w:tcW w:w="638" w:type="pct"/>
            <w:noWrap/>
            <w:hideMark/>
          </w:tcPr>
          <w:p w14:paraId="31C7BDEF" w14:textId="77777777" w:rsidR="005C26BC" w:rsidRPr="00A01CDC" w:rsidRDefault="006E10EB" w:rsidP="00D318F8">
            <w:pPr>
              <w:pStyle w:val="Akapity"/>
              <w:ind w:firstLine="0"/>
              <w:jc w:val="center"/>
            </w:pPr>
            <w:r w:rsidRPr="00A01CDC">
              <w:t>3.5</w:t>
            </w:r>
          </w:p>
        </w:tc>
        <w:tc>
          <w:tcPr>
            <w:tcW w:w="638" w:type="pct"/>
            <w:noWrap/>
            <w:hideMark/>
          </w:tcPr>
          <w:p w14:paraId="31C7BDF0" w14:textId="77777777" w:rsidR="005C26BC" w:rsidRPr="00A01CDC" w:rsidRDefault="006E10EB" w:rsidP="00D318F8">
            <w:pPr>
              <w:pStyle w:val="Akapity"/>
              <w:ind w:firstLine="0"/>
              <w:jc w:val="center"/>
            </w:pPr>
            <w:r w:rsidRPr="00A01CDC">
              <w:t>-</w:t>
            </w:r>
          </w:p>
        </w:tc>
        <w:tc>
          <w:tcPr>
            <w:tcW w:w="637" w:type="pct"/>
            <w:noWrap/>
            <w:hideMark/>
          </w:tcPr>
          <w:p w14:paraId="31C7BDF1" w14:textId="77777777" w:rsidR="005C26BC" w:rsidRPr="00A01CDC" w:rsidRDefault="006E10EB" w:rsidP="00D318F8">
            <w:pPr>
              <w:pStyle w:val="Akapity"/>
              <w:ind w:firstLine="0"/>
              <w:jc w:val="center"/>
            </w:pPr>
            <w:r w:rsidRPr="00A01CDC">
              <w:t>-</w:t>
            </w:r>
          </w:p>
        </w:tc>
      </w:tr>
      <w:tr w:rsidR="00785ABF" w14:paraId="31C7BDF8" w14:textId="77777777" w:rsidTr="00D124EF">
        <w:trPr>
          <w:trHeight w:val="290"/>
        </w:trPr>
        <w:tc>
          <w:tcPr>
            <w:tcW w:w="1332" w:type="pct"/>
            <w:noWrap/>
            <w:hideMark/>
          </w:tcPr>
          <w:p w14:paraId="31C7BDF3" w14:textId="77777777" w:rsidR="005C26BC" w:rsidRPr="00A01CDC" w:rsidRDefault="006E10EB" w:rsidP="00D318F8">
            <w:pPr>
              <w:pStyle w:val="Akapity"/>
              <w:ind w:hanging="109"/>
              <w:jc w:val="center"/>
            </w:pPr>
            <w:r w:rsidRPr="00A01CDC">
              <w:t>2.4</w:t>
            </w:r>
          </w:p>
        </w:tc>
        <w:tc>
          <w:tcPr>
            <w:tcW w:w="1753" w:type="pct"/>
            <w:noWrap/>
            <w:vAlign w:val="center"/>
            <w:hideMark/>
          </w:tcPr>
          <w:p w14:paraId="31C7BDF4" w14:textId="77777777" w:rsidR="005C26BC" w:rsidRPr="00A01CDC" w:rsidRDefault="006E10EB" w:rsidP="00D318F8">
            <w:pPr>
              <w:pStyle w:val="Akapity"/>
              <w:jc w:val="center"/>
            </w:pPr>
            <w:r w:rsidRPr="00A01CDC">
              <w:t>Furfural</w:t>
            </w:r>
          </w:p>
        </w:tc>
        <w:tc>
          <w:tcPr>
            <w:tcW w:w="638" w:type="pct"/>
            <w:noWrap/>
            <w:hideMark/>
          </w:tcPr>
          <w:p w14:paraId="31C7BDF5" w14:textId="77777777" w:rsidR="005C26BC" w:rsidRPr="00A01CDC" w:rsidRDefault="006E10EB" w:rsidP="00D318F8">
            <w:pPr>
              <w:pStyle w:val="Akapity"/>
              <w:ind w:firstLine="0"/>
              <w:jc w:val="center"/>
            </w:pPr>
            <w:r w:rsidRPr="00A01CDC">
              <w:t>3.0</w:t>
            </w:r>
          </w:p>
        </w:tc>
        <w:tc>
          <w:tcPr>
            <w:tcW w:w="638" w:type="pct"/>
            <w:noWrap/>
            <w:hideMark/>
          </w:tcPr>
          <w:p w14:paraId="31C7BDF6" w14:textId="77777777" w:rsidR="005C26BC" w:rsidRPr="00A01CDC" w:rsidRDefault="006E10EB" w:rsidP="00D318F8">
            <w:pPr>
              <w:pStyle w:val="Akapity"/>
              <w:ind w:firstLine="0"/>
              <w:jc w:val="center"/>
            </w:pPr>
            <w:r w:rsidRPr="00A01CDC">
              <w:t>5.0</w:t>
            </w:r>
          </w:p>
        </w:tc>
        <w:tc>
          <w:tcPr>
            <w:tcW w:w="637" w:type="pct"/>
            <w:noWrap/>
            <w:hideMark/>
          </w:tcPr>
          <w:p w14:paraId="31C7BDF7" w14:textId="77777777" w:rsidR="005C26BC" w:rsidRPr="00A01CDC" w:rsidRDefault="006E10EB" w:rsidP="00D318F8">
            <w:pPr>
              <w:pStyle w:val="Akapity"/>
              <w:ind w:firstLine="0"/>
              <w:jc w:val="center"/>
            </w:pPr>
            <w:r w:rsidRPr="00A01CDC">
              <w:t>5.6</w:t>
            </w:r>
          </w:p>
        </w:tc>
      </w:tr>
      <w:tr w:rsidR="00785ABF" w14:paraId="31C7BDFE" w14:textId="77777777" w:rsidTr="00D124EF">
        <w:trPr>
          <w:trHeight w:val="290"/>
        </w:trPr>
        <w:tc>
          <w:tcPr>
            <w:tcW w:w="1332" w:type="pct"/>
            <w:noWrap/>
            <w:hideMark/>
          </w:tcPr>
          <w:p w14:paraId="31C7BDF9" w14:textId="77777777" w:rsidR="005C26BC" w:rsidRPr="00A01CDC" w:rsidRDefault="006E10EB" w:rsidP="00D318F8">
            <w:pPr>
              <w:pStyle w:val="Akapity"/>
              <w:ind w:hanging="109"/>
              <w:jc w:val="center"/>
            </w:pPr>
            <w:r w:rsidRPr="00A01CDC">
              <w:t>2.7</w:t>
            </w:r>
          </w:p>
        </w:tc>
        <w:tc>
          <w:tcPr>
            <w:tcW w:w="1753" w:type="pct"/>
            <w:noWrap/>
            <w:vAlign w:val="center"/>
            <w:hideMark/>
          </w:tcPr>
          <w:p w14:paraId="31C7BDFA" w14:textId="77777777" w:rsidR="005C26BC" w:rsidRPr="00A01CDC" w:rsidRDefault="006E10EB" w:rsidP="00D318F8">
            <w:pPr>
              <w:pStyle w:val="Akapity"/>
              <w:jc w:val="center"/>
            </w:pPr>
            <w:r w:rsidRPr="00A01CDC">
              <w:t>p-Xylene</w:t>
            </w:r>
          </w:p>
        </w:tc>
        <w:tc>
          <w:tcPr>
            <w:tcW w:w="638" w:type="pct"/>
            <w:noWrap/>
            <w:hideMark/>
          </w:tcPr>
          <w:p w14:paraId="31C7BDFB" w14:textId="77777777" w:rsidR="005C26BC" w:rsidRPr="00A01CDC" w:rsidRDefault="006E10EB" w:rsidP="00D318F8">
            <w:pPr>
              <w:pStyle w:val="Akapity"/>
              <w:ind w:firstLine="0"/>
              <w:jc w:val="center"/>
            </w:pPr>
            <w:r w:rsidRPr="00A01CDC">
              <w:t>-</w:t>
            </w:r>
          </w:p>
        </w:tc>
        <w:tc>
          <w:tcPr>
            <w:tcW w:w="638" w:type="pct"/>
            <w:noWrap/>
            <w:hideMark/>
          </w:tcPr>
          <w:p w14:paraId="31C7BDFC" w14:textId="77777777" w:rsidR="005C26BC" w:rsidRPr="00A01CDC" w:rsidRDefault="006E10EB" w:rsidP="00D318F8">
            <w:pPr>
              <w:pStyle w:val="Akapity"/>
              <w:ind w:firstLine="0"/>
              <w:jc w:val="center"/>
            </w:pPr>
            <w:r w:rsidRPr="00A01CDC">
              <w:t>-</w:t>
            </w:r>
          </w:p>
        </w:tc>
        <w:tc>
          <w:tcPr>
            <w:tcW w:w="637" w:type="pct"/>
            <w:noWrap/>
            <w:hideMark/>
          </w:tcPr>
          <w:p w14:paraId="31C7BDFD" w14:textId="77777777" w:rsidR="005C26BC" w:rsidRPr="00A01CDC" w:rsidRDefault="006E10EB" w:rsidP="00D318F8">
            <w:pPr>
              <w:pStyle w:val="Akapity"/>
              <w:ind w:firstLine="0"/>
              <w:jc w:val="center"/>
            </w:pPr>
            <w:r w:rsidRPr="00A01CDC">
              <w:t>1.4</w:t>
            </w:r>
          </w:p>
        </w:tc>
      </w:tr>
      <w:tr w:rsidR="00785ABF" w14:paraId="31C7BE04" w14:textId="77777777" w:rsidTr="00D124EF">
        <w:trPr>
          <w:trHeight w:val="290"/>
        </w:trPr>
        <w:tc>
          <w:tcPr>
            <w:tcW w:w="1332" w:type="pct"/>
            <w:noWrap/>
            <w:hideMark/>
          </w:tcPr>
          <w:p w14:paraId="31C7BDFF" w14:textId="77777777" w:rsidR="005C26BC" w:rsidRPr="00A01CDC" w:rsidRDefault="006E10EB" w:rsidP="00D318F8">
            <w:pPr>
              <w:pStyle w:val="Akapity"/>
              <w:ind w:hanging="109"/>
              <w:jc w:val="center"/>
            </w:pPr>
            <w:r w:rsidRPr="00A01CDC">
              <w:t>3.0</w:t>
            </w:r>
          </w:p>
        </w:tc>
        <w:tc>
          <w:tcPr>
            <w:tcW w:w="1753" w:type="pct"/>
            <w:noWrap/>
            <w:vAlign w:val="center"/>
            <w:hideMark/>
          </w:tcPr>
          <w:p w14:paraId="31C7BE00" w14:textId="77777777" w:rsidR="005C26BC" w:rsidRPr="00A01CDC" w:rsidRDefault="006E10EB" w:rsidP="00D318F8">
            <w:pPr>
              <w:pStyle w:val="Akapity"/>
              <w:jc w:val="center"/>
            </w:pPr>
            <w:r w:rsidRPr="00A01CDC">
              <w:t>Styrene</w:t>
            </w:r>
          </w:p>
        </w:tc>
        <w:tc>
          <w:tcPr>
            <w:tcW w:w="638" w:type="pct"/>
            <w:noWrap/>
            <w:hideMark/>
          </w:tcPr>
          <w:p w14:paraId="31C7BE01" w14:textId="77777777" w:rsidR="005C26BC" w:rsidRPr="00A01CDC" w:rsidRDefault="006E10EB" w:rsidP="00D318F8">
            <w:pPr>
              <w:pStyle w:val="Akapity"/>
              <w:ind w:firstLine="0"/>
              <w:jc w:val="center"/>
            </w:pPr>
            <w:r w:rsidRPr="00A01CDC">
              <w:t>-</w:t>
            </w:r>
          </w:p>
        </w:tc>
        <w:tc>
          <w:tcPr>
            <w:tcW w:w="638" w:type="pct"/>
            <w:noWrap/>
            <w:hideMark/>
          </w:tcPr>
          <w:p w14:paraId="31C7BE02" w14:textId="77777777" w:rsidR="005C26BC" w:rsidRPr="00A01CDC" w:rsidRDefault="006E10EB" w:rsidP="00D318F8">
            <w:pPr>
              <w:pStyle w:val="Akapity"/>
              <w:ind w:firstLine="0"/>
              <w:jc w:val="center"/>
            </w:pPr>
            <w:r w:rsidRPr="00A01CDC">
              <w:t>-</w:t>
            </w:r>
          </w:p>
        </w:tc>
        <w:tc>
          <w:tcPr>
            <w:tcW w:w="637" w:type="pct"/>
            <w:noWrap/>
            <w:hideMark/>
          </w:tcPr>
          <w:p w14:paraId="31C7BE03" w14:textId="77777777" w:rsidR="005C26BC" w:rsidRPr="00A01CDC" w:rsidRDefault="006E10EB" w:rsidP="00D318F8">
            <w:pPr>
              <w:pStyle w:val="Akapity"/>
              <w:ind w:firstLine="0"/>
              <w:jc w:val="center"/>
            </w:pPr>
            <w:r w:rsidRPr="00A01CDC">
              <w:t>1.5</w:t>
            </w:r>
          </w:p>
        </w:tc>
      </w:tr>
      <w:tr w:rsidR="00785ABF" w14:paraId="31C7BE0A" w14:textId="77777777" w:rsidTr="00D124EF">
        <w:trPr>
          <w:trHeight w:val="290"/>
        </w:trPr>
        <w:tc>
          <w:tcPr>
            <w:tcW w:w="1332" w:type="pct"/>
            <w:noWrap/>
            <w:hideMark/>
          </w:tcPr>
          <w:p w14:paraId="31C7BE05" w14:textId="77777777" w:rsidR="005C26BC" w:rsidRPr="00A01CDC" w:rsidRDefault="006E10EB" w:rsidP="00D318F8">
            <w:pPr>
              <w:pStyle w:val="Akapity"/>
              <w:ind w:hanging="109"/>
              <w:jc w:val="center"/>
            </w:pPr>
            <w:r w:rsidRPr="00A01CDC">
              <w:t>3.4</w:t>
            </w:r>
          </w:p>
        </w:tc>
        <w:tc>
          <w:tcPr>
            <w:tcW w:w="1753" w:type="pct"/>
            <w:noWrap/>
            <w:vAlign w:val="center"/>
            <w:hideMark/>
          </w:tcPr>
          <w:p w14:paraId="31C7BE06" w14:textId="77777777" w:rsidR="005C26BC" w:rsidRPr="00A01CDC" w:rsidRDefault="006E10EB" w:rsidP="00D318F8">
            <w:pPr>
              <w:pStyle w:val="Akapity"/>
              <w:jc w:val="center"/>
            </w:pPr>
            <w:r w:rsidRPr="00A01CDC">
              <w:t>5-(Hydroxymethyl)furfural</w:t>
            </w:r>
          </w:p>
        </w:tc>
        <w:tc>
          <w:tcPr>
            <w:tcW w:w="638" w:type="pct"/>
            <w:noWrap/>
            <w:hideMark/>
          </w:tcPr>
          <w:p w14:paraId="31C7BE07" w14:textId="77777777" w:rsidR="005C26BC" w:rsidRPr="00A01CDC" w:rsidRDefault="006E10EB" w:rsidP="00D318F8">
            <w:pPr>
              <w:pStyle w:val="Akapity"/>
              <w:ind w:firstLine="0"/>
              <w:jc w:val="center"/>
            </w:pPr>
            <w:r w:rsidRPr="00A01CDC">
              <w:t>1.8</w:t>
            </w:r>
          </w:p>
        </w:tc>
        <w:tc>
          <w:tcPr>
            <w:tcW w:w="638" w:type="pct"/>
            <w:noWrap/>
            <w:hideMark/>
          </w:tcPr>
          <w:p w14:paraId="31C7BE08" w14:textId="77777777" w:rsidR="005C26BC" w:rsidRPr="00A01CDC" w:rsidRDefault="006E10EB" w:rsidP="00D318F8">
            <w:pPr>
              <w:pStyle w:val="Akapity"/>
              <w:ind w:firstLine="0"/>
              <w:jc w:val="center"/>
            </w:pPr>
            <w:r w:rsidRPr="00A01CDC">
              <w:t>2.1</w:t>
            </w:r>
          </w:p>
        </w:tc>
        <w:tc>
          <w:tcPr>
            <w:tcW w:w="637" w:type="pct"/>
            <w:noWrap/>
            <w:hideMark/>
          </w:tcPr>
          <w:p w14:paraId="31C7BE09" w14:textId="77777777" w:rsidR="005C26BC" w:rsidRPr="00A01CDC" w:rsidRDefault="006E10EB" w:rsidP="00D318F8">
            <w:pPr>
              <w:pStyle w:val="Akapity"/>
              <w:ind w:firstLine="0"/>
              <w:jc w:val="center"/>
            </w:pPr>
            <w:r w:rsidRPr="00A01CDC">
              <w:t>2.2</w:t>
            </w:r>
          </w:p>
        </w:tc>
      </w:tr>
      <w:tr w:rsidR="00785ABF" w14:paraId="31C7BE10" w14:textId="77777777" w:rsidTr="00D124EF">
        <w:trPr>
          <w:trHeight w:val="290"/>
        </w:trPr>
        <w:tc>
          <w:tcPr>
            <w:tcW w:w="1332" w:type="pct"/>
            <w:noWrap/>
            <w:hideMark/>
          </w:tcPr>
          <w:p w14:paraId="31C7BE0B" w14:textId="77777777" w:rsidR="005C26BC" w:rsidRPr="00A01CDC" w:rsidRDefault="006E10EB" w:rsidP="00D318F8">
            <w:pPr>
              <w:pStyle w:val="Akapity"/>
              <w:ind w:hanging="109"/>
              <w:jc w:val="center"/>
            </w:pPr>
            <w:r w:rsidRPr="00A01CDC">
              <w:t>4.8</w:t>
            </w:r>
          </w:p>
        </w:tc>
        <w:tc>
          <w:tcPr>
            <w:tcW w:w="1753" w:type="pct"/>
            <w:noWrap/>
            <w:vAlign w:val="center"/>
            <w:hideMark/>
          </w:tcPr>
          <w:p w14:paraId="31C7BE0C" w14:textId="77777777" w:rsidR="005C26BC" w:rsidRPr="00A01CDC" w:rsidRDefault="006E10EB" w:rsidP="00D318F8">
            <w:pPr>
              <w:pStyle w:val="Akapity"/>
              <w:jc w:val="center"/>
            </w:pPr>
            <w:r w:rsidRPr="00A01CDC">
              <w:t>Phenol</w:t>
            </w:r>
          </w:p>
        </w:tc>
        <w:tc>
          <w:tcPr>
            <w:tcW w:w="638" w:type="pct"/>
            <w:noWrap/>
            <w:hideMark/>
          </w:tcPr>
          <w:p w14:paraId="31C7BE0D" w14:textId="77777777" w:rsidR="005C26BC" w:rsidRPr="00A01CDC" w:rsidRDefault="006E10EB" w:rsidP="00D318F8">
            <w:pPr>
              <w:pStyle w:val="Akapity"/>
              <w:ind w:firstLine="0"/>
              <w:jc w:val="center"/>
            </w:pPr>
            <w:r w:rsidRPr="00A01CDC">
              <w:t>-</w:t>
            </w:r>
          </w:p>
        </w:tc>
        <w:tc>
          <w:tcPr>
            <w:tcW w:w="638" w:type="pct"/>
            <w:noWrap/>
            <w:hideMark/>
          </w:tcPr>
          <w:p w14:paraId="31C7BE0E" w14:textId="77777777" w:rsidR="005C26BC" w:rsidRPr="00A01CDC" w:rsidRDefault="006E10EB" w:rsidP="00D318F8">
            <w:pPr>
              <w:pStyle w:val="Akapity"/>
              <w:ind w:firstLine="0"/>
              <w:jc w:val="center"/>
            </w:pPr>
            <w:r w:rsidRPr="00A01CDC">
              <w:t>1.1</w:t>
            </w:r>
          </w:p>
        </w:tc>
        <w:tc>
          <w:tcPr>
            <w:tcW w:w="637" w:type="pct"/>
            <w:noWrap/>
            <w:hideMark/>
          </w:tcPr>
          <w:p w14:paraId="31C7BE0F" w14:textId="77777777" w:rsidR="005C26BC" w:rsidRPr="00A01CDC" w:rsidRDefault="006E10EB" w:rsidP="00D318F8">
            <w:pPr>
              <w:pStyle w:val="Akapity"/>
              <w:ind w:firstLine="0"/>
              <w:jc w:val="center"/>
            </w:pPr>
            <w:r w:rsidRPr="00A01CDC">
              <w:t>3.1</w:t>
            </w:r>
          </w:p>
        </w:tc>
      </w:tr>
      <w:tr w:rsidR="00785ABF" w14:paraId="31C7BE16" w14:textId="77777777" w:rsidTr="00D124EF">
        <w:trPr>
          <w:trHeight w:val="290"/>
        </w:trPr>
        <w:tc>
          <w:tcPr>
            <w:tcW w:w="1332" w:type="pct"/>
            <w:noWrap/>
            <w:hideMark/>
          </w:tcPr>
          <w:p w14:paraId="31C7BE11" w14:textId="77777777" w:rsidR="005C26BC" w:rsidRPr="00A01CDC" w:rsidRDefault="006E10EB" w:rsidP="00D318F8">
            <w:pPr>
              <w:pStyle w:val="Akapity"/>
              <w:ind w:hanging="109"/>
              <w:jc w:val="center"/>
            </w:pPr>
            <w:r w:rsidRPr="00A01CDC">
              <w:t>7.0</w:t>
            </w:r>
          </w:p>
        </w:tc>
        <w:tc>
          <w:tcPr>
            <w:tcW w:w="1753" w:type="pct"/>
            <w:noWrap/>
            <w:vAlign w:val="center"/>
            <w:hideMark/>
          </w:tcPr>
          <w:p w14:paraId="31C7BE12" w14:textId="77777777" w:rsidR="005C26BC" w:rsidRPr="00A01CDC" w:rsidRDefault="006E10EB" w:rsidP="00D318F8">
            <w:pPr>
              <w:pStyle w:val="Akapity"/>
              <w:jc w:val="center"/>
            </w:pPr>
            <w:r w:rsidRPr="00A01CDC">
              <w:t>Phenol, 2-methoxy-</w:t>
            </w:r>
          </w:p>
        </w:tc>
        <w:tc>
          <w:tcPr>
            <w:tcW w:w="638" w:type="pct"/>
            <w:noWrap/>
            <w:hideMark/>
          </w:tcPr>
          <w:p w14:paraId="31C7BE13" w14:textId="77777777" w:rsidR="005C26BC" w:rsidRPr="00A01CDC" w:rsidRDefault="006E10EB" w:rsidP="00D318F8">
            <w:pPr>
              <w:pStyle w:val="Akapity"/>
              <w:ind w:firstLine="0"/>
              <w:jc w:val="center"/>
            </w:pPr>
            <w:r w:rsidRPr="00A01CDC">
              <w:t>4.3</w:t>
            </w:r>
          </w:p>
        </w:tc>
        <w:tc>
          <w:tcPr>
            <w:tcW w:w="638" w:type="pct"/>
            <w:noWrap/>
            <w:hideMark/>
          </w:tcPr>
          <w:p w14:paraId="31C7BE14" w14:textId="77777777" w:rsidR="005C26BC" w:rsidRPr="00A01CDC" w:rsidRDefault="006E10EB" w:rsidP="00D318F8">
            <w:pPr>
              <w:pStyle w:val="Akapity"/>
              <w:ind w:firstLine="0"/>
              <w:jc w:val="center"/>
            </w:pPr>
            <w:r w:rsidRPr="00A01CDC">
              <w:t>5.3</w:t>
            </w:r>
          </w:p>
        </w:tc>
        <w:tc>
          <w:tcPr>
            <w:tcW w:w="637" w:type="pct"/>
            <w:noWrap/>
            <w:hideMark/>
          </w:tcPr>
          <w:p w14:paraId="31C7BE15" w14:textId="77777777" w:rsidR="005C26BC" w:rsidRPr="00A01CDC" w:rsidRDefault="006E10EB" w:rsidP="00D318F8">
            <w:pPr>
              <w:pStyle w:val="Akapity"/>
              <w:ind w:firstLine="0"/>
              <w:jc w:val="center"/>
            </w:pPr>
            <w:r w:rsidRPr="00A01CDC">
              <w:t>4.3</w:t>
            </w:r>
          </w:p>
        </w:tc>
      </w:tr>
      <w:tr w:rsidR="00785ABF" w14:paraId="31C7BE1C" w14:textId="77777777" w:rsidTr="00D124EF">
        <w:trPr>
          <w:trHeight w:val="290"/>
        </w:trPr>
        <w:tc>
          <w:tcPr>
            <w:tcW w:w="1332" w:type="pct"/>
            <w:noWrap/>
            <w:hideMark/>
          </w:tcPr>
          <w:p w14:paraId="31C7BE17" w14:textId="77777777" w:rsidR="005C26BC" w:rsidRPr="00A01CDC" w:rsidRDefault="006E10EB" w:rsidP="00D318F8">
            <w:pPr>
              <w:pStyle w:val="Akapity"/>
              <w:ind w:hanging="109"/>
              <w:jc w:val="center"/>
            </w:pPr>
            <w:r w:rsidRPr="00A01CDC">
              <w:t>9.6</w:t>
            </w:r>
          </w:p>
        </w:tc>
        <w:tc>
          <w:tcPr>
            <w:tcW w:w="1753" w:type="pct"/>
            <w:noWrap/>
            <w:vAlign w:val="center"/>
            <w:hideMark/>
          </w:tcPr>
          <w:p w14:paraId="31C7BE18" w14:textId="77777777" w:rsidR="005C26BC" w:rsidRPr="00A01CDC" w:rsidRDefault="006E10EB" w:rsidP="00D318F8">
            <w:pPr>
              <w:pStyle w:val="Akapity"/>
              <w:jc w:val="center"/>
            </w:pPr>
            <w:bookmarkStart w:id="5" w:name="_Hlk99617748"/>
            <w:r w:rsidRPr="00A01CDC">
              <w:t>Creosol</w:t>
            </w:r>
            <w:bookmarkEnd w:id="5"/>
          </w:p>
        </w:tc>
        <w:tc>
          <w:tcPr>
            <w:tcW w:w="638" w:type="pct"/>
            <w:noWrap/>
            <w:hideMark/>
          </w:tcPr>
          <w:p w14:paraId="31C7BE19" w14:textId="77777777" w:rsidR="005C26BC" w:rsidRPr="00A01CDC" w:rsidRDefault="006E10EB" w:rsidP="00D318F8">
            <w:pPr>
              <w:pStyle w:val="Akapity"/>
              <w:ind w:firstLine="0"/>
              <w:jc w:val="center"/>
            </w:pPr>
            <w:r w:rsidRPr="00A01CDC">
              <w:t>3.8</w:t>
            </w:r>
          </w:p>
        </w:tc>
        <w:tc>
          <w:tcPr>
            <w:tcW w:w="638" w:type="pct"/>
            <w:noWrap/>
            <w:hideMark/>
          </w:tcPr>
          <w:p w14:paraId="31C7BE1A" w14:textId="77777777" w:rsidR="005C26BC" w:rsidRPr="00A01CDC" w:rsidRDefault="006E10EB" w:rsidP="00D318F8">
            <w:pPr>
              <w:pStyle w:val="Akapity"/>
              <w:ind w:firstLine="0"/>
              <w:jc w:val="center"/>
            </w:pPr>
            <w:r w:rsidRPr="00A01CDC">
              <w:t>2.4</w:t>
            </w:r>
          </w:p>
        </w:tc>
        <w:tc>
          <w:tcPr>
            <w:tcW w:w="637" w:type="pct"/>
            <w:noWrap/>
            <w:hideMark/>
          </w:tcPr>
          <w:p w14:paraId="31C7BE1B" w14:textId="77777777" w:rsidR="005C26BC" w:rsidRPr="00A01CDC" w:rsidRDefault="006E10EB" w:rsidP="00D318F8">
            <w:pPr>
              <w:pStyle w:val="Akapity"/>
              <w:ind w:firstLine="0"/>
              <w:jc w:val="center"/>
            </w:pPr>
            <w:r w:rsidRPr="00A01CDC">
              <w:t>0.7</w:t>
            </w:r>
          </w:p>
        </w:tc>
      </w:tr>
      <w:tr w:rsidR="00785ABF" w14:paraId="31C7BE22" w14:textId="77777777" w:rsidTr="00D124EF">
        <w:trPr>
          <w:trHeight w:val="290"/>
        </w:trPr>
        <w:tc>
          <w:tcPr>
            <w:tcW w:w="1332" w:type="pct"/>
            <w:noWrap/>
            <w:hideMark/>
          </w:tcPr>
          <w:p w14:paraId="31C7BE1D" w14:textId="77777777" w:rsidR="005C26BC" w:rsidRPr="00A01CDC" w:rsidRDefault="006E10EB" w:rsidP="00D318F8">
            <w:pPr>
              <w:pStyle w:val="Akapity"/>
              <w:ind w:hanging="109"/>
              <w:jc w:val="center"/>
            </w:pPr>
            <w:r w:rsidRPr="00A01CDC">
              <w:t>10.5</w:t>
            </w:r>
          </w:p>
        </w:tc>
        <w:tc>
          <w:tcPr>
            <w:tcW w:w="1753" w:type="pct"/>
            <w:noWrap/>
            <w:vAlign w:val="center"/>
            <w:hideMark/>
          </w:tcPr>
          <w:p w14:paraId="31C7BE1E" w14:textId="77777777" w:rsidR="005C26BC" w:rsidRPr="00A01CDC" w:rsidRDefault="00CA0DC7" w:rsidP="00D318F8">
            <w:pPr>
              <w:pStyle w:val="Akapity"/>
              <w:jc w:val="center"/>
            </w:pPr>
            <w:r>
              <w:t>2,3-Dihydrobenzofuran</w:t>
            </w:r>
          </w:p>
        </w:tc>
        <w:tc>
          <w:tcPr>
            <w:tcW w:w="638" w:type="pct"/>
            <w:noWrap/>
            <w:hideMark/>
          </w:tcPr>
          <w:p w14:paraId="31C7BE1F" w14:textId="77777777" w:rsidR="005C26BC" w:rsidRPr="00A01CDC" w:rsidRDefault="006E10EB" w:rsidP="00D318F8">
            <w:pPr>
              <w:pStyle w:val="Akapity"/>
              <w:ind w:firstLine="0"/>
              <w:jc w:val="center"/>
            </w:pPr>
            <w:r w:rsidRPr="00A01CDC">
              <w:t>2.4</w:t>
            </w:r>
          </w:p>
        </w:tc>
        <w:tc>
          <w:tcPr>
            <w:tcW w:w="638" w:type="pct"/>
            <w:noWrap/>
            <w:hideMark/>
          </w:tcPr>
          <w:p w14:paraId="31C7BE20" w14:textId="77777777" w:rsidR="005C26BC" w:rsidRPr="00A01CDC" w:rsidRDefault="006E10EB" w:rsidP="00D318F8">
            <w:pPr>
              <w:pStyle w:val="Akapity"/>
              <w:ind w:firstLine="0"/>
              <w:jc w:val="center"/>
            </w:pPr>
            <w:r w:rsidRPr="00A01CDC">
              <w:t>3.9</w:t>
            </w:r>
          </w:p>
        </w:tc>
        <w:tc>
          <w:tcPr>
            <w:tcW w:w="637" w:type="pct"/>
            <w:noWrap/>
            <w:hideMark/>
          </w:tcPr>
          <w:p w14:paraId="31C7BE21" w14:textId="77777777" w:rsidR="005C26BC" w:rsidRPr="00A01CDC" w:rsidRDefault="006E10EB" w:rsidP="00D318F8">
            <w:pPr>
              <w:pStyle w:val="Akapity"/>
              <w:ind w:firstLine="0"/>
              <w:jc w:val="center"/>
            </w:pPr>
            <w:r w:rsidRPr="00A01CDC">
              <w:t>4.8</w:t>
            </w:r>
          </w:p>
        </w:tc>
      </w:tr>
      <w:tr w:rsidR="00785ABF" w14:paraId="31C7BE28" w14:textId="77777777" w:rsidTr="00D124EF">
        <w:trPr>
          <w:trHeight w:val="290"/>
        </w:trPr>
        <w:tc>
          <w:tcPr>
            <w:tcW w:w="1332" w:type="pct"/>
            <w:noWrap/>
            <w:hideMark/>
          </w:tcPr>
          <w:p w14:paraId="31C7BE23" w14:textId="77777777" w:rsidR="005C26BC" w:rsidRPr="00A01CDC" w:rsidRDefault="006E10EB" w:rsidP="00D318F8">
            <w:pPr>
              <w:pStyle w:val="Akapity"/>
              <w:ind w:hanging="109"/>
              <w:jc w:val="center"/>
            </w:pPr>
            <w:r w:rsidRPr="00A01CDC">
              <w:t>12.7</w:t>
            </w:r>
          </w:p>
        </w:tc>
        <w:tc>
          <w:tcPr>
            <w:tcW w:w="1753" w:type="pct"/>
            <w:noWrap/>
            <w:vAlign w:val="center"/>
            <w:hideMark/>
          </w:tcPr>
          <w:p w14:paraId="31C7BE24" w14:textId="77777777" w:rsidR="005C26BC" w:rsidRPr="00A01CDC" w:rsidRDefault="006E10EB" w:rsidP="00D318F8">
            <w:pPr>
              <w:pStyle w:val="Akapity"/>
              <w:jc w:val="center"/>
            </w:pPr>
            <w:r w:rsidRPr="00A01CDC">
              <w:t>p-</w:t>
            </w:r>
            <w:proofErr w:type="spellStart"/>
            <w:r w:rsidRPr="00A01CDC">
              <w:t>Vinylguaiacol</w:t>
            </w:r>
            <w:proofErr w:type="spellEnd"/>
          </w:p>
        </w:tc>
        <w:tc>
          <w:tcPr>
            <w:tcW w:w="638" w:type="pct"/>
            <w:noWrap/>
            <w:hideMark/>
          </w:tcPr>
          <w:p w14:paraId="31C7BE25" w14:textId="77777777" w:rsidR="005C26BC" w:rsidRPr="00A01CDC" w:rsidRDefault="006E10EB" w:rsidP="00D318F8">
            <w:pPr>
              <w:pStyle w:val="Akapity"/>
              <w:ind w:firstLine="0"/>
              <w:jc w:val="center"/>
            </w:pPr>
            <w:r w:rsidRPr="00A01CDC">
              <w:t>7.4</w:t>
            </w:r>
          </w:p>
        </w:tc>
        <w:tc>
          <w:tcPr>
            <w:tcW w:w="638" w:type="pct"/>
            <w:noWrap/>
            <w:hideMark/>
          </w:tcPr>
          <w:p w14:paraId="31C7BE26" w14:textId="77777777" w:rsidR="005C26BC" w:rsidRPr="00A01CDC" w:rsidRDefault="006E10EB" w:rsidP="00D318F8">
            <w:pPr>
              <w:pStyle w:val="Akapity"/>
              <w:ind w:firstLine="0"/>
              <w:jc w:val="center"/>
            </w:pPr>
            <w:r w:rsidRPr="00A01CDC">
              <w:t>7.4</w:t>
            </w:r>
          </w:p>
        </w:tc>
        <w:tc>
          <w:tcPr>
            <w:tcW w:w="637" w:type="pct"/>
            <w:noWrap/>
            <w:hideMark/>
          </w:tcPr>
          <w:p w14:paraId="31C7BE27" w14:textId="77777777" w:rsidR="005C26BC" w:rsidRPr="00A01CDC" w:rsidRDefault="006E10EB" w:rsidP="00D318F8">
            <w:pPr>
              <w:pStyle w:val="Akapity"/>
              <w:ind w:firstLine="0"/>
              <w:jc w:val="center"/>
            </w:pPr>
            <w:r w:rsidRPr="00A01CDC">
              <w:t>3.7</w:t>
            </w:r>
          </w:p>
        </w:tc>
      </w:tr>
      <w:tr w:rsidR="00785ABF" w14:paraId="31C7BE2E" w14:textId="77777777" w:rsidTr="00D124EF">
        <w:trPr>
          <w:trHeight w:val="290"/>
        </w:trPr>
        <w:tc>
          <w:tcPr>
            <w:tcW w:w="1332" w:type="pct"/>
            <w:noWrap/>
            <w:hideMark/>
          </w:tcPr>
          <w:p w14:paraId="31C7BE29" w14:textId="77777777" w:rsidR="005C26BC" w:rsidRPr="00A01CDC" w:rsidRDefault="006E10EB" w:rsidP="00D318F8">
            <w:pPr>
              <w:pStyle w:val="Akapity"/>
              <w:ind w:hanging="109"/>
              <w:jc w:val="center"/>
            </w:pPr>
            <w:r w:rsidRPr="00A01CDC">
              <w:t>13.8</w:t>
            </w:r>
          </w:p>
        </w:tc>
        <w:tc>
          <w:tcPr>
            <w:tcW w:w="1753" w:type="pct"/>
            <w:noWrap/>
            <w:vAlign w:val="center"/>
            <w:hideMark/>
          </w:tcPr>
          <w:p w14:paraId="31C7BE2A" w14:textId="77777777" w:rsidR="005C26BC" w:rsidRPr="00A01CDC" w:rsidRDefault="006E10EB" w:rsidP="00D318F8">
            <w:pPr>
              <w:pStyle w:val="Akapity"/>
              <w:jc w:val="center"/>
            </w:pPr>
            <w:r w:rsidRPr="00A01CDC">
              <w:t>Eugenol</w:t>
            </w:r>
          </w:p>
        </w:tc>
        <w:tc>
          <w:tcPr>
            <w:tcW w:w="638" w:type="pct"/>
            <w:noWrap/>
            <w:hideMark/>
          </w:tcPr>
          <w:p w14:paraId="31C7BE2B" w14:textId="77777777" w:rsidR="005C26BC" w:rsidRPr="00A01CDC" w:rsidRDefault="006E10EB" w:rsidP="00D318F8">
            <w:pPr>
              <w:pStyle w:val="Akapity"/>
              <w:ind w:firstLine="0"/>
              <w:jc w:val="center"/>
            </w:pPr>
            <w:r w:rsidRPr="00A01CDC">
              <w:t>1.0</w:t>
            </w:r>
          </w:p>
        </w:tc>
        <w:tc>
          <w:tcPr>
            <w:tcW w:w="638" w:type="pct"/>
            <w:noWrap/>
            <w:hideMark/>
          </w:tcPr>
          <w:p w14:paraId="31C7BE2C" w14:textId="77777777" w:rsidR="005C26BC" w:rsidRPr="00A01CDC" w:rsidRDefault="006E10EB" w:rsidP="00D318F8">
            <w:pPr>
              <w:pStyle w:val="Akapity"/>
              <w:ind w:firstLine="0"/>
              <w:jc w:val="center"/>
            </w:pPr>
            <w:r w:rsidRPr="00A01CDC">
              <w:t>1.2</w:t>
            </w:r>
          </w:p>
        </w:tc>
        <w:tc>
          <w:tcPr>
            <w:tcW w:w="637" w:type="pct"/>
            <w:noWrap/>
            <w:hideMark/>
          </w:tcPr>
          <w:p w14:paraId="31C7BE2D" w14:textId="77777777" w:rsidR="005C26BC" w:rsidRPr="00A01CDC" w:rsidRDefault="006E10EB" w:rsidP="00D318F8">
            <w:pPr>
              <w:pStyle w:val="Akapity"/>
              <w:ind w:firstLine="0"/>
              <w:jc w:val="center"/>
            </w:pPr>
            <w:r w:rsidRPr="00A01CDC">
              <w:t>0.9</w:t>
            </w:r>
          </w:p>
        </w:tc>
      </w:tr>
      <w:tr w:rsidR="00785ABF" w14:paraId="31C7BE34" w14:textId="77777777" w:rsidTr="00D124EF">
        <w:trPr>
          <w:trHeight w:val="290"/>
        </w:trPr>
        <w:tc>
          <w:tcPr>
            <w:tcW w:w="1332" w:type="pct"/>
            <w:noWrap/>
            <w:hideMark/>
          </w:tcPr>
          <w:p w14:paraId="31C7BE2F" w14:textId="77777777" w:rsidR="005C26BC" w:rsidRPr="00A01CDC" w:rsidRDefault="006E10EB" w:rsidP="00D318F8">
            <w:pPr>
              <w:pStyle w:val="Akapity"/>
              <w:ind w:hanging="109"/>
              <w:jc w:val="center"/>
            </w:pPr>
            <w:r w:rsidRPr="00A01CDC">
              <w:t>14.9</w:t>
            </w:r>
          </w:p>
        </w:tc>
        <w:tc>
          <w:tcPr>
            <w:tcW w:w="1753" w:type="pct"/>
            <w:noWrap/>
            <w:vAlign w:val="center"/>
            <w:hideMark/>
          </w:tcPr>
          <w:p w14:paraId="31C7BE30" w14:textId="77777777" w:rsidR="005C26BC" w:rsidRPr="00A01CDC" w:rsidRDefault="006E10EB" w:rsidP="00D318F8">
            <w:pPr>
              <w:pStyle w:val="Akapity"/>
              <w:jc w:val="center"/>
            </w:pPr>
            <w:r w:rsidRPr="00A01CDC">
              <w:t>Vanillin</w:t>
            </w:r>
          </w:p>
        </w:tc>
        <w:tc>
          <w:tcPr>
            <w:tcW w:w="638" w:type="pct"/>
            <w:noWrap/>
            <w:hideMark/>
          </w:tcPr>
          <w:p w14:paraId="31C7BE31" w14:textId="77777777" w:rsidR="005C26BC" w:rsidRPr="00A01CDC" w:rsidRDefault="006E10EB" w:rsidP="00D318F8">
            <w:pPr>
              <w:pStyle w:val="Akapity"/>
              <w:ind w:firstLine="0"/>
              <w:jc w:val="center"/>
            </w:pPr>
            <w:r w:rsidRPr="00A01CDC">
              <w:t>1.5</w:t>
            </w:r>
          </w:p>
        </w:tc>
        <w:tc>
          <w:tcPr>
            <w:tcW w:w="638" w:type="pct"/>
            <w:noWrap/>
            <w:hideMark/>
          </w:tcPr>
          <w:p w14:paraId="31C7BE32" w14:textId="77777777" w:rsidR="005C26BC" w:rsidRPr="00A01CDC" w:rsidRDefault="006E10EB" w:rsidP="00D318F8">
            <w:pPr>
              <w:pStyle w:val="Akapity"/>
              <w:ind w:firstLine="0"/>
              <w:jc w:val="center"/>
            </w:pPr>
            <w:r w:rsidRPr="00A01CDC">
              <w:t>1.0</w:t>
            </w:r>
          </w:p>
        </w:tc>
        <w:tc>
          <w:tcPr>
            <w:tcW w:w="637" w:type="pct"/>
            <w:noWrap/>
            <w:hideMark/>
          </w:tcPr>
          <w:p w14:paraId="31C7BE33" w14:textId="77777777" w:rsidR="005C26BC" w:rsidRPr="00A01CDC" w:rsidRDefault="006E10EB" w:rsidP="00D318F8">
            <w:pPr>
              <w:pStyle w:val="Akapity"/>
              <w:ind w:firstLine="0"/>
              <w:jc w:val="center"/>
            </w:pPr>
            <w:r w:rsidRPr="00A01CDC">
              <w:t>-</w:t>
            </w:r>
          </w:p>
        </w:tc>
      </w:tr>
      <w:tr w:rsidR="00785ABF" w14:paraId="31C7BE3A" w14:textId="77777777" w:rsidTr="00D124EF">
        <w:trPr>
          <w:trHeight w:val="290"/>
        </w:trPr>
        <w:tc>
          <w:tcPr>
            <w:tcW w:w="1332" w:type="pct"/>
            <w:noWrap/>
            <w:hideMark/>
          </w:tcPr>
          <w:p w14:paraId="31C7BE35" w14:textId="77777777" w:rsidR="005C26BC" w:rsidRPr="00A01CDC" w:rsidRDefault="006E10EB" w:rsidP="00D318F8">
            <w:pPr>
              <w:pStyle w:val="Akapity"/>
              <w:ind w:hanging="109"/>
              <w:jc w:val="center"/>
            </w:pPr>
            <w:r w:rsidRPr="00A01CDC">
              <w:t>16.0</w:t>
            </w:r>
          </w:p>
        </w:tc>
        <w:tc>
          <w:tcPr>
            <w:tcW w:w="1753" w:type="pct"/>
            <w:noWrap/>
            <w:vAlign w:val="center"/>
            <w:hideMark/>
          </w:tcPr>
          <w:p w14:paraId="31C7BE36" w14:textId="77777777" w:rsidR="005C26BC" w:rsidRPr="00A01CDC" w:rsidRDefault="006E10EB" w:rsidP="00D318F8">
            <w:pPr>
              <w:pStyle w:val="Akapity"/>
              <w:jc w:val="center"/>
            </w:pPr>
            <w:r w:rsidRPr="00A01CDC">
              <w:t>Isoeugenol</w:t>
            </w:r>
          </w:p>
        </w:tc>
        <w:tc>
          <w:tcPr>
            <w:tcW w:w="638" w:type="pct"/>
            <w:noWrap/>
            <w:hideMark/>
          </w:tcPr>
          <w:p w14:paraId="31C7BE37" w14:textId="77777777" w:rsidR="005C26BC" w:rsidRPr="00A01CDC" w:rsidRDefault="006E10EB" w:rsidP="00D318F8">
            <w:pPr>
              <w:pStyle w:val="Akapity"/>
              <w:ind w:firstLine="0"/>
              <w:jc w:val="center"/>
            </w:pPr>
            <w:r w:rsidRPr="00A01CDC">
              <w:t>3.8</w:t>
            </w:r>
          </w:p>
        </w:tc>
        <w:tc>
          <w:tcPr>
            <w:tcW w:w="638" w:type="pct"/>
            <w:noWrap/>
            <w:hideMark/>
          </w:tcPr>
          <w:p w14:paraId="31C7BE38" w14:textId="77777777" w:rsidR="005C26BC" w:rsidRPr="00A01CDC" w:rsidRDefault="006E10EB" w:rsidP="00D318F8">
            <w:pPr>
              <w:pStyle w:val="Akapity"/>
              <w:ind w:firstLine="0"/>
              <w:jc w:val="center"/>
            </w:pPr>
            <w:r w:rsidRPr="00A01CDC">
              <w:t>3.4</w:t>
            </w:r>
          </w:p>
        </w:tc>
        <w:tc>
          <w:tcPr>
            <w:tcW w:w="637" w:type="pct"/>
            <w:noWrap/>
            <w:hideMark/>
          </w:tcPr>
          <w:p w14:paraId="31C7BE39" w14:textId="77777777" w:rsidR="005C26BC" w:rsidRPr="00A01CDC" w:rsidRDefault="006E10EB" w:rsidP="00D318F8">
            <w:pPr>
              <w:pStyle w:val="Akapity"/>
              <w:ind w:firstLine="0"/>
              <w:jc w:val="center"/>
            </w:pPr>
            <w:r w:rsidRPr="00A01CDC">
              <w:t>1.1</w:t>
            </w:r>
          </w:p>
        </w:tc>
      </w:tr>
      <w:tr w:rsidR="00785ABF" w14:paraId="31C7BE40" w14:textId="77777777" w:rsidTr="00D124EF">
        <w:trPr>
          <w:trHeight w:val="290"/>
        </w:trPr>
        <w:tc>
          <w:tcPr>
            <w:tcW w:w="1332" w:type="pct"/>
            <w:tcBorders>
              <w:bottom w:val="single" w:sz="4" w:space="0" w:color="auto"/>
            </w:tcBorders>
            <w:noWrap/>
            <w:vAlign w:val="center"/>
            <w:hideMark/>
          </w:tcPr>
          <w:p w14:paraId="31C7BE3B" w14:textId="77777777" w:rsidR="005C26BC" w:rsidRPr="00A01CDC" w:rsidRDefault="006E10EB" w:rsidP="00D318F8">
            <w:pPr>
              <w:pStyle w:val="Akapity"/>
              <w:ind w:hanging="109"/>
              <w:jc w:val="center"/>
            </w:pPr>
            <w:r w:rsidRPr="00A01CDC">
              <w:t>22.7</w:t>
            </w:r>
          </w:p>
        </w:tc>
        <w:tc>
          <w:tcPr>
            <w:tcW w:w="1753" w:type="pct"/>
            <w:tcBorders>
              <w:bottom w:val="single" w:sz="4" w:space="0" w:color="auto"/>
            </w:tcBorders>
            <w:noWrap/>
            <w:vAlign w:val="center"/>
            <w:hideMark/>
          </w:tcPr>
          <w:p w14:paraId="31C7BE3C" w14:textId="77777777" w:rsidR="005C26BC" w:rsidRPr="00A01CDC" w:rsidRDefault="006E10EB" w:rsidP="00D318F8">
            <w:pPr>
              <w:pStyle w:val="Akapity"/>
              <w:ind w:hanging="109"/>
              <w:jc w:val="center"/>
            </w:pPr>
            <w:r w:rsidRPr="00A01CDC">
              <w:t>Coniferyl aldehyde</w:t>
            </w:r>
          </w:p>
        </w:tc>
        <w:tc>
          <w:tcPr>
            <w:tcW w:w="638" w:type="pct"/>
            <w:tcBorders>
              <w:bottom w:val="single" w:sz="4" w:space="0" w:color="auto"/>
            </w:tcBorders>
            <w:noWrap/>
            <w:vAlign w:val="center"/>
            <w:hideMark/>
          </w:tcPr>
          <w:p w14:paraId="31C7BE3D" w14:textId="77777777" w:rsidR="005C26BC" w:rsidRPr="00A01CDC" w:rsidRDefault="006E10EB" w:rsidP="00D318F8">
            <w:pPr>
              <w:pStyle w:val="Akapity"/>
              <w:ind w:firstLine="0"/>
              <w:jc w:val="center"/>
            </w:pPr>
            <w:r w:rsidRPr="00A01CDC">
              <w:t>7.9</w:t>
            </w:r>
          </w:p>
        </w:tc>
        <w:tc>
          <w:tcPr>
            <w:tcW w:w="638" w:type="pct"/>
            <w:tcBorders>
              <w:bottom w:val="single" w:sz="4" w:space="0" w:color="auto"/>
            </w:tcBorders>
            <w:noWrap/>
            <w:vAlign w:val="center"/>
            <w:hideMark/>
          </w:tcPr>
          <w:p w14:paraId="31C7BE3E" w14:textId="77777777" w:rsidR="005C26BC" w:rsidRPr="00A01CDC" w:rsidRDefault="006E10EB" w:rsidP="00D318F8">
            <w:pPr>
              <w:pStyle w:val="Akapity"/>
              <w:ind w:firstLine="0"/>
              <w:jc w:val="center"/>
            </w:pPr>
            <w:r w:rsidRPr="00A01CDC">
              <w:t>1.1</w:t>
            </w:r>
          </w:p>
        </w:tc>
        <w:tc>
          <w:tcPr>
            <w:tcW w:w="637" w:type="pct"/>
            <w:tcBorders>
              <w:bottom w:val="single" w:sz="4" w:space="0" w:color="auto"/>
            </w:tcBorders>
            <w:noWrap/>
            <w:vAlign w:val="center"/>
            <w:hideMark/>
          </w:tcPr>
          <w:p w14:paraId="31C7BE3F" w14:textId="77777777" w:rsidR="005C26BC" w:rsidRPr="00A01CDC" w:rsidRDefault="006E10EB" w:rsidP="00D318F8">
            <w:pPr>
              <w:pStyle w:val="Akapity"/>
              <w:ind w:firstLine="0"/>
              <w:jc w:val="center"/>
            </w:pPr>
            <w:r w:rsidRPr="00A01CDC">
              <w:t>-</w:t>
            </w:r>
          </w:p>
        </w:tc>
      </w:tr>
      <w:tr w:rsidR="00785ABF" w14:paraId="31C7BE42" w14:textId="77777777" w:rsidTr="00D124EF">
        <w:trPr>
          <w:trHeight w:val="290"/>
        </w:trPr>
        <w:tc>
          <w:tcPr>
            <w:tcW w:w="5000" w:type="pct"/>
            <w:gridSpan w:val="5"/>
            <w:tcBorders>
              <w:top w:val="single" w:sz="4" w:space="0" w:color="auto"/>
            </w:tcBorders>
            <w:noWrap/>
            <w:vAlign w:val="center"/>
          </w:tcPr>
          <w:p w14:paraId="31C7BE41" w14:textId="77777777" w:rsidR="005C26BC" w:rsidRPr="00A01CDC" w:rsidRDefault="006E10EB" w:rsidP="00C04FDD">
            <w:pPr>
              <w:pStyle w:val="Akapity"/>
              <w:ind w:firstLine="0"/>
              <w:jc w:val="left"/>
            </w:pPr>
            <w:r w:rsidRPr="00A01CDC">
              <w:t>- not detected</w:t>
            </w:r>
          </w:p>
        </w:tc>
      </w:tr>
    </w:tbl>
    <w:p w14:paraId="31C7BE43" w14:textId="77777777" w:rsidR="005C26BC" w:rsidRPr="00A01CDC" w:rsidRDefault="005C26BC" w:rsidP="006E63CC">
      <w:pPr>
        <w:pStyle w:val="Akapity"/>
      </w:pPr>
    </w:p>
    <w:p w14:paraId="31C7BE44" w14:textId="4D65687E" w:rsidR="00EB7969" w:rsidRPr="00A01CDC" w:rsidRDefault="006E10EB" w:rsidP="006E63CC">
      <w:pPr>
        <w:pStyle w:val="Akapity"/>
      </w:pPr>
      <w:r w:rsidRPr="00A01CDC">
        <w:t>Furthermore, aromatic C, aliphatic CH</w:t>
      </w:r>
      <w:r w:rsidRPr="00A01CDC">
        <w:rPr>
          <w:vertAlign w:val="subscript"/>
        </w:rPr>
        <w:t>3</w:t>
      </w:r>
      <w:r w:rsidRPr="00A01CDC">
        <w:t>, and CH</w:t>
      </w:r>
      <w:r w:rsidRPr="00A01CDC">
        <w:rPr>
          <w:vertAlign w:val="subscript"/>
        </w:rPr>
        <w:t>2</w:t>
      </w:r>
      <w:r w:rsidRPr="00A01CDC">
        <w:t xml:space="preserve"> groups associated with lignin </w:t>
      </w:r>
      <w:r w:rsidRPr="00A01CDC">
        <w:br/>
        <w:t>(1400-1500 cm</w:t>
      </w:r>
      <w:r w:rsidRPr="00A01CDC">
        <w:rPr>
          <w:vertAlign w:val="superscript"/>
        </w:rPr>
        <w:t>-1</w:t>
      </w:r>
      <w:r w:rsidRPr="00A01CDC">
        <w:t>) proved to be more robust than aromatic components connected with aldehydes and ketones (wavenumber 1600-1700 cm</w:t>
      </w:r>
      <w:r w:rsidRPr="00A01CDC">
        <w:rPr>
          <w:vertAlign w:val="superscript"/>
        </w:rPr>
        <w:t>-1</w:t>
      </w:r>
      <w:r w:rsidRPr="00A01CDC">
        <w:t>). An increase in temperature to 700 °C resulted in a significant drop in the concentration of functional groups, particularly in the alcoholic, phenolic, and H-bonded hydroxyl groups, as well as for CH</w:t>
      </w:r>
      <w:r w:rsidRPr="00A01CDC">
        <w:rPr>
          <w:vertAlign w:val="subscript"/>
        </w:rPr>
        <w:t>3</w:t>
      </w:r>
      <w:r w:rsidRPr="00A01CDC">
        <w:t xml:space="preserve"> and CH</w:t>
      </w:r>
      <w:r w:rsidRPr="00A01CDC">
        <w:rPr>
          <w:vertAlign w:val="subscript"/>
        </w:rPr>
        <w:t>2</w:t>
      </w:r>
      <w:r w:rsidRPr="00A01CDC">
        <w:t xml:space="preserve"> groups, leading </w:t>
      </w:r>
      <w:r w:rsidRPr="00A01CDC">
        <w:rPr>
          <w:rFonts w:eastAsia="Calibri" w:cs="Times New Roman"/>
        </w:rPr>
        <w:t>to</w:t>
      </w:r>
      <w:r w:rsidRPr="00A01CDC">
        <w:t xml:space="preserve"> condensed aromatic structures </w:t>
      </w:r>
      <w:sdt>
        <w:sdtPr>
          <w:rPr>
            <w:color w:val="000000"/>
          </w:rPr>
          <w:tag w:val="MENDELEY_CITATION_v3_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"/>
          <w:id w:val="-190390284"/>
          <w:placeholder>
            <w:docPart w:val="DefaultPlaceholder_-1854013440"/>
          </w:placeholder>
        </w:sdtPr>
        <w:sdtEndPr/>
        <w:sdtContent>
          <w:r w:rsidR="00402582" w:rsidRPr="00402582">
            <w:rPr>
              <w:color w:val="000000"/>
            </w:rPr>
            <w:t>[51]</w:t>
          </w:r>
        </w:sdtContent>
      </w:sdt>
      <w:r w:rsidR="0082093C" w:rsidRPr="00A01CDC">
        <w:t>, similar to results from another study that investigated differences among various biomass samples via FTIR spectroscopy for pyrolysis temperatures ranging from 100 to 700 °C. Moreover, because progressive pyrolysis causes carbonate structures to become more aromatic, the absorbance band corresponding to the vibration of aromatic rings (1580 cm</w:t>
      </w:r>
      <w:r w:rsidR="0082093C" w:rsidRPr="00A01CDC">
        <w:rPr>
          <w:vertAlign w:val="superscript"/>
        </w:rPr>
        <w:t>-1</w:t>
      </w:r>
      <w:r w:rsidR="0082093C" w:rsidRPr="00A01CDC">
        <w:t>) grew substantially.</w:t>
      </w:r>
    </w:p>
    <w:p w14:paraId="31C7BE45" w14:textId="77777777" w:rsidR="005C26BC" w:rsidRPr="00A01CDC" w:rsidRDefault="006E10EB" w:rsidP="00FC72F6">
      <w:pPr>
        <w:pStyle w:val="Akapity"/>
        <w:ind w:firstLine="0"/>
      </w:pPr>
      <w:r w:rsidRPr="00A01CDC">
        <w:t>Table 6. Absorption band – chemical groups observed in the tested materials.</w:t>
      </w:r>
    </w:p>
    <w:tbl>
      <w:tblPr>
        <w:tblStyle w:val="Tabela-Siatk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5679"/>
      </w:tblGrid>
      <w:tr w:rsidR="00785ABF" w14:paraId="31C7BE48" w14:textId="77777777" w:rsidTr="00AA558E">
        <w:tc>
          <w:tcPr>
            <w:tcW w:w="1870" w:type="pct"/>
            <w:tcBorders>
              <w:top w:val="single" w:sz="4" w:space="0" w:color="auto"/>
              <w:left w:val="nil"/>
              <w:bottom w:val="single" w:sz="4" w:space="0" w:color="auto"/>
              <w:right w:val="nil"/>
            </w:tcBorders>
            <w:hideMark/>
          </w:tcPr>
          <w:p w14:paraId="31C7BE46" w14:textId="77777777" w:rsidR="005C26BC" w:rsidRPr="00A01CDC" w:rsidRDefault="006E10EB" w:rsidP="002C1D40">
            <w:r w:rsidRPr="00A01CDC">
              <w:t>IR frequency, cm</w:t>
            </w:r>
            <w:r w:rsidRPr="00A01CDC">
              <w:rPr>
                <w:vertAlign w:val="superscript"/>
              </w:rPr>
              <w:t xml:space="preserve">-1 </w:t>
            </w:r>
            <w:r w:rsidRPr="00A01CDC">
              <w:t>(</w:t>
            </w:r>
            <w:r w:rsidRPr="00A01CDC">
              <w:rPr>
                <w:rFonts w:ascii="Symbol" w:hAnsi="Symbol"/>
              </w:rPr>
              <w:sym w:font="Symbol" w:char="F0B1"/>
            </w:r>
            <w:r w:rsidRPr="00A01CDC">
              <w:t>10 cm</w:t>
            </w:r>
            <w:r w:rsidRPr="00A01CDC">
              <w:rPr>
                <w:vertAlign w:val="superscript"/>
              </w:rPr>
              <w:t>-1</w:t>
            </w:r>
            <w:r w:rsidRPr="00A01CDC">
              <w:t>)</w:t>
            </w:r>
          </w:p>
        </w:tc>
        <w:tc>
          <w:tcPr>
            <w:tcW w:w="3130" w:type="pct"/>
            <w:tcBorders>
              <w:top w:val="single" w:sz="4" w:space="0" w:color="auto"/>
              <w:left w:val="nil"/>
              <w:bottom w:val="single" w:sz="4" w:space="0" w:color="auto"/>
              <w:right w:val="nil"/>
            </w:tcBorders>
            <w:hideMark/>
          </w:tcPr>
          <w:p w14:paraId="31C7BE47" w14:textId="77777777" w:rsidR="005C26BC" w:rsidRPr="00A01CDC" w:rsidRDefault="006E10EB" w:rsidP="002C1D40">
            <w:r w:rsidRPr="00A01CDC">
              <w:t>Characteristic vibrations and functionality</w:t>
            </w:r>
          </w:p>
        </w:tc>
      </w:tr>
      <w:tr w:rsidR="00785ABF" w14:paraId="31C7BE4B" w14:textId="77777777" w:rsidTr="00AA558E">
        <w:tc>
          <w:tcPr>
            <w:tcW w:w="1870" w:type="pct"/>
            <w:tcBorders>
              <w:top w:val="single" w:sz="4" w:space="0" w:color="auto"/>
              <w:left w:val="nil"/>
              <w:bottom w:val="nil"/>
              <w:right w:val="nil"/>
            </w:tcBorders>
            <w:hideMark/>
          </w:tcPr>
          <w:p w14:paraId="31C7BE49" w14:textId="77777777" w:rsidR="005C26BC" w:rsidRPr="00A01CDC" w:rsidRDefault="006E10EB" w:rsidP="002C1D40">
            <w:r w:rsidRPr="00A01CDC">
              <w:t>3420</w:t>
            </w:r>
          </w:p>
        </w:tc>
        <w:tc>
          <w:tcPr>
            <w:tcW w:w="3130" w:type="pct"/>
            <w:tcBorders>
              <w:top w:val="single" w:sz="4" w:space="0" w:color="auto"/>
              <w:left w:val="nil"/>
              <w:bottom w:val="nil"/>
              <w:right w:val="nil"/>
            </w:tcBorders>
            <w:hideMark/>
          </w:tcPr>
          <w:p w14:paraId="31C7BE4A" w14:textId="77777777" w:rsidR="005C26BC" w:rsidRPr="00A01CDC" w:rsidRDefault="006E10EB" w:rsidP="002C1D40">
            <w:r w:rsidRPr="00A01CDC">
              <w:t>O–H stretching of H-bonded hydroxyl groups</w:t>
            </w:r>
          </w:p>
        </w:tc>
      </w:tr>
      <w:tr w:rsidR="00785ABF" w14:paraId="31C7BE4E" w14:textId="77777777" w:rsidTr="00AA558E">
        <w:tc>
          <w:tcPr>
            <w:tcW w:w="1870" w:type="pct"/>
            <w:tcBorders>
              <w:top w:val="nil"/>
              <w:left w:val="nil"/>
              <w:bottom w:val="nil"/>
              <w:right w:val="nil"/>
            </w:tcBorders>
            <w:hideMark/>
          </w:tcPr>
          <w:p w14:paraId="31C7BE4C" w14:textId="77777777" w:rsidR="005C26BC" w:rsidRPr="00A01CDC" w:rsidRDefault="006E10EB" w:rsidP="002C1D40">
            <w:r w:rsidRPr="00A01CDC">
              <w:t>2840–2960</w:t>
            </w:r>
          </w:p>
        </w:tc>
        <w:tc>
          <w:tcPr>
            <w:tcW w:w="3130" w:type="pct"/>
            <w:tcBorders>
              <w:top w:val="nil"/>
              <w:left w:val="nil"/>
              <w:bottom w:val="nil"/>
              <w:right w:val="nil"/>
            </w:tcBorders>
            <w:hideMark/>
          </w:tcPr>
          <w:p w14:paraId="31C7BE4D" w14:textId="77777777" w:rsidR="005C26BC" w:rsidRPr="00A01CDC" w:rsidRDefault="006E10EB" w:rsidP="002C1D40">
            <w:r w:rsidRPr="00A01CDC">
              <w:t>CH</w:t>
            </w:r>
            <w:r w:rsidRPr="00A01CDC">
              <w:rPr>
                <w:vertAlign w:val="subscript"/>
              </w:rPr>
              <w:t>3</w:t>
            </w:r>
            <w:r w:rsidRPr="00A01CDC">
              <w:t>, CH</w:t>
            </w:r>
            <w:r w:rsidRPr="00A01CDC">
              <w:rPr>
                <w:vertAlign w:val="subscript"/>
              </w:rPr>
              <w:t>2</w:t>
            </w:r>
            <w:r w:rsidRPr="00A01CDC">
              <w:t xml:space="preserve"> symmetric and asymmetric stretch</w:t>
            </w:r>
          </w:p>
        </w:tc>
      </w:tr>
      <w:tr w:rsidR="00785ABF" w14:paraId="31C7BE51" w14:textId="77777777" w:rsidTr="00AA558E">
        <w:tc>
          <w:tcPr>
            <w:tcW w:w="1870" w:type="pct"/>
            <w:tcBorders>
              <w:top w:val="nil"/>
              <w:left w:val="nil"/>
              <w:bottom w:val="nil"/>
              <w:right w:val="nil"/>
            </w:tcBorders>
            <w:hideMark/>
          </w:tcPr>
          <w:p w14:paraId="31C7BE4F" w14:textId="77777777" w:rsidR="005C26BC" w:rsidRPr="00A01CDC" w:rsidRDefault="006E10EB" w:rsidP="002C1D40">
            <w:r w:rsidRPr="00A01CDC">
              <w:t>1735</w:t>
            </w:r>
          </w:p>
        </w:tc>
        <w:tc>
          <w:tcPr>
            <w:tcW w:w="3130" w:type="pct"/>
            <w:tcBorders>
              <w:top w:val="nil"/>
              <w:left w:val="nil"/>
              <w:bottom w:val="nil"/>
              <w:right w:val="nil"/>
            </w:tcBorders>
            <w:hideMark/>
          </w:tcPr>
          <w:p w14:paraId="31C7BE50" w14:textId="77777777" w:rsidR="005C26BC" w:rsidRPr="00A01CDC" w:rsidRDefault="006E10EB" w:rsidP="002C1D40">
            <w:r w:rsidRPr="00A01CDC">
              <w:t>C=O stretch, aldehyde, ketone, carboxylic acids</w:t>
            </w:r>
          </w:p>
        </w:tc>
      </w:tr>
      <w:tr w:rsidR="00785ABF" w14:paraId="31C7BE54" w14:textId="77777777" w:rsidTr="00AA558E">
        <w:tc>
          <w:tcPr>
            <w:tcW w:w="1870" w:type="pct"/>
            <w:tcBorders>
              <w:top w:val="nil"/>
              <w:left w:val="nil"/>
              <w:bottom w:val="nil"/>
              <w:right w:val="nil"/>
            </w:tcBorders>
            <w:hideMark/>
          </w:tcPr>
          <w:p w14:paraId="31C7BE52" w14:textId="77777777" w:rsidR="005C26BC" w:rsidRPr="00A01CDC" w:rsidRDefault="006E10EB" w:rsidP="002C1D40">
            <w:r w:rsidRPr="00A01CDC">
              <w:t>1580, 1510</w:t>
            </w:r>
          </w:p>
        </w:tc>
        <w:tc>
          <w:tcPr>
            <w:tcW w:w="3130" w:type="pct"/>
            <w:tcBorders>
              <w:top w:val="nil"/>
              <w:left w:val="nil"/>
              <w:bottom w:val="nil"/>
              <w:right w:val="nil"/>
            </w:tcBorders>
            <w:hideMark/>
          </w:tcPr>
          <w:p w14:paraId="31C7BE53" w14:textId="77777777" w:rsidR="005C26BC" w:rsidRPr="00A01CDC" w:rsidRDefault="006E10EB" w:rsidP="002C1D40">
            <w:r w:rsidRPr="00A01CDC">
              <w:t>Aromatic, stretch</w:t>
            </w:r>
          </w:p>
        </w:tc>
      </w:tr>
      <w:tr w:rsidR="00785ABF" w14:paraId="31C7BE57" w14:textId="77777777" w:rsidTr="00AA558E">
        <w:tc>
          <w:tcPr>
            <w:tcW w:w="1870" w:type="pct"/>
            <w:tcBorders>
              <w:top w:val="nil"/>
              <w:left w:val="nil"/>
              <w:bottom w:val="nil"/>
              <w:right w:val="nil"/>
            </w:tcBorders>
            <w:hideMark/>
          </w:tcPr>
          <w:p w14:paraId="31C7BE55" w14:textId="77777777" w:rsidR="005C26BC" w:rsidRPr="00A01CDC" w:rsidRDefault="006E10EB" w:rsidP="002C1D40">
            <w:r w:rsidRPr="00A01CDC">
              <w:t>1435</w:t>
            </w:r>
          </w:p>
        </w:tc>
        <w:tc>
          <w:tcPr>
            <w:tcW w:w="3130" w:type="pct"/>
            <w:tcBorders>
              <w:top w:val="nil"/>
              <w:left w:val="nil"/>
              <w:bottom w:val="nil"/>
              <w:right w:val="nil"/>
            </w:tcBorders>
            <w:hideMark/>
          </w:tcPr>
          <w:p w14:paraId="31C7BE56" w14:textId="77777777" w:rsidR="005C26BC" w:rsidRPr="00A01CDC" w:rsidRDefault="006E10EB" w:rsidP="002C1D40">
            <w:r w:rsidRPr="00A01CDC">
              <w:t>Combination of CH</w:t>
            </w:r>
            <w:r w:rsidRPr="00A01CDC">
              <w:rPr>
                <w:vertAlign w:val="subscript"/>
              </w:rPr>
              <w:t>2</w:t>
            </w:r>
            <w:r w:rsidRPr="00A01CDC">
              <w:t xml:space="preserve"> scissoring and asymmetric CH</w:t>
            </w:r>
            <w:r w:rsidRPr="00A01CDC">
              <w:rPr>
                <w:vertAlign w:val="subscript"/>
              </w:rPr>
              <w:t>3</w:t>
            </w:r>
            <w:r w:rsidR="00EE5149" w:rsidRPr="00A01CDC">
              <w:t xml:space="preserve"> stretching</w:t>
            </w:r>
          </w:p>
        </w:tc>
      </w:tr>
      <w:tr w:rsidR="00785ABF" w14:paraId="31C7BE5A" w14:textId="77777777" w:rsidTr="00AA558E">
        <w:tc>
          <w:tcPr>
            <w:tcW w:w="1870" w:type="pct"/>
            <w:tcBorders>
              <w:top w:val="nil"/>
              <w:left w:val="nil"/>
              <w:bottom w:val="nil"/>
              <w:right w:val="nil"/>
            </w:tcBorders>
            <w:hideMark/>
          </w:tcPr>
          <w:p w14:paraId="31C7BE58" w14:textId="77777777" w:rsidR="005C26BC" w:rsidRPr="00A01CDC" w:rsidRDefault="006E10EB" w:rsidP="002C1D40">
            <w:r w:rsidRPr="00A01CDC">
              <w:t>1225</w:t>
            </w:r>
          </w:p>
        </w:tc>
        <w:tc>
          <w:tcPr>
            <w:tcW w:w="3130" w:type="pct"/>
            <w:tcBorders>
              <w:top w:val="nil"/>
              <w:left w:val="nil"/>
              <w:bottom w:val="nil"/>
              <w:right w:val="nil"/>
            </w:tcBorders>
            <w:hideMark/>
          </w:tcPr>
          <w:p w14:paraId="31C7BE59" w14:textId="77777777" w:rsidR="005C26BC" w:rsidRPr="00A01CDC" w:rsidRDefault="006E10EB" w:rsidP="002C1D40">
            <w:r w:rsidRPr="00A01CDC">
              <w:t>C-O-C asymmetric</w:t>
            </w:r>
          </w:p>
        </w:tc>
      </w:tr>
      <w:tr w:rsidR="00785ABF" w14:paraId="31C7BE5D" w14:textId="77777777" w:rsidTr="00AA558E">
        <w:tc>
          <w:tcPr>
            <w:tcW w:w="1870" w:type="pct"/>
            <w:tcBorders>
              <w:top w:val="nil"/>
              <w:left w:val="nil"/>
              <w:bottom w:val="nil"/>
              <w:right w:val="nil"/>
            </w:tcBorders>
            <w:hideMark/>
          </w:tcPr>
          <w:p w14:paraId="31C7BE5B" w14:textId="77777777" w:rsidR="005C26BC" w:rsidRPr="00A01CDC" w:rsidRDefault="006E10EB" w:rsidP="002C1D40">
            <w:r w:rsidRPr="00A01CDC">
              <w:t>1158</w:t>
            </w:r>
          </w:p>
        </w:tc>
        <w:tc>
          <w:tcPr>
            <w:tcW w:w="3130" w:type="pct"/>
            <w:tcBorders>
              <w:top w:val="nil"/>
              <w:left w:val="nil"/>
              <w:bottom w:val="nil"/>
              <w:right w:val="nil"/>
            </w:tcBorders>
            <w:hideMark/>
          </w:tcPr>
          <w:p w14:paraId="31C7BE5C" w14:textId="77777777" w:rsidR="005C26BC" w:rsidRPr="00A01CDC" w:rsidRDefault="006E10EB" w:rsidP="002C1D40">
            <w:r w:rsidRPr="00A01CDC">
              <w:t>Skeletal vibration involving CH</w:t>
            </w:r>
            <w:r w:rsidRPr="00A01CDC">
              <w:rPr>
                <w:vertAlign w:val="subscript"/>
              </w:rPr>
              <w:t xml:space="preserve">3 </w:t>
            </w:r>
            <w:r w:rsidRPr="00A01CDC">
              <w:t>branch of propylene</w:t>
            </w:r>
          </w:p>
        </w:tc>
      </w:tr>
      <w:tr w:rsidR="00785ABF" w14:paraId="31C7BE60" w14:textId="77777777" w:rsidTr="00AA558E">
        <w:tc>
          <w:tcPr>
            <w:tcW w:w="1870" w:type="pct"/>
            <w:tcBorders>
              <w:top w:val="nil"/>
              <w:left w:val="nil"/>
              <w:bottom w:val="nil"/>
              <w:right w:val="nil"/>
            </w:tcBorders>
            <w:hideMark/>
          </w:tcPr>
          <w:p w14:paraId="31C7BE5E" w14:textId="77777777" w:rsidR="005C26BC" w:rsidRPr="00A01CDC" w:rsidRDefault="006E10EB" w:rsidP="002C1D40">
            <w:r w:rsidRPr="00A01CDC">
              <w:t>1080</w:t>
            </w:r>
          </w:p>
        </w:tc>
        <w:tc>
          <w:tcPr>
            <w:tcW w:w="3130" w:type="pct"/>
            <w:tcBorders>
              <w:top w:val="nil"/>
              <w:left w:val="nil"/>
              <w:bottom w:val="nil"/>
              <w:right w:val="nil"/>
            </w:tcBorders>
            <w:hideMark/>
          </w:tcPr>
          <w:p w14:paraId="31C7BE5F" w14:textId="77777777" w:rsidR="005C26BC" w:rsidRPr="00A01CDC" w:rsidRDefault="006E10EB" w:rsidP="002C1D40">
            <w:r w:rsidRPr="00A01CDC">
              <w:t>Ring vibration</w:t>
            </w:r>
          </w:p>
        </w:tc>
      </w:tr>
      <w:tr w:rsidR="00785ABF" w14:paraId="31C7BE63" w14:textId="77777777" w:rsidTr="00AA558E">
        <w:tc>
          <w:tcPr>
            <w:tcW w:w="1870" w:type="pct"/>
            <w:tcBorders>
              <w:top w:val="nil"/>
              <w:left w:val="nil"/>
              <w:bottom w:val="nil"/>
              <w:right w:val="nil"/>
            </w:tcBorders>
            <w:hideMark/>
          </w:tcPr>
          <w:p w14:paraId="31C7BE61" w14:textId="77777777" w:rsidR="005C26BC" w:rsidRPr="00A01CDC" w:rsidRDefault="006E10EB" w:rsidP="002C1D40">
            <w:r w:rsidRPr="00A01CDC">
              <w:t>880</w:t>
            </w:r>
          </w:p>
        </w:tc>
        <w:tc>
          <w:tcPr>
            <w:tcW w:w="3130" w:type="pct"/>
            <w:tcBorders>
              <w:top w:val="nil"/>
              <w:left w:val="nil"/>
              <w:bottom w:val="nil"/>
              <w:right w:val="nil"/>
            </w:tcBorders>
            <w:hideMark/>
          </w:tcPr>
          <w:p w14:paraId="31C7BE62" w14:textId="77777777" w:rsidR="005C26BC" w:rsidRPr="00A01CDC" w:rsidRDefault="006E10EB" w:rsidP="002C1D40">
            <w:r w:rsidRPr="00A01CDC">
              <w:t>Isolated hydrogen</w:t>
            </w:r>
          </w:p>
        </w:tc>
      </w:tr>
      <w:tr w:rsidR="00785ABF" w14:paraId="31C7BE66" w14:textId="77777777" w:rsidTr="00AA558E">
        <w:tc>
          <w:tcPr>
            <w:tcW w:w="1870" w:type="pct"/>
            <w:tcBorders>
              <w:top w:val="nil"/>
              <w:left w:val="nil"/>
              <w:bottom w:val="nil"/>
              <w:right w:val="nil"/>
            </w:tcBorders>
            <w:hideMark/>
          </w:tcPr>
          <w:p w14:paraId="31C7BE64" w14:textId="77777777" w:rsidR="005C26BC" w:rsidRPr="00A01CDC" w:rsidRDefault="006E10EB" w:rsidP="002C1D40">
            <w:r w:rsidRPr="00A01CDC">
              <w:t>815</w:t>
            </w:r>
          </w:p>
        </w:tc>
        <w:tc>
          <w:tcPr>
            <w:tcW w:w="3130" w:type="pct"/>
            <w:tcBorders>
              <w:top w:val="nil"/>
              <w:left w:val="nil"/>
              <w:bottom w:val="nil"/>
              <w:right w:val="nil"/>
            </w:tcBorders>
            <w:hideMark/>
          </w:tcPr>
          <w:p w14:paraId="31C7BE65" w14:textId="77777777" w:rsidR="005C26BC" w:rsidRPr="00A01CDC" w:rsidRDefault="006E10EB" w:rsidP="002C1D40">
            <w:r w:rsidRPr="00A01CDC">
              <w:t>2 adjacent hydrogens</w:t>
            </w:r>
          </w:p>
        </w:tc>
      </w:tr>
      <w:tr w:rsidR="00785ABF" w14:paraId="31C7BE69" w14:textId="77777777" w:rsidTr="00AA558E">
        <w:tc>
          <w:tcPr>
            <w:tcW w:w="1870" w:type="pct"/>
            <w:tcBorders>
              <w:top w:val="nil"/>
              <w:left w:val="nil"/>
              <w:bottom w:val="nil"/>
              <w:right w:val="nil"/>
            </w:tcBorders>
            <w:hideMark/>
          </w:tcPr>
          <w:p w14:paraId="31C7BE67" w14:textId="77777777" w:rsidR="005C26BC" w:rsidRPr="00A01CDC" w:rsidRDefault="006E10EB" w:rsidP="002C1D40">
            <w:r w:rsidRPr="00A01CDC">
              <w:t>780</w:t>
            </w:r>
          </w:p>
        </w:tc>
        <w:tc>
          <w:tcPr>
            <w:tcW w:w="3130" w:type="pct"/>
            <w:tcBorders>
              <w:top w:val="nil"/>
              <w:left w:val="nil"/>
              <w:bottom w:val="nil"/>
              <w:right w:val="nil"/>
            </w:tcBorders>
            <w:hideMark/>
          </w:tcPr>
          <w:p w14:paraId="31C7BE68" w14:textId="77777777" w:rsidR="005C26BC" w:rsidRPr="00A01CDC" w:rsidRDefault="006E10EB" w:rsidP="002C1D40">
            <w:r w:rsidRPr="00A01CDC">
              <w:t>3 adjacent hydrogens</w:t>
            </w:r>
          </w:p>
        </w:tc>
      </w:tr>
      <w:tr w:rsidR="00785ABF" w14:paraId="31C7BE6C" w14:textId="77777777" w:rsidTr="00AA558E">
        <w:tc>
          <w:tcPr>
            <w:tcW w:w="1870" w:type="pct"/>
            <w:tcBorders>
              <w:top w:val="nil"/>
              <w:left w:val="nil"/>
              <w:bottom w:val="nil"/>
              <w:right w:val="nil"/>
            </w:tcBorders>
            <w:hideMark/>
          </w:tcPr>
          <w:p w14:paraId="31C7BE6A" w14:textId="77777777" w:rsidR="005C26BC" w:rsidRPr="00A01CDC" w:rsidRDefault="006E10EB" w:rsidP="002C1D40">
            <w:r w:rsidRPr="00A01CDC">
              <w:t>750</w:t>
            </w:r>
          </w:p>
        </w:tc>
        <w:tc>
          <w:tcPr>
            <w:tcW w:w="3130" w:type="pct"/>
            <w:tcBorders>
              <w:top w:val="nil"/>
              <w:left w:val="nil"/>
              <w:bottom w:val="nil"/>
              <w:right w:val="nil"/>
            </w:tcBorders>
            <w:hideMark/>
          </w:tcPr>
          <w:p w14:paraId="31C7BE6B" w14:textId="77777777" w:rsidR="005C26BC" w:rsidRPr="00A01CDC" w:rsidRDefault="006E10EB" w:rsidP="002C1D40">
            <w:r w:rsidRPr="00A01CDC">
              <w:t>5 adjacent hydrogens</w:t>
            </w:r>
          </w:p>
        </w:tc>
      </w:tr>
      <w:tr w:rsidR="00785ABF" w14:paraId="31C7BE6F" w14:textId="77777777" w:rsidTr="00AA558E">
        <w:tc>
          <w:tcPr>
            <w:tcW w:w="1870" w:type="pct"/>
            <w:tcBorders>
              <w:top w:val="nil"/>
              <w:left w:val="nil"/>
              <w:bottom w:val="single" w:sz="4" w:space="0" w:color="auto"/>
              <w:right w:val="nil"/>
            </w:tcBorders>
            <w:hideMark/>
          </w:tcPr>
          <w:p w14:paraId="31C7BE6D" w14:textId="77777777" w:rsidR="005C26BC" w:rsidRPr="00A01CDC" w:rsidRDefault="006E10EB" w:rsidP="002C1D40">
            <w:r w:rsidRPr="00A01CDC">
              <w:t>730</w:t>
            </w:r>
          </w:p>
        </w:tc>
        <w:tc>
          <w:tcPr>
            <w:tcW w:w="3130" w:type="pct"/>
            <w:tcBorders>
              <w:top w:val="nil"/>
              <w:left w:val="nil"/>
              <w:bottom w:val="single" w:sz="4" w:space="0" w:color="auto"/>
              <w:right w:val="nil"/>
            </w:tcBorders>
            <w:hideMark/>
          </w:tcPr>
          <w:p w14:paraId="31C7BE6E" w14:textId="77777777" w:rsidR="005C26BC" w:rsidRPr="00A01CDC" w:rsidRDefault="006E10EB" w:rsidP="002C1D40">
            <w:r w:rsidRPr="00A01CDC">
              <w:t>Ring vibrations</w:t>
            </w:r>
          </w:p>
        </w:tc>
      </w:tr>
    </w:tbl>
    <w:p w14:paraId="31C7BE70" w14:textId="77777777" w:rsidR="005C26BC" w:rsidRPr="00A01CDC" w:rsidRDefault="005C26BC" w:rsidP="002C1D40">
      <w:pPr>
        <w:pStyle w:val="Styl1"/>
        <w:numPr>
          <w:ilvl w:val="0"/>
          <w:numId w:val="0"/>
        </w:numPr>
        <w:ind w:left="360"/>
      </w:pPr>
    </w:p>
    <w:p w14:paraId="31C7BE71" w14:textId="77777777" w:rsidR="005C26BC" w:rsidRPr="00A01CDC" w:rsidRDefault="006E10EB" w:rsidP="002C1D40">
      <w:pPr>
        <w:pStyle w:val="Styl1"/>
        <w:numPr>
          <w:ilvl w:val="0"/>
          <w:numId w:val="0"/>
        </w:numPr>
        <w:ind w:left="360"/>
      </w:pPr>
      <w:r w:rsidRPr="00A01CDC">
        <w:rPr>
          <w:noProof/>
        </w:rPr>
        <w:drawing>
          <wp:inline distT="0" distB="0" distL="0" distR="0" wp14:anchorId="31C7BF61" wp14:editId="31C7BF62">
            <wp:extent cx="4990477" cy="2902666"/>
            <wp:effectExtent l="0" t="0" r="63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40287" cy="2931638"/>
                    </a:xfrm>
                    <a:prstGeom prst="rect">
                      <a:avLst/>
                    </a:prstGeom>
                    <a:noFill/>
                  </pic:spPr>
                </pic:pic>
              </a:graphicData>
            </a:graphic>
          </wp:inline>
        </w:drawing>
      </w:r>
    </w:p>
    <w:p w14:paraId="31C7BE72" w14:textId="77777777" w:rsidR="005C26BC" w:rsidRPr="00A01CDC" w:rsidRDefault="006E10EB" w:rsidP="00002292">
      <w:r w:rsidRPr="00A01CDC">
        <w:t>Figure 3. FTIR spectra of raw wheat straw biomass and biochar obtained via pyrolysis at 500 and 700 °C.</w:t>
      </w:r>
    </w:p>
    <w:p w14:paraId="31C7BE73" w14:textId="34010DB9" w:rsidR="002D68B9" w:rsidRPr="00A01CDC" w:rsidRDefault="006E10EB" w:rsidP="00002292">
      <w:r w:rsidRPr="00A01CDC">
        <w:t xml:space="preserve">The nitrogen adsorption and desorption isotherms of the biochar samples processed at 700 °C with </w:t>
      </w:r>
      <w:r w:rsidRPr="00A01CDC">
        <w:rPr>
          <w:rFonts w:eastAsia="Calibri" w:cs="Times New Roman"/>
        </w:rPr>
        <w:t>various</w:t>
      </w:r>
      <w:r w:rsidRPr="00A01CDC">
        <w:t xml:space="preserve"> temperature increments and residence times are shown in Fig. 4. We found growth in the curves for increasing relative pressures from 0.01 to 0.96, and these may be </w:t>
      </w:r>
      <w:r w:rsidRPr="00A01CDC">
        <w:rPr>
          <w:rFonts w:eastAsia="Calibri" w:cs="Times New Roman"/>
        </w:rPr>
        <w:t>categorized</w:t>
      </w:r>
      <w:r w:rsidRPr="00A01CDC">
        <w:t xml:space="preserve"> as type II isotherms with hysteresis loops, which are typical of adsorbents that are categorized as microporous according to UPAC classifications. In most cases, the microporous </w:t>
      </w:r>
      <w:r>
        <w:rPr>
          <w:rFonts w:eastAsia="Calibri" w:cs="Times New Roman"/>
        </w:rPr>
        <w:t>characteristics</w:t>
      </w:r>
      <w:r w:rsidRPr="00A01CDC">
        <w:t xml:space="preserve"> of the </w:t>
      </w:r>
      <w:proofErr w:type="spellStart"/>
      <w:r w:rsidRPr="00A01CDC">
        <w:t>biochars</w:t>
      </w:r>
      <w:proofErr w:type="spellEnd"/>
      <w:r w:rsidRPr="00A01CDC">
        <w:t xml:space="preserve"> produced </w:t>
      </w:r>
      <w:r>
        <w:rPr>
          <w:rFonts w:eastAsia="Calibri" w:cs="Times New Roman"/>
        </w:rPr>
        <w:t>were</w:t>
      </w:r>
      <w:r w:rsidRPr="00A01CDC">
        <w:t xml:space="preserve"> validated by the data that showed a larger proportion for the microporous fraction, as shown in Fig. 5. By converting the quantity of adsorbed nitrogen at p/p</w:t>
      </w:r>
      <w:r w:rsidRPr="00A01CDC">
        <w:rPr>
          <w:vertAlign w:val="subscript"/>
        </w:rPr>
        <w:t>0</w:t>
      </w:r>
      <w:r w:rsidRPr="00A01CDC">
        <w:t xml:space="preserve"> = 0.01 per liquid volume of adsorbate, the volume of the micropores was estimated. At p/p</w:t>
      </w:r>
      <w:r w:rsidRPr="00A01CDC">
        <w:rPr>
          <w:vertAlign w:val="subscript"/>
        </w:rPr>
        <w:t>0</w:t>
      </w:r>
      <w:r w:rsidRPr="00A01CDC">
        <w:t xml:space="preserve"> = 0.96, the volume of mesopores was calculated by subtracting the volume of micropores from the quantity of adsorbate adsorbed (which reflects the volume of micro- and mesopores). The total pore volume was calculated using the quantity of adsorbed nitrogen at 0.99 relative pressure. The surface area of each carbon was calculated using the standard BET equation and a multilayer adsorption model. Because of the predominance of micropores in the </w:t>
      </w:r>
      <w:proofErr w:type="spellStart"/>
      <w:r w:rsidRPr="00A01CDC">
        <w:t>biochars</w:t>
      </w:r>
      <w:proofErr w:type="spellEnd"/>
      <w:r w:rsidRPr="00A01CDC">
        <w:t xml:space="preserve">, the surface area was measured using a </w:t>
      </w:r>
      <w:proofErr w:type="spellStart"/>
      <w:r w:rsidRPr="00A01CDC">
        <w:t>Rouquerol</w:t>
      </w:r>
      <w:proofErr w:type="spellEnd"/>
      <w:r w:rsidRPr="00A01CDC">
        <w:t xml:space="preserve"> BET diagram in accordance with ISO 9277:2010. Depending on the preparation parameters, the </w:t>
      </w:r>
      <w:proofErr w:type="spellStart"/>
      <w:r w:rsidRPr="00A01CDC">
        <w:t>biochars</w:t>
      </w:r>
      <w:proofErr w:type="spellEnd"/>
      <w:r w:rsidRPr="00A01CDC">
        <w:t xml:space="preserve"> presented as examples (Fig. 6) had underdeveloped specific surface areas at lower temperatures (e.g., 500 °C), with a surface area of 50-100 m</w:t>
      </w:r>
      <w:r w:rsidRPr="00A01CDC">
        <w:rPr>
          <w:vertAlign w:val="superscript"/>
        </w:rPr>
        <w:t>2</w:t>
      </w:r>
      <w:r w:rsidRPr="00A01CDC">
        <w:t>/g; for higher temperatures (e.g., 700 °C), a specific surface area of approximately 400 m</w:t>
      </w:r>
      <w:r w:rsidRPr="00A01CDC">
        <w:rPr>
          <w:vertAlign w:val="superscript"/>
        </w:rPr>
        <w:t>2</w:t>
      </w:r>
      <w:r w:rsidR="0064516F" w:rsidRPr="00A01CDC">
        <w:t xml:space="preserve">/g was observed. Fig. 6 shows the best parameters for generating biochar for absorbent applications: 700 °C, </w:t>
      </w:r>
      <w:r w:rsidRPr="00A01CDC">
        <w:rPr>
          <w:rFonts w:eastAsia="Calibri" w:cs="Times New Roman"/>
        </w:rPr>
        <w:t>20 °C/min</w:t>
      </w:r>
      <w:r w:rsidR="0064516F" w:rsidRPr="00A01CDC">
        <w:t xml:space="preserve"> heating rate, and 5 min residence time</w:t>
      </w:r>
      <w:r w:rsidR="009F3F7D" w:rsidRPr="00A01CDC">
        <w:rPr>
          <w:rFonts w:eastAsia="Calibri" w:cs="Times New Roman"/>
        </w:rPr>
        <w:t xml:space="preserve">. The highest temperature and most rapid heating rate, as well as the associated amount of volatile substances given off during the degradation of the biomass material, cause </w:t>
      </w:r>
      <w:r>
        <w:rPr>
          <w:rFonts w:eastAsia="Calibri" w:cs="Times New Roman"/>
        </w:rPr>
        <w:t>microcracks</w:t>
      </w:r>
      <w:r w:rsidR="009F3F7D" w:rsidRPr="00A01CDC">
        <w:rPr>
          <w:rFonts w:eastAsia="Calibri" w:cs="Times New Roman"/>
        </w:rPr>
        <w:t xml:space="preserve"> that remain in the final material as pores of varying sizes. Their size can depend on many factors, ranging from process variables to the characteristic properties of the biomass material or the type of biomass.</w:t>
      </w:r>
    </w:p>
    <w:p w14:paraId="31C7BE74" w14:textId="77777777" w:rsidR="002D68B9" w:rsidRPr="00A01CDC" w:rsidRDefault="002D68B9" w:rsidP="00002292"/>
    <w:p w14:paraId="31C7BE75" w14:textId="77777777" w:rsidR="005C26BC" w:rsidRPr="00A01CDC" w:rsidRDefault="006E10EB" w:rsidP="00FC72F6">
      <w:pPr>
        <w:jc w:val="center"/>
      </w:pPr>
      <w:r w:rsidRPr="00A01CDC">
        <w:rPr>
          <w:noProof/>
        </w:rPr>
        <w:drawing>
          <wp:inline distT="0" distB="0" distL="0" distR="0" wp14:anchorId="31C7BF63" wp14:editId="31C7BF64">
            <wp:extent cx="5743575" cy="40224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8755" cy="4033078"/>
                    </a:xfrm>
                    <a:prstGeom prst="rect">
                      <a:avLst/>
                    </a:prstGeom>
                    <a:noFill/>
                  </pic:spPr>
                </pic:pic>
              </a:graphicData>
            </a:graphic>
          </wp:inline>
        </w:drawing>
      </w:r>
    </w:p>
    <w:p w14:paraId="31C7BE76" w14:textId="77777777" w:rsidR="005C26BC" w:rsidRPr="00A01CDC" w:rsidRDefault="006E10EB" w:rsidP="001E6380">
      <w:r w:rsidRPr="00A01CDC">
        <w:t>Figure 4.</w:t>
      </w:r>
      <w:r w:rsidRPr="00A01CDC">
        <w:rPr>
          <w:rFonts w:eastAsia="Calibri" w:cs="Times New Roman"/>
        </w:rPr>
        <w:t xml:space="preserve"> </w:t>
      </w:r>
      <w:r w:rsidRPr="00A01CDC">
        <w:t>Isotherms of adsorption and desorption of N</w:t>
      </w:r>
      <w:r w:rsidRPr="00A01CDC">
        <w:rPr>
          <w:vertAlign w:val="subscript"/>
        </w:rPr>
        <w:t>2</w:t>
      </w:r>
      <w:r w:rsidRPr="00A01CDC">
        <w:t> at 77 K for some biochar samples.</w:t>
      </w:r>
    </w:p>
    <w:p w14:paraId="31C7BE77" w14:textId="77777777" w:rsidR="005C26BC" w:rsidRPr="00A01CDC" w:rsidRDefault="005C26BC" w:rsidP="00825EF4">
      <w:pPr>
        <w:jc w:val="center"/>
      </w:pPr>
    </w:p>
    <w:p w14:paraId="31C7BE78" w14:textId="77777777" w:rsidR="005C26BC" w:rsidRPr="00A01CDC" w:rsidRDefault="006E10EB" w:rsidP="00DF19A9">
      <w:pPr>
        <w:jc w:val="center"/>
      </w:pPr>
      <w:r w:rsidRPr="00A01CDC">
        <w:rPr>
          <w:noProof/>
        </w:rPr>
        <w:drawing>
          <wp:inline distT="0" distB="0" distL="0" distR="0" wp14:anchorId="31C7BF65" wp14:editId="31C7BF66">
            <wp:extent cx="5750197" cy="3071614"/>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75822" cy="3085302"/>
                    </a:xfrm>
                    <a:prstGeom prst="rect">
                      <a:avLst/>
                    </a:prstGeom>
                    <a:noFill/>
                  </pic:spPr>
                </pic:pic>
              </a:graphicData>
            </a:graphic>
          </wp:inline>
        </w:drawing>
      </w:r>
    </w:p>
    <w:p w14:paraId="31C7BE79" w14:textId="63E30844" w:rsidR="005C26BC" w:rsidRPr="00A01CDC" w:rsidRDefault="006E10EB" w:rsidP="009401C2">
      <w:pPr>
        <w:jc w:val="left"/>
      </w:pPr>
      <w:r w:rsidRPr="00A01CDC">
        <w:t>Figure 5. Percentage distribution of pores divided into micro, meso-, and macropores for selected biochar samples.</w:t>
      </w:r>
    </w:p>
    <w:p w14:paraId="31C7BE7A" w14:textId="77777777" w:rsidR="005C26BC" w:rsidRPr="00A01CDC" w:rsidRDefault="006E10EB" w:rsidP="009401C2">
      <w:pPr>
        <w:jc w:val="left"/>
        <w:rPr>
          <w:color w:val="FF0000"/>
        </w:rPr>
      </w:pPr>
      <w:r w:rsidRPr="00A01CDC">
        <w:rPr>
          <w:noProof/>
          <w:color w:val="FF0000"/>
        </w:rPr>
        <w:drawing>
          <wp:inline distT="0" distB="0" distL="0" distR="0" wp14:anchorId="31C7BF67" wp14:editId="31C7BF68">
            <wp:extent cx="5656852" cy="2772184"/>
            <wp:effectExtent l="0" t="0" r="127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88908" cy="2787893"/>
                    </a:xfrm>
                    <a:prstGeom prst="rect">
                      <a:avLst/>
                    </a:prstGeom>
                    <a:noFill/>
                  </pic:spPr>
                </pic:pic>
              </a:graphicData>
            </a:graphic>
          </wp:inline>
        </w:drawing>
      </w:r>
    </w:p>
    <w:p w14:paraId="31C7BE7B" w14:textId="77777777" w:rsidR="005C26BC" w:rsidRPr="00A01CDC" w:rsidRDefault="006E10EB" w:rsidP="00002292">
      <w:r w:rsidRPr="00A01CDC">
        <w:t>Figure 6. Specific surface areas of selected biochar samples.</w:t>
      </w:r>
    </w:p>
    <w:p w14:paraId="31C7BE7C" w14:textId="77777777" w:rsidR="00CC62D4" w:rsidRPr="00A01CDC" w:rsidRDefault="006E10EB" w:rsidP="00002292">
      <w:r w:rsidRPr="00A01CDC">
        <w:t>The data collected enabled studies to be performed to establish the evaluated variables that had the most statistically significant impact on the obtained results.</w:t>
      </w:r>
    </w:p>
    <w:p w14:paraId="31C7BE7D" w14:textId="77777777" w:rsidR="005C26BC" w:rsidRPr="00A01CDC" w:rsidRDefault="006E10EB" w:rsidP="002C1D40">
      <w:pPr>
        <w:pStyle w:val="Styl1"/>
        <w:numPr>
          <w:ilvl w:val="1"/>
          <w:numId w:val="12"/>
        </w:numPr>
      </w:pPr>
      <w:r w:rsidRPr="00A01CDC">
        <w:t>Data analysis</w:t>
      </w:r>
    </w:p>
    <w:p w14:paraId="31C7BE7E" w14:textId="4EF5B274" w:rsidR="009E3589" w:rsidRPr="00A01CDC" w:rsidRDefault="006E10EB" w:rsidP="00825EF4">
      <w:r w:rsidRPr="00A01CDC">
        <w:t xml:space="preserve">As mentioned previously, the main objective of this study was to determine the interrelationships among selected pyrolysis parameters, such as pyrolysis temperature (T), heating rate (HR), residence time (RT), material grain size (G), and their interactions, which have a statistically significant effect on the surface morphology of biochar and its yield. The first two variables were chosen because they </w:t>
      </w:r>
      <w:r w:rsidRPr="00A01CDC">
        <w:rPr>
          <w:rFonts w:eastAsia="Calibri" w:cs="Times New Roman"/>
        </w:rPr>
        <w:t>are</w:t>
      </w:r>
      <w:r w:rsidRPr="00A01CDC">
        <w:t xml:space="preserve"> most commonly studied in </w:t>
      </w:r>
      <w:r w:rsidRPr="00A01CDC">
        <w:rPr>
          <w:rFonts w:eastAsia="Calibri" w:cs="Times New Roman"/>
        </w:rPr>
        <w:t xml:space="preserve">the </w:t>
      </w:r>
      <w:r w:rsidR="00135033" w:rsidRPr="00A01CDC">
        <w:t xml:space="preserve">academic literature. The third variable, residence time, is also studied in terms of its impact on the properties of </w:t>
      </w:r>
      <w:proofErr w:type="spellStart"/>
      <w:r w:rsidR="00135033" w:rsidRPr="00A01CDC">
        <w:t>biochars</w:t>
      </w:r>
      <w:proofErr w:type="spellEnd"/>
      <w:r w:rsidR="00135033" w:rsidRPr="00A01CDC">
        <w:t>, although usually as a secondary variable after temperature, and only rarely in conjunction with the two previously mentioned. The fourth variable was chosen due to its impact on, among other things, the energy intensity of the comminution process and the time consumption of the fraction separation process, and hence on the overall cost-effectiveness of the pyrolysis process. For this, ANOVA was applied. We noted a statistically significant effect for almost all variables studied, except for the volume of macropores (Fig. 7). This may be related to the fact that macropores are pores whose size exceeds 50 nm</w:t>
      </w:r>
      <w:r>
        <w:rPr>
          <w:rFonts w:eastAsia="Calibri" w:cs="Times New Roman"/>
        </w:rPr>
        <w:t>,</w:t>
      </w:r>
      <w:r w:rsidR="00135033" w:rsidRPr="00A01CDC">
        <w:t xml:space="preserve"> and their formation is dependent not only on the thermal conversion conditions but also on the micro- and mesopores formed during the process. Micro- (≤2 nm) and mesopores (2–50 nm) </w:t>
      </w:r>
      <w:sdt>
        <w:sdtPr>
          <w:rPr>
            <w:color w:val="000000"/>
          </w:rPr>
          <w:tag w:val="MENDELEY_CITATION_v3_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"/>
          <w:id w:val="-2024547877"/>
          <w:placeholder>
            <w:docPart w:val="DefaultPlaceholder_-1854013440"/>
          </w:placeholder>
        </w:sdtPr>
        <w:sdtEndPr/>
        <w:sdtContent>
          <w:r w:rsidR="00402582" w:rsidRPr="00402582">
            <w:rPr>
              <w:color w:val="000000"/>
            </w:rPr>
            <w:t>[52]</w:t>
          </w:r>
        </w:sdtContent>
      </w:sdt>
      <w:r w:rsidRPr="00A01CDC">
        <w:t xml:space="preserve"> are more influenced by parameters such as the following:</w:t>
      </w:r>
    </w:p>
    <w:p w14:paraId="31C7BE7F" w14:textId="77777777" w:rsidR="009E3589" w:rsidRPr="00A01CDC" w:rsidRDefault="006E10EB" w:rsidP="009E3589">
      <w:pPr>
        <w:pStyle w:val="Akapitzlist"/>
        <w:numPr>
          <w:ilvl w:val="0"/>
          <w:numId w:val="30"/>
        </w:numPr>
      </w:pPr>
      <w:r w:rsidRPr="00A01CDC">
        <w:t>the pyrolysis temperature, in which an increase in temperature corresponds to an increase in the amount of organic matter degraded and thus the emission of volatile compounds, which form a porous layer by penetrating the structure of the formed biochar,</w:t>
      </w:r>
    </w:p>
    <w:p w14:paraId="31C7BE80" w14:textId="77777777" w:rsidR="009E3589" w:rsidRPr="00A01CDC" w:rsidRDefault="006E10EB" w:rsidP="009E3589">
      <w:pPr>
        <w:pStyle w:val="Akapitzlist"/>
        <w:numPr>
          <w:ilvl w:val="0"/>
          <w:numId w:val="30"/>
        </w:numPr>
      </w:pPr>
      <w:r w:rsidRPr="00A01CDC">
        <w:t>the heating rate, which influences the release dynamics of volatile components and thus the total pore volume and mesopore volume,</w:t>
      </w:r>
    </w:p>
    <w:p w14:paraId="31C7BE81" w14:textId="77777777" w:rsidR="009E3589" w:rsidRPr="00A01CDC" w:rsidRDefault="006E10EB" w:rsidP="009E3589">
      <w:pPr>
        <w:pStyle w:val="Akapitzlist"/>
        <w:numPr>
          <w:ilvl w:val="0"/>
          <w:numId w:val="30"/>
        </w:numPr>
      </w:pPr>
      <w:r w:rsidRPr="00A01CDC">
        <w:t>the residence time, which influences pore formation and can affect both total pore volume and mesopore volume, as well as average pore size,</w:t>
      </w:r>
    </w:p>
    <w:p w14:paraId="31C7BE82" w14:textId="77777777" w:rsidR="009E3589" w:rsidRPr="00A01CDC" w:rsidRDefault="006E10EB" w:rsidP="009E3589">
      <w:pPr>
        <w:pStyle w:val="Akapitzlist"/>
        <w:numPr>
          <w:ilvl w:val="0"/>
          <w:numId w:val="30"/>
        </w:numPr>
      </w:pPr>
      <w:r w:rsidRPr="00A01CDC">
        <w:t>the degree of biomass fineness, which has an impact on pore size when analysing the porosity of biomass carbonates.</w:t>
      </w:r>
    </w:p>
    <w:p w14:paraId="31C7BE83" w14:textId="77777777" w:rsidR="005C26BC" w:rsidRPr="00A01CDC" w:rsidRDefault="005C26BC" w:rsidP="00541B6C">
      <w:pPr>
        <w:ind w:firstLine="708"/>
      </w:pPr>
    </w:p>
    <w:p w14:paraId="31C7BE84" w14:textId="77777777" w:rsidR="005C26BC" w:rsidRPr="00A01CDC" w:rsidRDefault="006E10EB" w:rsidP="00FC72F6">
      <w:pPr>
        <w:jc w:val="center"/>
      </w:pPr>
      <w:r w:rsidRPr="00A01CDC">
        <w:rPr>
          <w:noProof/>
        </w:rPr>
        <w:drawing>
          <wp:inline distT="0" distB="0" distL="0" distR="0" wp14:anchorId="31C7BF69" wp14:editId="31C7BF6A">
            <wp:extent cx="3746029" cy="2295192"/>
            <wp:effectExtent l="0" t="0" r="698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770001" cy="2309880"/>
                    </a:xfrm>
                    <a:prstGeom prst="rect">
                      <a:avLst/>
                    </a:prstGeom>
                    <a:noFill/>
                  </pic:spPr>
                </pic:pic>
              </a:graphicData>
            </a:graphic>
          </wp:inline>
        </w:drawing>
      </w:r>
    </w:p>
    <w:p w14:paraId="31C7BE85" w14:textId="77777777" w:rsidR="005C26BC" w:rsidRPr="00A01CDC" w:rsidRDefault="006E10EB" w:rsidP="000A176F">
      <w:r w:rsidRPr="00A01CDC">
        <w:t>Figure 7. Pareto chart showing the effects of process conditions on macropore volume (</w:t>
      </w:r>
      <w:proofErr w:type="spellStart"/>
      <w:r w:rsidRPr="00A01CDC">
        <w:t>V</w:t>
      </w:r>
      <w:r w:rsidRPr="00A01CDC">
        <w:rPr>
          <w:vertAlign w:val="subscript"/>
        </w:rPr>
        <w:t>macro</w:t>
      </w:r>
      <w:proofErr w:type="spellEnd"/>
      <w:r w:rsidRPr="00A01CDC">
        <w:t>) in wheat straw biochar.</w:t>
      </w:r>
    </w:p>
    <w:p w14:paraId="31C7BE86" w14:textId="77777777" w:rsidR="005C26BC" w:rsidRPr="00A01CDC" w:rsidRDefault="006E10EB" w:rsidP="00ED0454">
      <w:pPr>
        <w:ind w:firstLine="708"/>
      </w:pPr>
      <w:r w:rsidRPr="00A01CDC">
        <w:t>Only pyrolysis temperature had a significant impact on the sum of the volumes of micro- and mesopores (</w:t>
      </w:r>
      <w:r w:rsidRPr="00A01CDC">
        <w:rPr>
          <w:rFonts w:ascii="Symbol" w:hAnsi="Symbol"/>
        </w:rPr>
        <w:sym w:font="Symbol" w:char="F053"/>
      </w:r>
      <w:proofErr w:type="spellStart"/>
      <w:r w:rsidRPr="00A01CDC">
        <w:rPr>
          <w:vertAlign w:val="subscript"/>
        </w:rPr>
        <w:t>Vmicro+Vmacro</w:t>
      </w:r>
      <w:proofErr w:type="spellEnd"/>
      <w:r w:rsidRPr="00A01CDC">
        <w:t>), volume of micropores (</w:t>
      </w:r>
      <w:proofErr w:type="spellStart"/>
      <w:r w:rsidRPr="00A01CDC">
        <w:t>V</w:t>
      </w:r>
      <w:r w:rsidRPr="00A01CDC">
        <w:rPr>
          <w:vertAlign w:val="subscript"/>
        </w:rPr>
        <w:t>micro</w:t>
      </w:r>
      <w:proofErr w:type="spellEnd"/>
      <w:r w:rsidRPr="00A01CDC">
        <w:t>), BET surface area (S</w:t>
      </w:r>
      <w:r w:rsidRPr="00A01CDC">
        <w:rPr>
          <w:vertAlign w:val="subscript"/>
        </w:rPr>
        <w:t>BET</w:t>
      </w:r>
      <w:r w:rsidRPr="00A01CDC">
        <w:t>), and percentage of macropores (%</w:t>
      </w:r>
      <w:r w:rsidRPr="00A01CDC">
        <w:rPr>
          <w:vertAlign w:val="subscript"/>
        </w:rPr>
        <w:t>macro</w:t>
      </w:r>
      <w:r w:rsidRPr="00A01CDC">
        <w:t>) (Fig. 8). For the other cases,</w:t>
      </w:r>
      <w:r w:rsidRPr="00A01CDC">
        <w:rPr>
          <w:rFonts w:eastAsia="Calibri" w:cs="Times New Roman"/>
        </w:rPr>
        <w:t xml:space="preserve"> </w:t>
      </w:r>
      <w:r w:rsidRPr="00A01CDC">
        <w:t xml:space="preserve">the values of the analysed dependent variables affected more than two </w:t>
      </w:r>
      <w:r w:rsidRPr="00A01CDC">
        <w:rPr>
          <w:rFonts w:eastAsia="Calibri" w:cs="Times New Roman"/>
        </w:rPr>
        <w:t>process</w:t>
      </w:r>
      <w:r w:rsidRPr="00A01CDC">
        <w:t xml:space="preserve"> parameters.</w:t>
      </w:r>
    </w:p>
    <w:p w14:paraId="31C7BE87" w14:textId="77777777" w:rsidR="005C26BC" w:rsidRPr="00A01CDC" w:rsidRDefault="006E10EB" w:rsidP="00D749EC">
      <w:pPr>
        <w:jc w:val="center"/>
      </w:pPr>
      <w:r w:rsidRPr="00A01CDC">
        <w:rPr>
          <w:noProof/>
        </w:rPr>
        <w:drawing>
          <wp:inline distT="0" distB="0" distL="0" distR="0" wp14:anchorId="31C7BF6B" wp14:editId="31C7BF6C">
            <wp:extent cx="5097289" cy="3327148"/>
            <wp:effectExtent l="0" t="0" r="8255"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19978" cy="3341958"/>
                    </a:xfrm>
                    <a:prstGeom prst="rect">
                      <a:avLst/>
                    </a:prstGeom>
                    <a:noFill/>
                  </pic:spPr>
                </pic:pic>
              </a:graphicData>
            </a:graphic>
          </wp:inline>
        </w:drawing>
      </w:r>
    </w:p>
    <w:p w14:paraId="31C7BE88" w14:textId="77777777" w:rsidR="005C26BC" w:rsidRPr="00A01CDC" w:rsidRDefault="006E10EB" w:rsidP="00834DBF">
      <w:r w:rsidRPr="00A01CDC">
        <w:t>Figure 8. Pareto diagrams showing the effects of process conditions on (a) the sum of the volumes of micro- and mesopores (</w:t>
      </w:r>
      <w:r w:rsidRPr="00A01CDC">
        <w:rPr>
          <w:rFonts w:ascii="Symbol" w:hAnsi="Symbol"/>
        </w:rPr>
        <w:sym w:font="Symbol" w:char="F053"/>
      </w:r>
      <w:proofErr w:type="spellStart"/>
      <w:r w:rsidRPr="00A01CDC">
        <w:rPr>
          <w:vertAlign w:val="subscript"/>
        </w:rPr>
        <w:t>Vmicro+Vmacro</w:t>
      </w:r>
      <w:proofErr w:type="spellEnd"/>
      <w:r w:rsidRPr="00A01CDC">
        <w:t>), (b) volume of micropores (</w:t>
      </w:r>
      <w:proofErr w:type="spellStart"/>
      <w:r w:rsidRPr="00A01CDC">
        <w:t>V</w:t>
      </w:r>
      <w:r w:rsidRPr="00A01CDC">
        <w:rPr>
          <w:vertAlign w:val="subscript"/>
        </w:rPr>
        <w:t>micro</w:t>
      </w:r>
      <w:proofErr w:type="spellEnd"/>
      <w:r w:rsidRPr="00A01CDC">
        <w:t>), (c) BET surface area (S</w:t>
      </w:r>
      <w:r w:rsidRPr="00A01CDC">
        <w:rPr>
          <w:vertAlign w:val="subscript"/>
        </w:rPr>
        <w:t>BET</w:t>
      </w:r>
      <w:r w:rsidRPr="00A01CDC">
        <w:t>), and (d) percentage of macropores (%</w:t>
      </w:r>
      <w:r w:rsidRPr="00A01CDC">
        <w:rPr>
          <w:vertAlign w:val="subscript"/>
        </w:rPr>
        <w:t>macro</w:t>
      </w:r>
      <w:r w:rsidRPr="00A01CDC">
        <w:t>) in the obtained wheat straw biochar.</w:t>
      </w:r>
    </w:p>
    <w:p w14:paraId="31C7BE89" w14:textId="77777777" w:rsidR="005C26BC" w:rsidRPr="00A01CDC" w:rsidRDefault="006E10EB" w:rsidP="00ED0454">
      <w:pPr>
        <w:ind w:firstLine="708"/>
      </w:pPr>
      <w:r w:rsidRPr="00A01CDC">
        <w:t xml:space="preserve">For biochar yield, pyrolysis temperature (T) and heating rate (HR) had a statistically significant effect, whereas for mesopore volume, we observed a statistically significant effect of temperature (T) and interactions between heating rate (HR) and residence time (RT) (Fig. 9a, b). Similar results were observed for </w:t>
      </w:r>
      <w:r w:rsidRPr="00A01CDC">
        <w:rPr>
          <w:rFonts w:eastAsia="Calibri" w:cs="Times New Roman"/>
        </w:rPr>
        <w:t xml:space="preserve">the </w:t>
      </w:r>
      <w:r w:rsidRPr="00A01CDC">
        <w:t>total pore volume (</w:t>
      </w:r>
      <w:proofErr w:type="spellStart"/>
      <w:r w:rsidRPr="00A01CDC">
        <w:t>t</w:t>
      </w:r>
      <w:r w:rsidRPr="00A01CDC">
        <w:rPr>
          <w:vertAlign w:val="subscript"/>
        </w:rPr>
        <w:t>Vpores</w:t>
      </w:r>
      <w:proofErr w:type="spellEnd"/>
      <w:r w:rsidRPr="00A01CDC">
        <w:t>) (Fig. 9c). For the ratio of mesopore volume to total pore volume (</w:t>
      </w:r>
      <w:proofErr w:type="spellStart"/>
      <w:r w:rsidRPr="00A01CDC">
        <w:t>V</w:t>
      </w:r>
      <w:r w:rsidR="00CA0DC7">
        <w:rPr>
          <w:vertAlign w:val="subscript"/>
        </w:rPr>
        <w:t>mes</w:t>
      </w:r>
      <w:proofErr w:type="spellEnd"/>
      <w:r w:rsidRPr="00A01CDC">
        <w:t>/V</w:t>
      </w:r>
      <w:r w:rsidRPr="00A01CDC">
        <w:rPr>
          <w:vertAlign w:val="subscript"/>
        </w:rPr>
        <w:t>t</w:t>
      </w:r>
      <w:r w:rsidRPr="00A01CDC">
        <w:t>), four variables had statistically significant effects, namely</w:t>
      </w:r>
      <w:r w:rsidRPr="00A01CDC">
        <w:rPr>
          <w:rFonts w:eastAsia="Calibri" w:cs="Times New Roman"/>
        </w:rPr>
        <w:t>,</w:t>
      </w:r>
      <w:r w:rsidRPr="00A01CDC">
        <w:t xml:space="preserve"> pyrolysis temperature (T), grain size (G), residence time (RT), and interactions between grain size and heating rate. However, the interaction effect was not statistically significant, with a p value of 0.051 and a cut-off value of 0.050 (Fig. 10). A similar result was observed for micro- and macropore percentages, which were mainly influenced by temperature (T), grain size (G), and residence time (RT) (Fig. 10b, c).</w:t>
      </w:r>
    </w:p>
    <w:p w14:paraId="31C7BE8A" w14:textId="77777777" w:rsidR="005C26BC" w:rsidRPr="00A01CDC" w:rsidRDefault="006E10EB" w:rsidP="00FC72F6">
      <w:r w:rsidRPr="00A01CDC">
        <w:rPr>
          <w:noProof/>
        </w:rPr>
        <w:drawing>
          <wp:inline distT="0" distB="0" distL="0" distR="0" wp14:anchorId="31C7BF6D" wp14:editId="31C7BF6E">
            <wp:extent cx="5702712" cy="3586988"/>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23701" cy="3600190"/>
                    </a:xfrm>
                    <a:prstGeom prst="rect">
                      <a:avLst/>
                    </a:prstGeom>
                    <a:noFill/>
                  </pic:spPr>
                </pic:pic>
              </a:graphicData>
            </a:graphic>
          </wp:inline>
        </w:drawing>
      </w:r>
    </w:p>
    <w:p w14:paraId="31C7BE8B" w14:textId="77777777" w:rsidR="005C26BC" w:rsidRPr="00A01CDC" w:rsidRDefault="006E10EB" w:rsidP="00BA1D63">
      <w:r w:rsidRPr="00A01CDC">
        <w:t xml:space="preserve">Figure 9. Pareto diagrams showing the effects of process conditions on (a) biochar yield, (b) </w:t>
      </w:r>
      <w:r w:rsidRPr="00A01CDC">
        <w:rPr>
          <w:rFonts w:eastAsia="Calibri" w:cs="Times New Roman"/>
        </w:rPr>
        <w:t>mesopore</w:t>
      </w:r>
      <w:r w:rsidRPr="00A01CDC">
        <w:t xml:space="preserve"> volume (</w:t>
      </w:r>
      <w:proofErr w:type="spellStart"/>
      <w:r w:rsidRPr="00A01CDC">
        <w:t>V</w:t>
      </w:r>
      <w:r w:rsidRPr="00A01CDC">
        <w:rPr>
          <w:vertAlign w:val="subscript"/>
        </w:rPr>
        <w:t>meso</w:t>
      </w:r>
      <w:proofErr w:type="spellEnd"/>
      <w:r w:rsidRPr="00A01CDC">
        <w:t xml:space="preserve">), </w:t>
      </w:r>
      <w:r w:rsidRPr="00A01CDC">
        <w:rPr>
          <w:rFonts w:eastAsia="Calibri" w:cs="Times New Roman"/>
        </w:rPr>
        <w:t xml:space="preserve">and </w:t>
      </w:r>
      <w:r w:rsidRPr="00A01CDC">
        <w:t>(c) total pore volume (</w:t>
      </w:r>
      <w:proofErr w:type="spellStart"/>
      <w:r w:rsidRPr="00A01CDC">
        <w:t>t</w:t>
      </w:r>
      <w:r w:rsidRPr="00A01CDC">
        <w:rPr>
          <w:vertAlign w:val="subscript"/>
        </w:rPr>
        <w:t>Vpores</w:t>
      </w:r>
      <w:proofErr w:type="spellEnd"/>
      <w:r w:rsidRPr="00A01CDC">
        <w:t>) of wheat straw biochar.</w:t>
      </w:r>
    </w:p>
    <w:p w14:paraId="31C7BE8C" w14:textId="77777777" w:rsidR="00F83E85" w:rsidRDefault="00F83E85" w:rsidP="00F83E85"/>
    <w:p w14:paraId="31C7BE8D" w14:textId="77777777" w:rsidR="00F83E85" w:rsidRDefault="006E10EB" w:rsidP="00F83E85">
      <w:r w:rsidRPr="00A01CDC">
        <w:t xml:space="preserve">The main influences of pyrolysis temperature and heating rate on the quality parameters of the obtained </w:t>
      </w:r>
      <w:proofErr w:type="spellStart"/>
      <w:r w:rsidRPr="00A01CDC">
        <w:t>biochars</w:t>
      </w:r>
      <w:proofErr w:type="spellEnd"/>
      <w:r w:rsidRPr="00A01CDC">
        <w:t xml:space="preserve"> can be related to the biochemical composition of the wheat straw biomass used for the study. This biomass was characterized by a fairly homogeneous content of both cellulose and hemicellulose, which was confirmed by thermogravimetric data [33]. The fairly uniform quantitative distribution of both cellulose and hemicellulose results in their thermal distribution being concentrated in the pyrolysis temperature range of 250-350 °C. This reduces the influence of variables such as the heating rate (due to the narrow temperature range for the main pyrolysis step of the biomass under investigation) and the holding time at the final set temperature (due to the absence or small amount of further transformations that could take place in the obtained biochar).</w:t>
      </w:r>
    </w:p>
    <w:p w14:paraId="31C7BE8E" w14:textId="77777777" w:rsidR="005C26BC" w:rsidRPr="00A01CDC" w:rsidRDefault="006E10EB" w:rsidP="00F83E85">
      <w:r w:rsidRPr="00A01CDC">
        <w:rPr>
          <w:noProof/>
        </w:rPr>
        <w:drawing>
          <wp:inline distT="0" distB="0" distL="0" distR="0" wp14:anchorId="31C7BF6F" wp14:editId="31C7BF70">
            <wp:extent cx="5732780" cy="3643131"/>
            <wp:effectExtent l="0" t="0" r="127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4882" cy="3657177"/>
                    </a:xfrm>
                    <a:prstGeom prst="rect">
                      <a:avLst/>
                    </a:prstGeom>
                    <a:noFill/>
                  </pic:spPr>
                </pic:pic>
              </a:graphicData>
            </a:graphic>
          </wp:inline>
        </w:drawing>
      </w:r>
    </w:p>
    <w:p w14:paraId="31C7BE8F" w14:textId="77777777" w:rsidR="005C26BC" w:rsidRPr="00A01CDC" w:rsidRDefault="006E10EB" w:rsidP="00A67276">
      <w:r w:rsidRPr="00A01CDC">
        <w:t xml:space="preserve">Figure 10. Pareto diagrams showing the effects of process conditions on the (a) </w:t>
      </w:r>
      <w:bookmarkStart w:id="6" w:name="_Hlk109163631"/>
      <w:r w:rsidRPr="00A01CDC">
        <w:t>ratio of the volume of mesopores and total pores (</w:t>
      </w:r>
      <w:proofErr w:type="spellStart"/>
      <w:r w:rsidRPr="00A01CDC">
        <w:t>V</w:t>
      </w:r>
      <w:r w:rsidR="00CA0DC7">
        <w:rPr>
          <w:vertAlign w:val="subscript"/>
        </w:rPr>
        <w:t>mes</w:t>
      </w:r>
      <w:proofErr w:type="spellEnd"/>
      <w:r w:rsidRPr="00A01CDC">
        <w:t>/V</w:t>
      </w:r>
      <w:r w:rsidRPr="00A01CDC">
        <w:rPr>
          <w:vertAlign w:val="subscript"/>
        </w:rPr>
        <w:t>t</w:t>
      </w:r>
      <w:r w:rsidRPr="00A01CDC">
        <w:t>)</w:t>
      </w:r>
      <w:r w:rsidRPr="00A01CDC">
        <w:rPr>
          <w:rFonts w:eastAsia="Calibri" w:cs="Times New Roman"/>
        </w:rPr>
        <w:t xml:space="preserve"> and</w:t>
      </w:r>
      <w:r w:rsidRPr="00A01CDC">
        <w:t xml:space="preserve"> </w:t>
      </w:r>
      <w:bookmarkEnd w:id="6"/>
      <w:r w:rsidRPr="00A01CDC">
        <w:t>the percentage of micro(b) and mesopores (c) in wheat straw biochar.</w:t>
      </w:r>
    </w:p>
    <w:p w14:paraId="31C7BE90" w14:textId="77777777" w:rsidR="005C26BC" w:rsidRPr="00A01CDC" w:rsidRDefault="006E10EB" w:rsidP="00FC72F6">
      <w:r w:rsidRPr="00A01CDC">
        <w:t>For the average pore diameter (D), we observed significant interactive effects between grain size and the heating rate and between the heating rate and holding time (Fig. 11).</w:t>
      </w:r>
    </w:p>
    <w:p w14:paraId="31C7BE91" w14:textId="77777777" w:rsidR="005C26BC" w:rsidRPr="00A01CDC" w:rsidRDefault="006E10EB" w:rsidP="00FC72F6">
      <w:pPr>
        <w:jc w:val="center"/>
      </w:pPr>
      <w:r w:rsidRPr="00A01CDC">
        <w:rPr>
          <w:noProof/>
        </w:rPr>
        <w:drawing>
          <wp:inline distT="0" distB="0" distL="0" distR="0" wp14:anchorId="31C7BF71" wp14:editId="31C7BF72">
            <wp:extent cx="4464050" cy="2675571"/>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478060" cy="2683968"/>
                    </a:xfrm>
                    <a:prstGeom prst="rect">
                      <a:avLst/>
                    </a:prstGeom>
                    <a:noFill/>
                  </pic:spPr>
                </pic:pic>
              </a:graphicData>
            </a:graphic>
          </wp:inline>
        </w:drawing>
      </w:r>
    </w:p>
    <w:p w14:paraId="31C7BE92" w14:textId="77777777" w:rsidR="005C26BC" w:rsidRPr="00A01CDC" w:rsidRDefault="006E10EB" w:rsidP="002D751F">
      <w:r w:rsidRPr="00A01CDC">
        <w:t>Figure 11. Pareto graph showing the effects of process conditions on the average pore diameter (D) in the obtained wheat straw biochar.</w:t>
      </w:r>
    </w:p>
    <w:p w14:paraId="31C7BE93" w14:textId="17C10521" w:rsidR="00DA7320" w:rsidRPr="00A01CDC" w:rsidRDefault="006E10EB" w:rsidP="00DA7320">
      <w:r w:rsidRPr="00A01CDC">
        <w:t xml:space="preserve">An important result of the </w:t>
      </w:r>
      <w:r>
        <w:rPr>
          <w:rFonts w:eastAsia="Calibri" w:cs="Times New Roman"/>
        </w:rPr>
        <w:t>present</w:t>
      </w:r>
      <w:r w:rsidRPr="00A01CDC">
        <w:t xml:space="preserve"> study is the positive effect of the interaction of two variables, namely</w:t>
      </w:r>
      <w:r>
        <w:rPr>
          <w:rFonts w:eastAsia="Calibri" w:cs="Times New Roman"/>
        </w:rPr>
        <w:t>,</w:t>
      </w:r>
      <w:r w:rsidRPr="00A01CDC">
        <w:t xml:space="preserve"> the heating rate and the residence time of a sample at a given final pyrolysis temperature. This interaction may, in many cases, allow one to increase the following quality parameters of the obtained biochar by preparing a suspension:</w:t>
      </w:r>
    </w:p>
    <w:p w14:paraId="31C7BE94" w14:textId="77777777" w:rsidR="00A03ABB" w:rsidRPr="00A01CDC" w:rsidRDefault="006E10EB" w:rsidP="00DA7320">
      <w:pPr>
        <w:pStyle w:val="Akapitzlist"/>
        <w:numPr>
          <w:ilvl w:val="0"/>
          <w:numId w:val="31"/>
        </w:numPr>
      </w:pPr>
      <w:r w:rsidRPr="00A01CDC">
        <w:rPr>
          <w:rFonts w:eastAsia="Calibri" w:cs="Times New Roman"/>
        </w:rPr>
        <w:t>mesopore</w:t>
      </w:r>
      <w:r w:rsidRPr="00A01CDC">
        <w:t xml:space="preserve"> volume (</w:t>
      </w:r>
      <w:proofErr w:type="spellStart"/>
      <w:r w:rsidRPr="00A01CDC">
        <w:t>V</w:t>
      </w:r>
      <w:r w:rsidRPr="00A01CDC">
        <w:rPr>
          <w:vertAlign w:val="subscript"/>
        </w:rPr>
        <w:t>meso</w:t>
      </w:r>
      <w:proofErr w:type="spellEnd"/>
      <w:r w:rsidRPr="00A01CDC">
        <w:t>),</w:t>
      </w:r>
    </w:p>
    <w:p w14:paraId="31C7BE95" w14:textId="77777777" w:rsidR="00DA7320" w:rsidRPr="00A01CDC" w:rsidRDefault="006E10EB" w:rsidP="00A03ABB">
      <w:pPr>
        <w:pStyle w:val="Akapitzlist"/>
        <w:numPr>
          <w:ilvl w:val="0"/>
          <w:numId w:val="31"/>
        </w:numPr>
      </w:pPr>
      <w:r w:rsidRPr="00A01CDC">
        <w:t>total pore volume (</w:t>
      </w:r>
      <w:proofErr w:type="spellStart"/>
      <w:r w:rsidRPr="00A01CDC">
        <w:t>t</w:t>
      </w:r>
      <w:r w:rsidRPr="00A01CDC">
        <w:rPr>
          <w:vertAlign w:val="subscript"/>
        </w:rPr>
        <w:t>Vpores</w:t>
      </w:r>
      <w:proofErr w:type="spellEnd"/>
      <w:r w:rsidRPr="00A01CDC">
        <w:t>),</w:t>
      </w:r>
    </w:p>
    <w:p w14:paraId="31C7BE96" w14:textId="77777777" w:rsidR="00DA7320" w:rsidRPr="00A01CDC" w:rsidRDefault="006E10EB" w:rsidP="00736954">
      <w:pPr>
        <w:pStyle w:val="Akapitzlist"/>
        <w:numPr>
          <w:ilvl w:val="0"/>
          <w:numId w:val="31"/>
        </w:numPr>
      </w:pPr>
      <w:r w:rsidRPr="00A01CDC">
        <w:t>average pore diameter (D).</w:t>
      </w:r>
    </w:p>
    <w:p w14:paraId="31C7BE97" w14:textId="77777777" w:rsidR="00DA7320" w:rsidRPr="00A01CDC" w:rsidRDefault="00DA7320" w:rsidP="002D751F"/>
    <w:p w14:paraId="31C7BE98" w14:textId="77777777" w:rsidR="005C26BC" w:rsidRPr="00A01CDC" w:rsidRDefault="006E10EB" w:rsidP="002C1D40">
      <w:pPr>
        <w:pStyle w:val="Styl1"/>
        <w:numPr>
          <w:ilvl w:val="1"/>
          <w:numId w:val="12"/>
        </w:numPr>
      </w:pPr>
      <w:r w:rsidRPr="00A01CDC">
        <w:t>Optimization</w:t>
      </w:r>
    </w:p>
    <w:p w14:paraId="31C7BE99" w14:textId="1AED686A" w:rsidR="00A77D65" w:rsidRPr="00A01CDC" w:rsidRDefault="006E10EB">
      <w:pPr>
        <w:ind w:firstLine="360"/>
      </w:pPr>
      <w:r w:rsidRPr="00A01CDC">
        <w:t>Although straw is not ideal for the preparation of biochar with high surface areas, by optimizing the pyrolysis process, satisfactory results can be obtained. Generally, depending on the type of material and the temperature conditions, the surface area of S</w:t>
      </w:r>
      <w:r w:rsidRPr="00A01CDC">
        <w:rPr>
          <w:vertAlign w:val="subscript"/>
        </w:rPr>
        <w:t>BET</w:t>
      </w:r>
      <w:r w:rsidRPr="00A01CDC">
        <w:t xml:space="preserve"> varies from 26.3 </w:t>
      </w:r>
      <w:sdt>
        <w:sdtPr>
          <w:rPr>
            <w:color w:val="000000"/>
          </w:rPr>
          <w:tag w:val="MENDELEY_CITATION_v3_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"/>
          <w:id w:val="-2063783583"/>
          <w:placeholder>
            <w:docPart w:val="DefaultPlaceholder_-1854013440"/>
          </w:placeholder>
        </w:sdtPr>
        <w:sdtEndPr/>
        <w:sdtContent>
          <w:r w:rsidR="00402582" w:rsidRPr="00402582">
            <w:rPr>
              <w:color w:val="000000"/>
            </w:rPr>
            <w:t>[53]</w:t>
          </w:r>
        </w:sdtContent>
      </w:sdt>
      <w:r w:rsidRPr="00A01CDC">
        <w:t xml:space="preserve"> to 280 cm</w:t>
      </w:r>
      <w:r w:rsidRPr="00A01CDC">
        <w:rPr>
          <w:vertAlign w:val="superscript"/>
        </w:rPr>
        <w:t>2</w:t>
      </w:r>
      <w:r w:rsidRPr="00A01CDC">
        <w:t xml:space="preserve"> </w:t>
      </w:r>
      <w:sdt>
        <w:sdtPr>
          <w:rPr>
            <w:color w:val="000000"/>
          </w:rPr>
          <w:tag w:val="MENDELEY_CITATION_v3_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"/>
          <w:id w:val="1586889707"/>
          <w:placeholder>
            <w:docPart w:val="DefaultPlaceholder_-1854013440"/>
          </w:placeholder>
        </w:sdtPr>
        <w:sdtEndPr/>
        <w:sdtContent>
          <w:r w:rsidR="00402582" w:rsidRPr="00402582">
            <w:rPr>
              <w:color w:val="000000"/>
            </w:rPr>
            <w:t>[54]</w:t>
          </w:r>
        </w:sdtContent>
      </w:sdt>
      <w:r w:rsidR="00EB0137" w:rsidRPr="00A01CDC">
        <w:t>. After activation, an S</w:t>
      </w:r>
      <w:r w:rsidR="00EB0137" w:rsidRPr="00A01CDC">
        <w:rPr>
          <w:vertAlign w:val="subscript"/>
        </w:rPr>
        <w:t>BET</w:t>
      </w:r>
      <w:r w:rsidRPr="00A01CDC">
        <w:t xml:space="preserve"> value of 246 cm</w:t>
      </w:r>
      <w:r w:rsidRPr="00A01CDC">
        <w:rPr>
          <w:vertAlign w:val="superscript"/>
        </w:rPr>
        <w:t>2</w:t>
      </w:r>
      <w:r w:rsidR="00867922" w:rsidRPr="00A01CDC">
        <w:t xml:space="preserve"> was obtained using steam at 800 °C, and an S</w:t>
      </w:r>
      <w:r w:rsidR="00867922" w:rsidRPr="00A01CDC">
        <w:rPr>
          <w:vertAlign w:val="subscript"/>
        </w:rPr>
        <w:t>BET</w:t>
      </w:r>
      <w:r w:rsidRPr="00A01CDC">
        <w:t xml:space="preserve"> value 490 cm</w:t>
      </w:r>
      <w:r w:rsidRPr="00A01CDC">
        <w:rPr>
          <w:vertAlign w:val="superscript"/>
        </w:rPr>
        <w:t>2</w:t>
      </w:r>
      <w:r w:rsidRPr="00A01CDC">
        <w:t xml:space="preserve"> was obtained using CO</w:t>
      </w:r>
      <w:r w:rsidRPr="00A01CDC">
        <w:rPr>
          <w:vertAlign w:val="subscript"/>
        </w:rPr>
        <w:t>2</w:t>
      </w:r>
      <w:r w:rsidRPr="00A01CDC">
        <w:t xml:space="preserve"> at 700 °C. Other researchers also obtained similar S</w:t>
      </w:r>
      <w:r w:rsidRPr="00A01CDC">
        <w:rPr>
          <w:vertAlign w:val="subscript"/>
        </w:rPr>
        <w:t>BET</w:t>
      </w:r>
      <w:r w:rsidRPr="00A01CDC">
        <w:t xml:space="preserve"> values </w:t>
      </w:r>
      <w:sdt>
        <w:sdtPr>
          <w:rPr>
            <w:color w:val="000000"/>
          </w:rPr>
          <w:tag w:val="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"/>
          <w:id w:val="787393452"/>
          <w:placeholder>
            <w:docPart w:val="DefaultPlaceholder_-1854013440"/>
          </w:placeholder>
        </w:sdtPr>
        <w:sdtEndPr/>
        <w:sdtContent>
          <w:r w:rsidR="00402582" w:rsidRPr="00402582">
            <w:rPr>
              <w:color w:val="000000"/>
            </w:rPr>
            <w:t>[55–57]</w:t>
          </w:r>
        </w:sdtContent>
      </w:sdt>
      <w:r w:rsidR="00B73DDD" w:rsidRPr="00A01CDC">
        <w:rPr>
          <w:color w:val="000000"/>
        </w:rPr>
        <w:t xml:space="preserve"> and reported </w:t>
      </w:r>
      <w:r w:rsidR="00B73DDD" w:rsidRPr="00A01CDC">
        <w:t>similar S</w:t>
      </w:r>
      <w:r w:rsidR="00B73DDD" w:rsidRPr="00A01CDC">
        <w:rPr>
          <w:vertAlign w:val="subscript"/>
        </w:rPr>
        <w:t>BET</w:t>
      </w:r>
      <w:r w:rsidR="00EB0137" w:rsidRPr="00A01CDC">
        <w:t xml:space="preserve"> values for biochar obtained from catalytic pyrolysis and after activation </w:t>
      </w:r>
      <w:sdt>
        <w:sdtPr>
          <w:rPr>
            <w:color w:val="000000"/>
          </w:rPr>
          <w:tag w:val="MENDELEY_CITATION_v3_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"/>
          <w:id w:val="-1533187521"/>
          <w:placeholder>
            <w:docPart w:val="DefaultPlaceholder_-1854013440"/>
          </w:placeholder>
        </w:sdtPr>
        <w:sdtEndPr/>
        <w:sdtContent>
          <w:r w:rsidR="00402582" w:rsidRPr="00402582">
            <w:rPr>
              <w:color w:val="000000"/>
            </w:rPr>
            <w:t>[58,59]</w:t>
          </w:r>
        </w:sdtContent>
      </w:sdt>
      <w:r w:rsidR="00997416" w:rsidRPr="00A01CDC">
        <w:t xml:space="preserve">. </w:t>
      </w:r>
      <w:r w:rsidRPr="00A01CDC">
        <w:rPr>
          <w:rFonts w:eastAsia="Calibri" w:cs="Times New Roman"/>
        </w:rPr>
        <w:t xml:space="preserve">Another </w:t>
      </w:r>
      <w:r w:rsidR="00997416" w:rsidRPr="00A01CDC">
        <w:t xml:space="preserve">investigation </w:t>
      </w:r>
      <w:sdt>
        <w:sdtPr>
          <w:rPr>
            <w:color w:val="000000"/>
          </w:rPr>
          <w:tag w:val="MENDELEY_CITATION_v3_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"/>
          <w:id w:val="-982694170"/>
          <w:placeholder>
            <w:docPart w:val="DefaultPlaceholder_-1854013440"/>
          </w:placeholder>
        </w:sdtPr>
        <w:sdtEndPr/>
        <w:sdtContent>
          <w:r w:rsidR="00402582" w:rsidRPr="00402582">
            <w:rPr>
              <w:color w:val="000000"/>
            </w:rPr>
            <w:t>[60]</w:t>
          </w:r>
        </w:sdtContent>
      </w:sdt>
      <w:r w:rsidRPr="00A01CDC">
        <w:t xml:space="preserve"> that </w:t>
      </w:r>
      <w:r w:rsidR="00EB0137" w:rsidRPr="00A01CDC">
        <w:rPr>
          <w:rFonts w:eastAsia="Calibri" w:cs="Times New Roman"/>
        </w:rPr>
        <w:t>utilized</w:t>
      </w:r>
      <w:r w:rsidRPr="00A01CDC">
        <w:t xml:space="preserve"> palm kernel shell (PKS) wastes treated </w:t>
      </w:r>
      <w:r w:rsidRPr="00A01CDC">
        <w:rPr>
          <w:rFonts w:eastAsia="Calibri" w:cs="Times New Roman"/>
        </w:rPr>
        <w:t>with</w:t>
      </w:r>
      <w:r w:rsidR="00805AFF" w:rsidRPr="00A01CDC">
        <w:t xml:space="preserve"> microwave pyrolysis yielded an S</w:t>
      </w:r>
      <w:r w:rsidR="00805AFF" w:rsidRPr="0061312B">
        <w:rPr>
          <w:vertAlign w:val="subscript"/>
        </w:rPr>
        <w:t>BET</w:t>
      </w:r>
      <w:r w:rsidR="00805AFF" w:rsidRPr="00A01CDC">
        <w:t xml:space="preserve"> value that was </w:t>
      </w:r>
      <w:r w:rsidRPr="00A01CDC">
        <w:rPr>
          <w:rFonts w:eastAsia="Calibri" w:cs="Times New Roman"/>
        </w:rPr>
        <w:t>140 m</w:t>
      </w:r>
      <w:r w:rsidRPr="00A01CDC">
        <w:rPr>
          <w:rFonts w:eastAsia="Calibri" w:cs="Times New Roman"/>
          <w:vertAlign w:val="superscript"/>
        </w:rPr>
        <w:t>2</w:t>
      </w:r>
      <w:r w:rsidRPr="00A01CDC">
        <w:rPr>
          <w:rFonts w:eastAsia="Calibri" w:cs="Times New Roman"/>
        </w:rPr>
        <w:t>/g</w:t>
      </w:r>
      <w:r w:rsidRPr="00A01CDC">
        <w:t xml:space="preserve"> greater than the optimum value obtained in the current study, although the biomass material</w:t>
      </w:r>
      <w:r w:rsidRPr="00A01CDC">
        <w:rPr>
          <w:rFonts w:eastAsia="Calibri" w:cs="Times New Roman"/>
        </w:rPr>
        <w:t xml:space="preserve"> used was</w:t>
      </w:r>
      <w:r w:rsidRPr="00A01CDC">
        <w:t xml:space="preserve"> notably different from straw.</w:t>
      </w:r>
    </w:p>
    <w:p w14:paraId="31C7BE9A" w14:textId="2C80B598" w:rsidR="00456F4F" w:rsidRPr="003E13D5" w:rsidRDefault="006E10EB" w:rsidP="00456F4F">
      <w:pPr>
        <w:ind w:firstLine="708"/>
        <w:rPr>
          <w:lang w:val="en-US"/>
        </w:rPr>
      </w:pPr>
      <w:r w:rsidRPr="00A01CDC">
        <w:t xml:space="preserve">Optimal biochar parameters could be obtained by optimizing the pyrolysis conditions and biomass fragmentation using appropriate fractions. </w:t>
      </w:r>
      <w:r w:rsidRPr="00A01CDC">
        <w:rPr>
          <w:rFonts w:eastAsia="Calibri" w:cs="Times New Roman"/>
        </w:rPr>
        <w:t>Figures</w:t>
      </w:r>
      <w:r w:rsidRPr="00A01CDC">
        <w:t xml:space="preserve"> 12 and 13 present the so-called “surfaces of the utility function”, which, as mentioned earlier, is a function that defines the total utility of all parameters that are significant from the optimization point of view. To put it another way, the ideal solution must be the greatest ballpark value for each parameter that was tried. It is common </w:t>
      </w:r>
      <w:r w:rsidRPr="00A01CDC">
        <w:rPr>
          <w:rFonts w:eastAsia="Calibri" w:cs="Times New Roman"/>
        </w:rPr>
        <w:t>practice</w:t>
      </w:r>
      <w:r w:rsidRPr="00A01CDC">
        <w:t xml:space="preserve"> to anticipate the highest possible (maximum) values for some of the parameters being tested while simultaneously desiring the lowest possible (minimum) values for other parameters.</w:t>
      </w:r>
      <w:r w:rsidR="0061312B">
        <w:t xml:space="preserve"> </w:t>
      </w:r>
      <w:r w:rsidR="00872392" w:rsidRPr="00872392">
        <w:t>The outcomes of the studies that were conducted on the sorption properties of the carbonates that were investigated and were utilised for the DOE analysis were shared in the repository</w:t>
      </w:r>
      <w:r w:rsidR="00402582">
        <w:t xml:space="preserve"> </w:t>
      </w:r>
      <w:sdt>
        <w:sdtPr>
          <w:rPr>
            <w:color w:val="000000"/>
          </w:rPr>
          <w:tag w:val="MENDELEY_CITATION_v3_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"/>
          <w:id w:val="-990714793"/>
          <w:placeholder>
            <w:docPart w:val="DefaultPlaceholder_-1854013440"/>
          </w:placeholder>
        </w:sdtPr>
        <w:sdtEndPr/>
        <w:sdtContent>
          <w:r w:rsidR="00402582" w:rsidRPr="00402582">
            <w:rPr>
              <w:color w:val="000000"/>
            </w:rPr>
            <w:t>[61]</w:t>
          </w:r>
        </w:sdtContent>
      </w:sdt>
      <w:r w:rsidR="00872392" w:rsidRPr="00872392">
        <w:t>.</w:t>
      </w:r>
    </w:p>
    <w:p w14:paraId="31C7BE9B" w14:textId="77777777" w:rsidR="00F30FDC" w:rsidRPr="00A01CDC" w:rsidRDefault="006E10EB" w:rsidP="00F30FDC">
      <w:pPr>
        <w:ind w:firstLine="708"/>
      </w:pPr>
      <w:r w:rsidRPr="00A01CDC">
        <w:t xml:space="preserve">In </w:t>
      </w:r>
      <w:r w:rsidRPr="00A01CDC">
        <w:rPr>
          <w:rFonts w:eastAsia="Calibri" w:cs="Times New Roman"/>
        </w:rPr>
        <w:t>Figures</w:t>
      </w:r>
      <w:r w:rsidRPr="00A01CDC">
        <w:t xml:space="preserve"> 12 and 13, the contours correspond to the percentage of coverage of all conditions assumed in the optimization. The first assumption was to maximize all studied variables listed in Table 6, and the second assumption was to maximize all studied variables except biochar yield. The local maximum of the response surface plot in the presented figure was </w:t>
      </w:r>
      <w:r w:rsidRPr="00A01CDC">
        <w:rPr>
          <w:rFonts w:eastAsia="Calibri" w:cs="Times New Roman"/>
        </w:rPr>
        <w:t>approximately</w:t>
      </w:r>
      <w:r w:rsidRPr="00A01CDC">
        <w:t xml:space="preserve"> at a 0.50 level, which means that </w:t>
      </w:r>
      <w:r w:rsidRPr="00A01CDC">
        <w:rPr>
          <w:rFonts w:eastAsia="Calibri" w:cs="Times New Roman"/>
        </w:rPr>
        <w:t>approximately</w:t>
      </w:r>
      <w:r w:rsidRPr="00A01CDC">
        <w:t xml:space="preserve"> 50% of the studied variables obtained maximum values at a specific point corresponding to a specific process condition.</w:t>
      </w:r>
    </w:p>
    <w:p w14:paraId="31C7BE9C" w14:textId="77777777" w:rsidR="00F30FDC" w:rsidRPr="00A01CDC" w:rsidRDefault="006E10EB" w:rsidP="00F30FDC">
      <w:pPr>
        <w:jc w:val="center"/>
      </w:pPr>
      <w:r w:rsidRPr="00A01CDC">
        <w:rPr>
          <w:noProof/>
        </w:rPr>
        <w:drawing>
          <wp:inline distT="0" distB="0" distL="0" distR="0" wp14:anchorId="31C7BF73" wp14:editId="31C7BF74">
            <wp:extent cx="5608184" cy="4206618"/>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24824" cy="4219099"/>
                    </a:xfrm>
                    <a:prstGeom prst="rect">
                      <a:avLst/>
                    </a:prstGeom>
                    <a:noFill/>
                  </pic:spPr>
                </pic:pic>
              </a:graphicData>
            </a:graphic>
          </wp:inline>
        </w:drawing>
      </w:r>
    </w:p>
    <w:p w14:paraId="31C7BE9D" w14:textId="77777777" w:rsidR="00F30FDC" w:rsidRPr="00A01CDC" w:rsidRDefault="006E10EB" w:rsidP="00F30FDC">
      <w:pPr>
        <w:pStyle w:val="Akapity"/>
        <w:ind w:firstLine="0"/>
      </w:pPr>
      <w:r w:rsidRPr="00A01CDC">
        <w:t>Figure 12. Response surface plotted against the utility function assuming maximum biochar yield.</w:t>
      </w:r>
    </w:p>
    <w:p w14:paraId="31C7BE9E" w14:textId="77777777" w:rsidR="00F30FDC" w:rsidRPr="00A01CDC" w:rsidRDefault="00F30FDC" w:rsidP="00F30FDC">
      <w:pPr>
        <w:pStyle w:val="Akapity"/>
        <w:ind w:firstLine="0"/>
        <w:jc w:val="center"/>
      </w:pPr>
    </w:p>
    <w:p w14:paraId="31C7BE9F" w14:textId="77777777" w:rsidR="00F30FDC" w:rsidRPr="00A01CDC" w:rsidRDefault="006E10EB" w:rsidP="00F30FDC">
      <w:pPr>
        <w:pStyle w:val="Akapity"/>
        <w:ind w:firstLine="0"/>
        <w:jc w:val="center"/>
      </w:pPr>
      <w:r w:rsidRPr="00A01CDC">
        <w:rPr>
          <w:noProof/>
        </w:rPr>
        <w:drawing>
          <wp:inline distT="0" distB="0" distL="0" distR="0" wp14:anchorId="31C7BF75" wp14:editId="31C7BF76">
            <wp:extent cx="5760720" cy="4321175"/>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14:paraId="31C7BEA0" w14:textId="77777777" w:rsidR="00F30FDC" w:rsidRPr="00A01CDC" w:rsidRDefault="006E10EB" w:rsidP="00F30FDC">
      <w:pPr>
        <w:pStyle w:val="Akapity"/>
        <w:ind w:firstLine="0"/>
      </w:pPr>
      <w:r w:rsidRPr="00A01CDC">
        <w:t>Figure 13. Response surface plotted against the utility function assuming maximization of all parameters except biochar yield and percentage and volume of macropores.</w:t>
      </w:r>
    </w:p>
    <w:p w14:paraId="31C7BEA1" w14:textId="4FC93AC2" w:rsidR="00E74DF7" w:rsidRPr="00A01CDC" w:rsidRDefault="002A61ED" w:rsidP="00E74DF7">
      <w:pPr>
        <w:ind w:firstLine="708"/>
      </w:pPr>
      <w:r w:rsidRPr="002A61ED">
        <w:t>Figures S.1 and S.2 in the supplemental materials illustrate the two optimization strategies presented in this study for the response surface method.</w:t>
      </w:r>
      <w:r>
        <w:t xml:space="preserve"> </w:t>
      </w:r>
      <w:r w:rsidR="006E10EB" w:rsidRPr="00A01CDC">
        <w:t>The first approach maximises all of the investigated carbonate quality parameters (</w:t>
      </w:r>
      <w:r w:rsidR="00B95E2B">
        <w:t>S.1</w:t>
      </w:r>
      <w:r w:rsidR="006E10EB" w:rsidRPr="00A01CDC">
        <w:t>). In the second case, all of the quality parameters of the biochar are maximized, except for the biochar production yield and the percentage and volume of macropores (</w:t>
      </w:r>
      <w:r w:rsidR="00B95E2B">
        <w:t>S.2</w:t>
      </w:r>
      <w:r w:rsidR="006E10EB" w:rsidRPr="00A01CDC">
        <w:t>). This approach was selected to show under what conditions it is possible to obtain a biochar with the highest possible BET surface area and the greatest number of micro- and mesopores. The algorithm optimises the conditions by taking into account the observed and assumed boundary conditions, which are the utility functions for the individual quality parameters tested.</w:t>
      </w:r>
    </w:p>
    <w:p w14:paraId="31C7BEA7" w14:textId="7A4D4170" w:rsidR="00CE65F8" w:rsidRPr="00A01CDC" w:rsidRDefault="006E10EB" w:rsidP="00CE65F8">
      <w:pPr>
        <w:ind w:firstLine="708"/>
      </w:pPr>
      <w:r w:rsidRPr="00A01CDC">
        <w:t xml:space="preserve">Whenever optimization is performed, the response function takes into consideration which parameters </w:t>
      </w:r>
      <w:r w:rsidRPr="00A01CDC">
        <w:rPr>
          <w:rFonts w:eastAsia="Calibri" w:cs="Times New Roman"/>
        </w:rPr>
        <w:t xml:space="preserve">should </w:t>
      </w:r>
      <w:r w:rsidRPr="00A01CDC">
        <w:t xml:space="preserve">have the highest possible values and which </w:t>
      </w:r>
      <w:r w:rsidRPr="00A01CDC">
        <w:rPr>
          <w:rFonts w:eastAsia="Calibri" w:cs="Times New Roman"/>
        </w:rPr>
        <w:t>should</w:t>
      </w:r>
      <w:r w:rsidRPr="00A01CDC">
        <w:t xml:space="preserve"> have the lowest possible values. This method makes it possible to select process conditions</w:t>
      </w:r>
      <w:r w:rsidRPr="00A01CDC">
        <w:rPr>
          <w:rFonts w:eastAsia="Calibri" w:cs="Times New Roman"/>
        </w:rPr>
        <w:t>,</w:t>
      </w:r>
      <w:r w:rsidRPr="00A01CDC">
        <w:t xml:space="preserve"> e.g., those corresponding to the maximization of all </w:t>
      </w:r>
      <w:r w:rsidRPr="00A01CDC">
        <w:rPr>
          <w:rFonts w:eastAsia="Calibri" w:cs="Times New Roman"/>
        </w:rPr>
        <w:t>analysed</w:t>
      </w:r>
      <w:r w:rsidRPr="00A01CDC">
        <w:t xml:space="preserve"> parameters (Fig. 12), which yield biochar with an S</w:t>
      </w:r>
      <w:r w:rsidRPr="00A01CDC">
        <w:rPr>
          <w:vertAlign w:val="subscript"/>
        </w:rPr>
        <w:t>BET</w:t>
      </w:r>
      <w:r w:rsidRPr="00A01CDC">
        <w:t xml:space="preserve"> surface area of 325.20 cm</w:t>
      </w:r>
      <w:r w:rsidRPr="00A01CDC">
        <w:rPr>
          <w:vertAlign w:val="superscript"/>
        </w:rPr>
        <w:t>2</w:t>
      </w:r>
      <w:r w:rsidRPr="00A01CDC">
        <w:t>. However,</w:t>
      </w:r>
      <w:r w:rsidRPr="00A01CDC">
        <w:rPr>
          <w:rFonts w:eastAsia="Calibri" w:cs="Times New Roman"/>
        </w:rPr>
        <w:t xml:space="preserve"> if we</w:t>
      </w:r>
      <w:r w:rsidRPr="00A01CDC">
        <w:t xml:space="preserve"> maximise all parameters except biochar yield and percentage and volume of macropores (Fig. 13; from 25.313% to 24.513%), we can obtain an increase in surface area of more than 24% to approximately 400 cm</w:t>
      </w:r>
      <w:r w:rsidRPr="00A01CDC">
        <w:rPr>
          <w:vertAlign w:val="superscript"/>
        </w:rPr>
        <w:t>2</w:t>
      </w:r>
      <w:r w:rsidRPr="00A01CDC">
        <w:t>.</w:t>
      </w:r>
    </w:p>
    <w:p w14:paraId="28921745" w14:textId="00A64FBC" w:rsidR="009107B5" w:rsidRDefault="006E10EB" w:rsidP="00805E29">
      <w:r w:rsidRPr="00A01CDC">
        <w:t>In the present study, the highest S</w:t>
      </w:r>
      <w:r w:rsidRPr="00A01CDC">
        <w:rPr>
          <w:vertAlign w:val="subscript"/>
        </w:rPr>
        <w:t>BET</w:t>
      </w:r>
      <w:r w:rsidRPr="00A01CDC">
        <w:t xml:space="preserve"> surface area of 400 cm</w:t>
      </w:r>
      <w:r w:rsidRPr="00A01CDC">
        <w:rPr>
          <w:vertAlign w:val="superscript"/>
        </w:rPr>
        <w:t>2</w:t>
      </w:r>
      <w:r w:rsidRPr="00A01CDC">
        <w:t xml:space="preserve"> (Table 7) was obtained at a pyrolysis temperature of 700 °C, a grain size of 0.5–1.0 mm, a heating rate of 20 °C/min, and a residence time</w:t>
      </w:r>
      <w:r w:rsidRPr="00A01CDC">
        <w:rPr>
          <w:rFonts w:eastAsia="Calibri" w:cs="Times New Roman"/>
        </w:rPr>
        <w:t xml:space="preserve"> of</w:t>
      </w:r>
      <w:r w:rsidRPr="00A01CDC">
        <w:t xml:space="preserve"> 5 min without activation; </w:t>
      </w:r>
      <w:r w:rsidRPr="00A01CDC">
        <w:rPr>
          <w:rFonts w:eastAsia="Calibri" w:cs="Times New Roman"/>
        </w:rPr>
        <w:t xml:space="preserve">thus, </w:t>
      </w:r>
      <w:r w:rsidRPr="00A01CDC">
        <w:t>we obtained a slightly lower S</w:t>
      </w:r>
      <w:r w:rsidRPr="00A01CDC">
        <w:rPr>
          <w:vertAlign w:val="subscript"/>
        </w:rPr>
        <w:t>BET</w:t>
      </w:r>
      <w:r w:rsidRPr="00A01CDC">
        <w:t xml:space="preserve"> surface area</w:t>
      </w:r>
      <w:r w:rsidRPr="00A01CDC">
        <w:rPr>
          <w:rFonts w:eastAsia="Calibri" w:cs="Times New Roman"/>
        </w:rPr>
        <w:t xml:space="preserve"> than</w:t>
      </w:r>
      <w:r w:rsidRPr="00A01CDC">
        <w:t xml:space="preserve"> those reported in studies with CO</w:t>
      </w:r>
      <w:r w:rsidRPr="00A01CDC">
        <w:rPr>
          <w:vertAlign w:val="subscript"/>
        </w:rPr>
        <w:t>2</w:t>
      </w:r>
      <w:r w:rsidRPr="00660F1A">
        <w:t xml:space="preserve"> activation. The optimum conditions obtained at 650 °C were calculated by estimating the response surface function based on data measured at 600 and 700 °C</w:t>
      </w:r>
      <w:r w:rsidR="00401D7C">
        <w:t xml:space="preserve">. </w:t>
      </w:r>
      <w:r w:rsidR="00401D7C" w:rsidRPr="00401D7C">
        <w:t>However, it should be noted that these values were calculated and not validated by additional pyrolysis conducted under controlled conditions.</w:t>
      </w:r>
    </w:p>
    <w:p w14:paraId="31C7BEA9" w14:textId="77777777" w:rsidR="00D124EF" w:rsidRPr="00A01CDC" w:rsidRDefault="00D124EF">
      <w:pPr>
        <w:ind w:firstLine="360"/>
      </w:pPr>
    </w:p>
    <w:p w14:paraId="31C7BEAA" w14:textId="77777777" w:rsidR="005C26BC" w:rsidRPr="00A01CDC" w:rsidRDefault="006E10EB" w:rsidP="00637A72">
      <w:pPr>
        <w:pStyle w:val="Akapity"/>
        <w:ind w:firstLine="0"/>
      </w:pPr>
      <w:r w:rsidRPr="00A01CDC">
        <w:t>Table 7. Optimal pyrolysis conditions calculated by assuming maximum and minimum biochar yields.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05"/>
        <w:gridCol w:w="873"/>
        <w:gridCol w:w="1651"/>
        <w:gridCol w:w="1702"/>
        <w:gridCol w:w="1843"/>
        <w:gridCol w:w="1649"/>
        <w:gridCol w:w="49"/>
      </w:tblGrid>
      <w:tr w:rsidR="00785ABF" w14:paraId="31C7BEAF" w14:textId="77777777" w:rsidTr="00161922">
        <w:trPr>
          <w:gridAfter w:val="1"/>
          <w:wAfter w:w="28" w:type="dxa"/>
        </w:trPr>
        <w:tc>
          <w:tcPr>
            <w:tcW w:w="719" w:type="pct"/>
            <w:tcBorders>
              <w:top w:val="single" w:sz="4" w:space="0" w:color="auto"/>
              <w:left w:val="nil"/>
              <w:bottom w:val="single" w:sz="4" w:space="0" w:color="auto"/>
              <w:right w:val="nil"/>
            </w:tcBorders>
            <w:vAlign w:val="center"/>
          </w:tcPr>
          <w:p w14:paraId="31C7BEAB" w14:textId="77777777" w:rsidR="005C26BC" w:rsidRPr="00A01CDC" w:rsidRDefault="005C26BC" w:rsidP="002C1D40"/>
        </w:tc>
        <w:tc>
          <w:tcPr>
            <w:tcW w:w="481" w:type="pct"/>
            <w:tcBorders>
              <w:top w:val="single" w:sz="4" w:space="0" w:color="auto"/>
              <w:left w:val="nil"/>
              <w:bottom w:val="single" w:sz="4" w:space="0" w:color="auto"/>
              <w:right w:val="nil"/>
            </w:tcBorders>
            <w:vAlign w:val="center"/>
            <w:hideMark/>
          </w:tcPr>
          <w:p w14:paraId="31C7BEAC" w14:textId="77777777" w:rsidR="005C26BC" w:rsidRPr="00A01CDC" w:rsidRDefault="006E10EB" w:rsidP="002C1D40">
            <w:r w:rsidRPr="00A01CDC">
              <w:t>Unit</w:t>
            </w:r>
          </w:p>
        </w:tc>
        <w:tc>
          <w:tcPr>
            <w:tcW w:w="1847" w:type="pct"/>
            <w:gridSpan w:val="2"/>
            <w:tcBorders>
              <w:top w:val="single" w:sz="4" w:space="0" w:color="auto"/>
              <w:left w:val="nil"/>
              <w:bottom w:val="single" w:sz="4" w:space="0" w:color="auto"/>
              <w:right w:val="nil"/>
            </w:tcBorders>
            <w:vAlign w:val="center"/>
            <w:hideMark/>
          </w:tcPr>
          <w:p w14:paraId="31C7BEAD" w14:textId="77777777" w:rsidR="005C26BC" w:rsidRPr="00A01CDC" w:rsidRDefault="006E10EB" w:rsidP="002C1D40">
            <w:r w:rsidRPr="00A01CDC">
              <w:t>Optimal pyrolysis conditions with the assumption of maximization of biochar yield and char properties</w:t>
            </w:r>
          </w:p>
        </w:tc>
        <w:tc>
          <w:tcPr>
            <w:tcW w:w="1925" w:type="pct"/>
            <w:gridSpan w:val="2"/>
            <w:tcBorders>
              <w:top w:val="single" w:sz="4" w:space="0" w:color="auto"/>
              <w:left w:val="nil"/>
              <w:bottom w:val="single" w:sz="4" w:space="0" w:color="auto"/>
              <w:right w:val="nil"/>
            </w:tcBorders>
            <w:vAlign w:val="center"/>
            <w:hideMark/>
          </w:tcPr>
          <w:p w14:paraId="31C7BEAE" w14:textId="15F1EA9D" w:rsidR="005C26BC" w:rsidRPr="00A01CDC" w:rsidRDefault="006E10EB" w:rsidP="002C1D40">
            <w:r w:rsidRPr="00A01CDC">
              <w:t xml:space="preserve">Optimal pyrolysis conditions with the assumption of minimization of biochar yield and </w:t>
            </w:r>
            <w:r w:rsidR="00407346" w:rsidRPr="00A01CDC">
              <w:t xml:space="preserve">maximization of </w:t>
            </w:r>
            <w:r w:rsidRPr="00A01CDC">
              <w:t>char properties</w:t>
            </w:r>
          </w:p>
        </w:tc>
      </w:tr>
      <w:tr w:rsidR="00785ABF" w14:paraId="31C7BEBC" w14:textId="77777777" w:rsidTr="00161922">
        <w:tc>
          <w:tcPr>
            <w:tcW w:w="719" w:type="pct"/>
            <w:tcBorders>
              <w:top w:val="single" w:sz="4" w:space="0" w:color="auto"/>
              <w:left w:val="nil"/>
              <w:bottom w:val="nil"/>
              <w:right w:val="nil"/>
            </w:tcBorders>
            <w:vAlign w:val="center"/>
            <w:hideMark/>
          </w:tcPr>
          <w:p w14:paraId="31C7BEB0" w14:textId="77777777" w:rsidR="00161922" w:rsidRPr="00A01CDC" w:rsidRDefault="006E10EB" w:rsidP="002C1D40">
            <w:proofErr w:type="spellStart"/>
            <w:r w:rsidRPr="00A01CDC">
              <w:t>Y</w:t>
            </w:r>
            <w:r w:rsidRPr="00A01CDC">
              <w:rPr>
                <w:vertAlign w:val="subscript"/>
              </w:rPr>
              <w:t>char</w:t>
            </w:r>
            <w:proofErr w:type="spellEnd"/>
          </w:p>
        </w:tc>
        <w:tc>
          <w:tcPr>
            <w:tcW w:w="481" w:type="pct"/>
            <w:tcBorders>
              <w:top w:val="single" w:sz="4" w:space="0" w:color="auto"/>
              <w:left w:val="nil"/>
              <w:bottom w:val="nil"/>
              <w:right w:val="nil"/>
            </w:tcBorders>
            <w:vAlign w:val="center"/>
            <w:hideMark/>
          </w:tcPr>
          <w:p w14:paraId="31C7BEB1" w14:textId="77777777" w:rsidR="00161922" w:rsidRPr="00A01CDC" w:rsidRDefault="006E10EB" w:rsidP="002C1D40">
            <w:r w:rsidRPr="00A01CDC">
              <w:t>[%]</w:t>
            </w:r>
          </w:p>
        </w:tc>
        <w:tc>
          <w:tcPr>
            <w:tcW w:w="910" w:type="pct"/>
            <w:vMerge w:val="restart"/>
            <w:tcBorders>
              <w:top w:val="single" w:sz="4" w:space="0" w:color="auto"/>
              <w:left w:val="nil"/>
              <w:right w:val="nil"/>
            </w:tcBorders>
            <w:vAlign w:val="center"/>
            <w:hideMark/>
          </w:tcPr>
          <w:p w14:paraId="31C7BEB2" w14:textId="77777777" w:rsidR="00161922" w:rsidRPr="00A01CDC" w:rsidRDefault="006E10EB" w:rsidP="002C1D40">
            <w:r w:rsidRPr="00A01CDC">
              <w:t>Temperature – 650 °C</w:t>
            </w:r>
          </w:p>
          <w:p w14:paraId="31C7BEB3" w14:textId="77777777" w:rsidR="00161922" w:rsidRPr="00A01CDC" w:rsidRDefault="006E10EB" w:rsidP="002C1D40">
            <w:r w:rsidRPr="00A01CDC">
              <w:t>Grain size – 0.5–1.0 mm</w:t>
            </w:r>
          </w:p>
          <w:p w14:paraId="31C7BEB4" w14:textId="77777777" w:rsidR="00161922" w:rsidRPr="00A01CDC" w:rsidRDefault="006E10EB" w:rsidP="002C1D40">
            <w:r w:rsidRPr="00A01CDC">
              <w:t>Heating rate – 20 °C/min</w:t>
            </w:r>
          </w:p>
          <w:p w14:paraId="31C7BEB5" w14:textId="77777777" w:rsidR="00161922" w:rsidRPr="00A01CDC" w:rsidRDefault="006E10EB" w:rsidP="002C1D40">
            <w:r w:rsidRPr="00A01CDC">
              <w:t>Residence time – 5 min</w:t>
            </w:r>
          </w:p>
        </w:tc>
        <w:tc>
          <w:tcPr>
            <w:tcW w:w="938" w:type="pct"/>
            <w:tcBorders>
              <w:top w:val="single" w:sz="4" w:space="0" w:color="auto"/>
              <w:left w:val="nil"/>
              <w:bottom w:val="nil"/>
              <w:right w:val="nil"/>
            </w:tcBorders>
            <w:vAlign w:val="center"/>
            <w:hideMark/>
          </w:tcPr>
          <w:p w14:paraId="31C7BEB6" w14:textId="77777777" w:rsidR="00161922" w:rsidRPr="00A01CDC" w:rsidRDefault="006E10EB" w:rsidP="002C1D40">
            <w:r w:rsidRPr="00A01CDC">
              <w:t>25.313</w:t>
            </w:r>
          </w:p>
        </w:tc>
        <w:tc>
          <w:tcPr>
            <w:tcW w:w="1016" w:type="pct"/>
            <w:vMerge w:val="restart"/>
            <w:tcBorders>
              <w:top w:val="single" w:sz="4" w:space="0" w:color="auto"/>
              <w:left w:val="nil"/>
              <w:right w:val="nil"/>
            </w:tcBorders>
            <w:vAlign w:val="center"/>
            <w:hideMark/>
          </w:tcPr>
          <w:p w14:paraId="31C7BEB7" w14:textId="77777777" w:rsidR="00161922" w:rsidRPr="00A01CDC" w:rsidRDefault="006E10EB" w:rsidP="002C1D40">
            <w:r w:rsidRPr="00A01CDC">
              <w:t>Temperature – 700 °C</w:t>
            </w:r>
          </w:p>
          <w:p w14:paraId="31C7BEB8" w14:textId="77777777" w:rsidR="00161922" w:rsidRPr="00A01CDC" w:rsidRDefault="006E10EB" w:rsidP="002C1D40">
            <w:r w:rsidRPr="00A01CDC">
              <w:t>Grain size – 0.5–1.0 mm</w:t>
            </w:r>
          </w:p>
          <w:p w14:paraId="31C7BEB9" w14:textId="77777777" w:rsidR="00161922" w:rsidRPr="00A01CDC" w:rsidRDefault="006E10EB" w:rsidP="002C1D40">
            <w:r w:rsidRPr="00A01CDC">
              <w:t>Heating rate – 20 °C/min</w:t>
            </w:r>
          </w:p>
          <w:p w14:paraId="31C7BEBA" w14:textId="77777777" w:rsidR="00161922" w:rsidRPr="00A01CDC" w:rsidRDefault="006E10EB" w:rsidP="002C1D40">
            <w:r w:rsidRPr="00A01CDC">
              <w:t>Residence time – 5 min</w:t>
            </w:r>
          </w:p>
        </w:tc>
        <w:tc>
          <w:tcPr>
            <w:tcW w:w="937" w:type="pct"/>
            <w:gridSpan w:val="2"/>
            <w:tcBorders>
              <w:top w:val="single" w:sz="4" w:space="0" w:color="auto"/>
              <w:left w:val="nil"/>
              <w:bottom w:val="nil"/>
              <w:right w:val="nil"/>
            </w:tcBorders>
            <w:vAlign w:val="center"/>
            <w:hideMark/>
          </w:tcPr>
          <w:p w14:paraId="31C7BEBB" w14:textId="77777777" w:rsidR="00161922" w:rsidRPr="00A01CDC" w:rsidRDefault="006E10EB" w:rsidP="002C1D40">
            <w:r w:rsidRPr="00A01CDC">
              <w:t>24.513</w:t>
            </w:r>
          </w:p>
        </w:tc>
      </w:tr>
      <w:tr w:rsidR="00785ABF" w14:paraId="31C7BEC3" w14:textId="77777777" w:rsidTr="00161922">
        <w:tc>
          <w:tcPr>
            <w:tcW w:w="719" w:type="pct"/>
            <w:vAlign w:val="center"/>
            <w:hideMark/>
          </w:tcPr>
          <w:p w14:paraId="31C7BEBD" w14:textId="77777777" w:rsidR="00161922" w:rsidRPr="00A01CDC" w:rsidRDefault="006E10EB" w:rsidP="002C1D40">
            <w:r w:rsidRPr="00A01CDC">
              <w:rPr>
                <w:rFonts w:ascii="Symbol" w:hAnsi="Symbol"/>
              </w:rPr>
              <w:sym w:font="Symbol" w:char="F053"/>
            </w:r>
            <w:proofErr w:type="spellStart"/>
            <w:r w:rsidRPr="00A01CDC">
              <w:rPr>
                <w:vertAlign w:val="subscript"/>
              </w:rPr>
              <w:t>Vmicro+Vmacro</w:t>
            </w:r>
            <w:proofErr w:type="spellEnd"/>
          </w:p>
        </w:tc>
        <w:tc>
          <w:tcPr>
            <w:tcW w:w="481" w:type="pct"/>
            <w:vMerge w:val="restart"/>
            <w:vAlign w:val="center"/>
            <w:hideMark/>
          </w:tcPr>
          <w:p w14:paraId="31C7BEBE" w14:textId="77777777" w:rsidR="00161922" w:rsidRPr="00A01CDC" w:rsidRDefault="006E10EB" w:rsidP="002C1D40">
            <w:r w:rsidRPr="00A01CDC">
              <w:t>[cm</w:t>
            </w:r>
            <w:r w:rsidRPr="00A01CDC">
              <w:rPr>
                <w:vertAlign w:val="superscript"/>
              </w:rPr>
              <w:t>3</w:t>
            </w:r>
            <w:r w:rsidRPr="00A01CDC">
              <w:t>/g]</w:t>
            </w:r>
          </w:p>
        </w:tc>
        <w:tc>
          <w:tcPr>
            <w:tcW w:w="910" w:type="pct"/>
            <w:vMerge/>
            <w:tcBorders>
              <w:left w:val="nil"/>
              <w:right w:val="nil"/>
            </w:tcBorders>
            <w:vAlign w:val="center"/>
            <w:hideMark/>
          </w:tcPr>
          <w:p w14:paraId="31C7BEBF" w14:textId="77777777" w:rsidR="00161922" w:rsidRPr="00A01CDC" w:rsidRDefault="00161922" w:rsidP="002C1D40">
            <w:pPr>
              <w:rPr>
                <w:sz w:val="18"/>
              </w:rPr>
            </w:pPr>
          </w:p>
        </w:tc>
        <w:tc>
          <w:tcPr>
            <w:tcW w:w="938" w:type="pct"/>
            <w:vAlign w:val="center"/>
            <w:hideMark/>
          </w:tcPr>
          <w:p w14:paraId="31C7BEC0" w14:textId="77777777" w:rsidR="00161922" w:rsidRPr="00A01CDC" w:rsidRDefault="006E10EB" w:rsidP="002C1D40">
            <w:r w:rsidRPr="00A01CDC">
              <w:t>0.178</w:t>
            </w:r>
          </w:p>
        </w:tc>
        <w:tc>
          <w:tcPr>
            <w:tcW w:w="1016" w:type="pct"/>
            <w:vMerge/>
            <w:tcBorders>
              <w:left w:val="nil"/>
              <w:right w:val="nil"/>
            </w:tcBorders>
            <w:vAlign w:val="center"/>
            <w:hideMark/>
          </w:tcPr>
          <w:p w14:paraId="31C7BEC1" w14:textId="77777777" w:rsidR="00161922" w:rsidRPr="00A01CDC" w:rsidRDefault="00161922" w:rsidP="002C1D40">
            <w:pPr>
              <w:rPr>
                <w:sz w:val="18"/>
              </w:rPr>
            </w:pPr>
          </w:p>
        </w:tc>
        <w:tc>
          <w:tcPr>
            <w:tcW w:w="937" w:type="pct"/>
            <w:gridSpan w:val="2"/>
            <w:vAlign w:val="center"/>
            <w:hideMark/>
          </w:tcPr>
          <w:p w14:paraId="31C7BEC2" w14:textId="77777777" w:rsidR="00161922" w:rsidRPr="00A01CDC" w:rsidRDefault="006E10EB" w:rsidP="002C1D40">
            <w:r w:rsidRPr="00A01CDC">
              <w:t>0.212</w:t>
            </w:r>
          </w:p>
        </w:tc>
      </w:tr>
      <w:tr w:rsidR="00785ABF" w14:paraId="31C7BECA" w14:textId="77777777" w:rsidTr="00161922">
        <w:tc>
          <w:tcPr>
            <w:tcW w:w="719" w:type="pct"/>
            <w:vAlign w:val="center"/>
            <w:hideMark/>
          </w:tcPr>
          <w:p w14:paraId="31C7BEC4" w14:textId="77777777" w:rsidR="00161922" w:rsidRPr="00A01CDC" w:rsidRDefault="006E10EB" w:rsidP="002C1D40">
            <w:proofErr w:type="spellStart"/>
            <w:r w:rsidRPr="00A01CDC">
              <w:t>V</w:t>
            </w:r>
            <w:r w:rsidRPr="00A01CDC">
              <w:rPr>
                <w:vertAlign w:val="subscript"/>
              </w:rPr>
              <w:t>micro</w:t>
            </w:r>
            <w:proofErr w:type="spellEnd"/>
          </w:p>
        </w:tc>
        <w:tc>
          <w:tcPr>
            <w:tcW w:w="481" w:type="pct"/>
            <w:vMerge/>
            <w:vAlign w:val="center"/>
            <w:hideMark/>
          </w:tcPr>
          <w:p w14:paraId="31C7BEC5" w14:textId="77777777" w:rsidR="00161922" w:rsidRPr="00A01CDC" w:rsidRDefault="00161922" w:rsidP="002C1D40">
            <w:pPr>
              <w:rPr>
                <w:sz w:val="18"/>
              </w:rPr>
            </w:pPr>
          </w:p>
        </w:tc>
        <w:tc>
          <w:tcPr>
            <w:tcW w:w="910" w:type="pct"/>
            <w:vMerge/>
            <w:tcBorders>
              <w:left w:val="nil"/>
              <w:right w:val="nil"/>
            </w:tcBorders>
            <w:vAlign w:val="center"/>
            <w:hideMark/>
          </w:tcPr>
          <w:p w14:paraId="31C7BEC6" w14:textId="77777777" w:rsidR="00161922" w:rsidRPr="00A01CDC" w:rsidRDefault="00161922" w:rsidP="002C1D40">
            <w:pPr>
              <w:rPr>
                <w:sz w:val="18"/>
              </w:rPr>
            </w:pPr>
          </w:p>
        </w:tc>
        <w:tc>
          <w:tcPr>
            <w:tcW w:w="938" w:type="pct"/>
            <w:vAlign w:val="center"/>
            <w:hideMark/>
          </w:tcPr>
          <w:p w14:paraId="31C7BEC7" w14:textId="77777777" w:rsidR="00161922" w:rsidRPr="00A01CDC" w:rsidRDefault="006E10EB" w:rsidP="002C1D40">
            <w:r w:rsidRPr="00A01CDC">
              <w:t>0.109</w:t>
            </w:r>
          </w:p>
        </w:tc>
        <w:tc>
          <w:tcPr>
            <w:tcW w:w="1016" w:type="pct"/>
            <w:vMerge/>
            <w:tcBorders>
              <w:left w:val="nil"/>
              <w:right w:val="nil"/>
            </w:tcBorders>
            <w:vAlign w:val="center"/>
            <w:hideMark/>
          </w:tcPr>
          <w:p w14:paraId="31C7BEC8" w14:textId="77777777" w:rsidR="00161922" w:rsidRPr="00A01CDC" w:rsidRDefault="00161922" w:rsidP="002C1D40">
            <w:pPr>
              <w:rPr>
                <w:sz w:val="18"/>
              </w:rPr>
            </w:pPr>
          </w:p>
        </w:tc>
        <w:tc>
          <w:tcPr>
            <w:tcW w:w="937" w:type="pct"/>
            <w:gridSpan w:val="2"/>
            <w:vAlign w:val="center"/>
            <w:hideMark/>
          </w:tcPr>
          <w:p w14:paraId="31C7BEC9" w14:textId="77777777" w:rsidR="00161922" w:rsidRPr="00A01CDC" w:rsidRDefault="006E10EB" w:rsidP="002C1D40">
            <w:r w:rsidRPr="00A01CDC">
              <w:t>0.136</w:t>
            </w:r>
          </w:p>
        </w:tc>
      </w:tr>
      <w:tr w:rsidR="00785ABF" w14:paraId="31C7BED1" w14:textId="77777777" w:rsidTr="00161922">
        <w:tc>
          <w:tcPr>
            <w:tcW w:w="719" w:type="pct"/>
            <w:vAlign w:val="center"/>
            <w:hideMark/>
          </w:tcPr>
          <w:p w14:paraId="31C7BECB" w14:textId="77777777" w:rsidR="00161922" w:rsidRPr="00A01CDC" w:rsidRDefault="006E10EB" w:rsidP="002C1D40">
            <w:proofErr w:type="spellStart"/>
            <w:r w:rsidRPr="00A01CDC">
              <w:t>V</w:t>
            </w:r>
            <w:r w:rsidRPr="00A01CDC">
              <w:rPr>
                <w:vertAlign w:val="subscript"/>
              </w:rPr>
              <w:t>meso</w:t>
            </w:r>
            <w:proofErr w:type="spellEnd"/>
          </w:p>
        </w:tc>
        <w:tc>
          <w:tcPr>
            <w:tcW w:w="481" w:type="pct"/>
            <w:vMerge/>
            <w:vAlign w:val="center"/>
            <w:hideMark/>
          </w:tcPr>
          <w:p w14:paraId="31C7BECC" w14:textId="77777777" w:rsidR="00161922" w:rsidRPr="00A01CDC" w:rsidRDefault="00161922" w:rsidP="002C1D40">
            <w:pPr>
              <w:rPr>
                <w:sz w:val="18"/>
              </w:rPr>
            </w:pPr>
          </w:p>
        </w:tc>
        <w:tc>
          <w:tcPr>
            <w:tcW w:w="910" w:type="pct"/>
            <w:vMerge/>
            <w:tcBorders>
              <w:left w:val="nil"/>
              <w:right w:val="nil"/>
            </w:tcBorders>
            <w:vAlign w:val="center"/>
            <w:hideMark/>
          </w:tcPr>
          <w:p w14:paraId="31C7BECD" w14:textId="77777777" w:rsidR="00161922" w:rsidRPr="00A01CDC" w:rsidRDefault="00161922" w:rsidP="002C1D40">
            <w:pPr>
              <w:rPr>
                <w:sz w:val="18"/>
              </w:rPr>
            </w:pPr>
          </w:p>
        </w:tc>
        <w:tc>
          <w:tcPr>
            <w:tcW w:w="938" w:type="pct"/>
            <w:vAlign w:val="center"/>
            <w:hideMark/>
          </w:tcPr>
          <w:p w14:paraId="31C7BECE" w14:textId="77777777" w:rsidR="00161922" w:rsidRPr="00A01CDC" w:rsidRDefault="006E10EB" w:rsidP="002C1D40">
            <w:r w:rsidRPr="00A01CDC">
              <w:t>0.064</w:t>
            </w:r>
          </w:p>
        </w:tc>
        <w:tc>
          <w:tcPr>
            <w:tcW w:w="1016" w:type="pct"/>
            <w:vMerge/>
            <w:tcBorders>
              <w:left w:val="nil"/>
              <w:right w:val="nil"/>
            </w:tcBorders>
            <w:vAlign w:val="center"/>
            <w:hideMark/>
          </w:tcPr>
          <w:p w14:paraId="31C7BECF" w14:textId="77777777" w:rsidR="00161922" w:rsidRPr="00A01CDC" w:rsidRDefault="00161922" w:rsidP="002C1D40">
            <w:pPr>
              <w:rPr>
                <w:sz w:val="18"/>
              </w:rPr>
            </w:pPr>
          </w:p>
        </w:tc>
        <w:tc>
          <w:tcPr>
            <w:tcW w:w="937" w:type="pct"/>
            <w:gridSpan w:val="2"/>
            <w:vAlign w:val="center"/>
            <w:hideMark/>
          </w:tcPr>
          <w:p w14:paraId="31C7BED0" w14:textId="77777777" w:rsidR="00161922" w:rsidRPr="00A01CDC" w:rsidRDefault="006E10EB" w:rsidP="002C1D40">
            <w:r w:rsidRPr="00A01CDC">
              <w:t>0.073</w:t>
            </w:r>
          </w:p>
        </w:tc>
      </w:tr>
      <w:tr w:rsidR="00785ABF" w14:paraId="31C7BED8" w14:textId="77777777" w:rsidTr="00161922">
        <w:tc>
          <w:tcPr>
            <w:tcW w:w="719" w:type="pct"/>
            <w:vAlign w:val="center"/>
            <w:hideMark/>
          </w:tcPr>
          <w:p w14:paraId="31C7BED2" w14:textId="77777777" w:rsidR="00161922" w:rsidRPr="00A01CDC" w:rsidRDefault="006E10EB" w:rsidP="002C1D40">
            <w:proofErr w:type="spellStart"/>
            <w:r w:rsidRPr="00A01CDC">
              <w:t>V</w:t>
            </w:r>
            <w:r w:rsidRPr="00A01CDC">
              <w:rPr>
                <w:vertAlign w:val="subscript"/>
              </w:rPr>
              <w:t>macro</w:t>
            </w:r>
            <w:proofErr w:type="spellEnd"/>
          </w:p>
        </w:tc>
        <w:tc>
          <w:tcPr>
            <w:tcW w:w="481" w:type="pct"/>
            <w:vMerge/>
            <w:vAlign w:val="center"/>
            <w:hideMark/>
          </w:tcPr>
          <w:p w14:paraId="31C7BED3" w14:textId="77777777" w:rsidR="00161922" w:rsidRPr="00A01CDC" w:rsidRDefault="00161922" w:rsidP="002C1D40">
            <w:pPr>
              <w:rPr>
                <w:sz w:val="18"/>
              </w:rPr>
            </w:pPr>
          </w:p>
        </w:tc>
        <w:tc>
          <w:tcPr>
            <w:tcW w:w="910" w:type="pct"/>
            <w:vMerge/>
            <w:tcBorders>
              <w:left w:val="nil"/>
              <w:right w:val="nil"/>
            </w:tcBorders>
            <w:vAlign w:val="center"/>
            <w:hideMark/>
          </w:tcPr>
          <w:p w14:paraId="31C7BED4" w14:textId="77777777" w:rsidR="00161922" w:rsidRPr="00A01CDC" w:rsidRDefault="00161922" w:rsidP="002C1D40">
            <w:pPr>
              <w:rPr>
                <w:sz w:val="18"/>
              </w:rPr>
            </w:pPr>
          </w:p>
        </w:tc>
        <w:tc>
          <w:tcPr>
            <w:tcW w:w="938" w:type="pct"/>
            <w:vAlign w:val="center"/>
            <w:hideMark/>
          </w:tcPr>
          <w:p w14:paraId="31C7BED5" w14:textId="77777777" w:rsidR="00161922" w:rsidRPr="00A01CDC" w:rsidRDefault="006E10EB" w:rsidP="002C1D40">
            <w:r w:rsidRPr="00A01CDC">
              <w:t>0.004</w:t>
            </w:r>
          </w:p>
        </w:tc>
        <w:tc>
          <w:tcPr>
            <w:tcW w:w="1016" w:type="pct"/>
            <w:vMerge/>
            <w:tcBorders>
              <w:left w:val="nil"/>
              <w:right w:val="nil"/>
            </w:tcBorders>
            <w:vAlign w:val="center"/>
            <w:hideMark/>
          </w:tcPr>
          <w:p w14:paraId="31C7BED6" w14:textId="77777777" w:rsidR="00161922" w:rsidRPr="00A01CDC" w:rsidRDefault="00161922" w:rsidP="002C1D40">
            <w:pPr>
              <w:rPr>
                <w:sz w:val="18"/>
              </w:rPr>
            </w:pPr>
          </w:p>
        </w:tc>
        <w:tc>
          <w:tcPr>
            <w:tcW w:w="937" w:type="pct"/>
            <w:gridSpan w:val="2"/>
            <w:vAlign w:val="center"/>
            <w:hideMark/>
          </w:tcPr>
          <w:p w14:paraId="31C7BED7" w14:textId="77777777" w:rsidR="00161922" w:rsidRPr="00A01CDC" w:rsidRDefault="006E10EB" w:rsidP="002C1D40">
            <w:r w:rsidRPr="00A01CDC">
              <w:t>0.004</w:t>
            </w:r>
          </w:p>
        </w:tc>
      </w:tr>
      <w:tr w:rsidR="00785ABF" w14:paraId="31C7BEDF" w14:textId="77777777" w:rsidTr="00161922">
        <w:tc>
          <w:tcPr>
            <w:tcW w:w="719" w:type="pct"/>
            <w:vAlign w:val="center"/>
            <w:hideMark/>
          </w:tcPr>
          <w:p w14:paraId="31C7BED9" w14:textId="77777777" w:rsidR="00161922" w:rsidRPr="00A01CDC" w:rsidRDefault="006E10EB" w:rsidP="002C1D40">
            <w:r w:rsidRPr="00A01CDC">
              <w:t>V</w:t>
            </w:r>
            <w:r w:rsidRPr="00A01CDC">
              <w:rPr>
                <w:vertAlign w:val="subscript"/>
              </w:rPr>
              <w:t>t</w:t>
            </w:r>
          </w:p>
        </w:tc>
        <w:tc>
          <w:tcPr>
            <w:tcW w:w="481" w:type="pct"/>
            <w:vMerge/>
            <w:vAlign w:val="center"/>
            <w:hideMark/>
          </w:tcPr>
          <w:p w14:paraId="31C7BEDA" w14:textId="77777777" w:rsidR="00161922" w:rsidRPr="00A01CDC" w:rsidRDefault="00161922" w:rsidP="002C1D40">
            <w:pPr>
              <w:rPr>
                <w:sz w:val="18"/>
              </w:rPr>
            </w:pPr>
          </w:p>
        </w:tc>
        <w:tc>
          <w:tcPr>
            <w:tcW w:w="910" w:type="pct"/>
            <w:vMerge/>
            <w:tcBorders>
              <w:left w:val="nil"/>
              <w:right w:val="nil"/>
            </w:tcBorders>
            <w:vAlign w:val="center"/>
            <w:hideMark/>
          </w:tcPr>
          <w:p w14:paraId="31C7BEDB" w14:textId="77777777" w:rsidR="00161922" w:rsidRPr="00A01CDC" w:rsidRDefault="00161922" w:rsidP="002C1D40">
            <w:pPr>
              <w:rPr>
                <w:sz w:val="18"/>
              </w:rPr>
            </w:pPr>
          </w:p>
        </w:tc>
        <w:tc>
          <w:tcPr>
            <w:tcW w:w="938" w:type="pct"/>
            <w:vAlign w:val="center"/>
            <w:hideMark/>
          </w:tcPr>
          <w:p w14:paraId="31C7BEDC" w14:textId="77777777" w:rsidR="00161922" w:rsidRPr="00A01CDC" w:rsidRDefault="006E10EB" w:rsidP="002C1D40">
            <w:r w:rsidRPr="00A01CDC">
              <w:t>0.177</w:t>
            </w:r>
          </w:p>
        </w:tc>
        <w:tc>
          <w:tcPr>
            <w:tcW w:w="1016" w:type="pct"/>
            <w:vMerge/>
            <w:tcBorders>
              <w:left w:val="nil"/>
              <w:right w:val="nil"/>
            </w:tcBorders>
            <w:vAlign w:val="center"/>
            <w:hideMark/>
          </w:tcPr>
          <w:p w14:paraId="31C7BEDD" w14:textId="77777777" w:rsidR="00161922" w:rsidRPr="00A01CDC" w:rsidRDefault="00161922" w:rsidP="002C1D40">
            <w:pPr>
              <w:rPr>
                <w:sz w:val="18"/>
              </w:rPr>
            </w:pPr>
          </w:p>
        </w:tc>
        <w:tc>
          <w:tcPr>
            <w:tcW w:w="937" w:type="pct"/>
            <w:gridSpan w:val="2"/>
            <w:vAlign w:val="center"/>
            <w:hideMark/>
          </w:tcPr>
          <w:p w14:paraId="31C7BEDE" w14:textId="77777777" w:rsidR="00161922" w:rsidRPr="00A01CDC" w:rsidRDefault="006E10EB" w:rsidP="002C1D40">
            <w:r w:rsidRPr="00A01CDC">
              <w:t>0.213</w:t>
            </w:r>
          </w:p>
        </w:tc>
      </w:tr>
      <w:tr w:rsidR="00785ABF" w14:paraId="31C7BEE6" w14:textId="77777777" w:rsidTr="00161922">
        <w:tc>
          <w:tcPr>
            <w:tcW w:w="719" w:type="pct"/>
            <w:vAlign w:val="center"/>
            <w:hideMark/>
          </w:tcPr>
          <w:p w14:paraId="31C7BEE0" w14:textId="77777777" w:rsidR="00161922" w:rsidRPr="00A01CDC" w:rsidRDefault="006E10EB" w:rsidP="002C1D40">
            <w:proofErr w:type="spellStart"/>
            <w:r w:rsidRPr="00A01CDC">
              <w:t>V</w:t>
            </w:r>
            <w:r w:rsidRPr="00A01CDC">
              <w:rPr>
                <w:vertAlign w:val="subscript"/>
              </w:rPr>
              <w:t>mes</w:t>
            </w:r>
            <w:proofErr w:type="spellEnd"/>
            <w:r w:rsidRPr="00A01CDC">
              <w:t>/V</w:t>
            </w:r>
            <w:r w:rsidRPr="00A01CDC">
              <w:rPr>
                <w:vertAlign w:val="subscript"/>
              </w:rPr>
              <w:t>t</w:t>
            </w:r>
          </w:p>
        </w:tc>
        <w:tc>
          <w:tcPr>
            <w:tcW w:w="481" w:type="pct"/>
            <w:vAlign w:val="center"/>
            <w:hideMark/>
          </w:tcPr>
          <w:p w14:paraId="31C7BEE1" w14:textId="77777777" w:rsidR="00161922" w:rsidRPr="00A01CDC" w:rsidRDefault="006E10EB" w:rsidP="002C1D40">
            <w:r w:rsidRPr="00A01CDC">
              <w:t>-</w:t>
            </w:r>
          </w:p>
        </w:tc>
        <w:tc>
          <w:tcPr>
            <w:tcW w:w="910" w:type="pct"/>
            <w:vMerge/>
            <w:tcBorders>
              <w:left w:val="nil"/>
              <w:right w:val="nil"/>
            </w:tcBorders>
            <w:vAlign w:val="center"/>
            <w:hideMark/>
          </w:tcPr>
          <w:p w14:paraId="31C7BEE2" w14:textId="77777777" w:rsidR="00161922" w:rsidRPr="00A01CDC" w:rsidRDefault="00161922" w:rsidP="002C1D40">
            <w:pPr>
              <w:rPr>
                <w:sz w:val="18"/>
              </w:rPr>
            </w:pPr>
          </w:p>
        </w:tc>
        <w:tc>
          <w:tcPr>
            <w:tcW w:w="938" w:type="pct"/>
            <w:vAlign w:val="center"/>
            <w:hideMark/>
          </w:tcPr>
          <w:p w14:paraId="31C7BEE3" w14:textId="77777777" w:rsidR="00161922" w:rsidRPr="00A01CDC" w:rsidRDefault="006E10EB" w:rsidP="002C1D40">
            <w:r w:rsidRPr="00A01CDC">
              <w:t>0.438</w:t>
            </w:r>
          </w:p>
        </w:tc>
        <w:tc>
          <w:tcPr>
            <w:tcW w:w="1016" w:type="pct"/>
            <w:vMerge/>
            <w:tcBorders>
              <w:left w:val="nil"/>
              <w:right w:val="nil"/>
            </w:tcBorders>
            <w:vAlign w:val="center"/>
            <w:hideMark/>
          </w:tcPr>
          <w:p w14:paraId="31C7BEE4" w14:textId="77777777" w:rsidR="00161922" w:rsidRPr="00A01CDC" w:rsidRDefault="00161922" w:rsidP="002C1D40">
            <w:pPr>
              <w:rPr>
                <w:sz w:val="18"/>
              </w:rPr>
            </w:pPr>
          </w:p>
        </w:tc>
        <w:tc>
          <w:tcPr>
            <w:tcW w:w="937" w:type="pct"/>
            <w:gridSpan w:val="2"/>
            <w:vAlign w:val="center"/>
            <w:hideMark/>
          </w:tcPr>
          <w:p w14:paraId="31C7BEE5" w14:textId="77777777" w:rsidR="00161922" w:rsidRPr="00A01CDC" w:rsidRDefault="006E10EB" w:rsidP="002C1D40">
            <w:r w:rsidRPr="00A01CDC">
              <w:t>0.386</w:t>
            </w:r>
          </w:p>
        </w:tc>
      </w:tr>
      <w:tr w:rsidR="00785ABF" w14:paraId="31C7BEED" w14:textId="77777777" w:rsidTr="00161922">
        <w:tc>
          <w:tcPr>
            <w:tcW w:w="719" w:type="pct"/>
            <w:vAlign w:val="center"/>
            <w:hideMark/>
          </w:tcPr>
          <w:p w14:paraId="31C7BEE7" w14:textId="77777777" w:rsidR="00161922" w:rsidRPr="00A01CDC" w:rsidRDefault="006E10EB" w:rsidP="002C1D40">
            <w:r w:rsidRPr="00A01CDC">
              <w:t>S</w:t>
            </w:r>
            <w:r w:rsidRPr="00A01CDC">
              <w:rPr>
                <w:vertAlign w:val="subscript"/>
              </w:rPr>
              <w:t>BET</w:t>
            </w:r>
          </w:p>
        </w:tc>
        <w:tc>
          <w:tcPr>
            <w:tcW w:w="481" w:type="pct"/>
            <w:vAlign w:val="center"/>
            <w:hideMark/>
          </w:tcPr>
          <w:p w14:paraId="31C7BEE8" w14:textId="77777777" w:rsidR="00161922" w:rsidRPr="00A01CDC" w:rsidRDefault="006E10EB" w:rsidP="002C1D40">
            <w:r w:rsidRPr="00A01CDC">
              <w:t>[m</w:t>
            </w:r>
            <w:r w:rsidRPr="00A01CDC">
              <w:rPr>
                <w:vertAlign w:val="superscript"/>
              </w:rPr>
              <w:t>2</w:t>
            </w:r>
            <w:r w:rsidRPr="00A01CDC">
              <w:t>/g]</w:t>
            </w:r>
          </w:p>
        </w:tc>
        <w:tc>
          <w:tcPr>
            <w:tcW w:w="910" w:type="pct"/>
            <w:vMerge/>
            <w:tcBorders>
              <w:left w:val="nil"/>
              <w:right w:val="nil"/>
            </w:tcBorders>
            <w:vAlign w:val="center"/>
            <w:hideMark/>
          </w:tcPr>
          <w:p w14:paraId="31C7BEE9" w14:textId="77777777" w:rsidR="00161922" w:rsidRPr="00A01CDC" w:rsidRDefault="00161922" w:rsidP="002C1D40">
            <w:pPr>
              <w:rPr>
                <w:sz w:val="18"/>
              </w:rPr>
            </w:pPr>
          </w:p>
        </w:tc>
        <w:tc>
          <w:tcPr>
            <w:tcW w:w="938" w:type="pct"/>
            <w:vAlign w:val="center"/>
            <w:hideMark/>
          </w:tcPr>
          <w:p w14:paraId="31C7BEEA" w14:textId="77777777" w:rsidR="00161922" w:rsidRPr="00A01CDC" w:rsidRDefault="006E10EB" w:rsidP="002C1D40">
            <w:r w:rsidRPr="00A01CDC">
              <w:t>325.20</w:t>
            </w:r>
          </w:p>
        </w:tc>
        <w:tc>
          <w:tcPr>
            <w:tcW w:w="1016" w:type="pct"/>
            <w:vMerge/>
            <w:tcBorders>
              <w:left w:val="nil"/>
              <w:right w:val="nil"/>
            </w:tcBorders>
            <w:vAlign w:val="center"/>
            <w:hideMark/>
          </w:tcPr>
          <w:p w14:paraId="31C7BEEB" w14:textId="77777777" w:rsidR="00161922" w:rsidRPr="00A01CDC" w:rsidRDefault="00161922" w:rsidP="002C1D40">
            <w:pPr>
              <w:rPr>
                <w:sz w:val="18"/>
              </w:rPr>
            </w:pPr>
          </w:p>
        </w:tc>
        <w:tc>
          <w:tcPr>
            <w:tcW w:w="937" w:type="pct"/>
            <w:gridSpan w:val="2"/>
            <w:vAlign w:val="center"/>
            <w:hideMark/>
          </w:tcPr>
          <w:p w14:paraId="31C7BEEC" w14:textId="77777777" w:rsidR="00161922" w:rsidRPr="00A01CDC" w:rsidRDefault="006E10EB" w:rsidP="002C1D40">
            <w:r w:rsidRPr="00A01CDC">
              <w:t>400.00</w:t>
            </w:r>
          </w:p>
        </w:tc>
      </w:tr>
      <w:tr w:rsidR="00785ABF" w14:paraId="31C7BEF4" w14:textId="77777777" w:rsidTr="00161922">
        <w:trPr>
          <w:gridAfter w:val="1"/>
          <w:wAfter w:w="28" w:type="dxa"/>
        </w:trPr>
        <w:tc>
          <w:tcPr>
            <w:tcW w:w="719" w:type="pct"/>
            <w:vAlign w:val="center"/>
            <w:hideMark/>
          </w:tcPr>
          <w:p w14:paraId="31C7BEEE" w14:textId="77777777" w:rsidR="00161922" w:rsidRPr="00A01CDC" w:rsidRDefault="006E10EB" w:rsidP="002C1D40">
            <w:r w:rsidRPr="00A01CDC">
              <w:t>D</w:t>
            </w:r>
          </w:p>
        </w:tc>
        <w:tc>
          <w:tcPr>
            <w:tcW w:w="481" w:type="pct"/>
            <w:vAlign w:val="center"/>
            <w:hideMark/>
          </w:tcPr>
          <w:p w14:paraId="31C7BEEF" w14:textId="77777777" w:rsidR="00161922" w:rsidRPr="00A01CDC" w:rsidRDefault="006E10EB" w:rsidP="002C1D40">
            <w:r w:rsidRPr="00A01CDC">
              <w:t>[Å]</w:t>
            </w:r>
          </w:p>
        </w:tc>
        <w:tc>
          <w:tcPr>
            <w:tcW w:w="910" w:type="pct"/>
            <w:vMerge/>
            <w:tcBorders>
              <w:left w:val="nil"/>
              <w:right w:val="nil"/>
            </w:tcBorders>
            <w:vAlign w:val="center"/>
            <w:hideMark/>
          </w:tcPr>
          <w:p w14:paraId="31C7BEF0" w14:textId="77777777" w:rsidR="00161922" w:rsidRPr="00A01CDC" w:rsidRDefault="00161922" w:rsidP="002C1D40">
            <w:pPr>
              <w:rPr>
                <w:sz w:val="18"/>
              </w:rPr>
            </w:pPr>
          </w:p>
        </w:tc>
        <w:tc>
          <w:tcPr>
            <w:tcW w:w="938" w:type="pct"/>
            <w:vAlign w:val="center"/>
            <w:hideMark/>
          </w:tcPr>
          <w:p w14:paraId="31C7BEF1" w14:textId="77777777" w:rsidR="00161922" w:rsidRPr="00A01CDC" w:rsidRDefault="006E10EB" w:rsidP="002C1D40">
            <w:r w:rsidRPr="00A01CDC">
              <w:t>2.562</w:t>
            </w:r>
          </w:p>
        </w:tc>
        <w:tc>
          <w:tcPr>
            <w:tcW w:w="1016" w:type="pct"/>
            <w:vMerge/>
            <w:tcBorders>
              <w:left w:val="nil"/>
              <w:right w:val="nil"/>
            </w:tcBorders>
            <w:vAlign w:val="center"/>
            <w:hideMark/>
          </w:tcPr>
          <w:p w14:paraId="31C7BEF2" w14:textId="77777777" w:rsidR="00161922" w:rsidRPr="00A01CDC" w:rsidRDefault="00161922" w:rsidP="002C1D40">
            <w:pPr>
              <w:rPr>
                <w:sz w:val="18"/>
              </w:rPr>
            </w:pPr>
          </w:p>
        </w:tc>
        <w:tc>
          <w:tcPr>
            <w:tcW w:w="909" w:type="pct"/>
            <w:vAlign w:val="center"/>
            <w:hideMark/>
          </w:tcPr>
          <w:p w14:paraId="31C7BEF3" w14:textId="77777777" w:rsidR="00161922" w:rsidRPr="00A01CDC" w:rsidRDefault="006E10EB" w:rsidP="002C1D40">
            <w:r w:rsidRPr="00A01CDC">
              <w:t>2.336</w:t>
            </w:r>
          </w:p>
        </w:tc>
      </w:tr>
      <w:tr w:rsidR="00785ABF" w14:paraId="31C7BEFB" w14:textId="77777777" w:rsidTr="00161922">
        <w:trPr>
          <w:gridAfter w:val="1"/>
          <w:wAfter w:w="28" w:type="dxa"/>
        </w:trPr>
        <w:tc>
          <w:tcPr>
            <w:tcW w:w="719" w:type="pct"/>
            <w:vAlign w:val="center"/>
            <w:hideMark/>
          </w:tcPr>
          <w:p w14:paraId="31C7BEF5" w14:textId="77777777" w:rsidR="00161922" w:rsidRPr="00A01CDC" w:rsidRDefault="006E10EB" w:rsidP="002C1D40">
            <w:r w:rsidRPr="00A01CDC">
              <w:t>%</w:t>
            </w:r>
            <w:r w:rsidRPr="00A01CDC">
              <w:rPr>
                <w:vertAlign w:val="subscript"/>
              </w:rPr>
              <w:t>micro</w:t>
            </w:r>
          </w:p>
        </w:tc>
        <w:tc>
          <w:tcPr>
            <w:tcW w:w="481" w:type="pct"/>
            <w:vMerge w:val="restart"/>
            <w:tcBorders>
              <w:top w:val="nil"/>
              <w:left w:val="nil"/>
              <w:bottom w:val="single" w:sz="4" w:space="0" w:color="auto"/>
              <w:right w:val="nil"/>
            </w:tcBorders>
            <w:vAlign w:val="center"/>
            <w:hideMark/>
          </w:tcPr>
          <w:p w14:paraId="31C7BEF6" w14:textId="77777777" w:rsidR="00161922" w:rsidRPr="00A01CDC" w:rsidRDefault="006E10EB" w:rsidP="002C1D40">
            <w:r w:rsidRPr="00A01CDC">
              <w:t>[%]</w:t>
            </w:r>
          </w:p>
        </w:tc>
        <w:tc>
          <w:tcPr>
            <w:tcW w:w="910" w:type="pct"/>
            <w:vMerge/>
            <w:tcBorders>
              <w:left w:val="nil"/>
              <w:right w:val="nil"/>
            </w:tcBorders>
            <w:vAlign w:val="center"/>
            <w:hideMark/>
          </w:tcPr>
          <w:p w14:paraId="31C7BEF7" w14:textId="77777777" w:rsidR="00161922" w:rsidRPr="00A01CDC" w:rsidRDefault="00161922" w:rsidP="002C1D40">
            <w:pPr>
              <w:rPr>
                <w:sz w:val="18"/>
              </w:rPr>
            </w:pPr>
          </w:p>
        </w:tc>
        <w:tc>
          <w:tcPr>
            <w:tcW w:w="938" w:type="pct"/>
            <w:vAlign w:val="center"/>
            <w:hideMark/>
          </w:tcPr>
          <w:p w14:paraId="31C7BEF8" w14:textId="77777777" w:rsidR="00161922" w:rsidRPr="00A01CDC" w:rsidRDefault="006E10EB" w:rsidP="002C1D40">
            <w:r w:rsidRPr="00A01CDC">
              <w:t>0.556</w:t>
            </w:r>
          </w:p>
        </w:tc>
        <w:tc>
          <w:tcPr>
            <w:tcW w:w="1016" w:type="pct"/>
            <w:vMerge/>
            <w:tcBorders>
              <w:left w:val="nil"/>
              <w:right w:val="nil"/>
            </w:tcBorders>
            <w:vAlign w:val="center"/>
            <w:hideMark/>
          </w:tcPr>
          <w:p w14:paraId="31C7BEF9" w14:textId="77777777" w:rsidR="00161922" w:rsidRPr="00A01CDC" w:rsidRDefault="00161922" w:rsidP="002C1D40">
            <w:pPr>
              <w:rPr>
                <w:sz w:val="18"/>
              </w:rPr>
            </w:pPr>
          </w:p>
        </w:tc>
        <w:tc>
          <w:tcPr>
            <w:tcW w:w="909" w:type="pct"/>
            <w:vAlign w:val="center"/>
            <w:hideMark/>
          </w:tcPr>
          <w:p w14:paraId="31C7BEFA" w14:textId="77777777" w:rsidR="00161922" w:rsidRPr="00A01CDC" w:rsidRDefault="006E10EB" w:rsidP="002C1D40">
            <w:r w:rsidRPr="00A01CDC">
              <w:t>0.609</w:t>
            </w:r>
          </w:p>
        </w:tc>
      </w:tr>
      <w:tr w:rsidR="00785ABF" w14:paraId="31C7BF02" w14:textId="77777777" w:rsidTr="00161922">
        <w:trPr>
          <w:gridAfter w:val="1"/>
          <w:wAfter w:w="28" w:type="dxa"/>
        </w:trPr>
        <w:tc>
          <w:tcPr>
            <w:tcW w:w="719" w:type="pct"/>
            <w:vAlign w:val="center"/>
            <w:hideMark/>
          </w:tcPr>
          <w:p w14:paraId="31C7BEFC" w14:textId="77777777" w:rsidR="00161922" w:rsidRPr="00A01CDC" w:rsidRDefault="006E10EB" w:rsidP="002C1D40">
            <w:r w:rsidRPr="00A01CDC">
              <w:t>%</w:t>
            </w:r>
            <w:proofErr w:type="spellStart"/>
            <w:r w:rsidRPr="00A01CDC">
              <w:rPr>
                <w:vertAlign w:val="subscript"/>
              </w:rPr>
              <w:t>meso</w:t>
            </w:r>
            <w:proofErr w:type="spellEnd"/>
          </w:p>
        </w:tc>
        <w:tc>
          <w:tcPr>
            <w:tcW w:w="481" w:type="pct"/>
            <w:vMerge/>
            <w:tcBorders>
              <w:top w:val="nil"/>
              <w:left w:val="nil"/>
              <w:bottom w:val="single" w:sz="4" w:space="0" w:color="auto"/>
              <w:right w:val="nil"/>
            </w:tcBorders>
            <w:vAlign w:val="center"/>
            <w:hideMark/>
          </w:tcPr>
          <w:p w14:paraId="31C7BEFD" w14:textId="77777777" w:rsidR="00161922" w:rsidRPr="00A01CDC" w:rsidRDefault="00161922" w:rsidP="002C1D40">
            <w:pPr>
              <w:rPr>
                <w:sz w:val="18"/>
              </w:rPr>
            </w:pPr>
          </w:p>
        </w:tc>
        <w:tc>
          <w:tcPr>
            <w:tcW w:w="910" w:type="pct"/>
            <w:vMerge/>
            <w:tcBorders>
              <w:left w:val="nil"/>
              <w:right w:val="nil"/>
            </w:tcBorders>
            <w:vAlign w:val="center"/>
            <w:hideMark/>
          </w:tcPr>
          <w:p w14:paraId="31C7BEFE" w14:textId="77777777" w:rsidR="00161922" w:rsidRPr="00A01CDC" w:rsidRDefault="00161922" w:rsidP="002C1D40">
            <w:pPr>
              <w:rPr>
                <w:sz w:val="18"/>
              </w:rPr>
            </w:pPr>
          </w:p>
        </w:tc>
        <w:tc>
          <w:tcPr>
            <w:tcW w:w="938" w:type="pct"/>
            <w:vAlign w:val="center"/>
            <w:hideMark/>
          </w:tcPr>
          <w:p w14:paraId="31C7BEFF" w14:textId="77777777" w:rsidR="00161922" w:rsidRPr="00A01CDC" w:rsidRDefault="006E10EB" w:rsidP="002C1D40">
            <w:r w:rsidRPr="00A01CDC">
              <w:t>0.421</w:t>
            </w:r>
          </w:p>
        </w:tc>
        <w:tc>
          <w:tcPr>
            <w:tcW w:w="1016" w:type="pct"/>
            <w:vMerge/>
            <w:tcBorders>
              <w:left w:val="nil"/>
              <w:right w:val="nil"/>
            </w:tcBorders>
            <w:vAlign w:val="center"/>
            <w:hideMark/>
          </w:tcPr>
          <w:p w14:paraId="31C7BF00" w14:textId="77777777" w:rsidR="00161922" w:rsidRPr="00A01CDC" w:rsidRDefault="00161922" w:rsidP="002C1D40">
            <w:pPr>
              <w:rPr>
                <w:sz w:val="18"/>
              </w:rPr>
            </w:pPr>
          </w:p>
        </w:tc>
        <w:tc>
          <w:tcPr>
            <w:tcW w:w="909" w:type="pct"/>
            <w:vAlign w:val="center"/>
            <w:hideMark/>
          </w:tcPr>
          <w:p w14:paraId="31C7BF01" w14:textId="77777777" w:rsidR="00161922" w:rsidRPr="00A01CDC" w:rsidRDefault="006E10EB" w:rsidP="002C1D40">
            <w:r w:rsidRPr="00A01CDC">
              <w:t>0.375</w:t>
            </w:r>
          </w:p>
        </w:tc>
      </w:tr>
      <w:tr w:rsidR="00785ABF" w14:paraId="31C7BF09" w14:textId="77777777" w:rsidTr="00161922">
        <w:trPr>
          <w:gridAfter w:val="1"/>
          <w:wAfter w:w="28" w:type="dxa"/>
        </w:trPr>
        <w:tc>
          <w:tcPr>
            <w:tcW w:w="719" w:type="pct"/>
            <w:tcBorders>
              <w:top w:val="nil"/>
              <w:left w:val="nil"/>
              <w:bottom w:val="single" w:sz="4" w:space="0" w:color="auto"/>
              <w:right w:val="nil"/>
            </w:tcBorders>
            <w:vAlign w:val="center"/>
            <w:hideMark/>
          </w:tcPr>
          <w:p w14:paraId="31C7BF03" w14:textId="77777777" w:rsidR="00161922" w:rsidRPr="00A01CDC" w:rsidRDefault="006E10EB" w:rsidP="002C1D40">
            <w:r w:rsidRPr="00A01CDC">
              <w:t>%</w:t>
            </w:r>
            <w:r w:rsidRPr="00A01CDC">
              <w:rPr>
                <w:vertAlign w:val="subscript"/>
              </w:rPr>
              <w:t>macro</w:t>
            </w:r>
          </w:p>
        </w:tc>
        <w:tc>
          <w:tcPr>
            <w:tcW w:w="481" w:type="pct"/>
            <w:vMerge/>
            <w:tcBorders>
              <w:top w:val="nil"/>
              <w:left w:val="nil"/>
              <w:bottom w:val="single" w:sz="4" w:space="0" w:color="auto"/>
              <w:right w:val="nil"/>
            </w:tcBorders>
            <w:vAlign w:val="center"/>
            <w:hideMark/>
          </w:tcPr>
          <w:p w14:paraId="31C7BF04" w14:textId="77777777" w:rsidR="00161922" w:rsidRPr="00A01CDC" w:rsidRDefault="00161922" w:rsidP="002C1D40">
            <w:pPr>
              <w:rPr>
                <w:sz w:val="18"/>
              </w:rPr>
            </w:pPr>
          </w:p>
        </w:tc>
        <w:tc>
          <w:tcPr>
            <w:tcW w:w="910" w:type="pct"/>
            <w:vMerge/>
            <w:tcBorders>
              <w:left w:val="nil"/>
              <w:bottom w:val="single" w:sz="4" w:space="0" w:color="auto"/>
              <w:right w:val="nil"/>
            </w:tcBorders>
            <w:vAlign w:val="center"/>
            <w:hideMark/>
          </w:tcPr>
          <w:p w14:paraId="31C7BF05" w14:textId="77777777" w:rsidR="00161922" w:rsidRPr="00A01CDC" w:rsidRDefault="00161922" w:rsidP="002C1D40">
            <w:pPr>
              <w:rPr>
                <w:sz w:val="18"/>
              </w:rPr>
            </w:pPr>
          </w:p>
        </w:tc>
        <w:tc>
          <w:tcPr>
            <w:tcW w:w="938" w:type="pct"/>
            <w:tcBorders>
              <w:top w:val="nil"/>
              <w:left w:val="nil"/>
              <w:bottom w:val="single" w:sz="4" w:space="0" w:color="auto"/>
              <w:right w:val="nil"/>
            </w:tcBorders>
            <w:vAlign w:val="center"/>
            <w:hideMark/>
          </w:tcPr>
          <w:p w14:paraId="31C7BF06" w14:textId="77777777" w:rsidR="00161922" w:rsidRPr="00A01CDC" w:rsidRDefault="006E10EB" w:rsidP="002C1D40">
            <w:r w:rsidRPr="00A01CDC">
              <w:t>0.023</w:t>
            </w:r>
          </w:p>
        </w:tc>
        <w:tc>
          <w:tcPr>
            <w:tcW w:w="1016" w:type="pct"/>
            <w:vMerge/>
            <w:tcBorders>
              <w:left w:val="nil"/>
              <w:bottom w:val="single" w:sz="4" w:space="0" w:color="auto"/>
              <w:right w:val="nil"/>
            </w:tcBorders>
            <w:vAlign w:val="center"/>
            <w:hideMark/>
          </w:tcPr>
          <w:p w14:paraId="31C7BF07" w14:textId="77777777" w:rsidR="00161922" w:rsidRPr="00A01CDC" w:rsidRDefault="00161922" w:rsidP="002C1D40">
            <w:pPr>
              <w:rPr>
                <w:sz w:val="18"/>
              </w:rPr>
            </w:pPr>
          </w:p>
        </w:tc>
        <w:tc>
          <w:tcPr>
            <w:tcW w:w="909" w:type="pct"/>
            <w:tcBorders>
              <w:top w:val="nil"/>
              <w:left w:val="nil"/>
              <w:bottom w:val="single" w:sz="4" w:space="0" w:color="auto"/>
              <w:right w:val="nil"/>
            </w:tcBorders>
            <w:vAlign w:val="center"/>
            <w:hideMark/>
          </w:tcPr>
          <w:p w14:paraId="31C7BF08" w14:textId="77777777" w:rsidR="00161922" w:rsidRPr="00A01CDC" w:rsidRDefault="006E10EB" w:rsidP="002C1D40">
            <w:r w:rsidRPr="00A01CDC">
              <w:t>0.016</w:t>
            </w:r>
          </w:p>
        </w:tc>
      </w:tr>
    </w:tbl>
    <w:p w14:paraId="31C7BF0A" w14:textId="77777777" w:rsidR="005C26BC" w:rsidRDefault="005C26BC" w:rsidP="00825EF4"/>
    <w:p w14:paraId="31C7BF0B" w14:textId="702D43F3" w:rsidR="005C26BC" w:rsidRPr="00A01CDC" w:rsidRDefault="006E10EB" w:rsidP="00FC72F6">
      <w:pPr>
        <w:ind w:firstLine="360"/>
      </w:pPr>
      <w:r w:rsidRPr="00A01CDC">
        <w:t xml:space="preserve">In addition to knowing the optimum pyrolysis process conditions to obtain biochar </w:t>
      </w:r>
      <w:r>
        <w:rPr>
          <w:rFonts w:eastAsia="Calibri" w:cs="Times New Roman"/>
        </w:rPr>
        <w:t>with</w:t>
      </w:r>
      <w:r w:rsidRPr="00A01CDC">
        <w:t xml:space="preserve"> the highest surface area before activation, it is possible to determine which variables influence this process and how. Temperature had the most significant influence on the parameters studied. However, the effect was not always positive. Setting aside efficiency considerations for preparing </w:t>
      </w:r>
      <w:proofErr w:type="spellStart"/>
      <w:r w:rsidRPr="00A01CDC">
        <w:t>biochars</w:t>
      </w:r>
      <w:proofErr w:type="spellEnd"/>
      <w:r w:rsidRPr="00A01CDC">
        <w:t xml:space="preserve"> (this parameter will always be inversely correlated with temperature), temperature had a negative effect on parameters such as macropore percentage (% macro), the ratio of the volumes of mesopores and total pores (</w:t>
      </w:r>
      <w:proofErr w:type="spellStart"/>
      <w:r w:rsidRPr="00A01CDC">
        <w:t>V</w:t>
      </w:r>
      <w:r w:rsidR="00CA0DC7">
        <w:rPr>
          <w:vertAlign w:val="subscript"/>
        </w:rPr>
        <w:t>mes</w:t>
      </w:r>
      <w:proofErr w:type="spellEnd"/>
      <w:r w:rsidRPr="00A01CDC">
        <w:t>/V</w:t>
      </w:r>
      <w:r w:rsidRPr="00A01CDC">
        <w:rPr>
          <w:vertAlign w:val="subscript"/>
        </w:rPr>
        <w:t>t</w:t>
      </w:r>
      <w:r w:rsidRPr="00A01CDC">
        <w:t>), mesopore percentage (%</w:t>
      </w:r>
      <w:proofErr w:type="spellStart"/>
      <w:r w:rsidRPr="00A01CDC">
        <w:rPr>
          <w:vertAlign w:val="subscript"/>
        </w:rPr>
        <w:t>meso</w:t>
      </w:r>
      <w:proofErr w:type="spellEnd"/>
      <w:r w:rsidRPr="00A01CDC">
        <w:t>), and average pore diameter (D). The values of these parameters decrease with increasing pyrolysis temperature. A similar negative effect was exerted by the heating rate and the residence time at a given temperature on the ratio of the volumes of mesopores and total pores (</w:t>
      </w:r>
      <w:proofErr w:type="spellStart"/>
      <w:r w:rsidRPr="00A01CDC">
        <w:t>V</w:t>
      </w:r>
      <w:r w:rsidR="00CA0DC7">
        <w:rPr>
          <w:vertAlign w:val="subscript"/>
        </w:rPr>
        <w:t>mes</w:t>
      </w:r>
      <w:proofErr w:type="spellEnd"/>
      <w:r w:rsidRPr="00A01CDC">
        <w:t>/V</w:t>
      </w:r>
      <w:r w:rsidRPr="00A01CDC">
        <w:rPr>
          <w:vertAlign w:val="subscript"/>
        </w:rPr>
        <w:t>t</w:t>
      </w:r>
      <w:r w:rsidRPr="00A01CDC">
        <w:t>), mesopore percentage (%</w:t>
      </w:r>
      <w:proofErr w:type="spellStart"/>
      <w:r w:rsidRPr="00A01CDC">
        <w:rPr>
          <w:vertAlign w:val="subscript"/>
        </w:rPr>
        <w:t>meso</w:t>
      </w:r>
      <w:proofErr w:type="spellEnd"/>
      <w:r w:rsidRPr="00A01CDC">
        <w:t>), and average pore diameter (D). The average pore diameter was also influenced by the fraction used. Although the heating rate or residence time alone and the fraction size, in the case of average pore diameter, had a negative impact on the parameters characterizing the cathode, the interaction between them in the case of average pore diameter had a positive effect, which may offset the effects of the individual variables. For example, for the average pore diameter, the effect of fraction size was estimated to be 2.62, and the effect of the interaction of fraction size and heating rate was estimated to be 2.65. Moreover, for micropore volume (</w:t>
      </w:r>
      <w:proofErr w:type="spellStart"/>
      <w:r w:rsidRPr="00A01CDC">
        <w:t>V</w:t>
      </w:r>
      <w:r w:rsidRPr="00A01CDC">
        <w:rPr>
          <w:vertAlign w:val="subscript"/>
        </w:rPr>
        <w:t>micro</w:t>
      </w:r>
      <w:proofErr w:type="spellEnd"/>
      <w:r w:rsidRPr="00A01CDC">
        <w:t>) and total pore volume (</w:t>
      </w:r>
      <w:proofErr w:type="spellStart"/>
      <w:r w:rsidRPr="00A01CDC">
        <w:t>t</w:t>
      </w:r>
      <w:r w:rsidRPr="00A01CDC">
        <w:rPr>
          <w:vertAlign w:val="subscript"/>
        </w:rPr>
        <w:t>Vpores</w:t>
      </w:r>
      <w:proofErr w:type="spellEnd"/>
      <w:r w:rsidRPr="00A01CDC">
        <w:t>), there was a positive interaction between variables that did not have significant influences, such as the heating rate and holding time at a given temperature.</w:t>
      </w:r>
    </w:p>
    <w:p w14:paraId="31C7BF0C" w14:textId="3D3E3D96" w:rsidR="002D68B9" w:rsidRPr="00A01CDC" w:rsidRDefault="006E10EB" w:rsidP="00FC72F6">
      <w:pPr>
        <w:ind w:firstLine="360"/>
      </w:pPr>
      <w:r w:rsidRPr="00A01CDC">
        <w:t xml:space="preserve">This technique can be applied to a wide range of thermal conversion processes for biomass, wastes, and their mixes. It may also be used to generate biomass </w:t>
      </w:r>
      <w:proofErr w:type="spellStart"/>
      <w:r w:rsidRPr="00A01CDC">
        <w:t>biochars</w:t>
      </w:r>
      <w:proofErr w:type="spellEnd"/>
      <w:r w:rsidRPr="00A01CDC">
        <w:t xml:space="preserve"> with specifications required for various purposes, e.g., for the introduction of elements to allow for CO</w:t>
      </w:r>
      <w:r w:rsidRPr="00A01CDC">
        <w:rPr>
          <w:vertAlign w:val="subscript"/>
        </w:rPr>
        <w:t>2</w:t>
      </w:r>
      <w:r w:rsidR="008C3B8E" w:rsidRPr="00A01CDC">
        <w:t xml:space="preserve"> sequestration in soils and for the binding of noxious emissions. Other process variables that can be analysed in this manner include the strength of the microwave source used during microwave pyrolysis or microwave-assisted torrefaction (where process parameters affect the properties of, for example, the solid and liquid products), </w:t>
      </w:r>
      <w:sdt>
        <w:sdtPr>
          <w:rPr>
            <w:color w:val="000000"/>
          </w:rPr>
          <w:tag w:val="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"/>
          <w:id w:val="-245492818"/>
          <w:placeholder>
            <w:docPart w:val="DefaultPlaceholder_-1854013440"/>
          </w:placeholder>
        </w:sdtPr>
        <w:sdtEndPr/>
        <w:sdtContent>
          <w:r w:rsidR="00402582" w:rsidRPr="00402582">
            <w:rPr>
              <w:color w:val="000000"/>
            </w:rPr>
            <w:t>[62,63]</w:t>
          </w:r>
        </w:sdtContent>
      </w:sdt>
      <w:r w:rsidR="00BD3730" w:rsidRPr="00A01CDC">
        <w:t xml:space="preserve">, the pressure or vacuum, </w:t>
      </w:r>
      <w:sdt>
        <w:sdtPr>
          <w:rPr>
            <w:color w:val="000000"/>
          </w:rPr>
          <w:tag w:val="MENDELEY_CITATION_v3_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"/>
          <w:id w:val="1015962662"/>
          <w:placeholder>
            <w:docPart w:val="DefaultPlaceholder_-1854013440"/>
          </w:placeholder>
        </w:sdtPr>
        <w:sdtEndPr/>
        <w:sdtContent>
          <w:r w:rsidR="00402582" w:rsidRPr="00402582">
            <w:rPr>
              <w:color w:val="000000"/>
            </w:rPr>
            <w:t>[64]</w:t>
          </w:r>
        </w:sdtContent>
      </w:sdt>
      <w:r w:rsidRPr="00A01CDC">
        <w:t>, the type and amount of hydroxides used as an additive to develop the surface, and the composition of the biomass itself.</w:t>
      </w:r>
    </w:p>
    <w:p w14:paraId="31C7BF0D" w14:textId="77777777" w:rsidR="005C26BC" w:rsidRPr="00A01CDC" w:rsidRDefault="005C26BC" w:rsidP="00231425"/>
    <w:p w14:paraId="31C7BF0E" w14:textId="77777777" w:rsidR="005C26BC" w:rsidRPr="00A01CDC" w:rsidRDefault="006E10EB" w:rsidP="002C1D40">
      <w:pPr>
        <w:pStyle w:val="Styl1"/>
      </w:pPr>
      <w:r w:rsidRPr="00A01CDC">
        <w:t>Conclusions</w:t>
      </w:r>
    </w:p>
    <w:p w14:paraId="31C7BF0F" w14:textId="74BE9AA3" w:rsidR="00440B0D" w:rsidRPr="00A01CDC" w:rsidRDefault="006E10EB" w:rsidP="00FC72F6">
      <w:pPr>
        <w:ind w:firstLine="360"/>
      </w:pPr>
      <w:r>
        <w:rPr>
          <w:rFonts w:eastAsia="Calibri" w:cs="Times New Roman"/>
        </w:rPr>
        <w:t xml:space="preserve">To </w:t>
      </w:r>
      <w:r w:rsidRPr="00A01CDC">
        <w:t xml:space="preserve">verify the research questions posed in the first stage of this study, pyrolysis was performed on wheat straw biomass with three particle sizes (0.5–1.0, 2.0–3.15, 1.0–2.0 mm). Various pyrolysis tests were conducted in a nitrogen environment at temperatures between 500 and 700 °C, heating rates between 20 and 30 °C/min, and residence periods between 5 and 15 minutes. The application of the design of experiments (DOE) and analysis of variance (ANOVA) allowed us to examine the impact of four process variables and their interactions on the properties of </w:t>
      </w:r>
      <w:proofErr w:type="spellStart"/>
      <w:r w:rsidRPr="00A01CDC">
        <w:t>biochars</w:t>
      </w:r>
      <w:proofErr w:type="spellEnd"/>
      <w:r w:rsidRPr="00A01CDC">
        <w:t xml:space="preserve"> generated from the pyrolysis of low-quality biomass such as straw. These experiments and analyses were performed in accordance with the objectives of the study. This work examined the influence of interactions between the principal process variables of biomass pyrolysis and the variables themselves. In contrast to what was previously believed, the effects of process conditions on the examined biochar variables related to surface growth were minor. The impacts varied based on the investigated parameter and were characterized by nonlinearity, which could be important information for the development of acceptable surface features in such materials.</w:t>
      </w:r>
    </w:p>
    <w:p w14:paraId="31C7BF10" w14:textId="77777777" w:rsidR="00440B0D" w:rsidRPr="00A01CDC" w:rsidRDefault="004E24E2" w:rsidP="00FC72F6">
      <w:pPr>
        <w:ind w:firstLine="360"/>
      </w:pPr>
      <w:r w:rsidRPr="00A01CDC">
        <w:t>Data analysis clarified which process variables and their probable interactions have a statistically significant impact on biochar quality criteria. These interactions consist of the following:</w:t>
      </w:r>
    </w:p>
    <w:p w14:paraId="31C7BF11" w14:textId="77777777" w:rsidR="005B0541" w:rsidRPr="00A01CDC" w:rsidRDefault="006E10EB" w:rsidP="00214913">
      <w:pPr>
        <w:pStyle w:val="Akapitzlist"/>
        <w:numPr>
          <w:ilvl w:val="0"/>
          <w:numId w:val="16"/>
        </w:numPr>
      </w:pPr>
      <w:r w:rsidRPr="00A01CDC">
        <w:t xml:space="preserve">interactions between </w:t>
      </w:r>
      <w:r w:rsidRPr="00A01CDC">
        <w:rPr>
          <w:rFonts w:eastAsia="Calibri" w:cs="Times New Roman"/>
        </w:rPr>
        <w:t xml:space="preserve">the </w:t>
      </w:r>
      <w:r w:rsidRPr="00A01CDC">
        <w:t xml:space="preserve">heating rate (HR) and residence time (RT), which impact the </w:t>
      </w:r>
      <w:r w:rsidRPr="00A01CDC">
        <w:rPr>
          <w:rFonts w:eastAsia="Calibri" w:cs="Times New Roman"/>
        </w:rPr>
        <w:t>mesopore</w:t>
      </w:r>
      <w:r w:rsidRPr="00A01CDC">
        <w:t xml:space="preserve"> volume (</w:t>
      </w:r>
      <w:proofErr w:type="spellStart"/>
      <w:r w:rsidRPr="00A01CDC">
        <w:t>V</w:t>
      </w:r>
      <w:r w:rsidRPr="00A01CDC">
        <w:rPr>
          <w:vertAlign w:val="subscript"/>
        </w:rPr>
        <w:t>meso</w:t>
      </w:r>
      <w:proofErr w:type="spellEnd"/>
      <w:r w:rsidRPr="00A01CDC">
        <w:t>) and total pore volume (</w:t>
      </w:r>
      <w:proofErr w:type="spellStart"/>
      <w:r w:rsidRPr="00A01CDC">
        <w:t>t</w:t>
      </w:r>
      <w:r w:rsidRPr="00A01CDC">
        <w:rPr>
          <w:vertAlign w:val="subscript"/>
        </w:rPr>
        <w:t>Vpores</w:t>
      </w:r>
      <w:proofErr w:type="spellEnd"/>
      <w:r w:rsidRPr="00A01CDC">
        <w:t>) of wheat straw biochar</w:t>
      </w:r>
    </w:p>
    <w:p w14:paraId="31C7BF12" w14:textId="77777777" w:rsidR="00214913" w:rsidRPr="00A01CDC" w:rsidRDefault="006E10EB" w:rsidP="00214913">
      <w:pPr>
        <w:pStyle w:val="Akapitzlist"/>
        <w:numPr>
          <w:ilvl w:val="0"/>
          <w:numId w:val="16"/>
        </w:numPr>
      </w:pPr>
      <w:r w:rsidRPr="00A01CDC">
        <w:t>interactions between grain size (G) and heating rate (HR), which impact the ratio of the volume of mesopores to total pores (</w:t>
      </w:r>
      <w:proofErr w:type="spellStart"/>
      <w:r w:rsidRPr="00A01CDC">
        <w:t>V</w:t>
      </w:r>
      <w:r w:rsidR="00CA0DC7">
        <w:rPr>
          <w:vertAlign w:val="subscript"/>
        </w:rPr>
        <w:t>mes</w:t>
      </w:r>
      <w:proofErr w:type="spellEnd"/>
      <w:r w:rsidRPr="00A01CDC">
        <w:t>/V</w:t>
      </w:r>
      <w:r w:rsidRPr="00A01CDC">
        <w:rPr>
          <w:vertAlign w:val="subscript"/>
        </w:rPr>
        <w:t>t</w:t>
      </w:r>
      <w:r w:rsidRPr="00A01CDC">
        <w:t>)</w:t>
      </w:r>
    </w:p>
    <w:p w14:paraId="31C7BF13" w14:textId="77777777" w:rsidR="00214913" w:rsidRPr="00A01CDC" w:rsidRDefault="006E10EB" w:rsidP="00214913">
      <w:pPr>
        <w:pStyle w:val="Akapitzlist"/>
        <w:numPr>
          <w:ilvl w:val="0"/>
          <w:numId w:val="16"/>
        </w:numPr>
      </w:pPr>
      <w:r w:rsidRPr="00A01CDC">
        <w:t xml:space="preserve">interactions between </w:t>
      </w:r>
      <w:r w:rsidRPr="00A01CDC">
        <w:rPr>
          <w:rFonts w:eastAsia="Calibri" w:cs="Times New Roman"/>
        </w:rPr>
        <w:t xml:space="preserve">the </w:t>
      </w:r>
      <w:r w:rsidRPr="00A01CDC">
        <w:t>heating rate (HR) and residence time (RT) and between</w:t>
      </w:r>
      <w:r w:rsidRPr="00A01CDC">
        <w:rPr>
          <w:rFonts w:eastAsia="Calibri" w:cs="Times New Roman"/>
        </w:rPr>
        <w:t xml:space="preserve"> the</w:t>
      </w:r>
      <w:r w:rsidR="0016727F" w:rsidRPr="00A01CDC">
        <w:t xml:space="preserve"> grain size (G) and heating rate (HR), which impact the average pore diameter (D).</w:t>
      </w:r>
    </w:p>
    <w:p w14:paraId="31C7BF14" w14:textId="3D889575" w:rsidR="000C4B63" w:rsidRPr="00A01CDC" w:rsidRDefault="004E24E2" w:rsidP="00FC72F6">
      <w:pPr>
        <w:ind w:firstLine="360"/>
      </w:pPr>
      <w:r w:rsidRPr="00A01CDC">
        <w:t xml:space="preserve">The research that was carried out demonstrated that it is feasible to produce quite satisfactory results even when employing low-quality agricultural biomass (straw), as was the case in the reported example, provided that careful preparation of experimental settings is carried out. The best results for the sorption characteristics of </w:t>
      </w:r>
      <w:proofErr w:type="spellStart"/>
      <w:r w:rsidR="006E10EB">
        <w:rPr>
          <w:rFonts w:eastAsia="Calibri" w:cs="Times New Roman"/>
        </w:rPr>
        <w:t>biochars</w:t>
      </w:r>
      <w:proofErr w:type="spellEnd"/>
      <w:r w:rsidRPr="00A01CDC">
        <w:t xml:space="preserve"> are obtained at 650 °C and 700 °C, assuming maximisation of the amount of </w:t>
      </w:r>
      <w:r w:rsidR="006E10EB">
        <w:rPr>
          <w:rFonts w:eastAsia="Calibri" w:cs="Times New Roman"/>
        </w:rPr>
        <w:t>biochar</w:t>
      </w:r>
      <w:r w:rsidRPr="00A01CDC">
        <w:t xml:space="preserve"> or its minimisation, depending on the assumed objectives, and maximisation of the sorption parameters of the </w:t>
      </w:r>
      <w:proofErr w:type="spellStart"/>
      <w:r w:rsidR="006E10EB">
        <w:rPr>
          <w:rFonts w:eastAsia="Calibri" w:cs="Times New Roman"/>
        </w:rPr>
        <w:t>biochars</w:t>
      </w:r>
      <w:proofErr w:type="spellEnd"/>
      <w:r w:rsidRPr="00A01CDC">
        <w:t>. The remaining pyrolysis parameters were the same for both temperatures: grain size 0.5-1.0 mm; heating rate 20 °C/min; residence time 5 min. Depending on the requirements for biochar, our outcomes can be used to design biochar for specific applications, even from biomass of low quality.</w:t>
      </w:r>
    </w:p>
    <w:p w14:paraId="31C7BF15" w14:textId="77777777" w:rsidR="00917BA5" w:rsidRPr="00A01CDC" w:rsidRDefault="00917BA5" w:rsidP="00825EF4">
      <w:pPr>
        <w:ind w:firstLine="360"/>
      </w:pPr>
    </w:p>
    <w:p w14:paraId="31C7BF16" w14:textId="77777777" w:rsidR="005C26BC" w:rsidRPr="00A01CDC" w:rsidRDefault="006E10EB" w:rsidP="0091690E">
      <w:pPr>
        <w:spacing w:line="480" w:lineRule="auto"/>
        <w:rPr>
          <w:b/>
          <w:sz w:val="24"/>
        </w:rPr>
      </w:pPr>
      <w:r w:rsidRPr="00A01CDC">
        <w:rPr>
          <w:rFonts w:eastAsia="Calibri" w:cs="Times New Roman"/>
          <w:b/>
          <w:sz w:val="24"/>
        </w:rPr>
        <w:t>Acknowledgements</w:t>
      </w:r>
    </w:p>
    <w:p w14:paraId="31C7BF17" w14:textId="77777777" w:rsidR="005C26BC" w:rsidRPr="00A01CDC" w:rsidRDefault="006E10EB" w:rsidP="00825EF4">
      <w:bookmarkStart w:id="7" w:name="_SAM_R_020"/>
      <w:r w:rsidRPr="00A01CDC">
        <w:t>This research was supported by the Faculty of Energy and Environmental Engineering, Silesian University of Technology (statutory research), Poland</w:t>
      </w:r>
      <w:bookmarkEnd w:id="7"/>
      <w:r w:rsidRPr="00A01CDC">
        <w:t>, and BRISK2, which has received funding from Horizon 2020’s Research and Innovation Programme under grant agreement number 731101.</w:t>
      </w:r>
    </w:p>
    <w:p w14:paraId="31C7BF18" w14:textId="77777777" w:rsidR="006A1522" w:rsidRPr="00A01CDC" w:rsidRDefault="006A1522" w:rsidP="00231425"/>
    <w:p w14:paraId="31C7BF19" w14:textId="77777777" w:rsidR="00A824FE" w:rsidRDefault="00A824FE" w:rsidP="00231425"/>
    <w:p w14:paraId="31C7BF1A" w14:textId="77777777" w:rsidR="00F83E85" w:rsidRPr="00A01CDC" w:rsidRDefault="00F83E85" w:rsidP="00231425"/>
    <w:p w14:paraId="31C7BF1B" w14:textId="77777777" w:rsidR="005C26BC" w:rsidRPr="00A01CDC" w:rsidRDefault="006E10EB" w:rsidP="00655540">
      <w:pPr>
        <w:rPr>
          <w:b/>
          <w:noProof/>
        </w:rPr>
      </w:pPr>
      <w:r w:rsidRPr="00A01CDC">
        <w:rPr>
          <w:b/>
          <w:sz w:val="24"/>
        </w:rPr>
        <w:t>Referenc</w:t>
      </w:r>
      <w:r w:rsidRPr="00A01CDC">
        <w:rPr>
          <w:b/>
          <w:noProof/>
          <w:sz w:val="24"/>
        </w:rPr>
        <w:t>es</w:t>
      </w:r>
    </w:p>
    <w:sdt>
      <w:sdtPr>
        <w:rPr>
          <w:noProof/>
        </w:rPr>
        <w:tag w:val="MENDELEY_BIBLIOGRAPHY"/>
        <w:id w:val="-313567639"/>
        <w:placeholder>
          <w:docPart w:val="DefaultPlaceholder_-1854013440"/>
        </w:placeholder>
      </w:sdtPr>
      <w:sdtEndPr/>
      <w:sdtContent>
        <w:p w14:paraId="43D7B13D" w14:textId="77777777" w:rsidR="00402582" w:rsidRDefault="00402582">
          <w:pPr>
            <w:autoSpaceDE w:val="0"/>
            <w:autoSpaceDN w:val="0"/>
            <w:ind w:hanging="640"/>
            <w:divId w:val="46413184"/>
            <w:rPr>
              <w:rFonts w:eastAsia="Times New Roman"/>
              <w:sz w:val="24"/>
              <w:szCs w:val="24"/>
            </w:rPr>
          </w:pPr>
          <w:r>
            <w:rPr>
              <w:rFonts w:eastAsia="Times New Roman"/>
            </w:rPr>
            <w:t>[1]</w:t>
          </w:r>
          <w:r>
            <w:rPr>
              <w:rFonts w:eastAsia="Times New Roman"/>
            </w:rPr>
            <w:tab/>
            <w:t xml:space="preserve">Kan T, </w:t>
          </w:r>
          <w:proofErr w:type="spellStart"/>
          <w:r>
            <w:rPr>
              <w:rFonts w:eastAsia="Times New Roman"/>
            </w:rPr>
            <w:t>Strezov</w:t>
          </w:r>
          <w:proofErr w:type="spellEnd"/>
          <w:r>
            <w:rPr>
              <w:rFonts w:eastAsia="Times New Roman"/>
            </w:rPr>
            <w:t xml:space="preserve"> V, Evans TJ. Lignocellulosic biomass pyrolysis: A review of product properties and effects of pyrolysis parameters. Renewable and Sustainable Energy Reviews 2016;57:1126–40. https://doi.org/10.1016/J.RSER.2015.12.185.</w:t>
          </w:r>
        </w:p>
        <w:p w14:paraId="44B74FA5" w14:textId="77777777" w:rsidR="00402582" w:rsidRPr="00813A6A" w:rsidRDefault="00402582">
          <w:pPr>
            <w:autoSpaceDE w:val="0"/>
            <w:autoSpaceDN w:val="0"/>
            <w:ind w:hanging="640"/>
            <w:divId w:val="172497481"/>
            <w:rPr>
              <w:rFonts w:eastAsia="Times New Roman"/>
              <w:lang w:val="pl-PL"/>
            </w:rPr>
          </w:pPr>
          <w:r>
            <w:rPr>
              <w:rFonts w:eastAsia="Times New Roman"/>
            </w:rPr>
            <w:t>[2]</w:t>
          </w:r>
          <w:r>
            <w:rPr>
              <w:rFonts w:eastAsia="Times New Roman"/>
            </w:rPr>
            <w:tab/>
          </w:r>
          <w:proofErr w:type="spellStart"/>
          <w:r>
            <w:rPr>
              <w:rFonts w:eastAsia="Times New Roman"/>
            </w:rPr>
            <w:t>Leng</w:t>
          </w:r>
          <w:proofErr w:type="spellEnd"/>
          <w:r>
            <w:rPr>
              <w:rFonts w:eastAsia="Times New Roman"/>
            </w:rPr>
            <w:t xml:space="preserve"> L, Huang H. An overview of the effect of pyrolysis process parameters on biochar stability. </w:t>
          </w:r>
          <w:proofErr w:type="spellStart"/>
          <w:r w:rsidRPr="00813A6A">
            <w:rPr>
              <w:rFonts w:eastAsia="Times New Roman"/>
              <w:lang w:val="pl-PL"/>
            </w:rPr>
            <w:t>Bioresour</w:t>
          </w:r>
          <w:proofErr w:type="spellEnd"/>
          <w:r w:rsidRPr="00813A6A">
            <w:rPr>
              <w:rFonts w:eastAsia="Times New Roman"/>
              <w:lang w:val="pl-PL"/>
            </w:rPr>
            <w:t xml:space="preserve"> </w:t>
          </w:r>
          <w:proofErr w:type="spellStart"/>
          <w:r w:rsidRPr="00813A6A">
            <w:rPr>
              <w:rFonts w:eastAsia="Times New Roman"/>
              <w:lang w:val="pl-PL"/>
            </w:rPr>
            <w:t>Technol</w:t>
          </w:r>
          <w:proofErr w:type="spellEnd"/>
          <w:r w:rsidRPr="00813A6A">
            <w:rPr>
              <w:rFonts w:eastAsia="Times New Roman"/>
              <w:lang w:val="pl-PL"/>
            </w:rPr>
            <w:t xml:space="preserve"> 2018;270:627–42. https://doi.org/10.1016/J.BIORTECH.2018.09.030.</w:t>
          </w:r>
        </w:p>
        <w:p w14:paraId="477748A7" w14:textId="77777777" w:rsidR="00402582" w:rsidRDefault="00402582">
          <w:pPr>
            <w:autoSpaceDE w:val="0"/>
            <w:autoSpaceDN w:val="0"/>
            <w:ind w:hanging="640"/>
            <w:divId w:val="1973748824"/>
            <w:rPr>
              <w:rFonts w:eastAsia="Times New Roman"/>
            </w:rPr>
          </w:pPr>
          <w:r w:rsidRPr="00813A6A">
            <w:rPr>
              <w:rFonts w:eastAsia="Times New Roman"/>
              <w:lang w:val="pl-PL"/>
            </w:rPr>
            <w:t>[3]</w:t>
          </w:r>
          <w:r w:rsidRPr="00813A6A">
            <w:rPr>
              <w:rFonts w:eastAsia="Times New Roman"/>
              <w:lang w:val="pl-PL"/>
            </w:rPr>
            <w:tab/>
            <w:t xml:space="preserve">Ma J, Kong W, Di W, Zhang Z, Wang Z, Feng S, et al. </w:t>
          </w:r>
          <w:r>
            <w:rPr>
              <w:rFonts w:eastAsia="Times New Roman"/>
            </w:rPr>
            <w:t xml:space="preserve">Synergistic effect of bulking agents and biodegradation on the pyrolysis of </w:t>
          </w:r>
          <w:proofErr w:type="spellStart"/>
          <w:r>
            <w:rPr>
              <w:rFonts w:eastAsia="Times New Roman"/>
            </w:rPr>
            <w:t>biodried</w:t>
          </w:r>
          <w:proofErr w:type="spellEnd"/>
          <w:r>
            <w:rPr>
              <w:rFonts w:eastAsia="Times New Roman"/>
            </w:rPr>
            <w:t xml:space="preserve"> products derived from municipal organic wastes: Product distribution and biochar physicochemical characteristics. Energy 2022;248:123512. https://doi.org/10.1016/J.ENERGY.2022.123512.</w:t>
          </w:r>
        </w:p>
        <w:p w14:paraId="462B1518" w14:textId="77777777" w:rsidR="00402582" w:rsidRDefault="00402582">
          <w:pPr>
            <w:autoSpaceDE w:val="0"/>
            <w:autoSpaceDN w:val="0"/>
            <w:ind w:hanging="640"/>
            <w:divId w:val="540484298"/>
            <w:rPr>
              <w:rFonts w:eastAsia="Times New Roman"/>
            </w:rPr>
          </w:pPr>
          <w:r>
            <w:rPr>
              <w:rFonts w:eastAsia="Times New Roman"/>
            </w:rPr>
            <w:t>[4]</w:t>
          </w:r>
          <w:r>
            <w:rPr>
              <w:rFonts w:eastAsia="Times New Roman"/>
            </w:rPr>
            <w:tab/>
            <w:t xml:space="preserve">Johannes Lehmann SJ. Biochar for Environmental Management. 2nd </w:t>
          </w:r>
          <w:proofErr w:type="spellStart"/>
          <w:r>
            <w:rPr>
              <w:rFonts w:eastAsia="Times New Roman"/>
            </w:rPr>
            <w:t>Editio</w:t>
          </w:r>
          <w:proofErr w:type="spellEnd"/>
          <w:r>
            <w:rPr>
              <w:rFonts w:eastAsia="Times New Roman"/>
            </w:rPr>
            <w:t>. Routledge; 2015. https://doi.org/10.4324/9780203762264.</w:t>
          </w:r>
        </w:p>
        <w:p w14:paraId="7DD51F2B" w14:textId="77777777" w:rsidR="00402582" w:rsidRDefault="00402582">
          <w:pPr>
            <w:autoSpaceDE w:val="0"/>
            <w:autoSpaceDN w:val="0"/>
            <w:ind w:hanging="640"/>
            <w:divId w:val="1098215866"/>
            <w:rPr>
              <w:rFonts w:eastAsia="Times New Roman"/>
            </w:rPr>
          </w:pPr>
          <w:r>
            <w:rPr>
              <w:rFonts w:eastAsia="Times New Roman"/>
            </w:rPr>
            <w:t>[5]</w:t>
          </w:r>
          <w:r>
            <w:rPr>
              <w:rFonts w:eastAsia="Times New Roman"/>
            </w:rPr>
            <w:tab/>
            <w:t xml:space="preserve">Phan AN, Ryu C, Sharifi VN, </w:t>
          </w:r>
          <w:proofErr w:type="spellStart"/>
          <w:r>
            <w:rPr>
              <w:rFonts w:eastAsia="Times New Roman"/>
            </w:rPr>
            <w:t>Swithenbank</w:t>
          </w:r>
          <w:proofErr w:type="spellEnd"/>
          <w:r>
            <w:rPr>
              <w:rFonts w:eastAsia="Times New Roman"/>
            </w:rPr>
            <w:t xml:space="preserve"> J. Characterisation of slow pyrolysis products from segregated wastes for energy production. J Anal </w:t>
          </w:r>
          <w:proofErr w:type="spellStart"/>
          <w:r>
            <w:rPr>
              <w:rFonts w:eastAsia="Times New Roman"/>
            </w:rPr>
            <w:t>Appl</w:t>
          </w:r>
          <w:proofErr w:type="spellEnd"/>
          <w:r>
            <w:rPr>
              <w:rFonts w:eastAsia="Times New Roman"/>
            </w:rPr>
            <w:t xml:space="preserve"> Pyrolysis 2008;81:65–71. https://doi.org/10.1016/J.JAAP.2007.09.001.</w:t>
          </w:r>
        </w:p>
        <w:p w14:paraId="7419B293" w14:textId="77777777" w:rsidR="00402582" w:rsidRDefault="00402582">
          <w:pPr>
            <w:autoSpaceDE w:val="0"/>
            <w:autoSpaceDN w:val="0"/>
            <w:ind w:hanging="640"/>
            <w:divId w:val="167135504"/>
            <w:rPr>
              <w:rFonts w:eastAsia="Times New Roman"/>
            </w:rPr>
          </w:pPr>
          <w:r>
            <w:rPr>
              <w:rFonts w:eastAsia="Times New Roman"/>
            </w:rPr>
            <w:t>[6]</w:t>
          </w:r>
          <w:r>
            <w:rPr>
              <w:rFonts w:eastAsia="Times New Roman"/>
            </w:rPr>
            <w:tab/>
            <w:t>Goyal HB, Seal D, Saxena RC. Bio-fuels from thermochemical conversion of renewable resources: A review. Renewable and Sustainable Energy Reviews 2008;12:504–17. https://doi.org/10.1016/J.RSER.2006.07.014.</w:t>
          </w:r>
        </w:p>
        <w:p w14:paraId="18E49848" w14:textId="77777777" w:rsidR="00402582" w:rsidRDefault="00402582">
          <w:pPr>
            <w:autoSpaceDE w:val="0"/>
            <w:autoSpaceDN w:val="0"/>
            <w:ind w:hanging="640"/>
            <w:divId w:val="77797406"/>
            <w:rPr>
              <w:rFonts w:eastAsia="Times New Roman"/>
            </w:rPr>
          </w:pPr>
          <w:r>
            <w:rPr>
              <w:rFonts w:eastAsia="Times New Roman"/>
            </w:rPr>
            <w:t>[7]</w:t>
          </w:r>
          <w:r>
            <w:rPr>
              <w:rFonts w:eastAsia="Times New Roman"/>
            </w:rPr>
            <w:tab/>
          </w:r>
          <w:proofErr w:type="spellStart"/>
          <w:r>
            <w:rPr>
              <w:rFonts w:eastAsia="Times New Roman"/>
            </w:rPr>
            <w:t>Poskart</w:t>
          </w:r>
          <w:proofErr w:type="spellEnd"/>
          <w:r>
            <w:rPr>
              <w:rFonts w:eastAsia="Times New Roman"/>
            </w:rPr>
            <w:t xml:space="preserve"> A, </w:t>
          </w:r>
          <w:proofErr w:type="spellStart"/>
          <w:r>
            <w:rPr>
              <w:rFonts w:eastAsia="Times New Roman"/>
            </w:rPr>
            <w:t>Skrzyniarz</w:t>
          </w:r>
          <w:proofErr w:type="spellEnd"/>
          <w:r>
            <w:rPr>
              <w:rFonts w:eastAsia="Times New Roman"/>
            </w:rPr>
            <w:t xml:space="preserve"> M, Sajdak M, Zajemska M, </w:t>
          </w:r>
          <w:proofErr w:type="spellStart"/>
          <w:r>
            <w:rPr>
              <w:rFonts w:eastAsia="Times New Roman"/>
            </w:rPr>
            <w:t>Skibiński</w:t>
          </w:r>
          <w:proofErr w:type="spellEnd"/>
          <w:r>
            <w:rPr>
              <w:rFonts w:eastAsia="Times New Roman"/>
            </w:rPr>
            <w:t xml:space="preserve"> A. Management of Lignocellulosic Waste towards Energy Recovery by Pyrolysis in the Framework of Circular Economy Strategy. Energies 2021, Vol 14, Page 5864 2021;14:5864. https://doi.org/10.3390/EN14185864.</w:t>
          </w:r>
        </w:p>
        <w:p w14:paraId="14B2C4C5" w14:textId="77777777" w:rsidR="00402582" w:rsidRDefault="00402582">
          <w:pPr>
            <w:autoSpaceDE w:val="0"/>
            <w:autoSpaceDN w:val="0"/>
            <w:ind w:hanging="640"/>
            <w:divId w:val="858349551"/>
            <w:rPr>
              <w:rFonts w:eastAsia="Times New Roman"/>
            </w:rPr>
          </w:pPr>
          <w:r>
            <w:rPr>
              <w:rFonts w:eastAsia="Times New Roman"/>
            </w:rPr>
            <w:t>[8]</w:t>
          </w:r>
          <w:r>
            <w:rPr>
              <w:rFonts w:eastAsia="Times New Roman"/>
            </w:rPr>
            <w:tab/>
            <w:t xml:space="preserve">Ong HC, Chen WH, Singh Y, Gan YY, Chen CY, Show PL. A state-of-the-art review on thermochemical conversion of biomass for biofuel production: A TG-FTIR approach. Energy Convers </w:t>
          </w:r>
          <w:proofErr w:type="spellStart"/>
          <w:r>
            <w:rPr>
              <w:rFonts w:eastAsia="Times New Roman"/>
            </w:rPr>
            <w:t>Manag</w:t>
          </w:r>
          <w:proofErr w:type="spellEnd"/>
          <w:r>
            <w:rPr>
              <w:rFonts w:eastAsia="Times New Roman"/>
            </w:rPr>
            <w:t xml:space="preserve"> 2020;209:112634. https://doi.org/10.1016/J.ENCONMAN.2020.112634.</w:t>
          </w:r>
        </w:p>
        <w:p w14:paraId="29337F67" w14:textId="77777777" w:rsidR="00402582" w:rsidRDefault="00402582">
          <w:pPr>
            <w:autoSpaceDE w:val="0"/>
            <w:autoSpaceDN w:val="0"/>
            <w:ind w:hanging="640"/>
            <w:divId w:val="2123109410"/>
            <w:rPr>
              <w:rFonts w:eastAsia="Times New Roman"/>
            </w:rPr>
          </w:pPr>
          <w:r>
            <w:rPr>
              <w:rFonts w:eastAsia="Times New Roman"/>
            </w:rPr>
            <w:t>[9]</w:t>
          </w:r>
          <w:r>
            <w:rPr>
              <w:rFonts w:eastAsia="Times New Roman"/>
            </w:rPr>
            <w:tab/>
            <w:t xml:space="preserve">Kan T, </w:t>
          </w:r>
          <w:proofErr w:type="spellStart"/>
          <w:r>
            <w:rPr>
              <w:rFonts w:eastAsia="Times New Roman"/>
            </w:rPr>
            <w:t>Strezov</w:t>
          </w:r>
          <w:proofErr w:type="spellEnd"/>
          <w:r>
            <w:rPr>
              <w:rFonts w:eastAsia="Times New Roman"/>
            </w:rPr>
            <w:t xml:space="preserve"> V, Evans TJ. Lignocellulosic biomass pyrolysis: A review of product properties and effects of pyrolysis parameters. Renewable and Sustainable Energy Reviews 2016;57:1126–40. https://doi.org/10.1016/J.RSER.2015.12.185.</w:t>
          </w:r>
        </w:p>
        <w:p w14:paraId="37AB50FC" w14:textId="77777777" w:rsidR="00402582" w:rsidRDefault="00402582">
          <w:pPr>
            <w:autoSpaceDE w:val="0"/>
            <w:autoSpaceDN w:val="0"/>
            <w:ind w:hanging="640"/>
            <w:divId w:val="1852063236"/>
            <w:rPr>
              <w:rFonts w:eastAsia="Times New Roman"/>
            </w:rPr>
          </w:pPr>
          <w:r>
            <w:rPr>
              <w:rFonts w:eastAsia="Times New Roman"/>
            </w:rPr>
            <w:t>[10]</w:t>
          </w:r>
          <w:r>
            <w:rPr>
              <w:rFonts w:eastAsia="Times New Roman"/>
            </w:rPr>
            <w:tab/>
            <w:t>Sajdak MM. Optimization frameworks in resource management and process engineering. Plastics to Energy: Fuel, Chemicals, and Sustainability Implications, Elsevier; 2018, p. 425–42. https://doi.org/10.1016/B978-0-12-813140-4.00017-0.</w:t>
          </w:r>
        </w:p>
        <w:p w14:paraId="424EA0B9" w14:textId="77777777" w:rsidR="00402582" w:rsidRDefault="00402582">
          <w:pPr>
            <w:autoSpaceDE w:val="0"/>
            <w:autoSpaceDN w:val="0"/>
            <w:ind w:hanging="640"/>
            <w:divId w:val="1171875088"/>
            <w:rPr>
              <w:rFonts w:eastAsia="Times New Roman"/>
            </w:rPr>
          </w:pPr>
          <w:r>
            <w:rPr>
              <w:rFonts w:eastAsia="Times New Roman"/>
            </w:rPr>
            <w:t>[11]</w:t>
          </w:r>
          <w:r>
            <w:rPr>
              <w:rFonts w:eastAsia="Times New Roman"/>
            </w:rPr>
            <w:tab/>
            <w:t xml:space="preserve">Gałko G, Rejdak M, Tercki D, Bogacka M, Sajdak M. Evaluation of the applicability of polymeric materials to BTEX and fine product transformation by catalytic and non-catalytic pyrolysis as a part of the closed loop material economy. J Anal </w:t>
          </w:r>
          <w:proofErr w:type="spellStart"/>
          <w:r>
            <w:rPr>
              <w:rFonts w:eastAsia="Times New Roman"/>
            </w:rPr>
            <w:t>Appl</w:t>
          </w:r>
          <w:proofErr w:type="spellEnd"/>
          <w:r>
            <w:rPr>
              <w:rFonts w:eastAsia="Times New Roman"/>
            </w:rPr>
            <w:t xml:space="preserve"> Pyrolysis 2021;154. https://doi.org/10.1016/j.jaap.2021.105017.</w:t>
          </w:r>
        </w:p>
        <w:p w14:paraId="5D78B67E" w14:textId="77777777" w:rsidR="00402582" w:rsidRDefault="00402582">
          <w:pPr>
            <w:autoSpaceDE w:val="0"/>
            <w:autoSpaceDN w:val="0"/>
            <w:ind w:hanging="640"/>
            <w:divId w:val="1142116637"/>
            <w:rPr>
              <w:rFonts w:eastAsia="Times New Roman"/>
            </w:rPr>
          </w:pPr>
          <w:r>
            <w:rPr>
              <w:rFonts w:eastAsia="Times New Roman"/>
            </w:rPr>
            <w:t>[12]</w:t>
          </w:r>
          <w:r>
            <w:rPr>
              <w:rFonts w:eastAsia="Times New Roman"/>
            </w:rPr>
            <w:tab/>
          </w:r>
          <w:proofErr w:type="spellStart"/>
          <w:r>
            <w:rPr>
              <w:rFonts w:eastAsia="Times New Roman"/>
            </w:rPr>
            <w:t>Basu</w:t>
          </w:r>
          <w:proofErr w:type="spellEnd"/>
          <w:r>
            <w:rPr>
              <w:rFonts w:eastAsia="Times New Roman"/>
            </w:rPr>
            <w:t xml:space="preserve"> P. Pyrolysis. Biomass Gasification, Pyrolysis and Torrefaction 2013:147–76. https://doi.org/10.1016/B978-0-12-396488-5.00005-8.</w:t>
          </w:r>
        </w:p>
        <w:p w14:paraId="7AFDDF14" w14:textId="77777777" w:rsidR="00402582" w:rsidRDefault="00402582">
          <w:pPr>
            <w:autoSpaceDE w:val="0"/>
            <w:autoSpaceDN w:val="0"/>
            <w:ind w:hanging="640"/>
            <w:divId w:val="1891258118"/>
            <w:rPr>
              <w:rFonts w:eastAsia="Times New Roman"/>
            </w:rPr>
          </w:pPr>
          <w:r>
            <w:rPr>
              <w:rFonts w:eastAsia="Times New Roman"/>
            </w:rPr>
            <w:t>[13]</w:t>
          </w:r>
          <w:r>
            <w:rPr>
              <w:rFonts w:eastAsia="Times New Roman"/>
            </w:rPr>
            <w:tab/>
            <w:t>Bridgwater A. Fast pyrolysis of biomass for the production of liquids. Biomass Combustion Science, Technology and Engineering 2013:130–71. https://doi.org/10.1533/9780857097439.2.130.</w:t>
          </w:r>
        </w:p>
        <w:p w14:paraId="78640443" w14:textId="77777777" w:rsidR="00402582" w:rsidRDefault="00402582">
          <w:pPr>
            <w:autoSpaceDE w:val="0"/>
            <w:autoSpaceDN w:val="0"/>
            <w:ind w:hanging="640"/>
            <w:divId w:val="980773775"/>
            <w:rPr>
              <w:rFonts w:eastAsia="Times New Roman"/>
            </w:rPr>
          </w:pPr>
          <w:r>
            <w:rPr>
              <w:rFonts w:eastAsia="Times New Roman"/>
            </w:rPr>
            <w:t>[14]</w:t>
          </w:r>
          <w:r>
            <w:rPr>
              <w:rFonts w:eastAsia="Times New Roman"/>
            </w:rPr>
            <w:tab/>
          </w:r>
          <w:proofErr w:type="spellStart"/>
          <w:r>
            <w:rPr>
              <w:rFonts w:eastAsia="Times New Roman"/>
            </w:rPr>
            <w:t>Pattiya</w:t>
          </w:r>
          <w:proofErr w:type="spellEnd"/>
          <w:r>
            <w:rPr>
              <w:rFonts w:eastAsia="Times New Roman"/>
            </w:rPr>
            <w:t xml:space="preserve"> A. Fast pyrolysis. Direct Thermochemical Liquefaction for Energy Applications 2018:3–28. https://doi.org/10.1016/B978-0-08-101029-7.00001-1.</w:t>
          </w:r>
        </w:p>
        <w:p w14:paraId="3004843D" w14:textId="77777777" w:rsidR="00402582" w:rsidRPr="00813A6A" w:rsidRDefault="00402582">
          <w:pPr>
            <w:autoSpaceDE w:val="0"/>
            <w:autoSpaceDN w:val="0"/>
            <w:ind w:hanging="640"/>
            <w:divId w:val="2032216971"/>
            <w:rPr>
              <w:rFonts w:eastAsia="Times New Roman"/>
              <w:lang w:val="pl-PL"/>
            </w:rPr>
          </w:pPr>
          <w:r>
            <w:rPr>
              <w:rFonts w:eastAsia="Times New Roman"/>
            </w:rPr>
            <w:t>[15]</w:t>
          </w:r>
          <w:r>
            <w:rPr>
              <w:rFonts w:eastAsia="Times New Roman"/>
            </w:rPr>
            <w:tab/>
            <w:t xml:space="preserve">Liu Z, Hughes M, Tong Y, Zhou J, </w:t>
          </w:r>
          <w:proofErr w:type="spellStart"/>
          <w:r>
            <w:rPr>
              <w:rFonts w:eastAsia="Times New Roman"/>
            </w:rPr>
            <w:t>Kreutter</w:t>
          </w:r>
          <w:proofErr w:type="spellEnd"/>
          <w:r>
            <w:rPr>
              <w:rFonts w:eastAsia="Times New Roman"/>
            </w:rPr>
            <w:t xml:space="preserve"> W, Lopez HC, et al. Paper mill sludge biochar to enhance energy recovery from pyrolysis: A comprehensive evaluation and comparison. </w:t>
          </w:r>
          <w:r w:rsidRPr="00813A6A">
            <w:rPr>
              <w:rFonts w:eastAsia="Times New Roman"/>
              <w:lang w:val="pl-PL"/>
            </w:rPr>
            <w:t>Energy 2022;239:121925. https://doi.org/10.1016/J.ENERGY.2021.121925.</w:t>
          </w:r>
        </w:p>
        <w:p w14:paraId="3851E26A" w14:textId="77777777" w:rsidR="00402582" w:rsidRDefault="00402582">
          <w:pPr>
            <w:autoSpaceDE w:val="0"/>
            <w:autoSpaceDN w:val="0"/>
            <w:ind w:hanging="640"/>
            <w:divId w:val="2073846997"/>
            <w:rPr>
              <w:rFonts w:eastAsia="Times New Roman"/>
            </w:rPr>
          </w:pPr>
          <w:r w:rsidRPr="00813A6A">
            <w:rPr>
              <w:rFonts w:eastAsia="Times New Roman"/>
              <w:lang w:val="pl-PL"/>
            </w:rPr>
            <w:t>[16]</w:t>
          </w:r>
          <w:r w:rsidRPr="00813A6A">
            <w:rPr>
              <w:rFonts w:eastAsia="Times New Roman"/>
              <w:lang w:val="pl-PL"/>
            </w:rPr>
            <w:tab/>
            <w:t xml:space="preserve">Liu W-J, </w:t>
          </w:r>
          <w:proofErr w:type="spellStart"/>
          <w:r w:rsidRPr="00813A6A">
            <w:rPr>
              <w:rFonts w:eastAsia="Times New Roman"/>
              <w:lang w:val="pl-PL"/>
            </w:rPr>
            <w:t>Jiang</w:t>
          </w:r>
          <w:proofErr w:type="spellEnd"/>
          <w:r w:rsidRPr="00813A6A">
            <w:rPr>
              <w:rFonts w:eastAsia="Times New Roman"/>
              <w:lang w:val="pl-PL"/>
            </w:rPr>
            <w:t xml:space="preserve"> H, </w:t>
          </w:r>
          <w:proofErr w:type="spellStart"/>
          <w:r w:rsidRPr="00813A6A">
            <w:rPr>
              <w:rFonts w:eastAsia="Times New Roman"/>
              <w:lang w:val="pl-PL"/>
            </w:rPr>
            <w:t>Yu</w:t>
          </w:r>
          <w:proofErr w:type="spellEnd"/>
          <w:r w:rsidRPr="00813A6A">
            <w:rPr>
              <w:rFonts w:eastAsia="Times New Roman"/>
              <w:lang w:val="pl-PL"/>
            </w:rPr>
            <w:t xml:space="preserve"> H-Q. </w:t>
          </w:r>
          <w:r>
            <w:rPr>
              <w:rFonts w:eastAsia="Times New Roman"/>
            </w:rPr>
            <w:t>Emerging applications of biochar-based materials for energy storage and conversion. Energy Environ Sci 2019;12:1751–79. https://doi.org/10.1039/C9EE00206E.</w:t>
          </w:r>
        </w:p>
        <w:p w14:paraId="3867D693" w14:textId="77777777" w:rsidR="00402582" w:rsidRDefault="00402582">
          <w:pPr>
            <w:autoSpaceDE w:val="0"/>
            <w:autoSpaceDN w:val="0"/>
            <w:ind w:hanging="640"/>
            <w:divId w:val="1435899190"/>
            <w:rPr>
              <w:rFonts w:eastAsia="Times New Roman"/>
            </w:rPr>
          </w:pPr>
          <w:r>
            <w:rPr>
              <w:rFonts w:eastAsia="Times New Roman"/>
            </w:rPr>
            <w:t>[17]</w:t>
          </w:r>
          <w:r>
            <w:rPr>
              <w:rFonts w:eastAsia="Times New Roman"/>
            </w:rPr>
            <w:tab/>
          </w:r>
          <w:proofErr w:type="spellStart"/>
          <w:r>
            <w:rPr>
              <w:rFonts w:eastAsia="Times New Roman"/>
            </w:rPr>
            <w:t>Xie</w:t>
          </w:r>
          <w:proofErr w:type="spellEnd"/>
          <w:r>
            <w:rPr>
              <w:rFonts w:eastAsia="Times New Roman"/>
            </w:rPr>
            <w:t xml:space="preserve"> Y, Xiao J, Liu Q, Wang X, Liu J, Wu P, et al. Highly efficient utilization of walnut shell biochar through a facile designed portable direct carbon solid oxide fuel cell stack. Energy 2021;227:120456. https://doi.org/10.1016/J.ENERGY.2021.120456.</w:t>
          </w:r>
        </w:p>
        <w:p w14:paraId="029F859F" w14:textId="77777777" w:rsidR="00402582" w:rsidRDefault="00402582">
          <w:pPr>
            <w:autoSpaceDE w:val="0"/>
            <w:autoSpaceDN w:val="0"/>
            <w:ind w:hanging="640"/>
            <w:divId w:val="1060833783"/>
            <w:rPr>
              <w:rFonts w:eastAsia="Times New Roman"/>
            </w:rPr>
          </w:pPr>
          <w:r>
            <w:rPr>
              <w:rFonts w:eastAsia="Times New Roman"/>
            </w:rPr>
            <w:t>[18]</w:t>
          </w:r>
          <w:r>
            <w:rPr>
              <w:rFonts w:eastAsia="Times New Roman"/>
            </w:rPr>
            <w:tab/>
          </w:r>
          <w:proofErr w:type="spellStart"/>
          <w:r>
            <w:rPr>
              <w:rFonts w:eastAsia="Times New Roman"/>
            </w:rPr>
            <w:t>Atinafu</w:t>
          </w:r>
          <w:proofErr w:type="spellEnd"/>
          <w:r>
            <w:rPr>
              <w:rFonts w:eastAsia="Times New Roman"/>
            </w:rPr>
            <w:t xml:space="preserve"> DG, Wi S, Yun BY, Kim S. Engineering biochar with multiwalled carbon nanotube for efficient phase change material encapsulation and thermal energy storage. Energy 2021;216:119294. https://doi.org/10.1016/J.ENERGY.2020.119294.</w:t>
          </w:r>
        </w:p>
        <w:p w14:paraId="3CD5CB6D" w14:textId="77777777" w:rsidR="00402582" w:rsidRDefault="00402582">
          <w:pPr>
            <w:autoSpaceDE w:val="0"/>
            <w:autoSpaceDN w:val="0"/>
            <w:ind w:hanging="640"/>
            <w:divId w:val="1293828940"/>
            <w:rPr>
              <w:rFonts w:eastAsia="Times New Roman"/>
            </w:rPr>
          </w:pPr>
          <w:r>
            <w:rPr>
              <w:rFonts w:eastAsia="Times New Roman"/>
            </w:rPr>
            <w:t>[19]</w:t>
          </w:r>
          <w:r>
            <w:rPr>
              <w:rFonts w:eastAsia="Times New Roman"/>
            </w:rPr>
            <w:tab/>
          </w:r>
          <w:proofErr w:type="spellStart"/>
          <w:r>
            <w:rPr>
              <w:rFonts w:eastAsia="Times New Roman"/>
            </w:rPr>
            <w:t>Atinafu</w:t>
          </w:r>
          <w:proofErr w:type="spellEnd"/>
          <w:r>
            <w:rPr>
              <w:rFonts w:eastAsia="Times New Roman"/>
            </w:rPr>
            <w:t xml:space="preserve"> DG, Wi S, Yun BY, Kim S. Engineering biochar with multiwalled carbon nanotube for efficient phase change material encapsulation and thermal energy storage. Energy 2021;216:119294. https://doi.org/10.1016/J.ENERGY.2020.119294.</w:t>
          </w:r>
        </w:p>
        <w:p w14:paraId="70E9E3F2" w14:textId="77777777" w:rsidR="00402582" w:rsidRDefault="00402582">
          <w:pPr>
            <w:autoSpaceDE w:val="0"/>
            <w:autoSpaceDN w:val="0"/>
            <w:ind w:hanging="640"/>
            <w:divId w:val="1541698581"/>
            <w:rPr>
              <w:rFonts w:eastAsia="Times New Roman"/>
            </w:rPr>
          </w:pPr>
          <w:r>
            <w:rPr>
              <w:rFonts w:eastAsia="Times New Roman"/>
            </w:rPr>
            <w:t>[20]</w:t>
          </w:r>
          <w:r>
            <w:rPr>
              <w:rFonts w:eastAsia="Times New Roman"/>
            </w:rPr>
            <w:tab/>
          </w:r>
          <w:proofErr w:type="spellStart"/>
          <w:r>
            <w:rPr>
              <w:rFonts w:eastAsia="Times New Roman"/>
            </w:rPr>
            <w:t>Leng</w:t>
          </w:r>
          <w:proofErr w:type="spellEnd"/>
          <w:r>
            <w:rPr>
              <w:rFonts w:eastAsia="Times New Roman"/>
            </w:rPr>
            <w:t xml:space="preserve"> L, Xu X, Wei L, Fan L, Huang H, Li J, et al. Biochar stability assessment by incubation and modelling: Methods, drawbacks and recommendations. Science of The Total Environment 2019;664:11–23. https://doi.org/10.1016/J.SCITOTENV.2019.01.298.</w:t>
          </w:r>
        </w:p>
        <w:p w14:paraId="57DAB978" w14:textId="77777777" w:rsidR="00402582" w:rsidRDefault="00402582">
          <w:pPr>
            <w:autoSpaceDE w:val="0"/>
            <w:autoSpaceDN w:val="0"/>
            <w:ind w:hanging="640"/>
            <w:divId w:val="2008554971"/>
            <w:rPr>
              <w:rFonts w:eastAsia="Times New Roman"/>
            </w:rPr>
          </w:pPr>
          <w:r>
            <w:rPr>
              <w:rFonts w:eastAsia="Times New Roman"/>
            </w:rPr>
            <w:t>[21]</w:t>
          </w:r>
          <w:r>
            <w:rPr>
              <w:rFonts w:eastAsia="Times New Roman"/>
            </w:rPr>
            <w:tab/>
          </w:r>
          <w:proofErr w:type="spellStart"/>
          <w:r>
            <w:rPr>
              <w:rFonts w:eastAsia="Times New Roman"/>
            </w:rPr>
            <w:t>Leng</w:t>
          </w:r>
          <w:proofErr w:type="spellEnd"/>
          <w:r>
            <w:rPr>
              <w:rFonts w:eastAsia="Times New Roman"/>
            </w:rPr>
            <w:t xml:space="preserve"> L, Huang H, Li H, Li J, Zhou W. Biochar stability assessment methods: A review. Science of The Total Environment 2019;647:210–22. https://doi.org/10.1016/J.SCITOTENV.2018.07.402.</w:t>
          </w:r>
        </w:p>
        <w:p w14:paraId="7D0A027D" w14:textId="77777777" w:rsidR="00402582" w:rsidRDefault="00402582">
          <w:pPr>
            <w:autoSpaceDE w:val="0"/>
            <w:autoSpaceDN w:val="0"/>
            <w:ind w:hanging="640"/>
            <w:divId w:val="1798838609"/>
            <w:rPr>
              <w:rFonts w:eastAsia="Times New Roman"/>
            </w:rPr>
          </w:pPr>
          <w:r>
            <w:rPr>
              <w:rFonts w:eastAsia="Times New Roman"/>
            </w:rPr>
            <w:t>[22]</w:t>
          </w:r>
          <w:r>
            <w:rPr>
              <w:rFonts w:eastAsia="Times New Roman"/>
            </w:rPr>
            <w:tab/>
            <w:t>Guo M, Song W, Tian J. Biochar-Facilitated Soil Remediation: Mechanisms and Efficacy Variations. Front Environ Sci 2020;8:183. https://doi.org/10.3389/FENVS.2020.521512/BIBTEX.</w:t>
          </w:r>
        </w:p>
        <w:p w14:paraId="040E63B5" w14:textId="77777777" w:rsidR="00402582" w:rsidRDefault="00402582">
          <w:pPr>
            <w:autoSpaceDE w:val="0"/>
            <w:autoSpaceDN w:val="0"/>
            <w:ind w:hanging="640"/>
            <w:divId w:val="1470900256"/>
            <w:rPr>
              <w:rFonts w:eastAsia="Times New Roman"/>
            </w:rPr>
          </w:pPr>
          <w:r>
            <w:rPr>
              <w:rFonts w:eastAsia="Times New Roman"/>
            </w:rPr>
            <w:t>[23]</w:t>
          </w:r>
          <w:r>
            <w:rPr>
              <w:rFonts w:eastAsia="Times New Roman"/>
            </w:rPr>
            <w:tab/>
            <w:t>Das SK, Ghosh GK. Hydrogel-biochar composite for agricultural applications and controlled release fertilizer: A step towards pollution free environment. Energy 2022;242:122977. https://doi.org/10.1016/J.ENERGY.2021.122977.</w:t>
          </w:r>
        </w:p>
        <w:p w14:paraId="3713D89E" w14:textId="77777777" w:rsidR="00402582" w:rsidRDefault="00402582">
          <w:pPr>
            <w:autoSpaceDE w:val="0"/>
            <w:autoSpaceDN w:val="0"/>
            <w:ind w:hanging="640"/>
            <w:divId w:val="1491752774"/>
            <w:rPr>
              <w:rFonts w:eastAsia="Times New Roman"/>
            </w:rPr>
          </w:pPr>
          <w:r>
            <w:rPr>
              <w:rFonts w:eastAsia="Times New Roman"/>
            </w:rPr>
            <w:t>[24]</w:t>
          </w:r>
          <w:r>
            <w:rPr>
              <w:rFonts w:eastAsia="Times New Roman"/>
            </w:rPr>
            <w:tab/>
            <w:t>Liu H, Ye C, Xu Y, Wang Q. Effect of activation conditions and iron loading content on the catalytic cracking of toluene by biochar. Energy 2022;247:123409. https://doi.org/10.1016/J.ENERGY.2022.123409.</w:t>
          </w:r>
        </w:p>
        <w:p w14:paraId="0F69F247" w14:textId="77777777" w:rsidR="00402582" w:rsidRDefault="00402582">
          <w:pPr>
            <w:autoSpaceDE w:val="0"/>
            <w:autoSpaceDN w:val="0"/>
            <w:ind w:hanging="640"/>
            <w:divId w:val="914242195"/>
            <w:rPr>
              <w:rFonts w:eastAsia="Times New Roman"/>
            </w:rPr>
          </w:pPr>
          <w:r>
            <w:rPr>
              <w:rFonts w:eastAsia="Times New Roman"/>
            </w:rPr>
            <w:t>[25]</w:t>
          </w:r>
          <w:r>
            <w:rPr>
              <w:rFonts w:eastAsia="Times New Roman"/>
            </w:rPr>
            <w:tab/>
            <w:t xml:space="preserve">Ahmad M, </w:t>
          </w:r>
          <w:proofErr w:type="spellStart"/>
          <w:r>
            <w:rPr>
              <w:rFonts w:eastAsia="Times New Roman"/>
            </w:rPr>
            <w:t>Rajapaksha</w:t>
          </w:r>
          <w:proofErr w:type="spellEnd"/>
          <w:r>
            <w:rPr>
              <w:rFonts w:eastAsia="Times New Roman"/>
            </w:rPr>
            <w:t xml:space="preserve"> AU, Lim JE, Zhang M, Bolan N, Mohan D, et al. Biochar as a sorbent for contaminant management in soil and water: a review. Chemosphere 2014;99:19–33. https://doi.org/10.1016/J.CHEMOSPHERE.2013.10.071.</w:t>
          </w:r>
        </w:p>
        <w:p w14:paraId="6E804F34" w14:textId="77777777" w:rsidR="00402582" w:rsidRDefault="00402582">
          <w:pPr>
            <w:autoSpaceDE w:val="0"/>
            <w:autoSpaceDN w:val="0"/>
            <w:ind w:hanging="640"/>
            <w:divId w:val="1164466247"/>
            <w:rPr>
              <w:rFonts w:eastAsia="Times New Roman"/>
            </w:rPr>
          </w:pPr>
          <w:r>
            <w:rPr>
              <w:rFonts w:eastAsia="Times New Roman"/>
            </w:rPr>
            <w:t>[26]</w:t>
          </w:r>
          <w:r>
            <w:rPr>
              <w:rFonts w:eastAsia="Times New Roman"/>
            </w:rPr>
            <w:tab/>
            <w:t xml:space="preserve">Song W, Guo M. Quality variations of poultry litter biochar generated at different pyrolysis temperatures. J Anal </w:t>
          </w:r>
          <w:proofErr w:type="spellStart"/>
          <w:r>
            <w:rPr>
              <w:rFonts w:eastAsia="Times New Roman"/>
            </w:rPr>
            <w:t>Appl</w:t>
          </w:r>
          <w:proofErr w:type="spellEnd"/>
          <w:r>
            <w:rPr>
              <w:rFonts w:eastAsia="Times New Roman"/>
            </w:rPr>
            <w:t xml:space="preserve"> Pyrolysis 2012;94:138–45. https://doi.org/10.1016/J.JAAP.2011.11.018.</w:t>
          </w:r>
        </w:p>
        <w:p w14:paraId="4B6B6DAF" w14:textId="77777777" w:rsidR="00402582" w:rsidRDefault="00402582">
          <w:pPr>
            <w:autoSpaceDE w:val="0"/>
            <w:autoSpaceDN w:val="0"/>
            <w:ind w:hanging="640"/>
            <w:divId w:val="1263302436"/>
            <w:rPr>
              <w:rFonts w:eastAsia="Times New Roman"/>
            </w:rPr>
          </w:pPr>
          <w:r>
            <w:rPr>
              <w:rFonts w:eastAsia="Times New Roman"/>
            </w:rPr>
            <w:t>[27]</w:t>
          </w:r>
          <w:r>
            <w:rPr>
              <w:rFonts w:eastAsia="Times New Roman"/>
            </w:rPr>
            <w:tab/>
          </w:r>
          <w:proofErr w:type="spellStart"/>
          <w:r>
            <w:rPr>
              <w:rFonts w:eastAsia="Times New Roman"/>
            </w:rPr>
            <w:t>Ghorbani</w:t>
          </w:r>
          <w:proofErr w:type="spellEnd"/>
          <w:r>
            <w:rPr>
              <w:rFonts w:eastAsia="Times New Roman"/>
            </w:rPr>
            <w:t xml:space="preserve"> M, </w:t>
          </w:r>
          <w:proofErr w:type="spellStart"/>
          <w:r>
            <w:rPr>
              <w:rFonts w:eastAsia="Times New Roman"/>
            </w:rPr>
            <w:t>Asadi</w:t>
          </w:r>
          <w:proofErr w:type="spellEnd"/>
          <w:r>
            <w:rPr>
              <w:rFonts w:eastAsia="Times New Roman"/>
            </w:rPr>
            <w:t xml:space="preserve"> H, </w:t>
          </w:r>
          <w:proofErr w:type="spellStart"/>
          <w:r>
            <w:rPr>
              <w:rFonts w:eastAsia="Times New Roman"/>
            </w:rPr>
            <w:t>Abrishamkesh</w:t>
          </w:r>
          <w:proofErr w:type="spellEnd"/>
          <w:r>
            <w:rPr>
              <w:rFonts w:eastAsia="Times New Roman"/>
            </w:rPr>
            <w:t xml:space="preserve"> S. Effects of rice husk biochar on selected soil properties and nitrate leaching in loamy sand and clay soil. International Soil and Water Conservation Research 2019;7:258–65. https://doi.org/10.1016/J.ISWCR.2019.05.005.</w:t>
          </w:r>
        </w:p>
        <w:p w14:paraId="735BACB6" w14:textId="77777777" w:rsidR="00402582" w:rsidRDefault="00402582">
          <w:pPr>
            <w:autoSpaceDE w:val="0"/>
            <w:autoSpaceDN w:val="0"/>
            <w:ind w:hanging="640"/>
            <w:divId w:val="1130517826"/>
            <w:rPr>
              <w:rFonts w:eastAsia="Times New Roman"/>
            </w:rPr>
          </w:pPr>
          <w:r>
            <w:rPr>
              <w:rFonts w:eastAsia="Times New Roman"/>
            </w:rPr>
            <w:t>[28]</w:t>
          </w:r>
          <w:r>
            <w:rPr>
              <w:rFonts w:eastAsia="Times New Roman"/>
            </w:rPr>
            <w:tab/>
            <w:t xml:space="preserve">Chen Y, Zhang X, Chen W, Yang H, Chen H. The structure evolution of biochar from biomass pyrolysis and its correlation with gas pollutant adsorption performance. </w:t>
          </w:r>
          <w:proofErr w:type="spellStart"/>
          <w:r>
            <w:rPr>
              <w:rFonts w:eastAsia="Times New Roman"/>
            </w:rPr>
            <w:t>Bioresour</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2017;246:101–9. https://doi.org/10.1016/J.BIORTECH.2017.08.138.</w:t>
          </w:r>
        </w:p>
        <w:p w14:paraId="1EFDAFAA" w14:textId="77777777" w:rsidR="00402582" w:rsidRDefault="00402582">
          <w:pPr>
            <w:autoSpaceDE w:val="0"/>
            <w:autoSpaceDN w:val="0"/>
            <w:ind w:hanging="640"/>
            <w:divId w:val="1941330962"/>
            <w:rPr>
              <w:rFonts w:eastAsia="Times New Roman"/>
            </w:rPr>
          </w:pPr>
          <w:r>
            <w:rPr>
              <w:rFonts w:eastAsia="Times New Roman"/>
            </w:rPr>
            <w:t>[29]</w:t>
          </w:r>
          <w:r>
            <w:rPr>
              <w:rFonts w:eastAsia="Times New Roman"/>
            </w:rPr>
            <w:tab/>
          </w:r>
          <w:proofErr w:type="spellStart"/>
          <w:r>
            <w:rPr>
              <w:rFonts w:eastAsia="Times New Roman"/>
            </w:rPr>
            <w:t>Pariyar</w:t>
          </w:r>
          <w:proofErr w:type="spellEnd"/>
          <w:r>
            <w:rPr>
              <w:rFonts w:eastAsia="Times New Roman"/>
            </w:rPr>
            <w:t xml:space="preserve"> P, Kumari K, Jain MK, </w:t>
          </w:r>
          <w:proofErr w:type="spellStart"/>
          <w:r>
            <w:rPr>
              <w:rFonts w:eastAsia="Times New Roman"/>
            </w:rPr>
            <w:t>Jadhao</w:t>
          </w:r>
          <w:proofErr w:type="spellEnd"/>
          <w:r>
            <w:rPr>
              <w:rFonts w:eastAsia="Times New Roman"/>
            </w:rPr>
            <w:t xml:space="preserve"> PS. Evaluation of change in biochar properties derived from different feedstock and pyrolysis temperature for environmental and agricultural application. Science of The Total Environment 2020;713:136433. https://doi.org/10.1016/J.SCITOTENV.2019.136433.</w:t>
          </w:r>
        </w:p>
        <w:p w14:paraId="0548D5D1" w14:textId="77777777" w:rsidR="00402582" w:rsidRDefault="00402582">
          <w:pPr>
            <w:autoSpaceDE w:val="0"/>
            <w:autoSpaceDN w:val="0"/>
            <w:ind w:hanging="640"/>
            <w:divId w:val="1199319213"/>
            <w:rPr>
              <w:rFonts w:eastAsia="Times New Roman"/>
            </w:rPr>
          </w:pPr>
          <w:r>
            <w:rPr>
              <w:rFonts w:eastAsia="Times New Roman"/>
            </w:rPr>
            <w:t>[30]</w:t>
          </w:r>
          <w:r>
            <w:rPr>
              <w:rFonts w:eastAsia="Times New Roman"/>
            </w:rPr>
            <w:tab/>
            <w:t>Weber K, Quicker P. Properties of biochar. Fuel 2018;217:240–61. https://doi.org/10.1016/J.FUEL.2017.12.054.</w:t>
          </w:r>
        </w:p>
        <w:p w14:paraId="563F6A39" w14:textId="77777777" w:rsidR="00402582" w:rsidRDefault="00402582">
          <w:pPr>
            <w:autoSpaceDE w:val="0"/>
            <w:autoSpaceDN w:val="0"/>
            <w:ind w:hanging="640"/>
            <w:divId w:val="393435034"/>
            <w:rPr>
              <w:rFonts w:eastAsia="Times New Roman"/>
            </w:rPr>
          </w:pPr>
          <w:r>
            <w:rPr>
              <w:rFonts w:eastAsia="Times New Roman"/>
            </w:rPr>
            <w:t>[31]</w:t>
          </w:r>
          <w:r>
            <w:rPr>
              <w:rFonts w:eastAsia="Times New Roman"/>
            </w:rPr>
            <w:tab/>
            <w:t xml:space="preserve">Sajdak M, Stelmach S, </w:t>
          </w:r>
          <w:proofErr w:type="spellStart"/>
          <w:r>
            <w:rPr>
              <w:rFonts w:eastAsia="Times New Roman"/>
            </w:rPr>
            <w:t>Kotyczka-Morańska</w:t>
          </w:r>
          <w:proofErr w:type="spellEnd"/>
          <w:r>
            <w:rPr>
              <w:rFonts w:eastAsia="Times New Roman"/>
            </w:rPr>
            <w:t xml:space="preserve"> M, Plis A. Application of chemometric methods to evaluate the origin of solid fuels subjected to thermal conversion. J Anal </w:t>
          </w:r>
          <w:proofErr w:type="spellStart"/>
          <w:r>
            <w:rPr>
              <w:rFonts w:eastAsia="Times New Roman"/>
            </w:rPr>
            <w:t>Appl</w:t>
          </w:r>
          <w:proofErr w:type="spellEnd"/>
          <w:r>
            <w:rPr>
              <w:rFonts w:eastAsia="Times New Roman"/>
            </w:rPr>
            <w:t xml:space="preserve"> Pyrolysis 2015;113. https://doi.org/10.1016/j.jaap.2014.10.005.</w:t>
          </w:r>
        </w:p>
        <w:p w14:paraId="59DAE87E" w14:textId="77777777" w:rsidR="00402582" w:rsidRDefault="00402582">
          <w:pPr>
            <w:autoSpaceDE w:val="0"/>
            <w:autoSpaceDN w:val="0"/>
            <w:ind w:hanging="640"/>
            <w:divId w:val="1443765044"/>
            <w:rPr>
              <w:rFonts w:eastAsia="Times New Roman"/>
            </w:rPr>
          </w:pPr>
          <w:r>
            <w:rPr>
              <w:rFonts w:eastAsia="Times New Roman"/>
            </w:rPr>
            <w:t>[32]</w:t>
          </w:r>
          <w:r>
            <w:rPr>
              <w:rFonts w:eastAsia="Times New Roman"/>
            </w:rPr>
            <w:tab/>
            <w:t xml:space="preserve">Xiao X, Chen B, Chen Z, Zhu L, </w:t>
          </w:r>
          <w:proofErr w:type="spellStart"/>
          <w:r>
            <w:rPr>
              <w:rFonts w:eastAsia="Times New Roman"/>
            </w:rPr>
            <w:t>Schnoor</w:t>
          </w:r>
          <w:proofErr w:type="spellEnd"/>
          <w:r>
            <w:rPr>
              <w:rFonts w:eastAsia="Times New Roman"/>
            </w:rPr>
            <w:t xml:space="preserve"> JL. Insight into Multiple and Multilevel Structures of </w:t>
          </w:r>
          <w:proofErr w:type="spellStart"/>
          <w:r>
            <w:rPr>
              <w:rFonts w:eastAsia="Times New Roman"/>
            </w:rPr>
            <w:t>Biochars</w:t>
          </w:r>
          <w:proofErr w:type="spellEnd"/>
          <w:r>
            <w:rPr>
              <w:rFonts w:eastAsia="Times New Roman"/>
            </w:rPr>
            <w:t xml:space="preserve"> and Their Potential Environmental Applications: A Critical Review. Environ Sci </w:t>
          </w:r>
          <w:proofErr w:type="spellStart"/>
          <w:r>
            <w:rPr>
              <w:rFonts w:eastAsia="Times New Roman"/>
            </w:rPr>
            <w:t>Technol</w:t>
          </w:r>
          <w:proofErr w:type="spellEnd"/>
          <w:r>
            <w:rPr>
              <w:rFonts w:eastAsia="Times New Roman"/>
            </w:rPr>
            <w:t xml:space="preserve"> 2018;52:5027–47. https://doi.org/10.1021/ACS.EST.7B06487.</w:t>
          </w:r>
        </w:p>
        <w:p w14:paraId="3E16172B" w14:textId="77777777" w:rsidR="00402582" w:rsidRDefault="00402582">
          <w:pPr>
            <w:autoSpaceDE w:val="0"/>
            <w:autoSpaceDN w:val="0"/>
            <w:ind w:hanging="640"/>
            <w:divId w:val="963927591"/>
            <w:rPr>
              <w:rFonts w:eastAsia="Times New Roman"/>
            </w:rPr>
          </w:pPr>
          <w:r>
            <w:rPr>
              <w:rFonts w:eastAsia="Times New Roman"/>
            </w:rPr>
            <w:t>[33]</w:t>
          </w:r>
          <w:r>
            <w:rPr>
              <w:rFonts w:eastAsia="Times New Roman"/>
            </w:rPr>
            <w:tab/>
            <w:t xml:space="preserve">Sajdak M, </w:t>
          </w:r>
          <w:proofErr w:type="spellStart"/>
          <w:r>
            <w:rPr>
              <w:rFonts w:eastAsia="Times New Roman"/>
            </w:rPr>
            <w:t>Słowik</w:t>
          </w:r>
          <w:proofErr w:type="spellEnd"/>
          <w:r>
            <w:rPr>
              <w:rFonts w:eastAsia="Times New Roman"/>
            </w:rPr>
            <w:t xml:space="preserve"> K. Use of plastic waste as a fuel in the co-pyrolysis of biomass: Part II. Variance analysis of the co-pyrolysis process. J Anal </w:t>
          </w:r>
          <w:proofErr w:type="spellStart"/>
          <w:r>
            <w:rPr>
              <w:rFonts w:eastAsia="Times New Roman"/>
            </w:rPr>
            <w:t>Appl</w:t>
          </w:r>
          <w:proofErr w:type="spellEnd"/>
          <w:r>
            <w:rPr>
              <w:rFonts w:eastAsia="Times New Roman"/>
            </w:rPr>
            <w:t xml:space="preserve"> Pyrolysis 2014;109:152–8. https://doi.org/10.1016/j.jaap.2014.07.001.</w:t>
          </w:r>
        </w:p>
        <w:p w14:paraId="7083ADF3" w14:textId="77777777" w:rsidR="00402582" w:rsidRDefault="00402582">
          <w:pPr>
            <w:autoSpaceDE w:val="0"/>
            <w:autoSpaceDN w:val="0"/>
            <w:ind w:hanging="640"/>
            <w:divId w:val="655065033"/>
            <w:rPr>
              <w:rFonts w:eastAsia="Times New Roman"/>
            </w:rPr>
          </w:pPr>
          <w:r>
            <w:rPr>
              <w:rFonts w:eastAsia="Times New Roman"/>
            </w:rPr>
            <w:t>[34]</w:t>
          </w:r>
          <w:r>
            <w:rPr>
              <w:rFonts w:eastAsia="Times New Roman"/>
            </w:rPr>
            <w:tab/>
            <w:t>Lehmann J, Joseph S. Physical Properties of Biochar. Biochar for Environmental Management: Science and Technology 2012:45–64. https://doi.org/10.4324/9781849770552-9.</w:t>
          </w:r>
        </w:p>
        <w:p w14:paraId="06B5419C" w14:textId="77777777" w:rsidR="00402582" w:rsidRDefault="00402582">
          <w:pPr>
            <w:autoSpaceDE w:val="0"/>
            <w:autoSpaceDN w:val="0"/>
            <w:ind w:hanging="640"/>
            <w:divId w:val="1836452620"/>
            <w:rPr>
              <w:rFonts w:eastAsia="Times New Roman"/>
            </w:rPr>
          </w:pPr>
          <w:r>
            <w:rPr>
              <w:rFonts w:eastAsia="Times New Roman"/>
            </w:rPr>
            <w:t>[35]</w:t>
          </w:r>
          <w:r>
            <w:rPr>
              <w:rFonts w:eastAsia="Times New Roman"/>
            </w:rPr>
            <w:tab/>
            <w:t xml:space="preserve">Sajdak M, Muzyka R, </w:t>
          </w:r>
          <w:proofErr w:type="spellStart"/>
          <w:r>
            <w:rPr>
              <w:rFonts w:eastAsia="Times New Roman"/>
            </w:rPr>
            <w:t>Hrabak</w:t>
          </w:r>
          <w:proofErr w:type="spellEnd"/>
          <w:r>
            <w:rPr>
              <w:rFonts w:eastAsia="Times New Roman"/>
            </w:rPr>
            <w:t xml:space="preserve"> J, </w:t>
          </w:r>
          <w:proofErr w:type="spellStart"/>
          <w:r>
            <w:rPr>
              <w:rFonts w:eastAsia="Times New Roman"/>
            </w:rPr>
            <w:t>Rózycki</w:t>
          </w:r>
          <w:proofErr w:type="spellEnd"/>
          <w:r>
            <w:rPr>
              <w:rFonts w:eastAsia="Times New Roman"/>
            </w:rPr>
            <w:t xml:space="preserve"> G. Biomass, biochar and hard coal: Data mining application to elemental composition and high heating values prediction. J Anal </w:t>
          </w:r>
          <w:proofErr w:type="spellStart"/>
          <w:r>
            <w:rPr>
              <w:rFonts w:eastAsia="Times New Roman"/>
            </w:rPr>
            <w:t>Appl</w:t>
          </w:r>
          <w:proofErr w:type="spellEnd"/>
          <w:r>
            <w:rPr>
              <w:rFonts w:eastAsia="Times New Roman"/>
            </w:rPr>
            <w:t xml:space="preserve"> Pyrolysis 2013;104:153–60. https://doi.org/10.1016/J.JAAP.2013.08.009.</w:t>
          </w:r>
        </w:p>
        <w:p w14:paraId="72A2BABC" w14:textId="77777777" w:rsidR="00402582" w:rsidRDefault="00402582">
          <w:pPr>
            <w:autoSpaceDE w:val="0"/>
            <w:autoSpaceDN w:val="0"/>
            <w:ind w:hanging="640"/>
            <w:divId w:val="1255669785"/>
            <w:rPr>
              <w:rFonts w:eastAsia="Times New Roman"/>
            </w:rPr>
          </w:pPr>
          <w:r>
            <w:rPr>
              <w:rFonts w:eastAsia="Times New Roman"/>
            </w:rPr>
            <w:t>[36]</w:t>
          </w:r>
          <w:r>
            <w:rPr>
              <w:rFonts w:eastAsia="Times New Roman"/>
            </w:rPr>
            <w:tab/>
            <w:t xml:space="preserve">Clemente JS, </w:t>
          </w:r>
          <w:proofErr w:type="spellStart"/>
          <w:r>
            <w:rPr>
              <w:rFonts w:eastAsia="Times New Roman"/>
            </w:rPr>
            <w:t>Beauchemin</w:t>
          </w:r>
          <w:proofErr w:type="spellEnd"/>
          <w:r>
            <w:rPr>
              <w:rFonts w:eastAsia="Times New Roman"/>
            </w:rPr>
            <w:t xml:space="preserve"> S, Thibault Y, MacKinnon T, Smith D. Differentiating Inorganics in </w:t>
          </w:r>
          <w:proofErr w:type="spellStart"/>
          <w:r>
            <w:rPr>
              <w:rFonts w:eastAsia="Times New Roman"/>
            </w:rPr>
            <w:t>Biochars</w:t>
          </w:r>
          <w:proofErr w:type="spellEnd"/>
          <w:r>
            <w:rPr>
              <w:rFonts w:eastAsia="Times New Roman"/>
            </w:rPr>
            <w:t xml:space="preserve"> Produced at Commercial Scale Using Principal Component Analysis. ACS Omega 2018;3:6931–44. https://doi.org/10.1021/ACSOMEGA.8B00523.</w:t>
          </w:r>
        </w:p>
        <w:p w14:paraId="67E2BFEC" w14:textId="77777777" w:rsidR="00402582" w:rsidRDefault="00402582">
          <w:pPr>
            <w:autoSpaceDE w:val="0"/>
            <w:autoSpaceDN w:val="0"/>
            <w:ind w:hanging="640"/>
            <w:divId w:val="911164586"/>
            <w:rPr>
              <w:rFonts w:eastAsia="Times New Roman"/>
            </w:rPr>
          </w:pPr>
          <w:r>
            <w:rPr>
              <w:rFonts w:eastAsia="Times New Roman"/>
            </w:rPr>
            <w:t>[37]</w:t>
          </w:r>
          <w:r>
            <w:rPr>
              <w:rFonts w:eastAsia="Times New Roman"/>
            </w:rPr>
            <w:tab/>
            <w:t xml:space="preserve">Dai Z, Brookes PC, He Y, Xu J. Increased Agronomic and Environmental Value Provided by </w:t>
          </w:r>
          <w:proofErr w:type="spellStart"/>
          <w:r>
            <w:rPr>
              <w:rFonts w:eastAsia="Times New Roman"/>
            </w:rPr>
            <w:t>Biochars</w:t>
          </w:r>
          <w:proofErr w:type="spellEnd"/>
          <w:r>
            <w:rPr>
              <w:rFonts w:eastAsia="Times New Roman"/>
            </w:rPr>
            <w:t xml:space="preserve"> with Varied Physiochemical Properties Derived from Swine Manure Blended with Rice Straw. J Agric Food Chem 2014;62:10623–31. https://doi.org/10.1021/JF504106V.</w:t>
          </w:r>
        </w:p>
        <w:p w14:paraId="00E9A3DE" w14:textId="77777777" w:rsidR="00402582" w:rsidRDefault="00402582">
          <w:pPr>
            <w:autoSpaceDE w:val="0"/>
            <w:autoSpaceDN w:val="0"/>
            <w:ind w:hanging="640"/>
            <w:divId w:val="1115516149"/>
            <w:rPr>
              <w:rFonts w:eastAsia="Times New Roman"/>
            </w:rPr>
          </w:pPr>
          <w:r>
            <w:rPr>
              <w:rFonts w:eastAsia="Times New Roman"/>
            </w:rPr>
            <w:t>[38]</w:t>
          </w:r>
          <w:r>
            <w:rPr>
              <w:rFonts w:eastAsia="Times New Roman"/>
            </w:rPr>
            <w:tab/>
            <w:t xml:space="preserve">Lian F, Xing B. Black Carbon (Biochar) In Water/Soil Environments: Molecular Structure, Sorption, Stability, and Potential Risk. Environ Sci </w:t>
          </w:r>
          <w:proofErr w:type="spellStart"/>
          <w:r>
            <w:rPr>
              <w:rFonts w:eastAsia="Times New Roman"/>
            </w:rPr>
            <w:t>Technol</w:t>
          </w:r>
          <w:proofErr w:type="spellEnd"/>
          <w:r>
            <w:rPr>
              <w:rFonts w:eastAsia="Times New Roman"/>
            </w:rPr>
            <w:t xml:space="preserve"> 2017;51:13517–32. https://doi.org/10.1021/ACS.EST.7B02528.</w:t>
          </w:r>
        </w:p>
        <w:p w14:paraId="1E403B0A" w14:textId="77777777" w:rsidR="00402582" w:rsidRDefault="00402582">
          <w:pPr>
            <w:autoSpaceDE w:val="0"/>
            <w:autoSpaceDN w:val="0"/>
            <w:ind w:hanging="640"/>
            <w:divId w:val="551889198"/>
            <w:rPr>
              <w:rFonts w:eastAsia="Times New Roman"/>
            </w:rPr>
          </w:pPr>
          <w:r>
            <w:rPr>
              <w:rFonts w:eastAsia="Times New Roman"/>
            </w:rPr>
            <w:t>[39]</w:t>
          </w:r>
          <w:r>
            <w:rPr>
              <w:rFonts w:eastAsia="Times New Roman"/>
            </w:rPr>
            <w:tab/>
            <w:t>Hassan M, Liu Y, Naidu R, Parikh SJ, Du J, Qi F, et al. Influences of feedstock sources and pyrolysis temperature on the properties of biochar and functionality as adsorbents: A meta-analysis. Science of The Total Environment 2020;744:140714. https://doi.org/10.1016/J.SCITOTENV.2020.140714.</w:t>
          </w:r>
        </w:p>
        <w:p w14:paraId="2125BBBD" w14:textId="77777777" w:rsidR="00402582" w:rsidRDefault="00402582">
          <w:pPr>
            <w:autoSpaceDE w:val="0"/>
            <w:autoSpaceDN w:val="0"/>
            <w:ind w:hanging="640"/>
            <w:divId w:val="1745714617"/>
            <w:rPr>
              <w:rFonts w:eastAsia="Times New Roman"/>
            </w:rPr>
          </w:pPr>
          <w:r>
            <w:rPr>
              <w:rFonts w:eastAsia="Times New Roman"/>
            </w:rPr>
            <w:t>[40]</w:t>
          </w:r>
          <w:r>
            <w:rPr>
              <w:rFonts w:eastAsia="Times New Roman"/>
            </w:rPr>
            <w:tab/>
            <w:t xml:space="preserve">Sajdak M, Muzyka R, </w:t>
          </w:r>
          <w:proofErr w:type="spellStart"/>
          <w:r>
            <w:rPr>
              <w:rFonts w:eastAsia="Times New Roman"/>
            </w:rPr>
            <w:t>Hrabak</w:t>
          </w:r>
          <w:proofErr w:type="spellEnd"/>
          <w:r>
            <w:rPr>
              <w:rFonts w:eastAsia="Times New Roman"/>
            </w:rPr>
            <w:t xml:space="preserve"> J, </w:t>
          </w:r>
          <w:proofErr w:type="spellStart"/>
          <w:r>
            <w:rPr>
              <w:rFonts w:eastAsia="Times New Roman"/>
            </w:rPr>
            <w:t>Rózycki</w:t>
          </w:r>
          <w:proofErr w:type="spellEnd"/>
          <w:r>
            <w:rPr>
              <w:rFonts w:eastAsia="Times New Roman"/>
            </w:rPr>
            <w:t xml:space="preserve"> G. Biomass, biochar and hard coal: Data mining application to elemental composition and high heating values prediction. J Anal </w:t>
          </w:r>
          <w:proofErr w:type="spellStart"/>
          <w:r>
            <w:rPr>
              <w:rFonts w:eastAsia="Times New Roman"/>
            </w:rPr>
            <w:t>Appl</w:t>
          </w:r>
          <w:proofErr w:type="spellEnd"/>
          <w:r>
            <w:rPr>
              <w:rFonts w:eastAsia="Times New Roman"/>
            </w:rPr>
            <w:t xml:space="preserve"> Pyrolysis 2013;104:153–60. https://doi.org/10.1016/j.jaap.2013.08.009.</w:t>
          </w:r>
        </w:p>
        <w:p w14:paraId="3F9FFD1E" w14:textId="77777777" w:rsidR="00402582" w:rsidRDefault="00402582">
          <w:pPr>
            <w:autoSpaceDE w:val="0"/>
            <w:autoSpaceDN w:val="0"/>
            <w:ind w:hanging="640"/>
            <w:divId w:val="1608460238"/>
            <w:rPr>
              <w:rFonts w:eastAsia="Times New Roman"/>
            </w:rPr>
          </w:pPr>
          <w:r>
            <w:rPr>
              <w:rFonts w:eastAsia="Times New Roman"/>
            </w:rPr>
            <w:t>[41]</w:t>
          </w:r>
          <w:r>
            <w:rPr>
              <w:rFonts w:eastAsia="Times New Roman"/>
            </w:rPr>
            <w:tab/>
            <w:t xml:space="preserve">Sajdak M, Muzyka R. Use of plastic waste as a fuel in the co-pyrolysis of biomass. Part I: The effect of the addition of plastic waste on the process and products. J Anal </w:t>
          </w:r>
          <w:proofErr w:type="spellStart"/>
          <w:r>
            <w:rPr>
              <w:rFonts w:eastAsia="Times New Roman"/>
            </w:rPr>
            <w:t>Appl</w:t>
          </w:r>
          <w:proofErr w:type="spellEnd"/>
          <w:r>
            <w:rPr>
              <w:rFonts w:eastAsia="Times New Roman"/>
            </w:rPr>
            <w:t xml:space="preserve"> Pyrolysis 2014;107:267–75. https://doi.org/10.1016/j.jaap.2014.03.011.</w:t>
          </w:r>
        </w:p>
        <w:p w14:paraId="77BE339C" w14:textId="77777777" w:rsidR="00402582" w:rsidRDefault="00402582">
          <w:pPr>
            <w:autoSpaceDE w:val="0"/>
            <w:autoSpaceDN w:val="0"/>
            <w:ind w:hanging="640"/>
            <w:divId w:val="818881325"/>
            <w:rPr>
              <w:rFonts w:eastAsia="Times New Roman"/>
            </w:rPr>
          </w:pPr>
          <w:r>
            <w:rPr>
              <w:rFonts w:eastAsia="Times New Roman"/>
            </w:rPr>
            <w:t>[42]</w:t>
          </w:r>
          <w:r>
            <w:rPr>
              <w:rFonts w:eastAsia="Times New Roman"/>
            </w:rPr>
            <w:tab/>
            <w:t>ISO - ISO 9277:2010 - Determination of the specific surface area of solids by gas adsorption — BET method 2010.</w:t>
          </w:r>
        </w:p>
        <w:p w14:paraId="56CEE9BF" w14:textId="77777777" w:rsidR="00402582" w:rsidRDefault="00402582">
          <w:pPr>
            <w:autoSpaceDE w:val="0"/>
            <w:autoSpaceDN w:val="0"/>
            <w:ind w:hanging="640"/>
            <w:divId w:val="49039054"/>
            <w:rPr>
              <w:rFonts w:eastAsia="Times New Roman"/>
            </w:rPr>
          </w:pPr>
          <w:r>
            <w:rPr>
              <w:rFonts w:eastAsia="Times New Roman"/>
            </w:rPr>
            <w:t>[43]</w:t>
          </w:r>
          <w:r>
            <w:rPr>
              <w:rFonts w:eastAsia="Times New Roman"/>
            </w:rPr>
            <w:tab/>
            <w:t xml:space="preserve">Barrett EP, Joyner LG, </w:t>
          </w:r>
          <w:proofErr w:type="spellStart"/>
          <w:r>
            <w:rPr>
              <w:rFonts w:eastAsia="Times New Roman"/>
            </w:rPr>
            <w:t>Halenda</w:t>
          </w:r>
          <w:proofErr w:type="spellEnd"/>
          <w:r>
            <w:rPr>
              <w:rFonts w:eastAsia="Times New Roman"/>
            </w:rPr>
            <w:t xml:space="preserve"> PP. The Determination of Pore Volume and Area Distributions in Porous Substances. I. Computations from Nitrogen Isotherms. J Am Chem Soc 1951;73:373–80. https://doi.org/10.1021/JA01145A126.</w:t>
          </w:r>
        </w:p>
        <w:p w14:paraId="5AEA2AD0" w14:textId="77777777" w:rsidR="00402582" w:rsidRDefault="00402582">
          <w:pPr>
            <w:autoSpaceDE w:val="0"/>
            <w:autoSpaceDN w:val="0"/>
            <w:ind w:hanging="640"/>
            <w:divId w:val="1595548031"/>
            <w:rPr>
              <w:rFonts w:eastAsia="Times New Roman"/>
            </w:rPr>
          </w:pPr>
          <w:r>
            <w:rPr>
              <w:rFonts w:eastAsia="Times New Roman"/>
            </w:rPr>
            <w:t>[44]</w:t>
          </w:r>
          <w:r>
            <w:rPr>
              <w:rFonts w:eastAsia="Times New Roman"/>
            </w:rPr>
            <w:tab/>
            <w:t xml:space="preserve">Saxena S, </w:t>
          </w:r>
          <w:proofErr w:type="spellStart"/>
          <w:r>
            <w:rPr>
              <w:rFonts w:eastAsia="Times New Roman"/>
            </w:rPr>
            <w:t>Pinjari</w:t>
          </w:r>
          <w:proofErr w:type="spellEnd"/>
          <w:r>
            <w:rPr>
              <w:rFonts w:eastAsia="Times New Roman"/>
            </w:rPr>
            <w:t xml:space="preserve"> AR, Bhat CR. Multiple discrete-continuous choice models with additively separable utility functions and linear utility on outside good: Model properties and characterization of demand functions. Transportation Research Part B: Methodological 2022;155:526–57. https://doi.org/10.1016/J.TRB.2021.11.011.</w:t>
          </w:r>
        </w:p>
        <w:p w14:paraId="64795303" w14:textId="77777777" w:rsidR="00402582" w:rsidRDefault="00402582">
          <w:pPr>
            <w:autoSpaceDE w:val="0"/>
            <w:autoSpaceDN w:val="0"/>
            <w:ind w:hanging="640"/>
            <w:divId w:val="695422006"/>
            <w:rPr>
              <w:rFonts w:eastAsia="Times New Roman"/>
            </w:rPr>
          </w:pPr>
          <w:r>
            <w:rPr>
              <w:rFonts w:eastAsia="Times New Roman"/>
            </w:rPr>
            <w:t>[45]</w:t>
          </w:r>
          <w:r>
            <w:rPr>
              <w:rFonts w:eastAsia="Times New Roman"/>
            </w:rPr>
            <w:tab/>
            <w:t xml:space="preserve">Wang WH, </w:t>
          </w:r>
          <w:proofErr w:type="spellStart"/>
          <w:r>
            <w:rPr>
              <w:rFonts w:eastAsia="Times New Roman"/>
            </w:rPr>
            <w:t>Palaniswami</w:t>
          </w:r>
          <w:proofErr w:type="spellEnd"/>
          <w:r>
            <w:rPr>
              <w:rFonts w:eastAsia="Times New Roman"/>
            </w:rPr>
            <w:t xml:space="preserve"> M, Low SH. Application-oriented flow control: Fundamentals, algorithms and fairness. IEEE/ACM Transactions on Networking 2006;14:1282–91. https://doi.org/10.1109/TNET.2006.886318.</w:t>
          </w:r>
        </w:p>
        <w:p w14:paraId="1D72980C" w14:textId="77777777" w:rsidR="00402582" w:rsidRDefault="00402582">
          <w:pPr>
            <w:autoSpaceDE w:val="0"/>
            <w:autoSpaceDN w:val="0"/>
            <w:ind w:hanging="640"/>
            <w:divId w:val="1667827450"/>
            <w:rPr>
              <w:rFonts w:eastAsia="Times New Roman"/>
            </w:rPr>
          </w:pPr>
          <w:r>
            <w:rPr>
              <w:rFonts w:eastAsia="Times New Roman"/>
            </w:rPr>
            <w:t>[46]</w:t>
          </w:r>
          <w:r>
            <w:rPr>
              <w:rFonts w:eastAsia="Times New Roman"/>
            </w:rPr>
            <w:tab/>
            <w:t>Pavlov YP, Andreev RD. Preferences, Utility Function, and Control Design of Complex Cultivation Process. Decision Control, Management, and Support in Adaptive and Complex Systems 2013:174–98. https://doi.org/10.4018/978-1-4666-2967-7.CH009.</w:t>
          </w:r>
        </w:p>
        <w:p w14:paraId="503FC4CC" w14:textId="77777777" w:rsidR="00402582" w:rsidRDefault="00402582">
          <w:pPr>
            <w:autoSpaceDE w:val="0"/>
            <w:autoSpaceDN w:val="0"/>
            <w:ind w:hanging="640"/>
            <w:divId w:val="925504415"/>
            <w:rPr>
              <w:rFonts w:eastAsia="Times New Roman"/>
            </w:rPr>
          </w:pPr>
          <w:r>
            <w:rPr>
              <w:rFonts w:eastAsia="Times New Roman"/>
            </w:rPr>
            <w:t>[47]</w:t>
          </w:r>
          <w:r>
            <w:rPr>
              <w:rFonts w:eastAsia="Times New Roman"/>
            </w:rPr>
            <w:tab/>
            <w:t>Phyllis2. Database for (Treated) Biomass, Algae, Feedstocks for Biogas Production and Biochar 2012. https://phyllis.nl/ (accessed December 5, 2019).</w:t>
          </w:r>
        </w:p>
        <w:p w14:paraId="396DA80B" w14:textId="77777777" w:rsidR="00402582" w:rsidRDefault="00402582">
          <w:pPr>
            <w:autoSpaceDE w:val="0"/>
            <w:autoSpaceDN w:val="0"/>
            <w:ind w:hanging="640"/>
            <w:divId w:val="1499416996"/>
            <w:rPr>
              <w:rFonts w:eastAsia="Times New Roman"/>
            </w:rPr>
          </w:pPr>
          <w:r>
            <w:rPr>
              <w:rFonts w:eastAsia="Times New Roman"/>
            </w:rPr>
            <w:t>[48]</w:t>
          </w:r>
          <w:r>
            <w:rPr>
              <w:rFonts w:eastAsia="Times New Roman"/>
            </w:rPr>
            <w:tab/>
          </w:r>
          <w:proofErr w:type="spellStart"/>
          <w:r>
            <w:rPr>
              <w:rFonts w:eastAsia="Times New Roman"/>
            </w:rPr>
            <w:t>Lazaroiu</w:t>
          </w:r>
          <w:proofErr w:type="spellEnd"/>
          <w:r>
            <w:rPr>
              <w:rFonts w:eastAsia="Times New Roman"/>
            </w:rPr>
            <w:t xml:space="preserve"> G, Pop E, Negreanu G, Pisa I, </w:t>
          </w:r>
          <w:proofErr w:type="spellStart"/>
          <w:r>
            <w:rPr>
              <w:rFonts w:eastAsia="Times New Roman"/>
            </w:rPr>
            <w:t>Mihaescu</w:t>
          </w:r>
          <w:proofErr w:type="spellEnd"/>
          <w:r>
            <w:rPr>
              <w:rFonts w:eastAsia="Times New Roman"/>
            </w:rPr>
            <w:t xml:space="preserve"> L, </w:t>
          </w:r>
          <w:proofErr w:type="spellStart"/>
          <w:r>
            <w:rPr>
              <w:rFonts w:eastAsia="Times New Roman"/>
            </w:rPr>
            <w:t>Bondrea</w:t>
          </w:r>
          <w:proofErr w:type="spellEnd"/>
          <w:r>
            <w:rPr>
              <w:rFonts w:eastAsia="Times New Roman"/>
            </w:rPr>
            <w:t xml:space="preserve"> A, et al. Biomass combustion with hydrogen injection for energy applications. Energy 2017;127:351–7. https://doi.org/10.1016/J.ENERGY.2017.03.133.</w:t>
          </w:r>
        </w:p>
        <w:p w14:paraId="3ED470FB" w14:textId="77777777" w:rsidR="00402582" w:rsidRDefault="00402582">
          <w:pPr>
            <w:autoSpaceDE w:val="0"/>
            <w:autoSpaceDN w:val="0"/>
            <w:ind w:hanging="640"/>
            <w:divId w:val="977416909"/>
            <w:rPr>
              <w:rFonts w:eastAsia="Times New Roman"/>
            </w:rPr>
          </w:pPr>
          <w:r>
            <w:rPr>
              <w:rFonts w:eastAsia="Times New Roman"/>
            </w:rPr>
            <w:t>[49]</w:t>
          </w:r>
          <w:r>
            <w:rPr>
              <w:rFonts w:eastAsia="Times New Roman"/>
            </w:rPr>
            <w:tab/>
          </w:r>
          <w:proofErr w:type="spellStart"/>
          <w:r>
            <w:rPr>
              <w:rFonts w:eastAsia="Times New Roman"/>
            </w:rPr>
            <w:t>Merckel</w:t>
          </w:r>
          <w:proofErr w:type="spellEnd"/>
          <w:r>
            <w:rPr>
              <w:rFonts w:eastAsia="Times New Roman"/>
            </w:rPr>
            <w:t xml:space="preserve"> RD, </w:t>
          </w:r>
          <w:proofErr w:type="spellStart"/>
          <w:r>
            <w:rPr>
              <w:rFonts w:eastAsia="Times New Roman"/>
            </w:rPr>
            <w:t>Heydenrych</w:t>
          </w:r>
          <w:proofErr w:type="spellEnd"/>
          <w:r>
            <w:rPr>
              <w:rFonts w:eastAsia="Times New Roman"/>
            </w:rPr>
            <w:t xml:space="preserve"> MD, Sithole BB. Pyrolysis oil composition and catalytic activity estimated by cumulative mass analysis using </w:t>
          </w:r>
          <w:proofErr w:type="spellStart"/>
          <w:r>
            <w:rPr>
              <w:rFonts w:eastAsia="Times New Roman"/>
            </w:rPr>
            <w:t>Py</w:t>
          </w:r>
          <w:proofErr w:type="spellEnd"/>
          <w:r>
            <w:rPr>
              <w:rFonts w:eastAsia="Times New Roman"/>
            </w:rPr>
            <w:t>-GC/MS EGA-MS. Energy 2021;219:119428. https://doi.org/10.1016/J.ENERGY.2020.119428.</w:t>
          </w:r>
        </w:p>
        <w:p w14:paraId="76FF35DB" w14:textId="77777777" w:rsidR="00402582" w:rsidRDefault="00402582">
          <w:pPr>
            <w:autoSpaceDE w:val="0"/>
            <w:autoSpaceDN w:val="0"/>
            <w:ind w:hanging="640"/>
            <w:divId w:val="9526094"/>
            <w:rPr>
              <w:rFonts w:eastAsia="Times New Roman"/>
            </w:rPr>
          </w:pPr>
          <w:r>
            <w:rPr>
              <w:rFonts w:eastAsia="Times New Roman"/>
            </w:rPr>
            <w:t>[50]</w:t>
          </w:r>
          <w:r>
            <w:rPr>
              <w:rFonts w:eastAsia="Times New Roman"/>
            </w:rPr>
            <w:tab/>
            <w:t xml:space="preserve">Sajdak M. </w:t>
          </w:r>
          <w:proofErr w:type="spellStart"/>
          <w:r>
            <w:rPr>
              <w:rFonts w:eastAsia="Times New Roman"/>
            </w:rPr>
            <w:t>Py</w:t>
          </w:r>
          <w:proofErr w:type="spellEnd"/>
          <w:r>
            <w:rPr>
              <w:rFonts w:eastAsia="Times New Roman"/>
            </w:rPr>
            <w:t>-GC-MS of wheat straw. Mendeley Data 2022;1. https://doi.org/10.17632/PWPF26J8B3.1.</w:t>
          </w:r>
        </w:p>
        <w:p w14:paraId="37C2093F" w14:textId="77777777" w:rsidR="00402582" w:rsidRDefault="00402582">
          <w:pPr>
            <w:autoSpaceDE w:val="0"/>
            <w:autoSpaceDN w:val="0"/>
            <w:ind w:hanging="640"/>
            <w:divId w:val="1877769615"/>
            <w:rPr>
              <w:rFonts w:eastAsia="Times New Roman"/>
            </w:rPr>
          </w:pPr>
          <w:r>
            <w:rPr>
              <w:rFonts w:eastAsia="Times New Roman"/>
            </w:rPr>
            <w:t>[51]</w:t>
          </w:r>
          <w:r>
            <w:rPr>
              <w:rFonts w:eastAsia="Times New Roman"/>
            </w:rPr>
            <w:tab/>
          </w:r>
          <w:proofErr w:type="spellStart"/>
          <w:r>
            <w:rPr>
              <w:rFonts w:eastAsia="Times New Roman"/>
            </w:rPr>
            <w:t>Keiluweit</w:t>
          </w:r>
          <w:proofErr w:type="spellEnd"/>
          <w:r>
            <w:rPr>
              <w:rFonts w:eastAsia="Times New Roman"/>
            </w:rPr>
            <w:t xml:space="preserve"> M, Nico PS, Johnson M, Kleber M. Dynamic molecular structure of plant biomass-derived black carbon (biochar). Environ Sci </w:t>
          </w:r>
          <w:proofErr w:type="spellStart"/>
          <w:r>
            <w:rPr>
              <w:rFonts w:eastAsia="Times New Roman"/>
            </w:rPr>
            <w:t>Technol</w:t>
          </w:r>
          <w:proofErr w:type="spellEnd"/>
          <w:r>
            <w:rPr>
              <w:rFonts w:eastAsia="Times New Roman"/>
            </w:rPr>
            <w:t xml:space="preserve"> 2010;44:1247–53. https://doi.org/10.1021/ES9031419/SUPPL_FILE/ES9031419_SI_001.PDF.</w:t>
          </w:r>
        </w:p>
        <w:p w14:paraId="29E984F0" w14:textId="77777777" w:rsidR="00402582" w:rsidRDefault="00402582">
          <w:pPr>
            <w:autoSpaceDE w:val="0"/>
            <w:autoSpaceDN w:val="0"/>
            <w:ind w:hanging="640"/>
            <w:divId w:val="90854062"/>
            <w:rPr>
              <w:rFonts w:eastAsia="Times New Roman"/>
            </w:rPr>
          </w:pPr>
          <w:r>
            <w:rPr>
              <w:rFonts w:eastAsia="Times New Roman"/>
            </w:rPr>
            <w:t>[52]</w:t>
          </w:r>
          <w:r>
            <w:rPr>
              <w:rFonts w:eastAsia="Times New Roman"/>
            </w:rPr>
            <w:tab/>
          </w:r>
          <w:proofErr w:type="spellStart"/>
          <w:r>
            <w:rPr>
              <w:rFonts w:eastAsia="Times New Roman"/>
            </w:rPr>
            <w:t>Fukumori</w:t>
          </w:r>
          <w:proofErr w:type="spellEnd"/>
          <w:r>
            <w:rPr>
              <w:rFonts w:eastAsia="Times New Roman"/>
            </w:rPr>
            <w:t xml:space="preserve"> Y, Takeuchi H, Ando Y. Structural Control of Nanoparticles. Nanoparticle Technology Handbook 2018:49–107. https://doi.org/10.1016/B978-0-444-64110-6.00002-0.</w:t>
          </w:r>
        </w:p>
        <w:p w14:paraId="7E9DB6DD" w14:textId="77777777" w:rsidR="00402582" w:rsidRDefault="00402582">
          <w:pPr>
            <w:autoSpaceDE w:val="0"/>
            <w:autoSpaceDN w:val="0"/>
            <w:ind w:hanging="640"/>
            <w:divId w:val="1844542923"/>
            <w:rPr>
              <w:rFonts w:eastAsia="Times New Roman"/>
            </w:rPr>
          </w:pPr>
          <w:r>
            <w:rPr>
              <w:rFonts w:eastAsia="Times New Roman"/>
            </w:rPr>
            <w:t>[53]</w:t>
          </w:r>
          <w:r>
            <w:rPr>
              <w:rFonts w:eastAsia="Times New Roman"/>
            </w:rPr>
            <w:tab/>
          </w:r>
          <w:proofErr w:type="spellStart"/>
          <w:r>
            <w:rPr>
              <w:rFonts w:eastAsia="Times New Roman"/>
            </w:rPr>
            <w:t>Kołtowski</w:t>
          </w:r>
          <w:proofErr w:type="spellEnd"/>
          <w:r>
            <w:rPr>
              <w:rFonts w:eastAsia="Times New Roman"/>
            </w:rPr>
            <w:t xml:space="preserve"> M, </w:t>
          </w:r>
          <w:proofErr w:type="spellStart"/>
          <w:r>
            <w:rPr>
              <w:rFonts w:eastAsia="Times New Roman"/>
            </w:rPr>
            <w:t>Hilber</w:t>
          </w:r>
          <w:proofErr w:type="spellEnd"/>
          <w:r>
            <w:rPr>
              <w:rFonts w:eastAsia="Times New Roman"/>
            </w:rPr>
            <w:t xml:space="preserve"> I, </w:t>
          </w:r>
          <w:proofErr w:type="spellStart"/>
          <w:r>
            <w:rPr>
              <w:rFonts w:eastAsia="Times New Roman"/>
            </w:rPr>
            <w:t>Bucheli</w:t>
          </w:r>
          <w:proofErr w:type="spellEnd"/>
          <w:r>
            <w:rPr>
              <w:rFonts w:eastAsia="Times New Roman"/>
            </w:rPr>
            <w:t xml:space="preserve"> TD, </w:t>
          </w:r>
          <w:proofErr w:type="spellStart"/>
          <w:r>
            <w:rPr>
              <w:rFonts w:eastAsia="Times New Roman"/>
            </w:rPr>
            <w:t>Oleszczuk</w:t>
          </w:r>
          <w:proofErr w:type="spellEnd"/>
          <w:r>
            <w:rPr>
              <w:rFonts w:eastAsia="Times New Roman"/>
            </w:rPr>
            <w:t xml:space="preserve"> P. Effect of steam activated biochar application to industrially contaminated soils on bioavailability of polycyclic aromatic hydrocarbons and ecotoxicity of soils. Science of The Total Environment 2016;566–567:1023–31. https://doi.org/10.1016/J.SCITOTENV.2016.05.114.</w:t>
          </w:r>
        </w:p>
        <w:p w14:paraId="037D27A9" w14:textId="77777777" w:rsidR="00402582" w:rsidRDefault="00402582">
          <w:pPr>
            <w:autoSpaceDE w:val="0"/>
            <w:autoSpaceDN w:val="0"/>
            <w:ind w:hanging="640"/>
            <w:divId w:val="2087457804"/>
            <w:rPr>
              <w:rFonts w:eastAsia="Times New Roman"/>
            </w:rPr>
          </w:pPr>
          <w:r>
            <w:rPr>
              <w:rFonts w:eastAsia="Times New Roman"/>
            </w:rPr>
            <w:t>[54]</w:t>
          </w:r>
          <w:r>
            <w:rPr>
              <w:rFonts w:eastAsia="Times New Roman"/>
            </w:rPr>
            <w:tab/>
            <w:t>Yun CH, Park YH, Park CR. Effects of pre-carbonization on porosity development of activated carbons from rice straw. Carbon N Y 2001;39:559–67. https://doi.org/10.1016/S0008-6223(00)00163-9.</w:t>
          </w:r>
        </w:p>
        <w:p w14:paraId="73673D1B" w14:textId="77777777" w:rsidR="00402582" w:rsidRDefault="00402582">
          <w:pPr>
            <w:autoSpaceDE w:val="0"/>
            <w:autoSpaceDN w:val="0"/>
            <w:ind w:hanging="640"/>
            <w:divId w:val="514350354"/>
            <w:rPr>
              <w:rFonts w:eastAsia="Times New Roman"/>
            </w:rPr>
          </w:pPr>
          <w:r>
            <w:rPr>
              <w:rFonts w:eastAsia="Times New Roman"/>
            </w:rPr>
            <w:t>[55]</w:t>
          </w:r>
          <w:r>
            <w:rPr>
              <w:rFonts w:eastAsia="Times New Roman"/>
            </w:rPr>
            <w:tab/>
            <w:t xml:space="preserve">Wu B, Cheng G, Jiao K, Shi W, Wang C, Xu H. </w:t>
          </w:r>
          <w:proofErr w:type="spellStart"/>
          <w:r>
            <w:rPr>
              <w:rFonts w:eastAsia="Times New Roman"/>
            </w:rPr>
            <w:t>Mycoextraction</w:t>
          </w:r>
          <w:proofErr w:type="spellEnd"/>
          <w:r>
            <w:rPr>
              <w:rFonts w:eastAsia="Times New Roman"/>
            </w:rPr>
            <w:t xml:space="preserve"> by </w:t>
          </w:r>
          <w:proofErr w:type="spellStart"/>
          <w:r>
            <w:rPr>
              <w:rFonts w:eastAsia="Times New Roman"/>
            </w:rPr>
            <w:t>Clitocybe</w:t>
          </w:r>
          <w:proofErr w:type="spellEnd"/>
          <w:r>
            <w:rPr>
              <w:rFonts w:eastAsia="Times New Roman"/>
            </w:rPr>
            <w:t xml:space="preserve"> maxima combined with metal immobilization by biochar and activated carbon in an aged soil. Science of The Total Environment 2016;562:732–9. https://doi.org/10.1016/J.SCITOTENV.2016.04.079.</w:t>
          </w:r>
        </w:p>
        <w:p w14:paraId="5AA03649" w14:textId="77777777" w:rsidR="00402582" w:rsidRDefault="00402582">
          <w:pPr>
            <w:autoSpaceDE w:val="0"/>
            <w:autoSpaceDN w:val="0"/>
            <w:ind w:hanging="640"/>
            <w:divId w:val="458492722"/>
            <w:rPr>
              <w:rFonts w:eastAsia="Times New Roman"/>
            </w:rPr>
          </w:pPr>
          <w:r>
            <w:rPr>
              <w:rFonts w:eastAsia="Times New Roman"/>
            </w:rPr>
            <w:t>[56]</w:t>
          </w:r>
          <w:r>
            <w:rPr>
              <w:rFonts w:eastAsia="Times New Roman"/>
            </w:rPr>
            <w:tab/>
            <w:t xml:space="preserve">Tan G, Sun W, Xu Y, Wang H, Xu N. Sorption of mercury (II) and atrazine by biochar, modified </w:t>
          </w:r>
          <w:proofErr w:type="spellStart"/>
          <w:r>
            <w:rPr>
              <w:rFonts w:eastAsia="Times New Roman"/>
            </w:rPr>
            <w:t>biochars</w:t>
          </w:r>
          <w:proofErr w:type="spellEnd"/>
          <w:r>
            <w:rPr>
              <w:rFonts w:eastAsia="Times New Roman"/>
            </w:rPr>
            <w:t xml:space="preserve"> and biochar based activated carbon in aqueous solution. </w:t>
          </w:r>
          <w:proofErr w:type="spellStart"/>
          <w:r>
            <w:rPr>
              <w:rFonts w:eastAsia="Times New Roman"/>
            </w:rPr>
            <w:t>Bioresour</w:t>
          </w:r>
          <w:proofErr w:type="spellEnd"/>
          <w:r>
            <w:rPr>
              <w:rFonts w:eastAsia="Times New Roman"/>
            </w:rPr>
            <w:t xml:space="preserve"> </w:t>
          </w:r>
          <w:proofErr w:type="spellStart"/>
          <w:r>
            <w:rPr>
              <w:rFonts w:eastAsia="Times New Roman"/>
            </w:rPr>
            <w:t>Technol</w:t>
          </w:r>
          <w:proofErr w:type="spellEnd"/>
          <w:r>
            <w:rPr>
              <w:rFonts w:eastAsia="Times New Roman"/>
            </w:rPr>
            <w:t xml:space="preserve"> 2016;211:727–35. https://doi.org/10.1016/J.BIORTECH.2016.03.147.</w:t>
          </w:r>
        </w:p>
        <w:p w14:paraId="4F4F6390" w14:textId="77777777" w:rsidR="00402582" w:rsidRDefault="00402582">
          <w:pPr>
            <w:autoSpaceDE w:val="0"/>
            <w:autoSpaceDN w:val="0"/>
            <w:ind w:hanging="640"/>
            <w:divId w:val="86004000"/>
            <w:rPr>
              <w:rFonts w:eastAsia="Times New Roman"/>
            </w:rPr>
          </w:pPr>
          <w:r>
            <w:rPr>
              <w:rFonts w:eastAsia="Times New Roman"/>
            </w:rPr>
            <w:t>[57]</w:t>
          </w:r>
          <w:r>
            <w:rPr>
              <w:rFonts w:eastAsia="Times New Roman"/>
            </w:rPr>
            <w:tab/>
            <w:t xml:space="preserve">Liu Y, Song Y, Ran C, </w:t>
          </w:r>
          <w:proofErr w:type="spellStart"/>
          <w:r>
            <w:rPr>
              <w:rFonts w:eastAsia="Times New Roman"/>
            </w:rPr>
            <w:t>Siyal</w:t>
          </w:r>
          <w:proofErr w:type="spellEnd"/>
          <w:r>
            <w:rPr>
              <w:rFonts w:eastAsia="Times New Roman"/>
            </w:rPr>
            <w:t xml:space="preserve"> AA, </w:t>
          </w:r>
          <w:proofErr w:type="spellStart"/>
          <w:r>
            <w:rPr>
              <w:rFonts w:eastAsia="Times New Roman"/>
            </w:rPr>
            <w:t>Chtaeva</w:t>
          </w:r>
          <w:proofErr w:type="spellEnd"/>
          <w:r>
            <w:rPr>
              <w:rFonts w:eastAsia="Times New Roman"/>
            </w:rPr>
            <w:t xml:space="preserve"> P, Dai J, et al. Pyrolysis of furfural residue in a bubbling fluidized bed reactor: Biochar characterization and analysis. Energy 2020;211:118966. https://doi.org/10.1016/J.ENERGY.2020.118966.</w:t>
          </w:r>
        </w:p>
        <w:p w14:paraId="33AB6B5F" w14:textId="77777777" w:rsidR="00402582" w:rsidRPr="00813A6A" w:rsidRDefault="00402582">
          <w:pPr>
            <w:autoSpaceDE w:val="0"/>
            <w:autoSpaceDN w:val="0"/>
            <w:ind w:hanging="640"/>
            <w:divId w:val="1504853404"/>
            <w:rPr>
              <w:rFonts w:eastAsia="Times New Roman"/>
              <w:lang w:val="pl-PL"/>
            </w:rPr>
          </w:pPr>
          <w:r>
            <w:rPr>
              <w:rFonts w:eastAsia="Times New Roman"/>
            </w:rPr>
            <w:t>[58]</w:t>
          </w:r>
          <w:r>
            <w:rPr>
              <w:rFonts w:eastAsia="Times New Roman"/>
            </w:rPr>
            <w:tab/>
            <w:t xml:space="preserve">Chang C, Liu Z, Li P, Wang X, Song J, Fang S, et al. Study on products characteristics from catalytic fast pyrolysis of biomass based on the effects of modified </w:t>
          </w:r>
          <w:proofErr w:type="spellStart"/>
          <w:r>
            <w:rPr>
              <w:rFonts w:eastAsia="Times New Roman"/>
            </w:rPr>
            <w:t>biochars</w:t>
          </w:r>
          <w:proofErr w:type="spellEnd"/>
          <w:r>
            <w:rPr>
              <w:rFonts w:eastAsia="Times New Roman"/>
            </w:rPr>
            <w:t xml:space="preserve">. </w:t>
          </w:r>
          <w:r w:rsidRPr="00813A6A">
            <w:rPr>
              <w:rFonts w:eastAsia="Times New Roman"/>
              <w:lang w:val="pl-PL"/>
            </w:rPr>
            <w:t>Energy 2021;229:120818. https://doi.org/10.1016/J.ENERGY.2021.120818.</w:t>
          </w:r>
        </w:p>
        <w:p w14:paraId="5242F01B" w14:textId="77777777" w:rsidR="00402582" w:rsidRDefault="00402582">
          <w:pPr>
            <w:autoSpaceDE w:val="0"/>
            <w:autoSpaceDN w:val="0"/>
            <w:ind w:hanging="640"/>
            <w:divId w:val="535116957"/>
            <w:rPr>
              <w:rFonts w:eastAsia="Times New Roman"/>
            </w:rPr>
          </w:pPr>
          <w:r w:rsidRPr="00813A6A">
            <w:rPr>
              <w:rFonts w:eastAsia="Times New Roman"/>
              <w:lang w:val="pl-PL"/>
            </w:rPr>
            <w:t>[59]</w:t>
          </w:r>
          <w:r w:rsidRPr="00813A6A">
            <w:rPr>
              <w:rFonts w:eastAsia="Times New Roman"/>
              <w:lang w:val="pl-PL"/>
            </w:rPr>
            <w:tab/>
            <w:t xml:space="preserve">Zhang L, </w:t>
          </w:r>
          <w:proofErr w:type="spellStart"/>
          <w:r w:rsidRPr="00813A6A">
            <w:rPr>
              <w:rFonts w:eastAsia="Times New Roman"/>
              <w:lang w:val="pl-PL"/>
            </w:rPr>
            <w:t>Yao</w:t>
          </w:r>
          <w:proofErr w:type="spellEnd"/>
          <w:r w:rsidRPr="00813A6A">
            <w:rPr>
              <w:rFonts w:eastAsia="Times New Roman"/>
              <w:lang w:val="pl-PL"/>
            </w:rPr>
            <w:t xml:space="preserve"> Z, </w:t>
          </w:r>
          <w:proofErr w:type="spellStart"/>
          <w:r w:rsidRPr="00813A6A">
            <w:rPr>
              <w:rFonts w:eastAsia="Times New Roman"/>
              <w:lang w:val="pl-PL"/>
            </w:rPr>
            <w:t>Zhao</w:t>
          </w:r>
          <w:proofErr w:type="spellEnd"/>
          <w:r w:rsidRPr="00813A6A">
            <w:rPr>
              <w:rFonts w:eastAsia="Times New Roman"/>
              <w:lang w:val="pl-PL"/>
            </w:rPr>
            <w:t xml:space="preserve"> L, Li Z, </w:t>
          </w:r>
          <w:proofErr w:type="spellStart"/>
          <w:r w:rsidRPr="00813A6A">
            <w:rPr>
              <w:rFonts w:eastAsia="Times New Roman"/>
              <w:lang w:val="pl-PL"/>
            </w:rPr>
            <w:t>Yi</w:t>
          </w:r>
          <w:proofErr w:type="spellEnd"/>
          <w:r w:rsidRPr="00813A6A">
            <w:rPr>
              <w:rFonts w:eastAsia="Times New Roman"/>
              <w:lang w:val="pl-PL"/>
            </w:rPr>
            <w:t xml:space="preserve"> W, </w:t>
          </w:r>
          <w:proofErr w:type="spellStart"/>
          <w:r w:rsidRPr="00813A6A">
            <w:rPr>
              <w:rFonts w:eastAsia="Times New Roman"/>
              <w:lang w:val="pl-PL"/>
            </w:rPr>
            <w:t>Kang</w:t>
          </w:r>
          <w:proofErr w:type="spellEnd"/>
          <w:r w:rsidRPr="00813A6A">
            <w:rPr>
              <w:rFonts w:eastAsia="Times New Roman"/>
              <w:lang w:val="pl-PL"/>
            </w:rPr>
            <w:t xml:space="preserve"> K, et al. </w:t>
          </w:r>
          <w:r>
            <w:rPr>
              <w:rFonts w:eastAsia="Times New Roman"/>
            </w:rPr>
            <w:t>Synthesis and characterization of different activated biochar catalysts for removal of biomass pyrolysis tar. Energy 2021;232:120927. https://doi.org/10.1016/J.ENERGY.2021.120927.</w:t>
          </w:r>
        </w:p>
        <w:p w14:paraId="6D02186B" w14:textId="77777777" w:rsidR="00402582" w:rsidRDefault="00402582">
          <w:pPr>
            <w:autoSpaceDE w:val="0"/>
            <w:autoSpaceDN w:val="0"/>
            <w:ind w:hanging="640"/>
            <w:divId w:val="1584025132"/>
            <w:rPr>
              <w:rFonts w:eastAsia="Times New Roman"/>
            </w:rPr>
          </w:pPr>
          <w:r>
            <w:rPr>
              <w:rFonts w:eastAsia="Times New Roman"/>
            </w:rPr>
            <w:t>[60]</w:t>
          </w:r>
          <w:r>
            <w:rPr>
              <w:rFonts w:eastAsia="Times New Roman"/>
            </w:rPr>
            <w:tab/>
            <w:t xml:space="preserve">Lam SS, </w:t>
          </w:r>
          <w:proofErr w:type="spellStart"/>
          <w:r>
            <w:rPr>
              <w:rFonts w:eastAsia="Times New Roman"/>
            </w:rPr>
            <w:t>Yek</w:t>
          </w:r>
          <w:proofErr w:type="spellEnd"/>
          <w:r>
            <w:rPr>
              <w:rFonts w:eastAsia="Times New Roman"/>
            </w:rPr>
            <w:t xml:space="preserve"> PNY, Ok YS, Chong CC, Liew RK, Tsang DCW, et al. Engineering pyrolysis biochar via single-step microwave steam activation for hazardous landfill leachate treatment. J Hazard Mater 2020;390:121649. https://doi.org/10.1016/J.JHAZMAT.2019.121649.</w:t>
          </w:r>
        </w:p>
        <w:p w14:paraId="046FAE32" w14:textId="77777777" w:rsidR="00402582" w:rsidRDefault="00402582">
          <w:pPr>
            <w:autoSpaceDE w:val="0"/>
            <w:autoSpaceDN w:val="0"/>
            <w:ind w:hanging="640"/>
            <w:divId w:val="401832592"/>
            <w:rPr>
              <w:rFonts w:eastAsia="Times New Roman"/>
            </w:rPr>
          </w:pPr>
          <w:r>
            <w:rPr>
              <w:rFonts w:eastAsia="Times New Roman"/>
            </w:rPr>
            <w:t>[61]</w:t>
          </w:r>
          <w:r>
            <w:rPr>
              <w:rFonts w:eastAsia="Times New Roman"/>
            </w:rPr>
            <w:tab/>
            <w:t>Sajdak M. Porosity and pore size distribution of biochar from straw biomass - data for DOE 2022;1. https://doi.org/10.17632/96R5RC8HR9.1.</w:t>
          </w:r>
        </w:p>
        <w:p w14:paraId="4B7A683D" w14:textId="77777777" w:rsidR="00402582" w:rsidRDefault="00402582">
          <w:pPr>
            <w:autoSpaceDE w:val="0"/>
            <w:autoSpaceDN w:val="0"/>
            <w:ind w:hanging="640"/>
            <w:divId w:val="236790206"/>
            <w:rPr>
              <w:rFonts w:eastAsia="Times New Roman"/>
            </w:rPr>
          </w:pPr>
          <w:r>
            <w:rPr>
              <w:rFonts w:eastAsia="Times New Roman"/>
            </w:rPr>
            <w:t>[62]</w:t>
          </w:r>
          <w:r>
            <w:rPr>
              <w:rFonts w:eastAsia="Times New Roman"/>
            </w:rPr>
            <w:tab/>
            <w:t xml:space="preserve">Lam SS, Tsang YF, </w:t>
          </w:r>
          <w:proofErr w:type="spellStart"/>
          <w:r>
            <w:rPr>
              <w:rFonts w:eastAsia="Times New Roman"/>
            </w:rPr>
            <w:t>Yek</w:t>
          </w:r>
          <w:proofErr w:type="spellEnd"/>
          <w:r>
            <w:rPr>
              <w:rFonts w:eastAsia="Times New Roman"/>
            </w:rPr>
            <w:t xml:space="preserve"> PNY, Liew RK, Osman MS, Peng W, et al. Co-processing of oil palm waste and waste oil via microwave co-torrefaction: A waste reduction approach for producing solid fuel product with improved properties. Process Safety and Environmental Protection 2019;128:30–5. https://doi.org/10.1016/J.PSEP.2019.05.034.</w:t>
          </w:r>
        </w:p>
        <w:p w14:paraId="31FDCF37" w14:textId="77777777" w:rsidR="00402582" w:rsidRDefault="00402582">
          <w:pPr>
            <w:autoSpaceDE w:val="0"/>
            <w:autoSpaceDN w:val="0"/>
            <w:ind w:hanging="640"/>
            <w:divId w:val="2033410047"/>
            <w:rPr>
              <w:rFonts w:eastAsia="Times New Roman"/>
            </w:rPr>
          </w:pPr>
          <w:r>
            <w:rPr>
              <w:rFonts w:eastAsia="Times New Roman"/>
            </w:rPr>
            <w:t>[63]</w:t>
          </w:r>
          <w:r>
            <w:rPr>
              <w:rFonts w:eastAsia="Times New Roman"/>
            </w:rPr>
            <w:tab/>
          </w:r>
          <w:proofErr w:type="spellStart"/>
          <w:r>
            <w:rPr>
              <w:rFonts w:eastAsia="Times New Roman"/>
            </w:rPr>
            <w:t>Yek</w:t>
          </w:r>
          <w:proofErr w:type="spellEnd"/>
          <w:r>
            <w:rPr>
              <w:rFonts w:eastAsia="Times New Roman"/>
            </w:rPr>
            <w:t xml:space="preserve"> PNY, Chen X, Peng W, Liew RK, Cheng CK, </w:t>
          </w:r>
          <w:proofErr w:type="spellStart"/>
          <w:r>
            <w:rPr>
              <w:rFonts w:eastAsia="Times New Roman"/>
            </w:rPr>
            <w:t>Sonne</w:t>
          </w:r>
          <w:proofErr w:type="spellEnd"/>
          <w:r>
            <w:rPr>
              <w:rFonts w:eastAsia="Times New Roman"/>
            </w:rPr>
            <w:t xml:space="preserve"> C, et al. Microwave co-torrefaction of waste oil and biomass pellets for simultaneous recovery of waste and co-firing fuel. Renewable and Sustainable Energy Reviews 2021;152:111699. https://doi.org/10.1016/J.RSER.2021.111699.</w:t>
          </w:r>
        </w:p>
        <w:p w14:paraId="71034FC3" w14:textId="77777777" w:rsidR="00402582" w:rsidRDefault="00402582">
          <w:pPr>
            <w:autoSpaceDE w:val="0"/>
            <w:autoSpaceDN w:val="0"/>
            <w:ind w:hanging="640"/>
            <w:divId w:val="1786189452"/>
            <w:rPr>
              <w:rFonts w:eastAsia="Times New Roman"/>
            </w:rPr>
          </w:pPr>
          <w:r>
            <w:rPr>
              <w:rFonts w:eastAsia="Times New Roman"/>
            </w:rPr>
            <w:t>[64]</w:t>
          </w:r>
          <w:r>
            <w:rPr>
              <w:rFonts w:eastAsia="Times New Roman"/>
            </w:rPr>
            <w:tab/>
            <w:t xml:space="preserve">Liew RK, Chai C, </w:t>
          </w:r>
          <w:proofErr w:type="spellStart"/>
          <w:r>
            <w:rPr>
              <w:rFonts w:eastAsia="Times New Roman"/>
            </w:rPr>
            <w:t>Yek</w:t>
          </w:r>
          <w:proofErr w:type="spellEnd"/>
          <w:r>
            <w:rPr>
              <w:rFonts w:eastAsia="Times New Roman"/>
            </w:rPr>
            <w:t xml:space="preserve"> PNY, </w:t>
          </w:r>
          <w:proofErr w:type="spellStart"/>
          <w:r>
            <w:rPr>
              <w:rFonts w:eastAsia="Times New Roman"/>
            </w:rPr>
            <w:t>Phang</w:t>
          </w:r>
          <w:proofErr w:type="spellEnd"/>
          <w:r>
            <w:rPr>
              <w:rFonts w:eastAsia="Times New Roman"/>
            </w:rPr>
            <w:t xml:space="preserve"> XY, Chong MY, Nam WL, et al. Innovative production of highly porous carbon for industrial effluent remediation via microwave vacuum pyrolysis plus sodium-potassium hydroxide mixture activation. J Clean Prod 2019;208:1436–45. https://doi.org/10.1016/J.JCLEPRO.2018.10.214.</w:t>
          </w:r>
        </w:p>
        <w:p w14:paraId="31C7BF5B" w14:textId="126BF448" w:rsidR="005C26BC" w:rsidRPr="00A01CDC" w:rsidRDefault="00402582" w:rsidP="00161922">
          <w:pPr>
            <w:ind w:left="-993"/>
            <w:rPr>
              <w:noProof/>
            </w:rPr>
          </w:pPr>
          <w:r>
            <w:rPr>
              <w:rFonts w:eastAsia="Times New Roman"/>
            </w:rPr>
            <w:t> </w:t>
          </w:r>
        </w:p>
      </w:sdtContent>
    </w:sdt>
    <w:p w14:paraId="31C7BF5C" w14:textId="77777777" w:rsidR="003D389F" w:rsidRPr="00A01CDC" w:rsidRDefault="003D389F">
      <w:pPr>
        <w:rPr>
          <w:noProof/>
        </w:rPr>
      </w:pPr>
    </w:p>
    <w:sectPr w:rsidR="003D389F" w:rsidRPr="00A01CDC" w:rsidSect="001E4572">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36A4F" w14:textId="77777777" w:rsidR="00B767D9" w:rsidRDefault="00B767D9">
      <w:pPr>
        <w:spacing w:after="0" w:line="240" w:lineRule="auto"/>
      </w:pPr>
      <w:r>
        <w:separator/>
      </w:r>
    </w:p>
  </w:endnote>
  <w:endnote w:type="continuationSeparator" w:id="0">
    <w:p w14:paraId="35FA835B" w14:textId="77777777" w:rsidR="00B767D9" w:rsidRDefault="00B76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91457"/>
      <w:docPartObj>
        <w:docPartGallery w:val="Page Numbers (Bottom of Page)"/>
        <w:docPartUnique/>
      </w:docPartObj>
    </w:sdtPr>
    <w:sdtEndPr/>
    <w:sdtContent>
      <w:p w14:paraId="31C7BF7C" w14:textId="77777777" w:rsidR="003359F1" w:rsidRPr="00A01CDC" w:rsidRDefault="006E10EB">
        <w:pPr>
          <w:pStyle w:val="Stopka"/>
          <w:jc w:val="right"/>
        </w:pPr>
        <w:r w:rsidRPr="00A01CDC">
          <w:fldChar w:fldCharType="begin"/>
        </w:r>
        <w:r w:rsidRPr="00A01CDC">
          <w:instrText>PAGE   \* MERGEFORMAT</w:instrText>
        </w:r>
        <w:r w:rsidRPr="00A01CDC">
          <w:fldChar w:fldCharType="separate"/>
        </w:r>
        <w:r w:rsidRPr="00A01CDC">
          <w:t>2</w:t>
        </w:r>
        <w:r w:rsidRPr="00A01CDC">
          <w:fldChar w:fldCharType="end"/>
        </w:r>
      </w:p>
    </w:sdtContent>
  </w:sdt>
  <w:p w14:paraId="31C7BF7D" w14:textId="77777777" w:rsidR="003359F1" w:rsidRPr="00A01CDC" w:rsidRDefault="003359F1">
    <w:pPr>
      <w:pStyle w:val="Stopka"/>
    </w:pPr>
  </w:p>
  <w:p w14:paraId="31C7BF7E" w14:textId="77777777" w:rsidR="008C3FD3" w:rsidRPr="00A01CDC" w:rsidRDefault="008C3FD3" w:rsidP="00A12B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D4BF" w14:textId="77777777" w:rsidR="00B767D9" w:rsidRDefault="00B767D9">
      <w:pPr>
        <w:spacing w:after="0" w:line="240" w:lineRule="auto"/>
      </w:pPr>
      <w:r>
        <w:separator/>
      </w:r>
    </w:p>
  </w:footnote>
  <w:footnote w:type="continuationSeparator" w:id="0">
    <w:p w14:paraId="6D6ECC97" w14:textId="77777777" w:rsidR="00B767D9" w:rsidRDefault="00B76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3A56B4"/>
    <w:lvl w:ilvl="0">
      <w:start w:val="1"/>
      <w:numFmt w:val="decimal"/>
      <w:pStyle w:val="Listanumerowana5"/>
      <w:lvlText w:val="%1."/>
      <w:lvlJc w:val="left"/>
      <w:pPr>
        <w:tabs>
          <w:tab w:val="num" w:pos="1800"/>
        </w:tabs>
        <w:ind w:left="1800" w:hanging="360"/>
      </w:pPr>
    </w:lvl>
  </w:abstractNum>
  <w:abstractNum w:abstractNumId="1" w15:restartNumberingAfterBreak="0">
    <w:nsid w:val="FFFFFF7D"/>
    <w:multiLevelType w:val="singleLevel"/>
    <w:tmpl w:val="A724A2BA"/>
    <w:lvl w:ilvl="0">
      <w:start w:val="1"/>
      <w:numFmt w:val="decimal"/>
      <w:pStyle w:val="Listanumerowana4"/>
      <w:lvlText w:val="%1."/>
      <w:lvlJc w:val="left"/>
      <w:pPr>
        <w:tabs>
          <w:tab w:val="num" w:pos="1440"/>
        </w:tabs>
        <w:ind w:left="1440" w:hanging="360"/>
      </w:pPr>
    </w:lvl>
  </w:abstractNum>
  <w:abstractNum w:abstractNumId="2" w15:restartNumberingAfterBreak="0">
    <w:nsid w:val="FFFFFF7E"/>
    <w:multiLevelType w:val="singleLevel"/>
    <w:tmpl w:val="840E6F8C"/>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26667A9C"/>
    <w:lvl w:ilvl="0">
      <w:start w:val="1"/>
      <w:numFmt w:val="decimal"/>
      <w:pStyle w:val="Listanumerowana2"/>
      <w:lvlText w:val="%1."/>
      <w:lvlJc w:val="left"/>
      <w:pPr>
        <w:tabs>
          <w:tab w:val="num" w:pos="720"/>
        </w:tabs>
        <w:ind w:left="720" w:hanging="360"/>
      </w:pPr>
    </w:lvl>
  </w:abstractNum>
  <w:abstractNum w:abstractNumId="4" w15:restartNumberingAfterBreak="0">
    <w:nsid w:val="FFFFFF80"/>
    <w:multiLevelType w:val="singleLevel"/>
    <w:tmpl w:val="263C1AAC"/>
    <w:lvl w:ilvl="0">
      <w:start w:val="1"/>
      <w:numFmt w:val="bullet"/>
      <w:pStyle w:val="Listapunktowan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A4E9FB4"/>
    <w:lvl w:ilvl="0">
      <w:start w:val="1"/>
      <w:numFmt w:val="bullet"/>
      <w:pStyle w:val="Listapunktowan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40C182"/>
    <w:lvl w:ilvl="0">
      <w:start w:val="1"/>
      <w:numFmt w:val="bullet"/>
      <w:pStyle w:val="Listapunktowan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5683CEC"/>
    <w:lvl w:ilvl="0">
      <w:start w:val="1"/>
      <w:numFmt w:val="bullet"/>
      <w:pStyle w:val="Listapunktowan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FA835A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64F6939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0F67C86"/>
    <w:multiLevelType w:val="hybridMultilevel"/>
    <w:tmpl w:val="53E4D4DE"/>
    <w:lvl w:ilvl="0" w:tplc="1078258A">
      <w:start w:val="1"/>
      <w:numFmt w:val="bullet"/>
      <w:lvlText w:val="-"/>
      <w:lvlJc w:val="left"/>
      <w:pPr>
        <w:ind w:left="720" w:hanging="360"/>
      </w:pPr>
      <w:rPr>
        <w:rFonts w:ascii="Times New Roman" w:eastAsiaTheme="minorHAnsi" w:hAnsi="Times New Roman" w:cs="Times New Roman" w:hint="default"/>
      </w:rPr>
    </w:lvl>
    <w:lvl w:ilvl="1" w:tplc="61AC96E8" w:tentative="1">
      <w:start w:val="1"/>
      <w:numFmt w:val="bullet"/>
      <w:lvlText w:val="o"/>
      <w:lvlJc w:val="left"/>
      <w:pPr>
        <w:ind w:left="1440" w:hanging="360"/>
      </w:pPr>
      <w:rPr>
        <w:rFonts w:ascii="Courier New" w:hAnsi="Courier New" w:cs="Courier New" w:hint="default"/>
      </w:rPr>
    </w:lvl>
    <w:lvl w:ilvl="2" w:tplc="CD12BD36" w:tentative="1">
      <w:start w:val="1"/>
      <w:numFmt w:val="bullet"/>
      <w:lvlText w:val=""/>
      <w:lvlJc w:val="left"/>
      <w:pPr>
        <w:ind w:left="2160" w:hanging="360"/>
      </w:pPr>
      <w:rPr>
        <w:rFonts w:ascii="Wingdings" w:hAnsi="Wingdings" w:hint="default"/>
      </w:rPr>
    </w:lvl>
    <w:lvl w:ilvl="3" w:tplc="3AE4BAE6" w:tentative="1">
      <w:start w:val="1"/>
      <w:numFmt w:val="bullet"/>
      <w:lvlText w:val=""/>
      <w:lvlJc w:val="left"/>
      <w:pPr>
        <w:ind w:left="2880" w:hanging="360"/>
      </w:pPr>
      <w:rPr>
        <w:rFonts w:ascii="Symbol" w:hAnsi="Symbol" w:hint="default"/>
      </w:rPr>
    </w:lvl>
    <w:lvl w:ilvl="4" w:tplc="7F9C1DE8" w:tentative="1">
      <w:start w:val="1"/>
      <w:numFmt w:val="bullet"/>
      <w:lvlText w:val="o"/>
      <w:lvlJc w:val="left"/>
      <w:pPr>
        <w:ind w:left="3600" w:hanging="360"/>
      </w:pPr>
      <w:rPr>
        <w:rFonts w:ascii="Courier New" w:hAnsi="Courier New" w:cs="Courier New" w:hint="default"/>
      </w:rPr>
    </w:lvl>
    <w:lvl w:ilvl="5" w:tplc="CF244722" w:tentative="1">
      <w:start w:val="1"/>
      <w:numFmt w:val="bullet"/>
      <w:lvlText w:val=""/>
      <w:lvlJc w:val="left"/>
      <w:pPr>
        <w:ind w:left="4320" w:hanging="360"/>
      </w:pPr>
      <w:rPr>
        <w:rFonts w:ascii="Wingdings" w:hAnsi="Wingdings" w:hint="default"/>
      </w:rPr>
    </w:lvl>
    <w:lvl w:ilvl="6" w:tplc="2FBA6262" w:tentative="1">
      <w:start w:val="1"/>
      <w:numFmt w:val="bullet"/>
      <w:lvlText w:val=""/>
      <w:lvlJc w:val="left"/>
      <w:pPr>
        <w:ind w:left="5040" w:hanging="360"/>
      </w:pPr>
      <w:rPr>
        <w:rFonts w:ascii="Symbol" w:hAnsi="Symbol" w:hint="default"/>
      </w:rPr>
    </w:lvl>
    <w:lvl w:ilvl="7" w:tplc="AFCC9CB0" w:tentative="1">
      <w:start w:val="1"/>
      <w:numFmt w:val="bullet"/>
      <w:lvlText w:val="o"/>
      <w:lvlJc w:val="left"/>
      <w:pPr>
        <w:ind w:left="5760" w:hanging="360"/>
      </w:pPr>
      <w:rPr>
        <w:rFonts w:ascii="Courier New" w:hAnsi="Courier New" w:cs="Courier New" w:hint="default"/>
      </w:rPr>
    </w:lvl>
    <w:lvl w:ilvl="8" w:tplc="7E782C60" w:tentative="1">
      <w:start w:val="1"/>
      <w:numFmt w:val="bullet"/>
      <w:lvlText w:val=""/>
      <w:lvlJc w:val="left"/>
      <w:pPr>
        <w:ind w:left="6480" w:hanging="360"/>
      </w:pPr>
      <w:rPr>
        <w:rFonts w:ascii="Wingdings" w:hAnsi="Wingdings" w:hint="default"/>
      </w:rPr>
    </w:lvl>
  </w:abstractNum>
  <w:abstractNum w:abstractNumId="11" w15:restartNumberingAfterBreak="0">
    <w:nsid w:val="105078D6"/>
    <w:multiLevelType w:val="hybridMultilevel"/>
    <w:tmpl w:val="E9BC78DC"/>
    <w:lvl w:ilvl="0" w:tplc="DD5459B4">
      <w:start w:val="1"/>
      <w:numFmt w:val="bullet"/>
      <w:lvlText w:val="-"/>
      <w:lvlJc w:val="left"/>
      <w:pPr>
        <w:ind w:left="720" w:hanging="360"/>
      </w:pPr>
      <w:rPr>
        <w:rFonts w:ascii="Times New Roman" w:eastAsiaTheme="minorHAnsi" w:hAnsi="Times New Roman" w:cs="Times New Roman" w:hint="default"/>
      </w:rPr>
    </w:lvl>
    <w:lvl w:ilvl="1" w:tplc="C1FC7138" w:tentative="1">
      <w:start w:val="1"/>
      <w:numFmt w:val="bullet"/>
      <w:lvlText w:val="o"/>
      <w:lvlJc w:val="left"/>
      <w:pPr>
        <w:ind w:left="1440" w:hanging="360"/>
      </w:pPr>
      <w:rPr>
        <w:rFonts w:ascii="Courier New" w:hAnsi="Courier New" w:cs="Courier New" w:hint="default"/>
      </w:rPr>
    </w:lvl>
    <w:lvl w:ilvl="2" w:tplc="E23A4A30" w:tentative="1">
      <w:start w:val="1"/>
      <w:numFmt w:val="bullet"/>
      <w:lvlText w:val=""/>
      <w:lvlJc w:val="left"/>
      <w:pPr>
        <w:ind w:left="2160" w:hanging="360"/>
      </w:pPr>
      <w:rPr>
        <w:rFonts w:ascii="Wingdings" w:hAnsi="Wingdings" w:hint="default"/>
      </w:rPr>
    </w:lvl>
    <w:lvl w:ilvl="3" w:tplc="8954D6B4" w:tentative="1">
      <w:start w:val="1"/>
      <w:numFmt w:val="bullet"/>
      <w:lvlText w:val=""/>
      <w:lvlJc w:val="left"/>
      <w:pPr>
        <w:ind w:left="2880" w:hanging="360"/>
      </w:pPr>
      <w:rPr>
        <w:rFonts w:ascii="Symbol" w:hAnsi="Symbol" w:hint="default"/>
      </w:rPr>
    </w:lvl>
    <w:lvl w:ilvl="4" w:tplc="51C0B604" w:tentative="1">
      <w:start w:val="1"/>
      <w:numFmt w:val="bullet"/>
      <w:lvlText w:val="o"/>
      <w:lvlJc w:val="left"/>
      <w:pPr>
        <w:ind w:left="3600" w:hanging="360"/>
      </w:pPr>
      <w:rPr>
        <w:rFonts w:ascii="Courier New" w:hAnsi="Courier New" w:cs="Courier New" w:hint="default"/>
      </w:rPr>
    </w:lvl>
    <w:lvl w:ilvl="5" w:tplc="34DAF392" w:tentative="1">
      <w:start w:val="1"/>
      <w:numFmt w:val="bullet"/>
      <w:lvlText w:val=""/>
      <w:lvlJc w:val="left"/>
      <w:pPr>
        <w:ind w:left="4320" w:hanging="360"/>
      </w:pPr>
      <w:rPr>
        <w:rFonts w:ascii="Wingdings" w:hAnsi="Wingdings" w:hint="default"/>
      </w:rPr>
    </w:lvl>
    <w:lvl w:ilvl="6" w:tplc="ABE60986" w:tentative="1">
      <w:start w:val="1"/>
      <w:numFmt w:val="bullet"/>
      <w:lvlText w:val=""/>
      <w:lvlJc w:val="left"/>
      <w:pPr>
        <w:ind w:left="5040" w:hanging="360"/>
      </w:pPr>
      <w:rPr>
        <w:rFonts w:ascii="Symbol" w:hAnsi="Symbol" w:hint="default"/>
      </w:rPr>
    </w:lvl>
    <w:lvl w:ilvl="7" w:tplc="92AE9212" w:tentative="1">
      <w:start w:val="1"/>
      <w:numFmt w:val="bullet"/>
      <w:lvlText w:val="o"/>
      <w:lvlJc w:val="left"/>
      <w:pPr>
        <w:ind w:left="5760" w:hanging="360"/>
      </w:pPr>
      <w:rPr>
        <w:rFonts w:ascii="Courier New" w:hAnsi="Courier New" w:cs="Courier New" w:hint="default"/>
      </w:rPr>
    </w:lvl>
    <w:lvl w:ilvl="8" w:tplc="3DF64F80" w:tentative="1">
      <w:start w:val="1"/>
      <w:numFmt w:val="bullet"/>
      <w:lvlText w:val=""/>
      <w:lvlJc w:val="left"/>
      <w:pPr>
        <w:ind w:left="6480" w:hanging="360"/>
      </w:pPr>
      <w:rPr>
        <w:rFonts w:ascii="Wingdings" w:hAnsi="Wingdings" w:hint="default"/>
      </w:rPr>
    </w:lvl>
  </w:abstractNum>
  <w:abstractNum w:abstractNumId="12" w15:restartNumberingAfterBreak="0">
    <w:nsid w:val="1580117F"/>
    <w:multiLevelType w:val="hybridMultilevel"/>
    <w:tmpl w:val="C16E0E0A"/>
    <w:lvl w:ilvl="0" w:tplc="0AF48FDE">
      <w:start w:val="1"/>
      <w:numFmt w:val="bullet"/>
      <w:lvlText w:val=""/>
      <w:lvlJc w:val="left"/>
      <w:pPr>
        <w:ind w:left="720" w:hanging="360"/>
      </w:pPr>
      <w:rPr>
        <w:rFonts w:ascii="Symbol" w:hAnsi="Symbol" w:hint="default"/>
      </w:rPr>
    </w:lvl>
    <w:lvl w:ilvl="1" w:tplc="D8805D3E" w:tentative="1">
      <w:start w:val="1"/>
      <w:numFmt w:val="bullet"/>
      <w:lvlText w:val="o"/>
      <w:lvlJc w:val="left"/>
      <w:pPr>
        <w:ind w:left="1440" w:hanging="360"/>
      </w:pPr>
      <w:rPr>
        <w:rFonts w:ascii="Courier New" w:hAnsi="Courier New" w:cs="Courier New" w:hint="default"/>
      </w:rPr>
    </w:lvl>
    <w:lvl w:ilvl="2" w:tplc="77300A0C" w:tentative="1">
      <w:start w:val="1"/>
      <w:numFmt w:val="bullet"/>
      <w:lvlText w:val=""/>
      <w:lvlJc w:val="left"/>
      <w:pPr>
        <w:ind w:left="2160" w:hanging="360"/>
      </w:pPr>
      <w:rPr>
        <w:rFonts w:ascii="Wingdings" w:hAnsi="Wingdings" w:hint="default"/>
      </w:rPr>
    </w:lvl>
    <w:lvl w:ilvl="3" w:tplc="E04447BA" w:tentative="1">
      <w:start w:val="1"/>
      <w:numFmt w:val="bullet"/>
      <w:lvlText w:val=""/>
      <w:lvlJc w:val="left"/>
      <w:pPr>
        <w:ind w:left="2880" w:hanging="360"/>
      </w:pPr>
      <w:rPr>
        <w:rFonts w:ascii="Symbol" w:hAnsi="Symbol" w:hint="default"/>
      </w:rPr>
    </w:lvl>
    <w:lvl w:ilvl="4" w:tplc="049E6EDC" w:tentative="1">
      <w:start w:val="1"/>
      <w:numFmt w:val="bullet"/>
      <w:lvlText w:val="o"/>
      <w:lvlJc w:val="left"/>
      <w:pPr>
        <w:ind w:left="3600" w:hanging="360"/>
      </w:pPr>
      <w:rPr>
        <w:rFonts w:ascii="Courier New" w:hAnsi="Courier New" w:cs="Courier New" w:hint="default"/>
      </w:rPr>
    </w:lvl>
    <w:lvl w:ilvl="5" w:tplc="60146E6C" w:tentative="1">
      <w:start w:val="1"/>
      <w:numFmt w:val="bullet"/>
      <w:lvlText w:val=""/>
      <w:lvlJc w:val="left"/>
      <w:pPr>
        <w:ind w:left="4320" w:hanging="360"/>
      </w:pPr>
      <w:rPr>
        <w:rFonts w:ascii="Wingdings" w:hAnsi="Wingdings" w:hint="default"/>
      </w:rPr>
    </w:lvl>
    <w:lvl w:ilvl="6" w:tplc="92D43E2E" w:tentative="1">
      <w:start w:val="1"/>
      <w:numFmt w:val="bullet"/>
      <w:lvlText w:val=""/>
      <w:lvlJc w:val="left"/>
      <w:pPr>
        <w:ind w:left="5040" w:hanging="360"/>
      </w:pPr>
      <w:rPr>
        <w:rFonts w:ascii="Symbol" w:hAnsi="Symbol" w:hint="default"/>
      </w:rPr>
    </w:lvl>
    <w:lvl w:ilvl="7" w:tplc="FD9614CC" w:tentative="1">
      <w:start w:val="1"/>
      <w:numFmt w:val="bullet"/>
      <w:lvlText w:val="o"/>
      <w:lvlJc w:val="left"/>
      <w:pPr>
        <w:ind w:left="5760" w:hanging="360"/>
      </w:pPr>
      <w:rPr>
        <w:rFonts w:ascii="Courier New" w:hAnsi="Courier New" w:cs="Courier New" w:hint="default"/>
      </w:rPr>
    </w:lvl>
    <w:lvl w:ilvl="8" w:tplc="5A9C67B8" w:tentative="1">
      <w:start w:val="1"/>
      <w:numFmt w:val="bullet"/>
      <w:lvlText w:val=""/>
      <w:lvlJc w:val="left"/>
      <w:pPr>
        <w:ind w:left="6480" w:hanging="360"/>
      </w:pPr>
      <w:rPr>
        <w:rFonts w:ascii="Wingdings" w:hAnsi="Wingdings" w:hint="default"/>
      </w:rPr>
    </w:lvl>
  </w:abstractNum>
  <w:abstractNum w:abstractNumId="13" w15:restartNumberingAfterBreak="0">
    <w:nsid w:val="18232C8A"/>
    <w:multiLevelType w:val="multilevel"/>
    <w:tmpl w:val="E38E4BBA"/>
    <w:lvl w:ilvl="0">
      <w:start w:val="1"/>
      <w:numFmt w:val="decimal"/>
      <w:pStyle w:val="Sty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0D07B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201A6"/>
    <w:multiLevelType w:val="hybridMultilevel"/>
    <w:tmpl w:val="F5F8B7CA"/>
    <w:lvl w:ilvl="0" w:tplc="9A38E272">
      <w:start w:val="1"/>
      <w:numFmt w:val="bullet"/>
      <w:lvlText w:val=""/>
      <w:lvlJc w:val="left"/>
      <w:pPr>
        <w:ind w:left="360" w:hanging="360"/>
      </w:pPr>
      <w:rPr>
        <w:rFonts w:ascii="Symbol" w:hAnsi="Symbol" w:hint="default"/>
      </w:rPr>
    </w:lvl>
    <w:lvl w:ilvl="1" w:tplc="BE7C12BE" w:tentative="1">
      <w:start w:val="1"/>
      <w:numFmt w:val="bullet"/>
      <w:lvlText w:val="o"/>
      <w:lvlJc w:val="left"/>
      <w:pPr>
        <w:ind w:left="1080" w:hanging="360"/>
      </w:pPr>
      <w:rPr>
        <w:rFonts w:ascii="Courier New" w:hAnsi="Courier New" w:cs="Courier New" w:hint="default"/>
      </w:rPr>
    </w:lvl>
    <w:lvl w:ilvl="2" w:tplc="42F62ED4" w:tentative="1">
      <w:start w:val="1"/>
      <w:numFmt w:val="bullet"/>
      <w:lvlText w:val=""/>
      <w:lvlJc w:val="left"/>
      <w:pPr>
        <w:ind w:left="1800" w:hanging="360"/>
      </w:pPr>
      <w:rPr>
        <w:rFonts w:ascii="Wingdings" w:hAnsi="Wingdings" w:hint="default"/>
      </w:rPr>
    </w:lvl>
    <w:lvl w:ilvl="3" w:tplc="FAB45E1E" w:tentative="1">
      <w:start w:val="1"/>
      <w:numFmt w:val="bullet"/>
      <w:lvlText w:val=""/>
      <w:lvlJc w:val="left"/>
      <w:pPr>
        <w:ind w:left="2520" w:hanging="360"/>
      </w:pPr>
      <w:rPr>
        <w:rFonts w:ascii="Symbol" w:hAnsi="Symbol" w:hint="default"/>
      </w:rPr>
    </w:lvl>
    <w:lvl w:ilvl="4" w:tplc="3B3859DA" w:tentative="1">
      <w:start w:val="1"/>
      <w:numFmt w:val="bullet"/>
      <w:lvlText w:val="o"/>
      <w:lvlJc w:val="left"/>
      <w:pPr>
        <w:ind w:left="3240" w:hanging="360"/>
      </w:pPr>
      <w:rPr>
        <w:rFonts w:ascii="Courier New" w:hAnsi="Courier New" w:cs="Courier New" w:hint="default"/>
      </w:rPr>
    </w:lvl>
    <w:lvl w:ilvl="5" w:tplc="7ED8B3B6" w:tentative="1">
      <w:start w:val="1"/>
      <w:numFmt w:val="bullet"/>
      <w:lvlText w:val=""/>
      <w:lvlJc w:val="left"/>
      <w:pPr>
        <w:ind w:left="3960" w:hanging="360"/>
      </w:pPr>
      <w:rPr>
        <w:rFonts w:ascii="Wingdings" w:hAnsi="Wingdings" w:hint="default"/>
      </w:rPr>
    </w:lvl>
    <w:lvl w:ilvl="6" w:tplc="E442705C" w:tentative="1">
      <w:start w:val="1"/>
      <w:numFmt w:val="bullet"/>
      <w:lvlText w:val=""/>
      <w:lvlJc w:val="left"/>
      <w:pPr>
        <w:ind w:left="4680" w:hanging="360"/>
      </w:pPr>
      <w:rPr>
        <w:rFonts w:ascii="Symbol" w:hAnsi="Symbol" w:hint="default"/>
      </w:rPr>
    </w:lvl>
    <w:lvl w:ilvl="7" w:tplc="03787AB8" w:tentative="1">
      <w:start w:val="1"/>
      <w:numFmt w:val="bullet"/>
      <w:lvlText w:val="o"/>
      <w:lvlJc w:val="left"/>
      <w:pPr>
        <w:ind w:left="5400" w:hanging="360"/>
      </w:pPr>
      <w:rPr>
        <w:rFonts w:ascii="Courier New" w:hAnsi="Courier New" w:cs="Courier New" w:hint="default"/>
      </w:rPr>
    </w:lvl>
    <w:lvl w:ilvl="8" w:tplc="7488159C" w:tentative="1">
      <w:start w:val="1"/>
      <w:numFmt w:val="bullet"/>
      <w:lvlText w:val=""/>
      <w:lvlJc w:val="left"/>
      <w:pPr>
        <w:ind w:left="6120" w:hanging="360"/>
      </w:pPr>
      <w:rPr>
        <w:rFonts w:ascii="Wingdings" w:hAnsi="Wingdings" w:hint="default"/>
      </w:rPr>
    </w:lvl>
  </w:abstractNum>
  <w:abstractNum w:abstractNumId="16" w15:restartNumberingAfterBreak="0">
    <w:nsid w:val="1F5662B9"/>
    <w:multiLevelType w:val="hybridMultilevel"/>
    <w:tmpl w:val="62CCBA5E"/>
    <w:lvl w:ilvl="0" w:tplc="660AEB98">
      <w:start w:val="1"/>
      <w:numFmt w:val="bullet"/>
      <w:lvlText w:val=""/>
      <w:lvlJc w:val="left"/>
      <w:pPr>
        <w:ind w:left="720" w:hanging="360"/>
      </w:pPr>
      <w:rPr>
        <w:rFonts w:ascii="Symbol" w:hAnsi="Symbol" w:hint="default"/>
      </w:rPr>
    </w:lvl>
    <w:lvl w:ilvl="1" w:tplc="C3BED376" w:tentative="1">
      <w:start w:val="1"/>
      <w:numFmt w:val="bullet"/>
      <w:lvlText w:val="o"/>
      <w:lvlJc w:val="left"/>
      <w:pPr>
        <w:ind w:left="1440" w:hanging="360"/>
      </w:pPr>
      <w:rPr>
        <w:rFonts w:ascii="Courier New" w:hAnsi="Courier New" w:cs="Courier New" w:hint="default"/>
      </w:rPr>
    </w:lvl>
    <w:lvl w:ilvl="2" w:tplc="00BCA440" w:tentative="1">
      <w:start w:val="1"/>
      <w:numFmt w:val="bullet"/>
      <w:lvlText w:val=""/>
      <w:lvlJc w:val="left"/>
      <w:pPr>
        <w:ind w:left="2160" w:hanging="360"/>
      </w:pPr>
      <w:rPr>
        <w:rFonts w:ascii="Wingdings" w:hAnsi="Wingdings" w:hint="default"/>
      </w:rPr>
    </w:lvl>
    <w:lvl w:ilvl="3" w:tplc="D6C04480" w:tentative="1">
      <w:start w:val="1"/>
      <w:numFmt w:val="bullet"/>
      <w:lvlText w:val=""/>
      <w:lvlJc w:val="left"/>
      <w:pPr>
        <w:ind w:left="2880" w:hanging="360"/>
      </w:pPr>
      <w:rPr>
        <w:rFonts w:ascii="Symbol" w:hAnsi="Symbol" w:hint="default"/>
      </w:rPr>
    </w:lvl>
    <w:lvl w:ilvl="4" w:tplc="5D24A408" w:tentative="1">
      <w:start w:val="1"/>
      <w:numFmt w:val="bullet"/>
      <w:lvlText w:val="o"/>
      <w:lvlJc w:val="left"/>
      <w:pPr>
        <w:ind w:left="3600" w:hanging="360"/>
      </w:pPr>
      <w:rPr>
        <w:rFonts w:ascii="Courier New" w:hAnsi="Courier New" w:cs="Courier New" w:hint="default"/>
      </w:rPr>
    </w:lvl>
    <w:lvl w:ilvl="5" w:tplc="71949B80" w:tentative="1">
      <w:start w:val="1"/>
      <w:numFmt w:val="bullet"/>
      <w:lvlText w:val=""/>
      <w:lvlJc w:val="left"/>
      <w:pPr>
        <w:ind w:left="4320" w:hanging="360"/>
      </w:pPr>
      <w:rPr>
        <w:rFonts w:ascii="Wingdings" w:hAnsi="Wingdings" w:hint="default"/>
      </w:rPr>
    </w:lvl>
    <w:lvl w:ilvl="6" w:tplc="1974CF02" w:tentative="1">
      <w:start w:val="1"/>
      <w:numFmt w:val="bullet"/>
      <w:lvlText w:val=""/>
      <w:lvlJc w:val="left"/>
      <w:pPr>
        <w:ind w:left="5040" w:hanging="360"/>
      </w:pPr>
      <w:rPr>
        <w:rFonts w:ascii="Symbol" w:hAnsi="Symbol" w:hint="default"/>
      </w:rPr>
    </w:lvl>
    <w:lvl w:ilvl="7" w:tplc="068EDF16" w:tentative="1">
      <w:start w:val="1"/>
      <w:numFmt w:val="bullet"/>
      <w:lvlText w:val="o"/>
      <w:lvlJc w:val="left"/>
      <w:pPr>
        <w:ind w:left="5760" w:hanging="360"/>
      </w:pPr>
      <w:rPr>
        <w:rFonts w:ascii="Courier New" w:hAnsi="Courier New" w:cs="Courier New" w:hint="default"/>
      </w:rPr>
    </w:lvl>
    <w:lvl w:ilvl="8" w:tplc="F7EEEE82" w:tentative="1">
      <w:start w:val="1"/>
      <w:numFmt w:val="bullet"/>
      <w:lvlText w:val=""/>
      <w:lvlJc w:val="left"/>
      <w:pPr>
        <w:ind w:left="6480" w:hanging="360"/>
      </w:pPr>
      <w:rPr>
        <w:rFonts w:ascii="Wingdings" w:hAnsi="Wingdings" w:hint="default"/>
      </w:rPr>
    </w:lvl>
  </w:abstractNum>
  <w:abstractNum w:abstractNumId="17" w15:restartNumberingAfterBreak="0">
    <w:nsid w:val="34AD023F"/>
    <w:multiLevelType w:val="multilevel"/>
    <w:tmpl w:val="834EB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C16521"/>
    <w:multiLevelType w:val="multilevel"/>
    <w:tmpl w:val="04090023"/>
    <w:styleLink w:val="Artykusekcj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C40659A"/>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03C4C9F"/>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7E47DD3"/>
    <w:multiLevelType w:val="hybridMultilevel"/>
    <w:tmpl w:val="1DFE1702"/>
    <w:lvl w:ilvl="0" w:tplc="DA8E38D4">
      <w:start w:val="1"/>
      <w:numFmt w:val="decimal"/>
      <w:lvlText w:val="%1."/>
      <w:lvlJc w:val="left"/>
      <w:pPr>
        <w:ind w:left="360" w:hanging="360"/>
      </w:pPr>
    </w:lvl>
    <w:lvl w:ilvl="1" w:tplc="953A5534">
      <w:start w:val="1"/>
      <w:numFmt w:val="lowerLetter"/>
      <w:lvlText w:val="%2."/>
      <w:lvlJc w:val="left"/>
      <w:pPr>
        <w:ind w:left="1080" w:hanging="360"/>
      </w:pPr>
    </w:lvl>
    <w:lvl w:ilvl="2" w:tplc="2F4A948C" w:tentative="1">
      <w:start w:val="1"/>
      <w:numFmt w:val="lowerRoman"/>
      <w:lvlText w:val="%3."/>
      <w:lvlJc w:val="right"/>
      <w:pPr>
        <w:ind w:left="1800" w:hanging="180"/>
      </w:pPr>
    </w:lvl>
    <w:lvl w:ilvl="3" w:tplc="29563CB8" w:tentative="1">
      <w:start w:val="1"/>
      <w:numFmt w:val="decimal"/>
      <w:lvlText w:val="%4."/>
      <w:lvlJc w:val="left"/>
      <w:pPr>
        <w:ind w:left="2520" w:hanging="360"/>
      </w:pPr>
    </w:lvl>
    <w:lvl w:ilvl="4" w:tplc="EC2CD15A" w:tentative="1">
      <w:start w:val="1"/>
      <w:numFmt w:val="lowerLetter"/>
      <w:lvlText w:val="%5."/>
      <w:lvlJc w:val="left"/>
      <w:pPr>
        <w:ind w:left="3240" w:hanging="360"/>
      </w:pPr>
    </w:lvl>
    <w:lvl w:ilvl="5" w:tplc="EE305F94" w:tentative="1">
      <w:start w:val="1"/>
      <w:numFmt w:val="lowerRoman"/>
      <w:lvlText w:val="%6."/>
      <w:lvlJc w:val="right"/>
      <w:pPr>
        <w:ind w:left="3960" w:hanging="180"/>
      </w:pPr>
    </w:lvl>
    <w:lvl w:ilvl="6" w:tplc="111A764A" w:tentative="1">
      <w:start w:val="1"/>
      <w:numFmt w:val="decimal"/>
      <w:lvlText w:val="%7."/>
      <w:lvlJc w:val="left"/>
      <w:pPr>
        <w:ind w:left="4680" w:hanging="360"/>
      </w:pPr>
    </w:lvl>
    <w:lvl w:ilvl="7" w:tplc="6C6E3F9C" w:tentative="1">
      <w:start w:val="1"/>
      <w:numFmt w:val="lowerLetter"/>
      <w:lvlText w:val="%8."/>
      <w:lvlJc w:val="left"/>
      <w:pPr>
        <w:ind w:left="5400" w:hanging="360"/>
      </w:pPr>
    </w:lvl>
    <w:lvl w:ilvl="8" w:tplc="BC2C9160" w:tentative="1">
      <w:start w:val="1"/>
      <w:numFmt w:val="lowerRoman"/>
      <w:lvlText w:val="%9."/>
      <w:lvlJc w:val="right"/>
      <w:pPr>
        <w:ind w:left="6120" w:hanging="180"/>
      </w:pPr>
    </w:lvl>
  </w:abstractNum>
  <w:abstractNum w:abstractNumId="22" w15:restartNumberingAfterBreak="0">
    <w:nsid w:val="599744E4"/>
    <w:multiLevelType w:val="hybridMultilevel"/>
    <w:tmpl w:val="90106190"/>
    <w:lvl w:ilvl="0" w:tplc="E12AA4E8">
      <w:start w:val="1"/>
      <w:numFmt w:val="bullet"/>
      <w:lvlText w:val="-"/>
      <w:lvlJc w:val="left"/>
      <w:pPr>
        <w:ind w:left="720" w:hanging="360"/>
      </w:pPr>
      <w:rPr>
        <w:rFonts w:ascii="Times New Roman" w:eastAsiaTheme="minorHAnsi" w:hAnsi="Times New Roman" w:cs="Times New Roman" w:hint="default"/>
      </w:rPr>
    </w:lvl>
    <w:lvl w:ilvl="1" w:tplc="EF6C8FDC" w:tentative="1">
      <w:start w:val="1"/>
      <w:numFmt w:val="bullet"/>
      <w:lvlText w:val="o"/>
      <w:lvlJc w:val="left"/>
      <w:pPr>
        <w:ind w:left="1440" w:hanging="360"/>
      </w:pPr>
      <w:rPr>
        <w:rFonts w:ascii="Courier New" w:hAnsi="Courier New" w:cs="Courier New" w:hint="default"/>
      </w:rPr>
    </w:lvl>
    <w:lvl w:ilvl="2" w:tplc="720A7362" w:tentative="1">
      <w:start w:val="1"/>
      <w:numFmt w:val="bullet"/>
      <w:lvlText w:val=""/>
      <w:lvlJc w:val="left"/>
      <w:pPr>
        <w:ind w:left="2160" w:hanging="360"/>
      </w:pPr>
      <w:rPr>
        <w:rFonts w:ascii="Wingdings" w:hAnsi="Wingdings" w:hint="default"/>
      </w:rPr>
    </w:lvl>
    <w:lvl w:ilvl="3" w:tplc="DF4E525A" w:tentative="1">
      <w:start w:val="1"/>
      <w:numFmt w:val="bullet"/>
      <w:lvlText w:val=""/>
      <w:lvlJc w:val="left"/>
      <w:pPr>
        <w:ind w:left="2880" w:hanging="360"/>
      </w:pPr>
      <w:rPr>
        <w:rFonts w:ascii="Symbol" w:hAnsi="Symbol" w:hint="default"/>
      </w:rPr>
    </w:lvl>
    <w:lvl w:ilvl="4" w:tplc="DB3C0D7E" w:tentative="1">
      <w:start w:val="1"/>
      <w:numFmt w:val="bullet"/>
      <w:lvlText w:val="o"/>
      <w:lvlJc w:val="left"/>
      <w:pPr>
        <w:ind w:left="3600" w:hanging="360"/>
      </w:pPr>
      <w:rPr>
        <w:rFonts w:ascii="Courier New" w:hAnsi="Courier New" w:cs="Courier New" w:hint="default"/>
      </w:rPr>
    </w:lvl>
    <w:lvl w:ilvl="5" w:tplc="D8CEED58" w:tentative="1">
      <w:start w:val="1"/>
      <w:numFmt w:val="bullet"/>
      <w:lvlText w:val=""/>
      <w:lvlJc w:val="left"/>
      <w:pPr>
        <w:ind w:left="4320" w:hanging="360"/>
      </w:pPr>
      <w:rPr>
        <w:rFonts w:ascii="Wingdings" w:hAnsi="Wingdings" w:hint="default"/>
      </w:rPr>
    </w:lvl>
    <w:lvl w:ilvl="6" w:tplc="D04C8050" w:tentative="1">
      <w:start w:val="1"/>
      <w:numFmt w:val="bullet"/>
      <w:lvlText w:val=""/>
      <w:lvlJc w:val="left"/>
      <w:pPr>
        <w:ind w:left="5040" w:hanging="360"/>
      </w:pPr>
      <w:rPr>
        <w:rFonts w:ascii="Symbol" w:hAnsi="Symbol" w:hint="default"/>
      </w:rPr>
    </w:lvl>
    <w:lvl w:ilvl="7" w:tplc="2598B1DE" w:tentative="1">
      <w:start w:val="1"/>
      <w:numFmt w:val="bullet"/>
      <w:lvlText w:val="o"/>
      <w:lvlJc w:val="left"/>
      <w:pPr>
        <w:ind w:left="5760" w:hanging="360"/>
      </w:pPr>
      <w:rPr>
        <w:rFonts w:ascii="Courier New" w:hAnsi="Courier New" w:cs="Courier New" w:hint="default"/>
      </w:rPr>
    </w:lvl>
    <w:lvl w:ilvl="8" w:tplc="3FCC07CA" w:tentative="1">
      <w:start w:val="1"/>
      <w:numFmt w:val="bullet"/>
      <w:lvlText w:val=""/>
      <w:lvlJc w:val="left"/>
      <w:pPr>
        <w:ind w:left="6480" w:hanging="360"/>
      </w:pPr>
      <w:rPr>
        <w:rFonts w:ascii="Wingdings" w:hAnsi="Wingdings" w:hint="default"/>
      </w:rPr>
    </w:lvl>
  </w:abstractNum>
  <w:abstractNum w:abstractNumId="23" w15:restartNumberingAfterBreak="0">
    <w:nsid w:val="5BF330ED"/>
    <w:multiLevelType w:val="multilevel"/>
    <w:tmpl w:val="02AE19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64885784">
    <w:abstractNumId w:val="21"/>
  </w:num>
  <w:num w:numId="2" w16cid:durableId="1977026813">
    <w:abstractNumId w:val="23"/>
  </w:num>
  <w:num w:numId="3" w16cid:durableId="1886335103">
    <w:abstractNumId w:val="17"/>
  </w:num>
  <w:num w:numId="4" w16cid:durableId="1196430044">
    <w:abstractNumId w:val="21"/>
  </w:num>
  <w:num w:numId="5" w16cid:durableId="175120444">
    <w:abstractNumId w:val="19"/>
  </w:num>
  <w:num w:numId="6" w16cid:durableId="15160698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1628393">
    <w:abstractNumId w:val="19"/>
  </w:num>
  <w:num w:numId="8" w16cid:durableId="1871382129">
    <w:abstractNumId w:val="19"/>
  </w:num>
  <w:num w:numId="9" w16cid:durableId="542256836">
    <w:abstractNumId w:val="19"/>
  </w:num>
  <w:num w:numId="10" w16cid:durableId="413286698">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948794">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7830120">
    <w:abstractNumId w:val="13"/>
  </w:num>
  <w:num w:numId="13" w16cid:durableId="138038922">
    <w:abstractNumId w:val="11"/>
  </w:num>
  <w:num w:numId="14" w16cid:durableId="482818386">
    <w:abstractNumId w:val="22"/>
  </w:num>
  <w:num w:numId="15" w16cid:durableId="1610237185">
    <w:abstractNumId w:val="10"/>
  </w:num>
  <w:num w:numId="16" w16cid:durableId="1440560437">
    <w:abstractNumId w:val="15"/>
  </w:num>
  <w:num w:numId="17" w16cid:durableId="833953287">
    <w:abstractNumId w:val="14"/>
  </w:num>
  <w:num w:numId="18" w16cid:durableId="1908225040">
    <w:abstractNumId w:val="20"/>
  </w:num>
  <w:num w:numId="19" w16cid:durableId="91364060">
    <w:abstractNumId w:val="18"/>
  </w:num>
  <w:num w:numId="20" w16cid:durableId="1407805698">
    <w:abstractNumId w:val="9"/>
  </w:num>
  <w:num w:numId="21" w16cid:durableId="252978849">
    <w:abstractNumId w:val="7"/>
  </w:num>
  <w:num w:numId="22" w16cid:durableId="1233929399">
    <w:abstractNumId w:val="6"/>
  </w:num>
  <w:num w:numId="23" w16cid:durableId="1577982534">
    <w:abstractNumId w:val="5"/>
  </w:num>
  <w:num w:numId="24" w16cid:durableId="2023513246">
    <w:abstractNumId w:val="4"/>
  </w:num>
  <w:num w:numId="25" w16cid:durableId="479351536">
    <w:abstractNumId w:val="8"/>
  </w:num>
  <w:num w:numId="26" w16cid:durableId="2013221326">
    <w:abstractNumId w:val="3"/>
  </w:num>
  <w:num w:numId="27" w16cid:durableId="1405909489">
    <w:abstractNumId w:val="2"/>
  </w:num>
  <w:num w:numId="28" w16cid:durableId="409355823">
    <w:abstractNumId w:val="1"/>
  </w:num>
  <w:num w:numId="29" w16cid:durableId="1535000060">
    <w:abstractNumId w:val="0"/>
  </w:num>
  <w:num w:numId="30" w16cid:durableId="439957886">
    <w:abstractNumId w:val="16"/>
  </w:num>
  <w:num w:numId="31" w16cid:durableId="183140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zMzGxMLE0NTKwsDRW0lEKTi0uzszPAykwrwUAV6+IgSwAAAA="/>
  </w:docVars>
  <w:rsids>
    <w:rsidRoot w:val="00DF48DC"/>
    <w:rsid w:val="00000277"/>
    <w:rsid w:val="00000478"/>
    <w:rsid w:val="00002292"/>
    <w:rsid w:val="00004CEB"/>
    <w:rsid w:val="000060CE"/>
    <w:rsid w:val="000069BB"/>
    <w:rsid w:val="000119E9"/>
    <w:rsid w:val="00011B2C"/>
    <w:rsid w:val="00012E19"/>
    <w:rsid w:val="0001435E"/>
    <w:rsid w:val="00020891"/>
    <w:rsid w:val="00023F34"/>
    <w:rsid w:val="00024FDA"/>
    <w:rsid w:val="00026509"/>
    <w:rsid w:val="000314B2"/>
    <w:rsid w:val="000338EC"/>
    <w:rsid w:val="000342AB"/>
    <w:rsid w:val="0003523E"/>
    <w:rsid w:val="0004185D"/>
    <w:rsid w:val="00042F16"/>
    <w:rsid w:val="000447C1"/>
    <w:rsid w:val="00046BF8"/>
    <w:rsid w:val="00047D25"/>
    <w:rsid w:val="00051447"/>
    <w:rsid w:val="00051B46"/>
    <w:rsid w:val="00051DB7"/>
    <w:rsid w:val="00052714"/>
    <w:rsid w:val="00053EE9"/>
    <w:rsid w:val="000547BC"/>
    <w:rsid w:val="00054F29"/>
    <w:rsid w:val="000623A8"/>
    <w:rsid w:val="00064363"/>
    <w:rsid w:val="00070A03"/>
    <w:rsid w:val="00072338"/>
    <w:rsid w:val="00072729"/>
    <w:rsid w:val="000777CA"/>
    <w:rsid w:val="00080BEC"/>
    <w:rsid w:val="00081AEF"/>
    <w:rsid w:val="00082276"/>
    <w:rsid w:val="00086E05"/>
    <w:rsid w:val="00087854"/>
    <w:rsid w:val="00087937"/>
    <w:rsid w:val="00091D4C"/>
    <w:rsid w:val="00094352"/>
    <w:rsid w:val="000A176F"/>
    <w:rsid w:val="000A261C"/>
    <w:rsid w:val="000A538D"/>
    <w:rsid w:val="000B085B"/>
    <w:rsid w:val="000B0DD1"/>
    <w:rsid w:val="000C0A85"/>
    <w:rsid w:val="000C39C4"/>
    <w:rsid w:val="000C4ABC"/>
    <w:rsid w:val="000C4B63"/>
    <w:rsid w:val="000C5710"/>
    <w:rsid w:val="000C673A"/>
    <w:rsid w:val="000C7671"/>
    <w:rsid w:val="000D1B4E"/>
    <w:rsid w:val="000D4140"/>
    <w:rsid w:val="000E14C6"/>
    <w:rsid w:val="000E3484"/>
    <w:rsid w:val="000E4B0D"/>
    <w:rsid w:val="000F4C8D"/>
    <w:rsid w:val="000F683A"/>
    <w:rsid w:val="000F7259"/>
    <w:rsid w:val="000F7C75"/>
    <w:rsid w:val="000F7EF8"/>
    <w:rsid w:val="001006AC"/>
    <w:rsid w:val="00106A74"/>
    <w:rsid w:val="00106B64"/>
    <w:rsid w:val="001074B2"/>
    <w:rsid w:val="00112848"/>
    <w:rsid w:val="00116D63"/>
    <w:rsid w:val="0012160D"/>
    <w:rsid w:val="0012237F"/>
    <w:rsid w:val="00122AFE"/>
    <w:rsid w:val="0012408A"/>
    <w:rsid w:val="00127D3F"/>
    <w:rsid w:val="0013195F"/>
    <w:rsid w:val="00132A78"/>
    <w:rsid w:val="00135033"/>
    <w:rsid w:val="00135C0F"/>
    <w:rsid w:val="00135C5A"/>
    <w:rsid w:val="00137A89"/>
    <w:rsid w:val="00143E38"/>
    <w:rsid w:val="001441B4"/>
    <w:rsid w:val="001444F7"/>
    <w:rsid w:val="00144562"/>
    <w:rsid w:val="00144DD0"/>
    <w:rsid w:val="00146240"/>
    <w:rsid w:val="001500A0"/>
    <w:rsid w:val="00153E73"/>
    <w:rsid w:val="00154BF7"/>
    <w:rsid w:val="00154C8C"/>
    <w:rsid w:val="00160B27"/>
    <w:rsid w:val="00161525"/>
    <w:rsid w:val="00161922"/>
    <w:rsid w:val="00164C5F"/>
    <w:rsid w:val="00164DBC"/>
    <w:rsid w:val="0016563D"/>
    <w:rsid w:val="0016727F"/>
    <w:rsid w:val="001678A5"/>
    <w:rsid w:val="001678F1"/>
    <w:rsid w:val="00170958"/>
    <w:rsid w:val="00172CCE"/>
    <w:rsid w:val="0017494B"/>
    <w:rsid w:val="00175C6A"/>
    <w:rsid w:val="001766FF"/>
    <w:rsid w:val="001810A8"/>
    <w:rsid w:val="00183B0E"/>
    <w:rsid w:val="00183D16"/>
    <w:rsid w:val="00184BBA"/>
    <w:rsid w:val="00191154"/>
    <w:rsid w:val="001926EF"/>
    <w:rsid w:val="001938E0"/>
    <w:rsid w:val="00196A71"/>
    <w:rsid w:val="00196DF3"/>
    <w:rsid w:val="001A1336"/>
    <w:rsid w:val="001A4DE6"/>
    <w:rsid w:val="001B6E27"/>
    <w:rsid w:val="001B71FB"/>
    <w:rsid w:val="001C2926"/>
    <w:rsid w:val="001D0547"/>
    <w:rsid w:val="001D1E94"/>
    <w:rsid w:val="001D4CBB"/>
    <w:rsid w:val="001E0640"/>
    <w:rsid w:val="001E1DD4"/>
    <w:rsid w:val="001E271E"/>
    <w:rsid w:val="001E3A24"/>
    <w:rsid w:val="001E4572"/>
    <w:rsid w:val="001E6380"/>
    <w:rsid w:val="001E789A"/>
    <w:rsid w:val="001F2B0F"/>
    <w:rsid w:val="001F2EB9"/>
    <w:rsid w:val="001F3172"/>
    <w:rsid w:val="0020114E"/>
    <w:rsid w:val="00201DA0"/>
    <w:rsid w:val="00202994"/>
    <w:rsid w:val="0020445C"/>
    <w:rsid w:val="002066DB"/>
    <w:rsid w:val="00210381"/>
    <w:rsid w:val="00210D0D"/>
    <w:rsid w:val="00213AC5"/>
    <w:rsid w:val="00214913"/>
    <w:rsid w:val="0021586E"/>
    <w:rsid w:val="0021793E"/>
    <w:rsid w:val="00217C38"/>
    <w:rsid w:val="00217C5B"/>
    <w:rsid w:val="00217C85"/>
    <w:rsid w:val="002241D7"/>
    <w:rsid w:val="00231425"/>
    <w:rsid w:val="00232AB2"/>
    <w:rsid w:val="0023542B"/>
    <w:rsid w:val="00236FEF"/>
    <w:rsid w:val="0023792E"/>
    <w:rsid w:val="00237C52"/>
    <w:rsid w:val="00237CEE"/>
    <w:rsid w:val="00240015"/>
    <w:rsid w:val="002437BF"/>
    <w:rsid w:val="00245CA8"/>
    <w:rsid w:val="00250019"/>
    <w:rsid w:val="00250551"/>
    <w:rsid w:val="00250A03"/>
    <w:rsid w:val="00250E13"/>
    <w:rsid w:val="00255893"/>
    <w:rsid w:val="00256EC9"/>
    <w:rsid w:val="00256FEF"/>
    <w:rsid w:val="00257CFD"/>
    <w:rsid w:val="00260519"/>
    <w:rsid w:val="00261DCF"/>
    <w:rsid w:val="00262714"/>
    <w:rsid w:val="00267065"/>
    <w:rsid w:val="002674B7"/>
    <w:rsid w:val="00270A9E"/>
    <w:rsid w:val="00270B4E"/>
    <w:rsid w:val="00271356"/>
    <w:rsid w:val="00274D16"/>
    <w:rsid w:val="00276C65"/>
    <w:rsid w:val="00280B68"/>
    <w:rsid w:val="00292269"/>
    <w:rsid w:val="00293D96"/>
    <w:rsid w:val="00294FA3"/>
    <w:rsid w:val="002960AA"/>
    <w:rsid w:val="002965F3"/>
    <w:rsid w:val="00296DEF"/>
    <w:rsid w:val="002970E8"/>
    <w:rsid w:val="00297911"/>
    <w:rsid w:val="002A3A43"/>
    <w:rsid w:val="002A61ED"/>
    <w:rsid w:val="002A6C17"/>
    <w:rsid w:val="002B026B"/>
    <w:rsid w:val="002B3B50"/>
    <w:rsid w:val="002C1D40"/>
    <w:rsid w:val="002C3F98"/>
    <w:rsid w:val="002C6ACF"/>
    <w:rsid w:val="002C6B3E"/>
    <w:rsid w:val="002C6CEA"/>
    <w:rsid w:val="002C7EE0"/>
    <w:rsid w:val="002C7F3F"/>
    <w:rsid w:val="002D5664"/>
    <w:rsid w:val="002D6399"/>
    <w:rsid w:val="002D68B9"/>
    <w:rsid w:val="002D751F"/>
    <w:rsid w:val="002E24CE"/>
    <w:rsid w:val="002E326F"/>
    <w:rsid w:val="002E3DC6"/>
    <w:rsid w:val="002E618E"/>
    <w:rsid w:val="002F315B"/>
    <w:rsid w:val="002F45E1"/>
    <w:rsid w:val="002F583B"/>
    <w:rsid w:val="00302FD5"/>
    <w:rsid w:val="00304E18"/>
    <w:rsid w:val="003171A1"/>
    <w:rsid w:val="00321E9F"/>
    <w:rsid w:val="003220F2"/>
    <w:rsid w:val="003306B4"/>
    <w:rsid w:val="00331FD7"/>
    <w:rsid w:val="003333EA"/>
    <w:rsid w:val="003359F1"/>
    <w:rsid w:val="00335A30"/>
    <w:rsid w:val="00340018"/>
    <w:rsid w:val="003407B7"/>
    <w:rsid w:val="003539DB"/>
    <w:rsid w:val="003558F0"/>
    <w:rsid w:val="00357AC8"/>
    <w:rsid w:val="00360ED1"/>
    <w:rsid w:val="00365BAC"/>
    <w:rsid w:val="003679A0"/>
    <w:rsid w:val="00367B80"/>
    <w:rsid w:val="00370CCB"/>
    <w:rsid w:val="003716DB"/>
    <w:rsid w:val="00372F21"/>
    <w:rsid w:val="003730EA"/>
    <w:rsid w:val="0037326B"/>
    <w:rsid w:val="0037480E"/>
    <w:rsid w:val="00375F1A"/>
    <w:rsid w:val="00376B8C"/>
    <w:rsid w:val="00376BE0"/>
    <w:rsid w:val="00377029"/>
    <w:rsid w:val="00377AFD"/>
    <w:rsid w:val="00381AF9"/>
    <w:rsid w:val="003857F3"/>
    <w:rsid w:val="003858D6"/>
    <w:rsid w:val="00386673"/>
    <w:rsid w:val="003870A2"/>
    <w:rsid w:val="003875A1"/>
    <w:rsid w:val="003905F0"/>
    <w:rsid w:val="00393EBF"/>
    <w:rsid w:val="0039438F"/>
    <w:rsid w:val="003979D0"/>
    <w:rsid w:val="003A3607"/>
    <w:rsid w:val="003B097F"/>
    <w:rsid w:val="003B2498"/>
    <w:rsid w:val="003B2FA5"/>
    <w:rsid w:val="003B55AD"/>
    <w:rsid w:val="003B5A49"/>
    <w:rsid w:val="003B6265"/>
    <w:rsid w:val="003C0D66"/>
    <w:rsid w:val="003C2C08"/>
    <w:rsid w:val="003D0FCA"/>
    <w:rsid w:val="003D37C3"/>
    <w:rsid w:val="003D389F"/>
    <w:rsid w:val="003D3A23"/>
    <w:rsid w:val="003D3B5E"/>
    <w:rsid w:val="003D48DC"/>
    <w:rsid w:val="003D5AA1"/>
    <w:rsid w:val="003D63C0"/>
    <w:rsid w:val="003D684B"/>
    <w:rsid w:val="003D791A"/>
    <w:rsid w:val="003E13D5"/>
    <w:rsid w:val="003E2DB9"/>
    <w:rsid w:val="003E36A8"/>
    <w:rsid w:val="003E3D16"/>
    <w:rsid w:val="003E720C"/>
    <w:rsid w:val="003F0E08"/>
    <w:rsid w:val="003F13A8"/>
    <w:rsid w:val="003F2195"/>
    <w:rsid w:val="003F2A0A"/>
    <w:rsid w:val="003F5D6C"/>
    <w:rsid w:val="00400ABF"/>
    <w:rsid w:val="00400B44"/>
    <w:rsid w:val="00401D7C"/>
    <w:rsid w:val="00402582"/>
    <w:rsid w:val="004027D0"/>
    <w:rsid w:val="004063CE"/>
    <w:rsid w:val="00406B8B"/>
    <w:rsid w:val="00407346"/>
    <w:rsid w:val="0041129E"/>
    <w:rsid w:val="0041240D"/>
    <w:rsid w:val="004139EF"/>
    <w:rsid w:val="00417808"/>
    <w:rsid w:val="00420538"/>
    <w:rsid w:val="00420AF1"/>
    <w:rsid w:val="00421D49"/>
    <w:rsid w:val="004330CF"/>
    <w:rsid w:val="00433E9A"/>
    <w:rsid w:val="00435F94"/>
    <w:rsid w:val="004361FB"/>
    <w:rsid w:val="004365DE"/>
    <w:rsid w:val="00437C0C"/>
    <w:rsid w:val="00440B0D"/>
    <w:rsid w:val="004428F6"/>
    <w:rsid w:val="0044337D"/>
    <w:rsid w:val="0044638F"/>
    <w:rsid w:val="0044678F"/>
    <w:rsid w:val="0044769F"/>
    <w:rsid w:val="00447776"/>
    <w:rsid w:val="00450B55"/>
    <w:rsid w:val="00450FDD"/>
    <w:rsid w:val="00451ECF"/>
    <w:rsid w:val="00453C3A"/>
    <w:rsid w:val="00455DAC"/>
    <w:rsid w:val="00456263"/>
    <w:rsid w:val="0045629B"/>
    <w:rsid w:val="00456F4F"/>
    <w:rsid w:val="00464628"/>
    <w:rsid w:val="00464714"/>
    <w:rsid w:val="004658D1"/>
    <w:rsid w:val="00466E1A"/>
    <w:rsid w:val="004706C5"/>
    <w:rsid w:val="00472A23"/>
    <w:rsid w:val="00473EFD"/>
    <w:rsid w:val="00475836"/>
    <w:rsid w:val="00480B31"/>
    <w:rsid w:val="00480EEF"/>
    <w:rsid w:val="00481B8D"/>
    <w:rsid w:val="00483A7E"/>
    <w:rsid w:val="00485C93"/>
    <w:rsid w:val="0049016A"/>
    <w:rsid w:val="00496B53"/>
    <w:rsid w:val="004A137A"/>
    <w:rsid w:val="004A1CAE"/>
    <w:rsid w:val="004B3209"/>
    <w:rsid w:val="004B608F"/>
    <w:rsid w:val="004B6C54"/>
    <w:rsid w:val="004B74A0"/>
    <w:rsid w:val="004C4E09"/>
    <w:rsid w:val="004C6F91"/>
    <w:rsid w:val="004D02B4"/>
    <w:rsid w:val="004D0B7C"/>
    <w:rsid w:val="004D6527"/>
    <w:rsid w:val="004D7389"/>
    <w:rsid w:val="004E112A"/>
    <w:rsid w:val="004E24E2"/>
    <w:rsid w:val="004E266E"/>
    <w:rsid w:val="004E2E62"/>
    <w:rsid w:val="004E3965"/>
    <w:rsid w:val="004E3D94"/>
    <w:rsid w:val="004E3FAD"/>
    <w:rsid w:val="004E55E8"/>
    <w:rsid w:val="004E73F4"/>
    <w:rsid w:val="004E7CE8"/>
    <w:rsid w:val="004F28A9"/>
    <w:rsid w:val="004F30C3"/>
    <w:rsid w:val="004F3F61"/>
    <w:rsid w:val="004F55E1"/>
    <w:rsid w:val="00500CEB"/>
    <w:rsid w:val="00505E03"/>
    <w:rsid w:val="00506008"/>
    <w:rsid w:val="00507533"/>
    <w:rsid w:val="0050757D"/>
    <w:rsid w:val="00512E69"/>
    <w:rsid w:val="00513D44"/>
    <w:rsid w:val="005164CA"/>
    <w:rsid w:val="0051705B"/>
    <w:rsid w:val="005171B4"/>
    <w:rsid w:val="005205AC"/>
    <w:rsid w:val="0052204E"/>
    <w:rsid w:val="005220F4"/>
    <w:rsid w:val="00522BA5"/>
    <w:rsid w:val="00527BBB"/>
    <w:rsid w:val="005301C0"/>
    <w:rsid w:val="00530A69"/>
    <w:rsid w:val="00531277"/>
    <w:rsid w:val="00533D5A"/>
    <w:rsid w:val="00536396"/>
    <w:rsid w:val="00541B6C"/>
    <w:rsid w:val="00542EF2"/>
    <w:rsid w:val="005446F8"/>
    <w:rsid w:val="00546B8B"/>
    <w:rsid w:val="00547241"/>
    <w:rsid w:val="0055027F"/>
    <w:rsid w:val="005508B4"/>
    <w:rsid w:val="00551CC4"/>
    <w:rsid w:val="005527D5"/>
    <w:rsid w:val="005537F3"/>
    <w:rsid w:val="005540B3"/>
    <w:rsid w:val="0055431F"/>
    <w:rsid w:val="0055687C"/>
    <w:rsid w:val="00560188"/>
    <w:rsid w:val="00560913"/>
    <w:rsid w:val="005618BD"/>
    <w:rsid w:val="00562F71"/>
    <w:rsid w:val="005630C3"/>
    <w:rsid w:val="005643EA"/>
    <w:rsid w:val="00564FD8"/>
    <w:rsid w:val="0056575F"/>
    <w:rsid w:val="005657B9"/>
    <w:rsid w:val="00566CE4"/>
    <w:rsid w:val="005707DE"/>
    <w:rsid w:val="005719C2"/>
    <w:rsid w:val="005800DB"/>
    <w:rsid w:val="00584E7E"/>
    <w:rsid w:val="00586952"/>
    <w:rsid w:val="00587915"/>
    <w:rsid w:val="005906C0"/>
    <w:rsid w:val="00590B0B"/>
    <w:rsid w:val="00591A97"/>
    <w:rsid w:val="00591C0D"/>
    <w:rsid w:val="00593632"/>
    <w:rsid w:val="005960E2"/>
    <w:rsid w:val="00597B33"/>
    <w:rsid w:val="005A12D3"/>
    <w:rsid w:val="005A2060"/>
    <w:rsid w:val="005A4F45"/>
    <w:rsid w:val="005A55DD"/>
    <w:rsid w:val="005A5EA3"/>
    <w:rsid w:val="005A671E"/>
    <w:rsid w:val="005B0541"/>
    <w:rsid w:val="005B2E0F"/>
    <w:rsid w:val="005C1DA3"/>
    <w:rsid w:val="005C221F"/>
    <w:rsid w:val="005C26BC"/>
    <w:rsid w:val="005C2ED6"/>
    <w:rsid w:val="005C3330"/>
    <w:rsid w:val="005C360C"/>
    <w:rsid w:val="005C3AB2"/>
    <w:rsid w:val="005C4D09"/>
    <w:rsid w:val="005C6EC4"/>
    <w:rsid w:val="005C7615"/>
    <w:rsid w:val="005D0AB2"/>
    <w:rsid w:val="005D10DE"/>
    <w:rsid w:val="005D41F9"/>
    <w:rsid w:val="005E165D"/>
    <w:rsid w:val="005E46F1"/>
    <w:rsid w:val="005E49FD"/>
    <w:rsid w:val="005E58A1"/>
    <w:rsid w:val="005E6BE2"/>
    <w:rsid w:val="005E6F37"/>
    <w:rsid w:val="005E74BB"/>
    <w:rsid w:val="005F140B"/>
    <w:rsid w:val="005F194A"/>
    <w:rsid w:val="005F3D70"/>
    <w:rsid w:val="005F7A73"/>
    <w:rsid w:val="006035BF"/>
    <w:rsid w:val="00605B7E"/>
    <w:rsid w:val="006128B2"/>
    <w:rsid w:val="00612BEE"/>
    <w:rsid w:val="0061312B"/>
    <w:rsid w:val="0061492B"/>
    <w:rsid w:val="00615EF0"/>
    <w:rsid w:val="00617379"/>
    <w:rsid w:val="00617523"/>
    <w:rsid w:val="006202D9"/>
    <w:rsid w:val="00620DF0"/>
    <w:rsid w:val="0062315A"/>
    <w:rsid w:val="0062329C"/>
    <w:rsid w:val="006247F0"/>
    <w:rsid w:val="00634228"/>
    <w:rsid w:val="006369B3"/>
    <w:rsid w:val="00637A72"/>
    <w:rsid w:val="00644706"/>
    <w:rsid w:val="0064516F"/>
    <w:rsid w:val="00646C75"/>
    <w:rsid w:val="00646DA8"/>
    <w:rsid w:val="00647FD7"/>
    <w:rsid w:val="006506E4"/>
    <w:rsid w:val="00651781"/>
    <w:rsid w:val="00653503"/>
    <w:rsid w:val="00655540"/>
    <w:rsid w:val="00656C8F"/>
    <w:rsid w:val="0066067A"/>
    <w:rsid w:val="00660D8A"/>
    <w:rsid w:val="00660F1A"/>
    <w:rsid w:val="00661F00"/>
    <w:rsid w:val="006633E3"/>
    <w:rsid w:val="006708A3"/>
    <w:rsid w:val="00670DE9"/>
    <w:rsid w:val="00671430"/>
    <w:rsid w:val="00672A48"/>
    <w:rsid w:val="006737D7"/>
    <w:rsid w:val="006763AD"/>
    <w:rsid w:val="006773DD"/>
    <w:rsid w:val="00681053"/>
    <w:rsid w:val="00683219"/>
    <w:rsid w:val="00684001"/>
    <w:rsid w:val="006902F6"/>
    <w:rsid w:val="00691213"/>
    <w:rsid w:val="00693B96"/>
    <w:rsid w:val="00693B97"/>
    <w:rsid w:val="00694E47"/>
    <w:rsid w:val="00695421"/>
    <w:rsid w:val="006A02E0"/>
    <w:rsid w:val="006A149A"/>
    <w:rsid w:val="006A1522"/>
    <w:rsid w:val="006A53A4"/>
    <w:rsid w:val="006A61AE"/>
    <w:rsid w:val="006A7EF4"/>
    <w:rsid w:val="006B01F2"/>
    <w:rsid w:val="006B1465"/>
    <w:rsid w:val="006B20D3"/>
    <w:rsid w:val="006B3E3A"/>
    <w:rsid w:val="006B4901"/>
    <w:rsid w:val="006C03CA"/>
    <w:rsid w:val="006C0DFA"/>
    <w:rsid w:val="006C2CAA"/>
    <w:rsid w:val="006C5E5B"/>
    <w:rsid w:val="006E099F"/>
    <w:rsid w:val="006E10EB"/>
    <w:rsid w:val="006E19B1"/>
    <w:rsid w:val="006E358A"/>
    <w:rsid w:val="006E4787"/>
    <w:rsid w:val="006E52D7"/>
    <w:rsid w:val="006E63CC"/>
    <w:rsid w:val="006E6755"/>
    <w:rsid w:val="006E68AD"/>
    <w:rsid w:val="006F2C62"/>
    <w:rsid w:val="006F2E3D"/>
    <w:rsid w:val="006F6070"/>
    <w:rsid w:val="006F63B6"/>
    <w:rsid w:val="006F6F29"/>
    <w:rsid w:val="006F7C34"/>
    <w:rsid w:val="00700ED0"/>
    <w:rsid w:val="00703990"/>
    <w:rsid w:val="00705CB7"/>
    <w:rsid w:val="00706E77"/>
    <w:rsid w:val="0071223C"/>
    <w:rsid w:val="00713202"/>
    <w:rsid w:val="00714DB0"/>
    <w:rsid w:val="00714E14"/>
    <w:rsid w:val="007166EC"/>
    <w:rsid w:val="00716F01"/>
    <w:rsid w:val="00724868"/>
    <w:rsid w:val="007315A0"/>
    <w:rsid w:val="007317A5"/>
    <w:rsid w:val="00731B5A"/>
    <w:rsid w:val="00736954"/>
    <w:rsid w:val="0075076F"/>
    <w:rsid w:val="007512EC"/>
    <w:rsid w:val="00753293"/>
    <w:rsid w:val="00754377"/>
    <w:rsid w:val="00755747"/>
    <w:rsid w:val="00755F43"/>
    <w:rsid w:val="00757311"/>
    <w:rsid w:val="0076059F"/>
    <w:rsid w:val="007619F0"/>
    <w:rsid w:val="007621FA"/>
    <w:rsid w:val="00762D67"/>
    <w:rsid w:val="007630F1"/>
    <w:rsid w:val="00767CF3"/>
    <w:rsid w:val="00771AD7"/>
    <w:rsid w:val="00780388"/>
    <w:rsid w:val="007836DC"/>
    <w:rsid w:val="00783795"/>
    <w:rsid w:val="00784D6E"/>
    <w:rsid w:val="00784ED5"/>
    <w:rsid w:val="00785ABF"/>
    <w:rsid w:val="0078601E"/>
    <w:rsid w:val="00786C14"/>
    <w:rsid w:val="0078715E"/>
    <w:rsid w:val="00787C93"/>
    <w:rsid w:val="007919AD"/>
    <w:rsid w:val="007938EB"/>
    <w:rsid w:val="00794895"/>
    <w:rsid w:val="00796915"/>
    <w:rsid w:val="0079693E"/>
    <w:rsid w:val="007A0733"/>
    <w:rsid w:val="007A106D"/>
    <w:rsid w:val="007B0363"/>
    <w:rsid w:val="007B0DF0"/>
    <w:rsid w:val="007B132D"/>
    <w:rsid w:val="007B30A3"/>
    <w:rsid w:val="007B31F1"/>
    <w:rsid w:val="007B4DAA"/>
    <w:rsid w:val="007B6DA9"/>
    <w:rsid w:val="007B7DAB"/>
    <w:rsid w:val="007C0004"/>
    <w:rsid w:val="007C13D7"/>
    <w:rsid w:val="007C211D"/>
    <w:rsid w:val="007C2A17"/>
    <w:rsid w:val="007C37D7"/>
    <w:rsid w:val="007C4699"/>
    <w:rsid w:val="007C4B6D"/>
    <w:rsid w:val="007C4C2C"/>
    <w:rsid w:val="007D0735"/>
    <w:rsid w:val="007D34F1"/>
    <w:rsid w:val="007D73A9"/>
    <w:rsid w:val="007E0D19"/>
    <w:rsid w:val="007E0FC9"/>
    <w:rsid w:val="007E1970"/>
    <w:rsid w:val="007E36D0"/>
    <w:rsid w:val="007E58E0"/>
    <w:rsid w:val="007E6299"/>
    <w:rsid w:val="007F19F3"/>
    <w:rsid w:val="007F1BC3"/>
    <w:rsid w:val="007F31F8"/>
    <w:rsid w:val="007F4185"/>
    <w:rsid w:val="007F73AC"/>
    <w:rsid w:val="00802729"/>
    <w:rsid w:val="00803782"/>
    <w:rsid w:val="00804DFA"/>
    <w:rsid w:val="00805AFF"/>
    <w:rsid w:val="00805E29"/>
    <w:rsid w:val="00806A05"/>
    <w:rsid w:val="00810193"/>
    <w:rsid w:val="008137C1"/>
    <w:rsid w:val="00813A6A"/>
    <w:rsid w:val="00813C95"/>
    <w:rsid w:val="008145A8"/>
    <w:rsid w:val="00815E19"/>
    <w:rsid w:val="00816077"/>
    <w:rsid w:val="00816464"/>
    <w:rsid w:val="00817328"/>
    <w:rsid w:val="0082093C"/>
    <w:rsid w:val="008209D1"/>
    <w:rsid w:val="008224A0"/>
    <w:rsid w:val="00822ADA"/>
    <w:rsid w:val="00825EF4"/>
    <w:rsid w:val="00826D72"/>
    <w:rsid w:val="008272F5"/>
    <w:rsid w:val="0083009C"/>
    <w:rsid w:val="00830EFA"/>
    <w:rsid w:val="00834634"/>
    <w:rsid w:val="00834DBF"/>
    <w:rsid w:val="00837EFA"/>
    <w:rsid w:val="008400BE"/>
    <w:rsid w:val="00843B52"/>
    <w:rsid w:val="00845346"/>
    <w:rsid w:val="00845594"/>
    <w:rsid w:val="00847523"/>
    <w:rsid w:val="00853324"/>
    <w:rsid w:val="00855595"/>
    <w:rsid w:val="00861CD2"/>
    <w:rsid w:val="008633D3"/>
    <w:rsid w:val="00863B2F"/>
    <w:rsid w:val="00865D27"/>
    <w:rsid w:val="008677D6"/>
    <w:rsid w:val="00867922"/>
    <w:rsid w:val="00867EAF"/>
    <w:rsid w:val="00871EF9"/>
    <w:rsid w:val="00872392"/>
    <w:rsid w:val="00873614"/>
    <w:rsid w:val="008750D8"/>
    <w:rsid w:val="00880CF6"/>
    <w:rsid w:val="00892404"/>
    <w:rsid w:val="0089404F"/>
    <w:rsid w:val="0089775F"/>
    <w:rsid w:val="008A06A4"/>
    <w:rsid w:val="008A37ED"/>
    <w:rsid w:val="008A3D26"/>
    <w:rsid w:val="008A7E97"/>
    <w:rsid w:val="008B07A5"/>
    <w:rsid w:val="008B1803"/>
    <w:rsid w:val="008B333B"/>
    <w:rsid w:val="008B5A86"/>
    <w:rsid w:val="008C3B8E"/>
    <w:rsid w:val="008C3FD3"/>
    <w:rsid w:val="008C54FC"/>
    <w:rsid w:val="008C7286"/>
    <w:rsid w:val="008D2463"/>
    <w:rsid w:val="008D3377"/>
    <w:rsid w:val="008D560E"/>
    <w:rsid w:val="008E1E00"/>
    <w:rsid w:val="008E37D3"/>
    <w:rsid w:val="008E4B38"/>
    <w:rsid w:val="008E58EE"/>
    <w:rsid w:val="008E6ADD"/>
    <w:rsid w:val="008F11AF"/>
    <w:rsid w:val="008F1372"/>
    <w:rsid w:val="008F14A1"/>
    <w:rsid w:val="008F195D"/>
    <w:rsid w:val="008F76D0"/>
    <w:rsid w:val="0090532A"/>
    <w:rsid w:val="0090671A"/>
    <w:rsid w:val="00906D98"/>
    <w:rsid w:val="00906E98"/>
    <w:rsid w:val="00910797"/>
    <w:rsid w:val="009107B5"/>
    <w:rsid w:val="00910984"/>
    <w:rsid w:val="00910E47"/>
    <w:rsid w:val="00911D36"/>
    <w:rsid w:val="009121D3"/>
    <w:rsid w:val="00913893"/>
    <w:rsid w:val="0091690E"/>
    <w:rsid w:val="009169DD"/>
    <w:rsid w:val="0091750B"/>
    <w:rsid w:val="00917BA5"/>
    <w:rsid w:val="00921D82"/>
    <w:rsid w:val="00922BFD"/>
    <w:rsid w:val="00922C6D"/>
    <w:rsid w:val="0092326C"/>
    <w:rsid w:val="00924FDF"/>
    <w:rsid w:val="00925C6F"/>
    <w:rsid w:val="0092625F"/>
    <w:rsid w:val="00927B40"/>
    <w:rsid w:val="00930EB3"/>
    <w:rsid w:val="009311F3"/>
    <w:rsid w:val="009325B1"/>
    <w:rsid w:val="00934C54"/>
    <w:rsid w:val="00935FAE"/>
    <w:rsid w:val="00936C0F"/>
    <w:rsid w:val="009401C2"/>
    <w:rsid w:val="00941353"/>
    <w:rsid w:val="009421EF"/>
    <w:rsid w:val="00942FFF"/>
    <w:rsid w:val="00943595"/>
    <w:rsid w:val="00943B44"/>
    <w:rsid w:val="00943D99"/>
    <w:rsid w:val="0094639B"/>
    <w:rsid w:val="009516CF"/>
    <w:rsid w:val="00956013"/>
    <w:rsid w:val="00964708"/>
    <w:rsid w:val="00964918"/>
    <w:rsid w:val="0097148C"/>
    <w:rsid w:val="00971B6B"/>
    <w:rsid w:val="009758D3"/>
    <w:rsid w:val="00980915"/>
    <w:rsid w:val="00983F81"/>
    <w:rsid w:val="009868BA"/>
    <w:rsid w:val="009871B7"/>
    <w:rsid w:val="00987307"/>
    <w:rsid w:val="00990CE2"/>
    <w:rsid w:val="00991FB4"/>
    <w:rsid w:val="009936D0"/>
    <w:rsid w:val="009964A4"/>
    <w:rsid w:val="00997416"/>
    <w:rsid w:val="009A2B22"/>
    <w:rsid w:val="009A7C75"/>
    <w:rsid w:val="009B11C5"/>
    <w:rsid w:val="009B2C27"/>
    <w:rsid w:val="009B3572"/>
    <w:rsid w:val="009B58F7"/>
    <w:rsid w:val="009B743F"/>
    <w:rsid w:val="009B7CA3"/>
    <w:rsid w:val="009C13FF"/>
    <w:rsid w:val="009C18BC"/>
    <w:rsid w:val="009C4562"/>
    <w:rsid w:val="009C55B0"/>
    <w:rsid w:val="009C6263"/>
    <w:rsid w:val="009C6408"/>
    <w:rsid w:val="009C644E"/>
    <w:rsid w:val="009D0050"/>
    <w:rsid w:val="009D02C8"/>
    <w:rsid w:val="009D1E45"/>
    <w:rsid w:val="009D2465"/>
    <w:rsid w:val="009E0648"/>
    <w:rsid w:val="009E070A"/>
    <w:rsid w:val="009E1C4B"/>
    <w:rsid w:val="009E3589"/>
    <w:rsid w:val="009E5E74"/>
    <w:rsid w:val="009F3F7D"/>
    <w:rsid w:val="009F629A"/>
    <w:rsid w:val="009F70B2"/>
    <w:rsid w:val="00A00F9D"/>
    <w:rsid w:val="00A01C24"/>
    <w:rsid w:val="00A01CDC"/>
    <w:rsid w:val="00A03515"/>
    <w:rsid w:val="00A03931"/>
    <w:rsid w:val="00A03ABB"/>
    <w:rsid w:val="00A053C9"/>
    <w:rsid w:val="00A0566D"/>
    <w:rsid w:val="00A100A7"/>
    <w:rsid w:val="00A12BA7"/>
    <w:rsid w:val="00A12F81"/>
    <w:rsid w:val="00A1356A"/>
    <w:rsid w:val="00A14140"/>
    <w:rsid w:val="00A15A3F"/>
    <w:rsid w:val="00A21142"/>
    <w:rsid w:val="00A2692A"/>
    <w:rsid w:val="00A305DE"/>
    <w:rsid w:val="00A31D7E"/>
    <w:rsid w:val="00A3261A"/>
    <w:rsid w:val="00A33B3F"/>
    <w:rsid w:val="00A36EEF"/>
    <w:rsid w:val="00A37F66"/>
    <w:rsid w:val="00A449A2"/>
    <w:rsid w:val="00A45C2D"/>
    <w:rsid w:val="00A4695A"/>
    <w:rsid w:val="00A5233D"/>
    <w:rsid w:val="00A5359B"/>
    <w:rsid w:val="00A536E8"/>
    <w:rsid w:val="00A53878"/>
    <w:rsid w:val="00A56724"/>
    <w:rsid w:val="00A57C70"/>
    <w:rsid w:val="00A60D5C"/>
    <w:rsid w:val="00A640DB"/>
    <w:rsid w:val="00A6481D"/>
    <w:rsid w:val="00A67276"/>
    <w:rsid w:val="00A715B0"/>
    <w:rsid w:val="00A7167F"/>
    <w:rsid w:val="00A75C61"/>
    <w:rsid w:val="00A77D65"/>
    <w:rsid w:val="00A824FE"/>
    <w:rsid w:val="00A84071"/>
    <w:rsid w:val="00A84DFA"/>
    <w:rsid w:val="00A85131"/>
    <w:rsid w:val="00A87488"/>
    <w:rsid w:val="00A915CE"/>
    <w:rsid w:val="00A92241"/>
    <w:rsid w:val="00A92920"/>
    <w:rsid w:val="00AA2E09"/>
    <w:rsid w:val="00AA438D"/>
    <w:rsid w:val="00AA48FF"/>
    <w:rsid w:val="00AA558E"/>
    <w:rsid w:val="00AA5D75"/>
    <w:rsid w:val="00AA66E5"/>
    <w:rsid w:val="00AB1E6A"/>
    <w:rsid w:val="00AB22E2"/>
    <w:rsid w:val="00AB7CF5"/>
    <w:rsid w:val="00AC20E4"/>
    <w:rsid w:val="00AC2D44"/>
    <w:rsid w:val="00AC54CD"/>
    <w:rsid w:val="00AD179C"/>
    <w:rsid w:val="00AD5572"/>
    <w:rsid w:val="00AD5A54"/>
    <w:rsid w:val="00AD6D83"/>
    <w:rsid w:val="00AD73DE"/>
    <w:rsid w:val="00AE0D34"/>
    <w:rsid w:val="00AE1E51"/>
    <w:rsid w:val="00AE542F"/>
    <w:rsid w:val="00AE7707"/>
    <w:rsid w:val="00AE7B33"/>
    <w:rsid w:val="00AF1A8B"/>
    <w:rsid w:val="00AF255F"/>
    <w:rsid w:val="00B00030"/>
    <w:rsid w:val="00B021E6"/>
    <w:rsid w:val="00B11041"/>
    <w:rsid w:val="00B1245D"/>
    <w:rsid w:val="00B20F8C"/>
    <w:rsid w:val="00B23707"/>
    <w:rsid w:val="00B259A3"/>
    <w:rsid w:val="00B25E84"/>
    <w:rsid w:val="00B27AB2"/>
    <w:rsid w:val="00B316ED"/>
    <w:rsid w:val="00B316EF"/>
    <w:rsid w:val="00B3468F"/>
    <w:rsid w:val="00B4293D"/>
    <w:rsid w:val="00B43275"/>
    <w:rsid w:val="00B46297"/>
    <w:rsid w:val="00B47492"/>
    <w:rsid w:val="00B4752E"/>
    <w:rsid w:val="00B47D0F"/>
    <w:rsid w:val="00B501AF"/>
    <w:rsid w:val="00B50D33"/>
    <w:rsid w:val="00B53A14"/>
    <w:rsid w:val="00B55749"/>
    <w:rsid w:val="00B5767F"/>
    <w:rsid w:val="00B64428"/>
    <w:rsid w:val="00B67CCC"/>
    <w:rsid w:val="00B67CF6"/>
    <w:rsid w:val="00B71AD2"/>
    <w:rsid w:val="00B73683"/>
    <w:rsid w:val="00B73DDD"/>
    <w:rsid w:val="00B76136"/>
    <w:rsid w:val="00B767D9"/>
    <w:rsid w:val="00B830A6"/>
    <w:rsid w:val="00B83FB4"/>
    <w:rsid w:val="00B841D5"/>
    <w:rsid w:val="00B84F22"/>
    <w:rsid w:val="00B8523B"/>
    <w:rsid w:val="00B87B4B"/>
    <w:rsid w:val="00B915A2"/>
    <w:rsid w:val="00B92ACB"/>
    <w:rsid w:val="00B95E2B"/>
    <w:rsid w:val="00BA0938"/>
    <w:rsid w:val="00BA1D63"/>
    <w:rsid w:val="00BA276B"/>
    <w:rsid w:val="00BA39B5"/>
    <w:rsid w:val="00BA4EC1"/>
    <w:rsid w:val="00BB1B42"/>
    <w:rsid w:val="00BB2E56"/>
    <w:rsid w:val="00BB69CD"/>
    <w:rsid w:val="00BB728E"/>
    <w:rsid w:val="00BC015A"/>
    <w:rsid w:val="00BC4286"/>
    <w:rsid w:val="00BC6F85"/>
    <w:rsid w:val="00BD04F3"/>
    <w:rsid w:val="00BD0F31"/>
    <w:rsid w:val="00BD27A9"/>
    <w:rsid w:val="00BD3730"/>
    <w:rsid w:val="00BD43B7"/>
    <w:rsid w:val="00BD5E4A"/>
    <w:rsid w:val="00BE08D1"/>
    <w:rsid w:val="00BE2575"/>
    <w:rsid w:val="00BE701B"/>
    <w:rsid w:val="00BF29ED"/>
    <w:rsid w:val="00BF3956"/>
    <w:rsid w:val="00C00A65"/>
    <w:rsid w:val="00C00E35"/>
    <w:rsid w:val="00C01A76"/>
    <w:rsid w:val="00C020B3"/>
    <w:rsid w:val="00C04FDD"/>
    <w:rsid w:val="00C05941"/>
    <w:rsid w:val="00C06954"/>
    <w:rsid w:val="00C07652"/>
    <w:rsid w:val="00C10507"/>
    <w:rsid w:val="00C10B24"/>
    <w:rsid w:val="00C10C5B"/>
    <w:rsid w:val="00C14FBF"/>
    <w:rsid w:val="00C21E5E"/>
    <w:rsid w:val="00C2536D"/>
    <w:rsid w:val="00C259EA"/>
    <w:rsid w:val="00C30890"/>
    <w:rsid w:val="00C316B2"/>
    <w:rsid w:val="00C320ED"/>
    <w:rsid w:val="00C333D3"/>
    <w:rsid w:val="00C37BDC"/>
    <w:rsid w:val="00C44717"/>
    <w:rsid w:val="00C4600D"/>
    <w:rsid w:val="00C47A61"/>
    <w:rsid w:val="00C50E73"/>
    <w:rsid w:val="00C57EE6"/>
    <w:rsid w:val="00C62D4A"/>
    <w:rsid w:val="00C71265"/>
    <w:rsid w:val="00C7460C"/>
    <w:rsid w:val="00C815F8"/>
    <w:rsid w:val="00C8307E"/>
    <w:rsid w:val="00C84868"/>
    <w:rsid w:val="00C86515"/>
    <w:rsid w:val="00C872ED"/>
    <w:rsid w:val="00C87A2A"/>
    <w:rsid w:val="00C9160B"/>
    <w:rsid w:val="00C954C2"/>
    <w:rsid w:val="00CA0A7D"/>
    <w:rsid w:val="00CA0DC7"/>
    <w:rsid w:val="00CA21D4"/>
    <w:rsid w:val="00CA30FC"/>
    <w:rsid w:val="00CA310F"/>
    <w:rsid w:val="00CA3140"/>
    <w:rsid w:val="00CA41F6"/>
    <w:rsid w:val="00CB1137"/>
    <w:rsid w:val="00CB2CE9"/>
    <w:rsid w:val="00CC35D8"/>
    <w:rsid w:val="00CC62D4"/>
    <w:rsid w:val="00CD04DD"/>
    <w:rsid w:val="00CD124D"/>
    <w:rsid w:val="00CD15CC"/>
    <w:rsid w:val="00CD219E"/>
    <w:rsid w:val="00CE0FF3"/>
    <w:rsid w:val="00CE331F"/>
    <w:rsid w:val="00CE3C40"/>
    <w:rsid w:val="00CE3C46"/>
    <w:rsid w:val="00CE5FEF"/>
    <w:rsid w:val="00CE65F8"/>
    <w:rsid w:val="00CF2317"/>
    <w:rsid w:val="00CF2EB0"/>
    <w:rsid w:val="00D055F4"/>
    <w:rsid w:val="00D124EF"/>
    <w:rsid w:val="00D146E6"/>
    <w:rsid w:val="00D151D2"/>
    <w:rsid w:val="00D20EBA"/>
    <w:rsid w:val="00D216FC"/>
    <w:rsid w:val="00D267A2"/>
    <w:rsid w:val="00D26BA4"/>
    <w:rsid w:val="00D27416"/>
    <w:rsid w:val="00D318F8"/>
    <w:rsid w:val="00D35249"/>
    <w:rsid w:val="00D43F9C"/>
    <w:rsid w:val="00D44845"/>
    <w:rsid w:val="00D457C0"/>
    <w:rsid w:val="00D50B09"/>
    <w:rsid w:val="00D51F20"/>
    <w:rsid w:val="00D53F85"/>
    <w:rsid w:val="00D569B9"/>
    <w:rsid w:val="00D609E1"/>
    <w:rsid w:val="00D6352C"/>
    <w:rsid w:val="00D63FFF"/>
    <w:rsid w:val="00D67D35"/>
    <w:rsid w:val="00D7055D"/>
    <w:rsid w:val="00D7496D"/>
    <w:rsid w:val="00D749EC"/>
    <w:rsid w:val="00D7596E"/>
    <w:rsid w:val="00D761DA"/>
    <w:rsid w:val="00D810BB"/>
    <w:rsid w:val="00D81D55"/>
    <w:rsid w:val="00D83C20"/>
    <w:rsid w:val="00D8561C"/>
    <w:rsid w:val="00D85FFC"/>
    <w:rsid w:val="00D90390"/>
    <w:rsid w:val="00D9386D"/>
    <w:rsid w:val="00D95616"/>
    <w:rsid w:val="00DA19E5"/>
    <w:rsid w:val="00DA250A"/>
    <w:rsid w:val="00DA4A6C"/>
    <w:rsid w:val="00DA4B56"/>
    <w:rsid w:val="00DA635B"/>
    <w:rsid w:val="00DA7238"/>
    <w:rsid w:val="00DA7320"/>
    <w:rsid w:val="00DB0B19"/>
    <w:rsid w:val="00DB16E3"/>
    <w:rsid w:val="00DB1D18"/>
    <w:rsid w:val="00DB2336"/>
    <w:rsid w:val="00DB30F5"/>
    <w:rsid w:val="00DB34DE"/>
    <w:rsid w:val="00DB5710"/>
    <w:rsid w:val="00DB7970"/>
    <w:rsid w:val="00DB7CB1"/>
    <w:rsid w:val="00DB7F8D"/>
    <w:rsid w:val="00DC27F5"/>
    <w:rsid w:val="00DC304D"/>
    <w:rsid w:val="00DC421A"/>
    <w:rsid w:val="00DC44FD"/>
    <w:rsid w:val="00DC47BC"/>
    <w:rsid w:val="00DC4E19"/>
    <w:rsid w:val="00DC618F"/>
    <w:rsid w:val="00DD064F"/>
    <w:rsid w:val="00DD3E31"/>
    <w:rsid w:val="00DD569B"/>
    <w:rsid w:val="00DD6468"/>
    <w:rsid w:val="00DE031D"/>
    <w:rsid w:val="00DE6EA5"/>
    <w:rsid w:val="00DF0416"/>
    <w:rsid w:val="00DF19A9"/>
    <w:rsid w:val="00DF391E"/>
    <w:rsid w:val="00DF48DC"/>
    <w:rsid w:val="00DF59B8"/>
    <w:rsid w:val="00E02159"/>
    <w:rsid w:val="00E052B6"/>
    <w:rsid w:val="00E06CB4"/>
    <w:rsid w:val="00E1402D"/>
    <w:rsid w:val="00E14CCF"/>
    <w:rsid w:val="00E164C8"/>
    <w:rsid w:val="00E16F50"/>
    <w:rsid w:val="00E17AA9"/>
    <w:rsid w:val="00E21553"/>
    <w:rsid w:val="00E218E1"/>
    <w:rsid w:val="00E308F2"/>
    <w:rsid w:val="00E34243"/>
    <w:rsid w:val="00E378C5"/>
    <w:rsid w:val="00E404CD"/>
    <w:rsid w:val="00E4136B"/>
    <w:rsid w:val="00E428F4"/>
    <w:rsid w:val="00E42BDB"/>
    <w:rsid w:val="00E46A62"/>
    <w:rsid w:val="00E50A2D"/>
    <w:rsid w:val="00E52863"/>
    <w:rsid w:val="00E545C5"/>
    <w:rsid w:val="00E54F36"/>
    <w:rsid w:val="00E5582D"/>
    <w:rsid w:val="00E56EEC"/>
    <w:rsid w:val="00E57B9B"/>
    <w:rsid w:val="00E60856"/>
    <w:rsid w:val="00E61763"/>
    <w:rsid w:val="00E6187B"/>
    <w:rsid w:val="00E64B11"/>
    <w:rsid w:val="00E66E55"/>
    <w:rsid w:val="00E679F8"/>
    <w:rsid w:val="00E701DF"/>
    <w:rsid w:val="00E702F4"/>
    <w:rsid w:val="00E711A1"/>
    <w:rsid w:val="00E7196C"/>
    <w:rsid w:val="00E71CD5"/>
    <w:rsid w:val="00E72ABB"/>
    <w:rsid w:val="00E74DA9"/>
    <w:rsid w:val="00E74DF7"/>
    <w:rsid w:val="00E81CF2"/>
    <w:rsid w:val="00E84946"/>
    <w:rsid w:val="00E9040E"/>
    <w:rsid w:val="00E93D02"/>
    <w:rsid w:val="00E944D1"/>
    <w:rsid w:val="00E94AA2"/>
    <w:rsid w:val="00E9619F"/>
    <w:rsid w:val="00E964DD"/>
    <w:rsid w:val="00E97EB2"/>
    <w:rsid w:val="00EA3031"/>
    <w:rsid w:val="00EA60AB"/>
    <w:rsid w:val="00EB0137"/>
    <w:rsid w:val="00EB3562"/>
    <w:rsid w:val="00EB4295"/>
    <w:rsid w:val="00EB5E55"/>
    <w:rsid w:val="00EB6F7F"/>
    <w:rsid w:val="00EB7969"/>
    <w:rsid w:val="00EC198E"/>
    <w:rsid w:val="00EC3DC7"/>
    <w:rsid w:val="00EC658D"/>
    <w:rsid w:val="00ED0454"/>
    <w:rsid w:val="00ED5B58"/>
    <w:rsid w:val="00ED6EC2"/>
    <w:rsid w:val="00EE268D"/>
    <w:rsid w:val="00EE338B"/>
    <w:rsid w:val="00EE43A5"/>
    <w:rsid w:val="00EE5149"/>
    <w:rsid w:val="00EE76D0"/>
    <w:rsid w:val="00EF1BFD"/>
    <w:rsid w:val="00EF1E42"/>
    <w:rsid w:val="00EF53F5"/>
    <w:rsid w:val="00F00329"/>
    <w:rsid w:val="00F00E09"/>
    <w:rsid w:val="00F047CE"/>
    <w:rsid w:val="00F05328"/>
    <w:rsid w:val="00F102C3"/>
    <w:rsid w:val="00F1147F"/>
    <w:rsid w:val="00F114B2"/>
    <w:rsid w:val="00F11AE4"/>
    <w:rsid w:val="00F121D0"/>
    <w:rsid w:val="00F1419D"/>
    <w:rsid w:val="00F17EBB"/>
    <w:rsid w:val="00F17FA6"/>
    <w:rsid w:val="00F24B29"/>
    <w:rsid w:val="00F30FDC"/>
    <w:rsid w:val="00F32054"/>
    <w:rsid w:val="00F36D9C"/>
    <w:rsid w:val="00F422C9"/>
    <w:rsid w:val="00F436E7"/>
    <w:rsid w:val="00F43F92"/>
    <w:rsid w:val="00F44D24"/>
    <w:rsid w:val="00F46A17"/>
    <w:rsid w:val="00F5469F"/>
    <w:rsid w:val="00F54AAE"/>
    <w:rsid w:val="00F5765E"/>
    <w:rsid w:val="00F60EBE"/>
    <w:rsid w:val="00F634B4"/>
    <w:rsid w:val="00F6401E"/>
    <w:rsid w:val="00F678B3"/>
    <w:rsid w:val="00F70FFE"/>
    <w:rsid w:val="00F73DA2"/>
    <w:rsid w:val="00F73FA0"/>
    <w:rsid w:val="00F77FF4"/>
    <w:rsid w:val="00F83E85"/>
    <w:rsid w:val="00F953E1"/>
    <w:rsid w:val="00F96CF6"/>
    <w:rsid w:val="00FA5DD3"/>
    <w:rsid w:val="00FA6461"/>
    <w:rsid w:val="00FA6D02"/>
    <w:rsid w:val="00FB1C60"/>
    <w:rsid w:val="00FB39A0"/>
    <w:rsid w:val="00FB39AD"/>
    <w:rsid w:val="00FB4A9C"/>
    <w:rsid w:val="00FC2941"/>
    <w:rsid w:val="00FC3547"/>
    <w:rsid w:val="00FC3A22"/>
    <w:rsid w:val="00FC559D"/>
    <w:rsid w:val="00FC72F6"/>
    <w:rsid w:val="00FC7999"/>
    <w:rsid w:val="00FD0919"/>
    <w:rsid w:val="00FD2830"/>
    <w:rsid w:val="00FD60EF"/>
    <w:rsid w:val="00FE06D6"/>
    <w:rsid w:val="00FE778B"/>
    <w:rsid w:val="00FF0EF8"/>
    <w:rsid w:val="00FF2090"/>
    <w:rsid w:val="00FF27F6"/>
    <w:rsid w:val="00FF58FE"/>
    <w:rsid w:val="00FF5D86"/>
    <w:rsid w:val="00FF6A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7BC95"/>
  <w15:docId w15:val="{F9356466-C109-4225-B428-D9D15974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425"/>
    <w:pPr>
      <w:spacing w:line="360" w:lineRule="auto"/>
      <w:jc w:val="both"/>
    </w:pPr>
    <w:rPr>
      <w:rFonts w:ascii="Times New Roman" w:hAnsi="Times New Roman"/>
      <w:lang w:val="en-GB"/>
    </w:rPr>
  </w:style>
  <w:style w:type="paragraph" w:styleId="Nagwek1">
    <w:name w:val="heading 1"/>
    <w:basedOn w:val="Normalny"/>
    <w:next w:val="Normalny"/>
    <w:link w:val="Nagwek1Znak"/>
    <w:uiPriority w:val="9"/>
    <w:qFormat/>
    <w:rsid w:val="00C01A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semiHidden/>
    <w:unhideWhenUsed/>
    <w:qFormat/>
    <w:rsid w:val="00C01A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C01A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C01A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C01A76"/>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C01A76"/>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C01A7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C01A7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C01A7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99"/>
    <w:rsid w:val="009B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406B8B"/>
    <w:pPr>
      <w:ind w:left="720"/>
      <w:contextualSpacing/>
    </w:pPr>
  </w:style>
  <w:style w:type="paragraph" w:customStyle="1" w:styleId="Styl1">
    <w:name w:val="Styl1"/>
    <w:basedOn w:val="Akapitzlist"/>
    <w:link w:val="Styl1Znak"/>
    <w:qFormat/>
    <w:rsid w:val="002C1D40"/>
    <w:pPr>
      <w:numPr>
        <w:numId w:val="12"/>
      </w:numPr>
    </w:pPr>
    <w:rPr>
      <w:b/>
      <w:sz w:val="24"/>
    </w:rPr>
  </w:style>
  <w:style w:type="paragraph" w:styleId="Bezodstpw">
    <w:name w:val="No Spacing"/>
    <w:uiPriority w:val="1"/>
    <w:qFormat/>
    <w:rsid w:val="00231425"/>
    <w:pPr>
      <w:spacing w:after="0" w:line="240" w:lineRule="auto"/>
      <w:ind w:firstLine="567"/>
      <w:jc w:val="both"/>
    </w:pPr>
    <w:rPr>
      <w:rFonts w:ascii="Times New Roman" w:hAnsi="Times New Roman"/>
      <w:lang w:val="en-US"/>
    </w:rPr>
  </w:style>
  <w:style w:type="character" w:customStyle="1" w:styleId="AkapitzlistZnak">
    <w:name w:val="Akapit z listą Znak"/>
    <w:basedOn w:val="Domylnaczcionkaakapitu"/>
    <w:link w:val="Akapitzlist"/>
    <w:uiPriority w:val="34"/>
    <w:rsid w:val="00406B8B"/>
    <w:rPr>
      <w:rFonts w:ascii="Times New Roman" w:hAnsi="Times New Roman"/>
      <w:lang w:val="en-GB"/>
    </w:rPr>
  </w:style>
  <w:style w:type="character" w:customStyle="1" w:styleId="Styl1Znak">
    <w:name w:val="Styl1 Znak"/>
    <w:basedOn w:val="AkapitzlistZnak"/>
    <w:link w:val="Styl1"/>
    <w:rsid w:val="002C1D40"/>
    <w:rPr>
      <w:rFonts w:ascii="Times New Roman" w:hAnsi="Times New Roman"/>
      <w:b/>
      <w:sz w:val="24"/>
      <w:lang w:val="en-US"/>
    </w:rPr>
  </w:style>
  <w:style w:type="paragraph" w:customStyle="1" w:styleId="Akapity">
    <w:name w:val="Akapity"/>
    <w:basedOn w:val="Normalny"/>
    <w:link w:val="AkapityZnak"/>
    <w:qFormat/>
    <w:rsid w:val="00231425"/>
    <w:pPr>
      <w:ind w:firstLine="567"/>
    </w:pPr>
  </w:style>
  <w:style w:type="character" w:styleId="Tekstzastpczy">
    <w:name w:val="Placeholder Text"/>
    <w:basedOn w:val="Domylnaczcionkaakapitu"/>
    <w:uiPriority w:val="99"/>
    <w:semiHidden/>
    <w:rsid w:val="00617379"/>
    <w:rPr>
      <w:color w:val="808080"/>
    </w:rPr>
  </w:style>
  <w:style w:type="character" w:customStyle="1" w:styleId="AkapityZnak">
    <w:name w:val="Akapity Znak"/>
    <w:basedOn w:val="Domylnaczcionkaakapitu"/>
    <w:link w:val="Akapity"/>
    <w:rsid w:val="00231425"/>
    <w:rPr>
      <w:rFonts w:ascii="Times New Roman" w:hAnsi="Times New Roman"/>
      <w:lang w:val="en-US"/>
    </w:rPr>
  </w:style>
  <w:style w:type="paragraph" w:customStyle="1" w:styleId="paragraph">
    <w:name w:val="paragraph"/>
    <w:basedOn w:val="Normalny"/>
    <w:rsid w:val="00941353"/>
    <w:pPr>
      <w:spacing w:before="100" w:beforeAutospacing="1" w:after="100" w:afterAutospacing="1" w:line="240" w:lineRule="auto"/>
      <w:jc w:val="left"/>
    </w:pPr>
    <w:rPr>
      <w:rFonts w:eastAsia="Times New Roman" w:cs="Times New Roman"/>
      <w:sz w:val="24"/>
      <w:szCs w:val="24"/>
      <w:lang w:eastAsia="pl-PL"/>
    </w:rPr>
  </w:style>
  <w:style w:type="character" w:customStyle="1" w:styleId="normaltextrun">
    <w:name w:val="normaltextrun"/>
    <w:basedOn w:val="Domylnaczcionkaakapitu"/>
    <w:rsid w:val="00941353"/>
  </w:style>
  <w:style w:type="character" w:customStyle="1" w:styleId="eop">
    <w:name w:val="eop"/>
    <w:basedOn w:val="Domylnaczcionkaakapitu"/>
    <w:rsid w:val="00941353"/>
  </w:style>
  <w:style w:type="character" w:customStyle="1" w:styleId="spellingerror">
    <w:name w:val="spellingerror"/>
    <w:basedOn w:val="Domylnaczcionkaakapitu"/>
    <w:rsid w:val="00941353"/>
  </w:style>
  <w:style w:type="character" w:styleId="Hipercze">
    <w:name w:val="Hyperlink"/>
    <w:basedOn w:val="Domylnaczcionkaakapitu"/>
    <w:uiPriority w:val="99"/>
    <w:unhideWhenUsed/>
    <w:rsid w:val="00941353"/>
    <w:rPr>
      <w:color w:val="0000FF" w:themeColor="hyperlink"/>
      <w:u w:val="single"/>
    </w:rPr>
  </w:style>
  <w:style w:type="character" w:styleId="Odwoaniedokomentarza">
    <w:name w:val="annotation reference"/>
    <w:basedOn w:val="Domylnaczcionkaakapitu"/>
    <w:uiPriority w:val="99"/>
    <w:semiHidden/>
    <w:unhideWhenUsed/>
    <w:rsid w:val="003B097F"/>
    <w:rPr>
      <w:sz w:val="16"/>
      <w:szCs w:val="16"/>
    </w:rPr>
  </w:style>
  <w:style w:type="paragraph" w:styleId="Tekstkomentarza">
    <w:name w:val="annotation text"/>
    <w:basedOn w:val="Normalny"/>
    <w:link w:val="TekstkomentarzaZnak"/>
    <w:uiPriority w:val="99"/>
    <w:unhideWhenUsed/>
    <w:rsid w:val="006A1522"/>
    <w:pPr>
      <w:spacing w:line="240" w:lineRule="auto"/>
    </w:pPr>
    <w:rPr>
      <w:rFonts w:ascii="Tahoma" w:hAnsi="Tahoma" w:cs="Tahoma"/>
      <w:sz w:val="16"/>
      <w:szCs w:val="20"/>
      <w:lang w:val="en-US"/>
    </w:rPr>
  </w:style>
  <w:style w:type="character" w:customStyle="1" w:styleId="TekstkomentarzaZnak">
    <w:name w:val="Tekst komentarza Znak"/>
    <w:basedOn w:val="Domylnaczcionkaakapitu"/>
    <w:link w:val="Tekstkomentarza"/>
    <w:uiPriority w:val="99"/>
    <w:rsid w:val="003B097F"/>
    <w:rPr>
      <w:rFonts w:ascii="Tahoma" w:hAnsi="Tahoma" w:cs="Tahoma"/>
      <w:sz w:val="16"/>
      <w:szCs w:val="20"/>
      <w:lang w:val="en-US"/>
    </w:rPr>
  </w:style>
  <w:style w:type="paragraph" w:styleId="Tematkomentarza">
    <w:name w:val="annotation subject"/>
    <w:basedOn w:val="Tekstkomentarza"/>
    <w:next w:val="Tekstkomentarza"/>
    <w:link w:val="TematkomentarzaZnak"/>
    <w:uiPriority w:val="99"/>
    <w:semiHidden/>
    <w:unhideWhenUsed/>
    <w:rsid w:val="003B097F"/>
    <w:rPr>
      <w:b/>
      <w:bCs/>
    </w:rPr>
  </w:style>
  <w:style w:type="character" w:customStyle="1" w:styleId="TematkomentarzaZnak">
    <w:name w:val="Temat komentarza Znak"/>
    <w:basedOn w:val="TekstkomentarzaZnak"/>
    <w:link w:val="Tematkomentarza"/>
    <w:uiPriority w:val="99"/>
    <w:semiHidden/>
    <w:rsid w:val="003B097F"/>
    <w:rPr>
      <w:rFonts w:ascii="Tahoma" w:hAnsi="Tahoma" w:cs="Tahoma"/>
      <w:b/>
      <w:bCs/>
      <w:sz w:val="16"/>
      <w:szCs w:val="20"/>
      <w:lang w:val="en-US"/>
    </w:rPr>
  </w:style>
  <w:style w:type="paragraph" w:styleId="Tekstdymka">
    <w:name w:val="Balloon Text"/>
    <w:basedOn w:val="Normalny"/>
    <w:link w:val="TekstdymkaZnak"/>
    <w:uiPriority w:val="99"/>
    <w:semiHidden/>
    <w:unhideWhenUsed/>
    <w:rsid w:val="006A1522"/>
    <w:pPr>
      <w:spacing w:after="0" w:line="240" w:lineRule="auto"/>
    </w:pPr>
    <w:rPr>
      <w:rFonts w:ascii="Tahoma" w:hAnsi="Tahoma" w:cs="Tahoma"/>
      <w:sz w:val="16"/>
      <w:szCs w:val="18"/>
      <w:lang w:val="en-US"/>
    </w:rPr>
  </w:style>
  <w:style w:type="character" w:customStyle="1" w:styleId="TekstdymkaZnak">
    <w:name w:val="Tekst dymka Znak"/>
    <w:basedOn w:val="Domylnaczcionkaakapitu"/>
    <w:link w:val="Tekstdymka"/>
    <w:uiPriority w:val="99"/>
    <w:semiHidden/>
    <w:rsid w:val="003B097F"/>
    <w:rPr>
      <w:rFonts w:ascii="Tahoma" w:hAnsi="Tahoma" w:cs="Tahoma"/>
      <w:sz w:val="16"/>
      <w:szCs w:val="18"/>
      <w:lang w:val="en-US"/>
    </w:rPr>
  </w:style>
  <w:style w:type="character" w:customStyle="1" w:styleId="html-italic">
    <w:name w:val="html-italic"/>
    <w:basedOn w:val="Domylnaczcionkaakapitu"/>
    <w:rsid w:val="001E6380"/>
  </w:style>
  <w:style w:type="paragraph" w:styleId="Poprawka">
    <w:name w:val="Revision"/>
    <w:hidden/>
    <w:uiPriority w:val="99"/>
    <w:semiHidden/>
    <w:rsid w:val="00B83FB4"/>
    <w:pPr>
      <w:spacing w:after="0" w:line="240" w:lineRule="auto"/>
    </w:pPr>
    <w:rPr>
      <w:rFonts w:ascii="Times New Roman" w:hAnsi="Times New Roman"/>
      <w:lang w:val="en-US"/>
    </w:rPr>
  </w:style>
  <w:style w:type="paragraph" w:styleId="Nagwek">
    <w:name w:val="header"/>
    <w:basedOn w:val="Normalny"/>
    <w:link w:val="NagwekZnak"/>
    <w:uiPriority w:val="99"/>
    <w:unhideWhenUsed/>
    <w:rsid w:val="00B557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55749"/>
    <w:rPr>
      <w:rFonts w:ascii="Times New Roman" w:hAnsi="Times New Roman"/>
      <w:lang w:val="en-US"/>
    </w:rPr>
  </w:style>
  <w:style w:type="paragraph" w:styleId="Stopka">
    <w:name w:val="footer"/>
    <w:basedOn w:val="Normalny"/>
    <w:link w:val="StopkaZnak"/>
    <w:uiPriority w:val="99"/>
    <w:unhideWhenUsed/>
    <w:rsid w:val="00B557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5749"/>
    <w:rPr>
      <w:rFonts w:ascii="Times New Roman" w:hAnsi="Times New Roman"/>
      <w:lang w:val="en-US"/>
    </w:rPr>
  </w:style>
  <w:style w:type="character" w:styleId="Numerwiersza">
    <w:name w:val="line number"/>
    <w:basedOn w:val="Domylnaczcionkaakapitu"/>
    <w:uiPriority w:val="99"/>
    <w:semiHidden/>
    <w:unhideWhenUsed/>
    <w:rsid w:val="003359F1"/>
  </w:style>
  <w:style w:type="numbering" w:styleId="111111">
    <w:name w:val="Outline List 2"/>
    <w:basedOn w:val="Bezlisty"/>
    <w:uiPriority w:val="99"/>
    <w:semiHidden/>
    <w:unhideWhenUsed/>
    <w:rsid w:val="00C01A76"/>
    <w:pPr>
      <w:numPr>
        <w:numId w:val="17"/>
      </w:numPr>
    </w:pPr>
  </w:style>
  <w:style w:type="numbering" w:styleId="1ai">
    <w:name w:val="Outline List 1"/>
    <w:basedOn w:val="Bezlisty"/>
    <w:uiPriority w:val="99"/>
    <w:semiHidden/>
    <w:unhideWhenUsed/>
    <w:rsid w:val="00C01A76"/>
    <w:pPr>
      <w:numPr>
        <w:numId w:val="18"/>
      </w:numPr>
    </w:pPr>
  </w:style>
  <w:style w:type="character" w:customStyle="1" w:styleId="Nagwek1Znak">
    <w:name w:val="Nagłówek 1 Znak"/>
    <w:basedOn w:val="Domylnaczcionkaakapitu"/>
    <w:link w:val="Nagwek1"/>
    <w:uiPriority w:val="9"/>
    <w:rsid w:val="00C01A76"/>
    <w:rPr>
      <w:rFonts w:asciiTheme="majorHAnsi" w:eastAsiaTheme="majorEastAsia" w:hAnsiTheme="majorHAnsi" w:cstheme="majorBidi"/>
      <w:color w:val="365F91" w:themeColor="accent1" w:themeShade="BF"/>
      <w:sz w:val="32"/>
      <w:szCs w:val="32"/>
      <w:lang w:val="en-GB"/>
    </w:rPr>
  </w:style>
  <w:style w:type="character" w:customStyle="1" w:styleId="Nagwek2Znak">
    <w:name w:val="Nagłówek 2 Znak"/>
    <w:basedOn w:val="Domylnaczcionkaakapitu"/>
    <w:link w:val="Nagwek2"/>
    <w:uiPriority w:val="9"/>
    <w:semiHidden/>
    <w:rsid w:val="00C01A76"/>
    <w:rPr>
      <w:rFonts w:asciiTheme="majorHAnsi" w:eastAsiaTheme="majorEastAsia" w:hAnsiTheme="majorHAnsi" w:cstheme="majorBidi"/>
      <w:color w:val="365F91" w:themeColor="accent1" w:themeShade="BF"/>
      <w:sz w:val="26"/>
      <w:szCs w:val="26"/>
      <w:lang w:val="en-GB"/>
    </w:rPr>
  </w:style>
  <w:style w:type="character" w:customStyle="1" w:styleId="Nagwek3Znak">
    <w:name w:val="Nagłówek 3 Znak"/>
    <w:basedOn w:val="Domylnaczcionkaakapitu"/>
    <w:link w:val="Nagwek3"/>
    <w:uiPriority w:val="9"/>
    <w:semiHidden/>
    <w:rsid w:val="00C01A76"/>
    <w:rPr>
      <w:rFonts w:asciiTheme="majorHAnsi" w:eastAsiaTheme="majorEastAsia" w:hAnsiTheme="majorHAnsi" w:cstheme="majorBidi"/>
      <w:color w:val="243F60" w:themeColor="accent1" w:themeShade="7F"/>
      <w:sz w:val="24"/>
      <w:szCs w:val="24"/>
      <w:lang w:val="en-GB"/>
    </w:rPr>
  </w:style>
  <w:style w:type="character" w:customStyle="1" w:styleId="Nagwek4Znak">
    <w:name w:val="Nagłówek 4 Znak"/>
    <w:basedOn w:val="Domylnaczcionkaakapitu"/>
    <w:link w:val="Nagwek4"/>
    <w:uiPriority w:val="9"/>
    <w:semiHidden/>
    <w:rsid w:val="00C01A76"/>
    <w:rPr>
      <w:rFonts w:asciiTheme="majorHAnsi" w:eastAsiaTheme="majorEastAsia" w:hAnsiTheme="majorHAnsi" w:cstheme="majorBidi"/>
      <w:i/>
      <w:iCs/>
      <w:color w:val="365F91" w:themeColor="accent1" w:themeShade="BF"/>
      <w:lang w:val="en-GB"/>
    </w:rPr>
  </w:style>
  <w:style w:type="character" w:customStyle="1" w:styleId="Nagwek5Znak">
    <w:name w:val="Nagłówek 5 Znak"/>
    <w:basedOn w:val="Domylnaczcionkaakapitu"/>
    <w:link w:val="Nagwek5"/>
    <w:uiPriority w:val="9"/>
    <w:semiHidden/>
    <w:rsid w:val="00C01A76"/>
    <w:rPr>
      <w:rFonts w:asciiTheme="majorHAnsi" w:eastAsiaTheme="majorEastAsia" w:hAnsiTheme="majorHAnsi" w:cstheme="majorBidi"/>
      <w:color w:val="365F91" w:themeColor="accent1" w:themeShade="BF"/>
      <w:lang w:val="en-GB"/>
    </w:rPr>
  </w:style>
  <w:style w:type="character" w:customStyle="1" w:styleId="Nagwek6Znak">
    <w:name w:val="Nagłówek 6 Znak"/>
    <w:basedOn w:val="Domylnaczcionkaakapitu"/>
    <w:link w:val="Nagwek6"/>
    <w:uiPriority w:val="9"/>
    <w:semiHidden/>
    <w:rsid w:val="00C01A76"/>
    <w:rPr>
      <w:rFonts w:asciiTheme="majorHAnsi" w:eastAsiaTheme="majorEastAsia" w:hAnsiTheme="majorHAnsi" w:cstheme="majorBidi"/>
      <w:color w:val="243F60" w:themeColor="accent1" w:themeShade="7F"/>
      <w:lang w:val="en-GB"/>
    </w:rPr>
  </w:style>
  <w:style w:type="character" w:customStyle="1" w:styleId="Nagwek7Znak">
    <w:name w:val="Nagłówek 7 Znak"/>
    <w:basedOn w:val="Domylnaczcionkaakapitu"/>
    <w:link w:val="Nagwek7"/>
    <w:uiPriority w:val="9"/>
    <w:semiHidden/>
    <w:rsid w:val="00C01A76"/>
    <w:rPr>
      <w:rFonts w:asciiTheme="majorHAnsi" w:eastAsiaTheme="majorEastAsia" w:hAnsiTheme="majorHAnsi" w:cstheme="majorBidi"/>
      <w:i/>
      <w:iCs/>
      <w:color w:val="243F60" w:themeColor="accent1" w:themeShade="7F"/>
      <w:lang w:val="en-GB"/>
    </w:rPr>
  </w:style>
  <w:style w:type="character" w:customStyle="1" w:styleId="Nagwek8Znak">
    <w:name w:val="Nagłówek 8 Znak"/>
    <w:basedOn w:val="Domylnaczcionkaakapitu"/>
    <w:link w:val="Nagwek8"/>
    <w:uiPriority w:val="9"/>
    <w:semiHidden/>
    <w:rsid w:val="00C01A76"/>
    <w:rPr>
      <w:rFonts w:asciiTheme="majorHAnsi" w:eastAsiaTheme="majorEastAsia" w:hAnsiTheme="majorHAnsi" w:cstheme="majorBidi"/>
      <w:color w:val="272727" w:themeColor="text1" w:themeTint="D8"/>
      <w:sz w:val="21"/>
      <w:szCs w:val="21"/>
      <w:lang w:val="en-GB"/>
    </w:rPr>
  </w:style>
  <w:style w:type="character" w:customStyle="1" w:styleId="Nagwek9Znak">
    <w:name w:val="Nagłówek 9 Znak"/>
    <w:basedOn w:val="Domylnaczcionkaakapitu"/>
    <w:link w:val="Nagwek9"/>
    <w:uiPriority w:val="9"/>
    <w:semiHidden/>
    <w:rsid w:val="00C01A76"/>
    <w:rPr>
      <w:rFonts w:asciiTheme="majorHAnsi" w:eastAsiaTheme="majorEastAsia" w:hAnsiTheme="majorHAnsi" w:cstheme="majorBidi"/>
      <w:i/>
      <w:iCs/>
      <w:color w:val="272727" w:themeColor="text1" w:themeTint="D8"/>
      <w:sz w:val="21"/>
      <w:szCs w:val="21"/>
      <w:lang w:val="en-GB"/>
    </w:rPr>
  </w:style>
  <w:style w:type="numbering" w:styleId="Artykusekcja">
    <w:name w:val="Outline List 3"/>
    <w:basedOn w:val="Bezlisty"/>
    <w:uiPriority w:val="99"/>
    <w:semiHidden/>
    <w:unhideWhenUsed/>
    <w:rsid w:val="00C01A76"/>
    <w:pPr>
      <w:numPr>
        <w:numId w:val="19"/>
      </w:numPr>
    </w:pPr>
  </w:style>
  <w:style w:type="paragraph" w:styleId="Bibliografia">
    <w:name w:val="Bibliography"/>
    <w:basedOn w:val="Normalny"/>
    <w:next w:val="Normalny"/>
    <w:uiPriority w:val="37"/>
    <w:semiHidden/>
    <w:unhideWhenUsed/>
    <w:rsid w:val="00C01A76"/>
  </w:style>
  <w:style w:type="paragraph" w:styleId="Tekstblokowy">
    <w:name w:val="Block Text"/>
    <w:basedOn w:val="Normalny"/>
    <w:uiPriority w:val="99"/>
    <w:semiHidden/>
    <w:unhideWhenUsed/>
    <w:rsid w:val="00C01A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kstpodstawowy">
    <w:name w:val="Body Text"/>
    <w:basedOn w:val="Normalny"/>
    <w:link w:val="TekstpodstawowyZnak"/>
    <w:uiPriority w:val="99"/>
    <w:semiHidden/>
    <w:unhideWhenUsed/>
    <w:rsid w:val="00C01A76"/>
    <w:pPr>
      <w:spacing w:after="120"/>
    </w:pPr>
  </w:style>
  <w:style w:type="character" w:customStyle="1" w:styleId="TekstpodstawowyZnak">
    <w:name w:val="Tekst podstawowy Znak"/>
    <w:basedOn w:val="Domylnaczcionkaakapitu"/>
    <w:link w:val="Tekstpodstawowy"/>
    <w:uiPriority w:val="99"/>
    <w:semiHidden/>
    <w:rsid w:val="00C01A76"/>
    <w:rPr>
      <w:rFonts w:ascii="Times New Roman" w:hAnsi="Times New Roman"/>
      <w:lang w:val="en-GB"/>
    </w:rPr>
  </w:style>
  <w:style w:type="paragraph" w:styleId="Tekstpodstawowy2">
    <w:name w:val="Body Text 2"/>
    <w:basedOn w:val="Normalny"/>
    <w:link w:val="Tekstpodstawowy2Znak"/>
    <w:uiPriority w:val="99"/>
    <w:semiHidden/>
    <w:unhideWhenUsed/>
    <w:rsid w:val="00C01A76"/>
    <w:pPr>
      <w:spacing w:after="120" w:line="480" w:lineRule="auto"/>
    </w:pPr>
  </w:style>
  <w:style w:type="character" w:customStyle="1" w:styleId="Tekstpodstawowy2Znak">
    <w:name w:val="Tekst podstawowy 2 Znak"/>
    <w:basedOn w:val="Domylnaczcionkaakapitu"/>
    <w:link w:val="Tekstpodstawowy2"/>
    <w:uiPriority w:val="99"/>
    <w:semiHidden/>
    <w:rsid w:val="00C01A76"/>
    <w:rPr>
      <w:rFonts w:ascii="Times New Roman" w:hAnsi="Times New Roman"/>
      <w:lang w:val="en-GB"/>
    </w:rPr>
  </w:style>
  <w:style w:type="paragraph" w:styleId="Tekstpodstawowy3">
    <w:name w:val="Body Text 3"/>
    <w:basedOn w:val="Normalny"/>
    <w:link w:val="Tekstpodstawowy3Znak"/>
    <w:uiPriority w:val="99"/>
    <w:semiHidden/>
    <w:unhideWhenUsed/>
    <w:rsid w:val="00C01A76"/>
    <w:pPr>
      <w:spacing w:after="120"/>
    </w:pPr>
    <w:rPr>
      <w:sz w:val="16"/>
      <w:szCs w:val="16"/>
    </w:rPr>
  </w:style>
  <w:style w:type="character" w:customStyle="1" w:styleId="Tekstpodstawowy3Znak">
    <w:name w:val="Tekst podstawowy 3 Znak"/>
    <w:basedOn w:val="Domylnaczcionkaakapitu"/>
    <w:link w:val="Tekstpodstawowy3"/>
    <w:uiPriority w:val="99"/>
    <w:semiHidden/>
    <w:rsid w:val="00C01A76"/>
    <w:rPr>
      <w:rFonts w:ascii="Times New Roman" w:hAnsi="Times New Roman"/>
      <w:sz w:val="16"/>
      <w:szCs w:val="16"/>
      <w:lang w:val="en-GB"/>
    </w:rPr>
  </w:style>
  <w:style w:type="paragraph" w:styleId="Tekstpodstawowyzwciciem">
    <w:name w:val="Body Text First Indent"/>
    <w:basedOn w:val="Tekstpodstawowy"/>
    <w:link w:val="TekstpodstawowyzwciciemZnak"/>
    <w:uiPriority w:val="99"/>
    <w:semiHidden/>
    <w:unhideWhenUsed/>
    <w:rsid w:val="00C01A76"/>
    <w:pPr>
      <w:spacing w:after="200"/>
      <w:ind w:firstLine="360"/>
    </w:pPr>
  </w:style>
  <w:style w:type="character" w:customStyle="1" w:styleId="TekstpodstawowyzwciciemZnak">
    <w:name w:val="Tekst podstawowy z wcięciem Znak"/>
    <w:basedOn w:val="TekstpodstawowyZnak"/>
    <w:link w:val="Tekstpodstawowyzwciciem"/>
    <w:uiPriority w:val="99"/>
    <w:semiHidden/>
    <w:rsid w:val="00C01A76"/>
    <w:rPr>
      <w:rFonts w:ascii="Times New Roman" w:hAnsi="Times New Roman"/>
      <w:lang w:val="en-GB"/>
    </w:rPr>
  </w:style>
  <w:style w:type="paragraph" w:styleId="Tekstpodstawowywcity">
    <w:name w:val="Body Text Indent"/>
    <w:basedOn w:val="Normalny"/>
    <w:link w:val="TekstpodstawowywcityZnak"/>
    <w:uiPriority w:val="99"/>
    <w:semiHidden/>
    <w:unhideWhenUsed/>
    <w:rsid w:val="00C01A76"/>
    <w:pPr>
      <w:spacing w:after="120"/>
      <w:ind w:left="360"/>
    </w:pPr>
  </w:style>
  <w:style w:type="character" w:customStyle="1" w:styleId="TekstpodstawowywcityZnak">
    <w:name w:val="Tekst podstawowy wcięty Znak"/>
    <w:basedOn w:val="Domylnaczcionkaakapitu"/>
    <w:link w:val="Tekstpodstawowywcity"/>
    <w:uiPriority w:val="99"/>
    <w:semiHidden/>
    <w:rsid w:val="00C01A76"/>
    <w:rPr>
      <w:rFonts w:ascii="Times New Roman" w:hAnsi="Times New Roman"/>
      <w:lang w:val="en-GB"/>
    </w:rPr>
  </w:style>
  <w:style w:type="paragraph" w:styleId="Tekstpodstawowyzwciciem2">
    <w:name w:val="Body Text First Indent 2"/>
    <w:basedOn w:val="Tekstpodstawowywcity"/>
    <w:link w:val="Tekstpodstawowyzwciciem2Znak"/>
    <w:uiPriority w:val="99"/>
    <w:semiHidden/>
    <w:unhideWhenUsed/>
    <w:rsid w:val="00C01A76"/>
    <w:pPr>
      <w:spacing w:after="200"/>
      <w:ind w:firstLine="360"/>
    </w:pPr>
  </w:style>
  <w:style w:type="character" w:customStyle="1" w:styleId="Tekstpodstawowyzwciciem2Znak">
    <w:name w:val="Tekst podstawowy z wcięciem 2 Znak"/>
    <w:basedOn w:val="TekstpodstawowywcityZnak"/>
    <w:link w:val="Tekstpodstawowyzwciciem2"/>
    <w:uiPriority w:val="99"/>
    <w:semiHidden/>
    <w:rsid w:val="00C01A76"/>
    <w:rPr>
      <w:rFonts w:ascii="Times New Roman" w:hAnsi="Times New Roman"/>
      <w:lang w:val="en-GB"/>
    </w:rPr>
  </w:style>
  <w:style w:type="paragraph" w:styleId="Tekstpodstawowywcity2">
    <w:name w:val="Body Text Indent 2"/>
    <w:basedOn w:val="Normalny"/>
    <w:link w:val="Tekstpodstawowywcity2Znak"/>
    <w:uiPriority w:val="99"/>
    <w:semiHidden/>
    <w:unhideWhenUsed/>
    <w:rsid w:val="00C01A76"/>
    <w:pPr>
      <w:spacing w:after="120" w:line="480" w:lineRule="auto"/>
      <w:ind w:left="360"/>
    </w:pPr>
  </w:style>
  <w:style w:type="character" w:customStyle="1" w:styleId="Tekstpodstawowywcity2Znak">
    <w:name w:val="Tekst podstawowy wcięty 2 Znak"/>
    <w:basedOn w:val="Domylnaczcionkaakapitu"/>
    <w:link w:val="Tekstpodstawowywcity2"/>
    <w:uiPriority w:val="99"/>
    <w:semiHidden/>
    <w:rsid w:val="00C01A76"/>
    <w:rPr>
      <w:rFonts w:ascii="Times New Roman" w:hAnsi="Times New Roman"/>
      <w:lang w:val="en-GB"/>
    </w:rPr>
  </w:style>
  <w:style w:type="paragraph" w:styleId="Tekstpodstawowywcity3">
    <w:name w:val="Body Text Indent 3"/>
    <w:basedOn w:val="Normalny"/>
    <w:link w:val="Tekstpodstawowywcity3Znak"/>
    <w:uiPriority w:val="99"/>
    <w:semiHidden/>
    <w:unhideWhenUsed/>
    <w:rsid w:val="00C01A76"/>
    <w:pPr>
      <w:spacing w:after="120"/>
      <w:ind w:left="360"/>
    </w:pPr>
    <w:rPr>
      <w:sz w:val="16"/>
      <w:szCs w:val="16"/>
    </w:rPr>
  </w:style>
  <w:style w:type="character" w:customStyle="1" w:styleId="Tekstpodstawowywcity3Znak">
    <w:name w:val="Tekst podstawowy wcięty 3 Znak"/>
    <w:basedOn w:val="Domylnaczcionkaakapitu"/>
    <w:link w:val="Tekstpodstawowywcity3"/>
    <w:uiPriority w:val="99"/>
    <w:semiHidden/>
    <w:rsid w:val="00C01A76"/>
    <w:rPr>
      <w:rFonts w:ascii="Times New Roman" w:hAnsi="Times New Roman"/>
      <w:sz w:val="16"/>
      <w:szCs w:val="16"/>
      <w:lang w:val="en-GB"/>
    </w:rPr>
  </w:style>
  <w:style w:type="character" w:styleId="Tytuksiki">
    <w:name w:val="Book Title"/>
    <w:basedOn w:val="Domylnaczcionkaakapitu"/>
    <w:uiPriority w:val="33"/>
    <w:qFormat/>
    <w:rsid w:val="00C01A76"/>
    <w:rPr>
      <w:b/>
      <w:bCs/>
      <w:i/>
      <w:iCs/>
      <w:spacing w:val="5"/>
    </w:rPr>
  </w:style>
  <w:style w:type="paragraph" w:styleId="Legenda">
    <w:name w:val="caption"/>
    <w:basedOn w:val="Normalny"/>
    <w:next w:val="Normalny"/>
    <w:uiPriority w:val="35"/>
    <w:semiHidden/>
    <w:unhideWhenUsed/>
    <w:qFormat/>
    <w:rsid w:val="00C01A76"/>
    <w:pPr>
      <w:spacing w:line="240" w:lineRule="auto"/>
    </w:pPr>
    <w:rPr>
      <w:i/>
      <w:iCs/>
      <w:color w:val="1F497D" w:themeColor="text2"/>
      <w:sz w:val="18"/>
      <w:szCs w:val="18"/>
    </w:rPr>
  </w:style>
  <w:style w:type="paragraph" w:styleId="Zwrotpoegnalny">
    <w:name w:val="Closing"/>
    <w:basedOn w:val="Normalny"/>
    <w:link w:val="ZwrotpoegnalnyZnak"/>
    <w:uiPriority w:val="99"/>
    <w:semiHidden/>
    <w:unhideWhenUsed/>
    <w:rsid w:val="00C01A76"/>
    <w:pPr>
      <w:spacing w:after="0" w:line="240" w:lineRule="auto"/>
      <w:ind w:left="4320"/>
    </w:pPr>
  </w:style>
  <w:style w:type="character" w:customStyle="1" w:styleId="ZwrotpoegnalnyZnak">
    <w:name w:val="Zwrot pożegnalny Znak"/>
    <w:basedOn w:val="Domylnaczcionkaakapitu"/>
    <w:link w:val="Zwrotpoegnalny"/>
    <w:uiPriority w:val="99"/>
    <w:semiHidden/>
    <w:rsid w:val="00C01A76"/>
    <w:rPr>
      <w:rFonts w:ascii="Times New Roman" w:hAnsi="Times New Roman"/>
      <w:lang w:val="en-GB"/>
    </w:rPr>
  </w:style>
  <w:style w:type="table" w:styleId="Kolorowasiatka">
    <w:name w:val="Colorful Grid"/>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C01A7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alista">
    <w:name w:val="Colorful List"/>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C01A76"/>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ecieniowanie">
    <w:name w:val="Colorful Shading"/>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01A76"/>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iemnalista">
    <w:name w:val="Dark List"/>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C01A76"/>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a">
    <w:name w:val="Date"/>
    <w:basedOn w:val="Normalny"/>
    <w:next w:val="Normalny"/>
    <w:link w:val="DataZnak"/>
    <w:uiPriority w:val="99"/>
    <w:semiHidden/>
    <w:unhideWhenUsed/>
    <w:rsid w:val="00C01A76"/>
  </w:style>
  <w:style w:type="character" w:customStyle="1" w:styleId="DataZnak">
    <w:name w:val="Data Znak"/>
    <w:basedOn w:val="Domylnaczcionkaakapitu"/>
    <w:link w:val="Data"/>
    <w:uiPriority w:val="99"/>
    <w:semiHidden/>
    <w:rsid w:val="00C01A76"/>
    <w:rPr>
      <w:rFonts w:ascii="Times New Roman" w:hAnsi="Times New Roman"/>
      <w:lang w:val="en-GB"/>
    </w:rPr>
  </w:style>
  <w:style w:type="paragraph" w:styleId="Mapadokumentu">
    <w:name w:val="Document Map"/>
    <w:basedOn w:val="Normalny"/>
    <w:link w:val="MapadokumentuZnak"/>
    <w:uiPriority w:val="99"/>
    <w:semiHidden/>
    <w:unhideWhenUsed/>
    <w:rsid w:val="00C01A76"/>
    <w:pPr>
      <w:spacing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C01A76"/>
    <w:rPr>
      <w:rFonts w:ascii="Segoe UI" w:hAnsi="Segoe UI" w:cs="Segoe UI"/>
      <w:sz w:val="16"/>
      <w:szCs w:val="16"/>
      <w:lang w:val="en-GB"/>
    </w:rPr>
  </w:style>
  <w:style w:type="paragraph" w:styleId="Podpise-mail">
    <w:name w:val="E-mail Signature"/>
    <w:basedOn w:val="Normalny"/>
    <w:link w:val="Podpise-mailZnak"/>
    <w:uiPriority w:val="99"/>
    <w:semiHidden/>
    <w:unhideWhenUsed/>
    <w:rsid w:val="00C01A76"/>
    <w:pPr>
      <w:spacing w:after="0" w:line="240" w:lineRule="auto"/>
    </w:pPr>
  </w:style>
  <w:style w:type="character" w:customStyle="1" w:styleId="Podpise-mailZnak">
    <w:name w:val="Podpis e-mail Znak"/>
    <w:basedOn w:val="Domylnaczcionkaakapitu"/>
    <w:link w:val="Podpise-mail"/>
    <w:uiPriority w:val="99"/>
    <w:semiHidden/>
    <w:rsid w:val="00C01A76"/>
    <w:rPr>
      <w:rFonts w:ascii="Times New Roman" w:hAnsi="Times New Roman"/>
      <w:lang w:val="en-GB"/>
    </w:rPr>
  </w:style>
  <w:style w:type="character" w:styleId="Uwydatnienie">
    <w:name w:val="Emphasis"/>
    <w:basedOn w:val="Domylnaczcionkaakapitu"/>
    <w:uiPriority w:val="20"/>
    <w:qFormat/>
    <w:rsid w:val="00C01A76"/>
    <w:rPr>
      <w:i/>
      <w:iCs/>
    </w:rPr>
  </w:style>
  <w:style w:type="character" w:styleId="Odwoanieprzypisukocowego">
    <w:name w:val="endnote reference"/>
    <w:basedOn w:val="Domylnaczcionkaakapitu"/>
    <w:uiPriority w:val="99"/>
    <w:semiHidden/>
    <w:unhideWhenUsed/>
    <w:rsid w:val="00C01A76"/>
    <w:rPr>
      <w:vertAlign w:val="superscript"/>
    </w:rPr>
  </w:style>
  <w:style w:type="paragraph" w:styleId="Tekstprzypisukocowego">
    <w:name w:val="endnote text"/>
    <w:basedOn w:val="Normalny"/>
    <w:link w:val="TekstprzypisukocowegoZnak"/>
    <w:uiPriority w:val="99"/>
    <w:semiHidden/>
    <w:unhideWhenUsed/>
    <w:rsid w:val="00C01A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01A76"/>
    <w:rPr>
      <w:rFonts w:ascii="Times New Roman" w:hAnsi="Times New Roman"/>
      <w:sz w:val="20"/>
      <w:szCs w:val="20"/>
      <w:lang w:val="en-GB"/>
    </w:rPr>
  </w:style>
  <w:style w:type="paragraph" w:styleId="Adresnakopercie">
    <w:name w:val="envelope address"/>
    <w:basedOn w:val="Normalny"/>
    <w:uiPriority w:val="99"/>
    <w:semiHidden/>
    <w:unhideWhenUsed/>
    <w:rsid w:val="00C01A7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C01A76"/>
    <w:pPr>
      <w:spacing w:after="0" w:line="240" w:lineRule="auto"/>
    </w:pPr>
    <w:rPr>
      <w:rFonts w:asciiTheme="majorHAnsi" w:eastAsiaTheme="majorEastAsia" w:hAnsiTheme="majorHAnsi" w:cstheme="majorBidi"/>
      <w:sz w:val="20"/>
      <w:szCs w:val="20"/>
    </w:rPr>
  </w:style>
  <w:style w:type="character" w:styleId="UyteHipercze">
    <w:name w:val="FollowedHyperlink"/>
    <w:basedOn w:val="Domylnaczcionkaakapitu"/>
    <w:uiPriority w:val="99"/>
    <w:semiHidden/>
    <w:unhideWhenUsed/>
    <w:rsid w:val="00C01A76"/>
    <w:rPr>
      <w:color w:val="800080" w:themeColor="followedHyperlink"/>
      <w:u w:val="single"/>
    </w:rPr>
  </w:style>
  <w:style w:type="character" w:styleId="Odwoanieprzypisudolnego">
    <w:name w:val="footnote reference"/>
    <w:basedOn w:val="Domylnaczcionkaakapitu"/>
    <w:uiPriority w:val="99"/>
    <w:semiHidden/>
    <w:unhideWhenUsed/>
    <w:rsid w:val="00C01A76"/>
    <w:rPr>
      <w:vertAlign w:val="superscript"/>
    </w:rPr>
  </w:style>
  <w:style w:type="paragraph" w:styleId="Tekstprzypisudolnego">
    <w:name w:val="footnote text"/>
    <w:basedOn w:val="Normalny"/>
    <w:link w:val="TekstprzypisudolnegoZnak"/>
    <w:uiPriority w:val="99"/>
    <w:semiHidden/>
    <w:unhideWhenUsed/>
    <w:rsid w:val="00C01A7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01A76"/>
    <w:rPr>
      <w:rFonts w:ascii="Times New Roman" w:hAnsi="Times New Roman"/>
      <w:sz w:val="20"/>
      <w:szCs w:val="20"/>
      <w:lang w:val="en-GB"/>
    </w:rPr>
  </w:style>
  <w:style w:type="table" w:styleId="Tabelasiatki1jasna">
    <w:name w:val="Grid Table 1 Light"/>
    <w:basedOn w:val="Standardowy"/>
    <w:uiPriority w:val="46"/>
    <w:rsid w:val="00C01A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01A7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01A7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01A7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01A7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01A7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01A7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01A7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01A7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C01A7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C01A7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C01A76"/>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C01A7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C01A7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C01A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01A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C01A7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C01A7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C01A7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C01A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C01A7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C01A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01A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C01A7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C01A7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C01A7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C01A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C01A7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C01A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C01A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01A7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C01A7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C01A7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C01A7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C01A7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C01A7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C01A7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01A7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C01A7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C01A7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C01A7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C01A7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C01A7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Domylnaczcionkaakapitu"/>
    <w:uiPriority w:val="99"/>
    <w:rsid w:val="00C01A76"/>
    <w:rPr>
      <w:color w:val="2B579A"/>
      <w:shd w:val="clear" w:color="auto" w:fill="E1DFDD"/>
    </w:rPr>
  </w:style>
  <w:style w:type="character" w:styleId="HTML-akronim">
    <w:name w:val="HTML Acronym"/>
    <w:basedOn w:val="Domylnaczcionkaakapitu"/>
    <w:uiPriority w:val="99"/>
    <w:semiHidden/>
    <w:unhideWhenUsed/>
    <w:rsid w:val="00C01A76"/>
  </w:style>
  <w:style w:type="paragraph" w:styleId="HTML-adres">
    <w:name w:val="HTML Address"/>
    <w:basedOn w:val="Normalny"/>
    <w:link w:val="HTML-adresZnak"/>
    <w:uiPriority w:val="99"/>
    <w:semiHidden/>
    <w:unhideWhenUsed/>
    <w:rsid w:val="00C01A76"/>
    <w:pPr>
      <w:spacing w:after="0" w:line="240" w:lineRule="auto"/>
    </w:pPr>
    <w:rPr>
      <w:i/>
      <w:iCs/>
    </w:rPr>
  </w:style>
  <w:style w:type="character" w:customStyle="1" w:styleId="HTML-adresZnak">
    <w:name w:val="HTML - adres Znak"/>
    <w:basedOn w:val="Domylnaczcionkaakapitu"/>
    <w:link w:val="HTML-adres"/>
    <w:uiPriority w:val="99"/>
    <w:semiHidden/>
    <w:rsid w:val="00C01A76"/>
    <w:rPr>
      <w:rFonts w:ascii="Times New Roman" w:hAnsi="Times New Roman"/>
      <w:i/>
      <w:iCs/>
      <w:lang w:val="en-GB"/>
    </w:rPr>
  </w:style>
  <w:style w:type="character" w:styleId="HTML-cytat">
    <w:name w:val="HTML Cite"/>
    <w:basedOn w:val="Domylnaczcionkaakapitu"/>
    <w:uiPriority w:val="99"/>
    <w:semiHidden/>
    <w:unhideWhenUsed/>
    <w:rsid w:val="00C01A76"/>
    <w:rPr>
      <w:i/>
      <w:iCs/>
    </w:rPr>
  </w:style>
  <w:style w:type="character" w:styleId="HTML-kod">
    <w:name w:val="HTML Code"/>
    <w:basedOn w:val="Domylnaczcionkaakapitu"/>
    <w:uiPriority w:val="99"/>
    <w:semiHidden/>
    <w:unhideWhenUsed/>
    <w:rsid w:val="00C01A76"/>
    <w:rPr>
      <w:rFonts w:ascii="Consolas" w:hAnsi="Consolas"/>
      <w:sz w:val="20"/>
      <w:szCs w:val="20"/>
    </w:rPr>
  </w:style>
  <w:style w:type="character" w:styleId="HTML-definicja">
    <w:name w:val="HTML Definition"/>
    <w:basedOn w:val="Domylnaczcionkaakapitu"/>
    <w:uiPriority w:val="99"/>
    <w:semiHidden/>
    <w:unhideWhenUsed/>
    <w:rsid w:val="00C01A76"/>
    <w:rPr>
      <w:i/>
      <w:iCs/>
    </w:rPr>
  </w:style>
  <w:style w:type="character" w:styleId="HTML-klawiatura">
    <w:name w:val="HTML Keyboard"/>
    <w:basedOn w:val="Domylnaczcionkaakapitu"/>
    <w:uiPriority w:val="99"/>
    <w:semiHidden/>
    <w:unhideWhenUsed/>
    <w:rsid w:val="00C01A76"/>
    <w:rPr>
      <w:rFonts w:ascii="Consolas" w:hAnsi="Consolas"/>
      <w:sz w:val="20"/>
      <w:szCs w:val="20"/>
    </w:rPr>
  </w:style>
  <w:style w:type="paragraph" w:styleId="HTML-wstpniesformatowany">
    <w:name w:val="HTML Preformatted"/>
    <w:basedOn w:val="Normalny"/>
    <w:link w:val="HTML-wstpniesformatowanyZnak"/>
    <w:uiPriority w:val="99"/>
    <w:semiHidden/>
    <w:unhideWhenUsed/>
    <w:rsid w:val="00C01A76"/>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C01A76"/>
    <w:rPr>
      <w:rFonts w:ascii="Consolas" w:hAnsi="Consolas"/>
      <w:sz w:val="20"/>
      <w:szCs w:val="20"/>
      <w:lang w:val="en-GB"/>
    </w:rPr>
  </w:style>
  <w:style w:type="character" w:styleId="HTML-przykad">
    <w:name w:val="HTML Sample"/>
    <w:basedOn w:val="Domylnaczcionkaakapitu"/>
    <w:uiPriority w:val="99"/>
    <w:semiHidden/>
    <w:unhideWhenUsed/>
    <w:rsid w:val="00C01A76"/>
    <w:rPr>
      <w:rFonts w:ascii="Consolas" w:hAnsi="Consolas"/>
      <w:sz w:val="24"/>
      <w:szCs w:val="24"/>
    </w:rPr>
  </w:style>
  <w:style w:type="character" w:styleId="HTML-staaszeroko">
    <w:name w:val="HTML Typewriter"/>
    <w:basedOn w:val="Domylnaczcionkaakapitu"/>
    <w:uiPriority w:val="99"/>
    <w:semiHidden/>
    <w:unhideWhenUsed/>
    <w:rsid w:val="00C01A76"/>
    <w:rPr>
      <w:rFonts w:ascii="Consolas" w:hAnsi="Consolas"/>
      <w:sz w:val="20"/>
      <w:szCs w:val="20"/>
    </w:rPr>
  </w:style>
  <w:style w:type="character" w:styleId="HTML-zmienna">
    <w:name w:val="HTML Variable"/>
    <w:basedOn w:val="Domylnaczcionkaakapitu"/>
    <w:uiPriority w:val="99"/>
    <w:semiHidden/>
    <w:unhideWhenUsed/>
    <w:rsid w:val="00C01A76"/>
    <w:rPr>
      <w:i/>
      <w:iCs/>
    </w:rPr>
  </w:style>
  <w:style w:type="paragraph" w:styleId="Indeks1">
    <w:name w:val="index 1"/>
    <w:basedOn w:val="Normalny"/>
    <w:next w:val="Normalny"/>
    <w:uiPriority w:val="99"/>
    <w:semiHidden/>
    <w:unhideWhenUsed/>
    <w:rsid w:val="00C01A76"/>
    <w:pPr>
      <w:spacing w:after="0" w:line="240" w:lineRule="auto"/>
      <w:ind w:left="220" w:hanging="220"/>
    </w:pPr>
  </w:style>
  <w:style w:type="paragraph" w:styleId="Indeks2">
    <w:name w:val="index 2"/>
    <w:basedOn w:val="Normalny"/>
    <w:next w:val="Normalny"/>
    <w:uiPriority w:val="99"/>
    <w:semiHidden/>
    <w:unhideWhenUsed/>
    <w:rsid w:val="00C01A76"/>
    <w:pPr>
      <w:spacing w:after="0" w:line="240" w:lineRule="auto"/>
      <w:ind w:left="440" w:hanging="220"/>
    </w:pPr>
  </w:style>
  <w:style w:type="paragraph" w:styleId="Indeks3">
    <w:name w:val="index 3"/>
    <w:basedOn w:val="Normalny"/>
    <w:next w:val="Normalny"/>
    <w:uiPriority w:val="99"/>
    <w:semiHidden/>
    <w:unhideWhenUsed/>
    <w:rsid w:val="00C01A76"/>
    <w:pPr>
      <w:spacing w:after="0" w:line="240" w:lineRule="auto"/>
      <w:ind w:left="660" w:hanging="220"/>
    </w:pPr>
  </w:style>
  <w:style w:type="paragraph" w:styleId="Indeks4">
    <w:name w:val="index 4"/>
    <w:basedOn w:val="Normalny"/>
    <w:next w:val="Normalny"/>
    <w:uiPriority w:val="99"/>
    <w:semiHidden/>
    <w:unhideWhenUsed/>
    <w:rsid w:val="00C01A76"/>
    <w:pPr>
      <w:spacing w:after="0" w:line="240" w:lineRule="auto"/>
      <w:ind w:left="880" w:hanging="220"/>
    </w:pPr>
  </w:style>
  <w:style w:type="paragraph" w:styleId="Indeks5">
    <w:name w:val="index 5"/>
    <w:basedOn w:val="Normalny"/>
    <w:next w:val="Normalny"/>
    <w:uiPriority w:val="99"/>
    <w:semiHidden/>
    <w:unhideWhenUsed/>
    <w:rsid w:val="00C01A76"/>
    <w:pPr>
      <w:spacing w:after="0" w:line="240" w:lineRule="auto"/>
      <w:ind w:left="1100" w:hanging="220"/>
    </w:pPr>
  </w:style>
  <w:style w:type="paragraph" w:styleId="Indeks6">
    <w:name w:val="index 6"/>
    <w:basedOn w:val="Normalny"/>
    <w:next w:val="Normalny"/>
    <w:uiPriority w:val="99"/>
    <w:semiHidden/>
    <w:unhideWhenUsed/>
    <w:rsid w:val="00C01A76"/>
    <w:pPr>
      <w:spacing w:after="0" w:line="240" w:lineRule="auto"/>
      <w:ind w:left="1320" w:hanging="220"/>
    </w:pPr>
  </w:style>
  <w:style w:type="paragraph" w:styleId="Indeks7">
    <w:name w:val="index 7"/>
    <w:basedOn w:val="Normalny"/>
    <w:next w:val="Normalny"/>
    <w:uiPriority w:val="99"/>
    <w:semiHidden/>
    <w:unhideWhenUsed/>
    <w:rsid w:val="00C01A76"/>
    <w:pPr>
      <w:spacing w:after="0" w:line="240" w:lineRule="auto"/>
      <w:ind w:left="1540" w:hanging="220"/>
    </w:pPr>
  </w:style>
  <w:style w:type="paragraph" w:styleId="Indeks8">
    <w:name w:val="index 8"/>
    <w:basedOn w:val="Normalny"/>
    <w:next w:val="Normalny"/>
    <w:uiPriority w:val="99"/>
    <w:semiHidden/>
    <w:unhideWhenUsed/>
    <w:rsid w:val="00C01A76"/>
    <w:pPr>
      <w:spacing w:after="0" w:line="240" w:lineRule="auto"/>
      <w:ind w:left="1760" w:hanging="220"/>
    </w:pPr>
  </w:style>
  <w:style w:type="paragraph" w:styleId="Indeks9">
    <w:name w:val="index 9"/>
    <w:basedOn w:val="Normalny"/>
    <w:next w:val="Normalny"/>
    <w:uiPriority w:val="99"/>
    <w:semiHidden/>
    <w:unhideWhenUsed/>
    <w:rsid w:val="00C01A76"/>
    <w:pPr>
      <w:spacing w:after="0" w:line="240" w:lineRule="auto"/>
      <w:ind w:left="1980" w:hanging="220"/>
    </w:pPr>
  </w:style>
  <w:style w:type="paragraph" w:styleId="Nagwekindeksu">
    <w:name w:val="index heading"/>
    <w:basedOn w:val="Normalny"/>
    <w:next w:val="Indeks1"/>
    <w:uiPriority w:val="99"/>
    <w:semiHidden/>
    <w:unhideWhenUsed/>
    <w:rsid w:val="00C01A76"/>
    <w:rPr>
      <w:rFonts w:asciiTheme="majorHAnsi" w:eastAsiaTheme="majorEastAsia" w:hAnsiTheme="majorHAnsi" w:cstheme="majorBidi"/>
      <w:b/>
      <w:bCs/>
    </w:rPr>
  </w:style>
  <w:style w:type="character" w:styleId="Wyrnienieintensywne">
    <w:name w:val="Intense Emphasis"/>
    <w:basedOn w:val="Domylnaczcionkaakapitu"/>
    <w:uiPriority w:val="21"/>
    <w:qFormat/>
    <w:rsid w:val="00C01A76"/>
    <w:rPr>
      <w:i/>
      <w:iCs/>
      <w:color w:val="4F81BD" w:themeColor="accent1"/>
    </w:rPr>
  </w:style>
  <w:style w:type="paragraph" w:styleId="Cytatintensywny">
    <w:name w:val="Intense Quote"/>
    <w:basedOn w:val="Normalny"/>
    <w:next w:val="Normalny"/>
    <w:link w:val="CytatintensywnyZnak"/>
    <w:uiPriority w:val="30"/>
    <w:qFormat/>
    <w:rsid w:val="00C01A7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C01A76"/>
    <w:rPr>
      <w:rFonts w:ascii="Times New Roman" w:hAnsi="Times New Roman"/>
      <w:i/>
      <w:iCs/>
      <w:color w:val="4F81BD" w:themeColor="accent1"/>
      <w:lang w:val="en-GB"/>
    </w:rPr>
  </w:style>
  <w:style w:type="character" w:styleId="Odwoanieintensywne">
    <w:name w:val="Intense Reference"/>
    <w:basedOn w:val="Domylnaczcionkaakapitu"/>
    <w:uiPriority w:val="32"/>
    <w:qFormat/>
    <w:rsid w:val="00C01A76"/>
    <w:rPr>
      <w:b/>
      <w:bCs/>
      <w:smallCaps/>
      <w:color w:val="4F81BD" w:themeColor="accent1"/>
      <w:spacing w:val="5"/>
    </w:rPr>
  </w:style>
  <w:style w:type="table" w:styleId="Jasnasiatka">
    <w:name w:val="Light Grid"/>
    <w:basedOn w:val="Standardowy"/>
    <w:uiPriority w:val="62"/>
    <w:semiHidden/>
    <w:unhideWhenUsed/>
    <w:rsid w:val="00C01A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01A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C01A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C01A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C01A7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C01A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C01A7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alista">
    <w:name w:val="Light List"/>
    <w:basedOn w:val="Standardowy"/>
    <w:uiPriority w:val="61"/>
    <w:semiHidden/>
    <w:unhideWhenUsed/>
    <w:rsid w:val="00C01A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01A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C01A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C01A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C01A7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C01A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C01A7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ecieniowanie">
    <w:name w:val="Light Shading"/>
    <w:basedOn w:val="Standardowy"/>
    <w:uiPriority w:val="60"/>
    <w:semiHidden/>
    <w:unhideWhenUsed/>
    <w:rsid w:val="00C01A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01A7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C01A7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C01A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C01A7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C01A7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C01A7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a">
    <w:name w:val="List"/>
    <w:basedOn w:val="Normalny"/>
    <w:uiPriority w:val="99"/>
    <w:semiHidden/>
    <w:unhideWhenUsed/>
    <w:rsid w:val="00C01A76"/>
    <w:pPr>
      <w:ind w:left="360" w:hanging="360"/>
      <w:contextualSpacing/>
    </w:pPr>
  </w:style>
  <w:style w:type="paragraph" w:styleId="Lista2">
    <w:name w:val="List 2"/>
    <w:basedOn w:val="Normalny"/>
    <w:uiPriority w:val="99"/>
    <w:semiHidden/>
    <w:unhideWhenUsed/>
    <w:rsid w:val="00C01A76"/>
    <w:pPr>
      <w:ind w:left="720" w:hanging="360"/>
      <w:contextualSpacing/>
    </w:pPr>
  </w:style>
  <w:style w:type="paragraph" w:styleId="Lista3">
    <w:name w:val="List 3"/>
    <w:basedOn w:val="Normalny"/>
    <w:uiPriority w:val="99"/>
    <w:semiHidden/>
    <w:unhideWhenUsed/>
    <w:rsid w:val="00C01A76"/>
    <w:pPr>
      <w:ind w:left="1080" w:hanging="360"/>
      <w:contextualSpacing/>
    </w:pPr>
  </w:style>
  <w:style w:type="paragraph" w:styleId="Lista4">
    <w:name w:val="List 4"/>
    <w:basedOn w:val="Normalny"/>
    <w:uiPriority w:val="99"/>
    <w:semiHidden/>
    <w:unhideWhenUsed/>
    <w:rsid w:val="00C01A76"/>
    <w:pPr>
      <w:ind w:left="1440" w:hanging="360"/>
      <w:contextualSpacing/>
    </w:pPr>
  </w:style>
  <w:style w:type="paragraph" w:styleId="Lista5">
    <w:name w:val="List 5"/>
    <w:basedOn w:val="Normalny"/>
    <w:uiPriority w:val="99"/>
    <w:semiHidden/>
    <w:unhideWhenUsed/>
    <w:rsid w:val="00C01A76"/>
    <w:pPr>
      <w:ind w:left="1800" w:hanging="360"/>
      <w:contextualSpacing/>
    </w:pPr>
  </w:style>
  <w:style w:type="paragraph" w:styleId="Listapunktowana">
    <w:name w:val="List Bullet"/>
    <w:basedOn w:val="Normalny"/>
    <w:uiPriority w:val="99"/>
    <w:semiHidden/>
    <w:unhideWhenUsed/>
    <w:rsid w:val="00C01A76"/>
    <w:pPr>
      <w:numPr>
        <w:numId w:val="20"/>
      </w:numPr>
      <w:contextualSpacing/>
    </w:pPr>
  </w:style>
  <w:style w:type="paragraph" w:styleId="Listapunktowana2">
    <w:name w:val="List Bullet 2"/>
    <w:basedOn w:val="Normalny"/>
    <w:uiPriority w:val="99"/>
    <w:semiHidden/>
    <w:unhideWhenUsed/>
    <w:rsid w:val="00C01A76"/>
    <w:pPr>
      <w:numPr>
        <w:numId w:val="21"/>
      </w:numPr>
      <w:contextualSpacing/>
    </w:pPr>
  </w:style>
  <w:style w:type="paragraph" w:styleId="Listapunktowana3">
    <w:name w:val="List Bullet 3"/>
    <w:basedOn w:val="Normalny"/>
    <w:uiPriority w:val="99"/>
    <w:semiHidden/>
    <w:unhideWhenUsed/>
    <w:rsid w:val="00C01A76"/>
    <w:pPr>
      <w:numPr>
        <w:numId w:val="22"/>
      </w:numPr>
      <w:contextualSpacing/>
    </w:pPr>
  </w:style>
  <w:style w:type="paragraph" w:styleId="Listapunktowana4">
    <w:name w:val="List Bullet 4"/>
    <w:basedOn w:val="Normalny"/>
    <w:uiPriority w:val="99"/>
    <w:semiHidden/>
    <w:unhideWhenUsed/>
    <w:rsid w:val="00C01A76"/>
    <w:pPr>
      <w:numPr>
        <w:numId w:val="23"/>
      </w:numPr>
      <w:contextualSpacing/>
    </w:pPr>
  </w:style>
  <w:style w:type="paragraph" w:styleId="Listapunktowana5">
    <w:name w:val="List Bullet 5"/>
    <w:basedOn w:val="Normalny"/>
    <w:uiPriority w:val="99"/>
    <w:semiHidden/>
    <w:unhideWhenUsed/>
    <w:rsid w:val="00C01A76"/>
    <w:pPr>
      <w:numPr>
        <w:numId w:val="24"/>
      </w:numPr>
      <w:contextualSpacing/>
    </w:pPr>
  </w:style>
  <w:style w:type="paragraph" w:styleId="Lista-kontynuacja">
    <w:name w:val="List Continue"/>
    <w:basedOn w:val="Normalny"/>
    <w:uiPriority w:val="99"/>
    <w:semiHidden/>
    <w:unhideWhenUsed/>
    <w:rsid w:val="00C01A76"/>
    <w:pPr>
      <w:spacing w:after="120"/>
      <w:ind w:left="360"/>
      <w:contextualSpacing/>
    </w:pPr>
  </w:style>
  <w:style w:type="paragraph" w:styleId="Lista-kontynuacja2">
    <w:name w:val="List Continue 2"/>
    <w:basedOn w:val="Normalny"/>
    <w:uiPriority w:val="99"/>
    <w:semiHidden/>
    <w:unhideWhenUsed/>
    <w:rsid w:val="00C01A76"/>
    <w:pPr>
      <w:spacing w:after="120"/>
      <w:ind w:left="720"/>
      <w:contextualSpacing/>
    </w:pPr>
  </w:style>
  <w:style w:type="paragraph" w:styleId="Lista-kontynuacja3">
    <w:name w:val="List Continue 3"/>
    <w:basedOn w:val="Normalny"/>
    <w:uiPriority w:val="99"/>
    <w:semiHidden/>
    <w:unhideWhenUsed/>
    <w:rsid w:val="00C01A76"/>
    <w:pPr>
      <w:spacing w:after="120"/>
      <w:ind w:left="1080"/>
      <w:contextualSpacing/>
    </w:pPr>
  </w:style>
  <w:style w:type="paragraph" w:styleId="Lista-kontynuacja4">
    <w:name w:val="List Continue 4"/>
    <w:basedOn w:val="Normalny"/>
    <w:uiPriority w:val="99"/>
    <w:semiHidden/>
    <w:unhideWhenUsed/>
    <w:rsid w:val="00C01A76"/>
    <w:pPr>
      <w:spacing w:after="120"/>
      <w:ind w:left="1440"/>
      <w:contextualSpacing/>
    </w:pPr>
  </w:style>
  <w:style w:type="paragraph" w:styleId="Lista-kontynuacja5">
    <w:name w:val="List Continue 5"/>
    <w:basedOn w:val="Normalny"/>
    <w:uiPriority w:val="99"/>
    <w:semiHidden/>
    <w:unhideWhenUsed/>
    <w:rsid w:val="00C01A76"/>
    <w:pPr>
      <w:spacing w:after="120"/>
      <w:ind w:left="1800"/>
      <w:contextualSpacing/>
    </w:pPr>
  </w:style>
  <w:style w:type="paragraph" w:styleId="Listanumerowana">
    <w:name w:val="List Number"/>
    <w:basedOn w:val="Normalny"/>
    <w:uiPriority w:val="99"/>
    <w:semiHidden/>
    <w:unhideWhenUsed/>
    <w:rsid w:val="00C01A76"/>
    <w:pPr>
      <w:numPr>
        <w:numId w:val="25"/>
      </w:numPr>
      <w:contextualSpacing/>
    </w:pPr>
  </w:style>
  <w:style w:type="paragraph" w:styleId="Listanumerowana2">
    <w:name w:val="List Number 2"/>
    <w:basedOn w:val="Normalny"/>
    <w:uiPriority w:val="99"/>
    <w:semiHidden/>
    <w:unhideWhenUsed/>
    <w:rsid w:val="00C01A76"/>
    <w:pPr>
      <w:numPr>
        <w:numId w:val="26"/>
      </w:numPr>
      <w:contextualSpacing/>
    </w:pPr>
  </w:style>
  <w:style w:type="paragraph" w:styleId="Listanumerowana3">
    <w:name w:val="List Number 3"/>
    <w:basedOn w:val="Normalny"/>
    <w:uiPriority w:val="99"/>
    <w:semiHidden/>
    <w:unhideWhenUsed/>
    <w:rsid w:val="00C01A76"/>
    <w:pPr>
      <w:numPr>
        <w:numId w:val="27"/>
      </w:numPr>
      <w:contextualSpacing/>
    </w:pPr>
  </w:style>
  <w:style w:type="paragraph" w:styleId="Listanumerowana4">
    <w:name w:val="List Number 4"/>
    <w:basedOn w:val="Normalny"/>
    <w:uiPriority w:val="99"/>
    <w:semiHidden/>
    <w:unhideWhenUsed/>
    <w:rsid w:val="00C01A76"/>
    <w:pPr>
      <w:numPr>
        <w:numId w:val="28"/>
      </w:numPr>
      <w:contextualSpacing/>
    </w:pPr>
  </w:style>
  <w:style w:type="paragraph" w:styleId="Listanumerowana5">
    <w:name w:val="List Number 5"/>
    <w:basedOn w:val="Normalny"/>
    <w:uiPriority w:val="99"/>
    <w:semiHidden/>
    <w:unhideWhenUsed/>
    <w:rsid w:val="00C01A76"/>
    <w:pPr>
      <w:numPr>
        <w:numId w:val="29"/>
      </w:numPr>
      <w:contextualSpacing/>
    </w:pPr>
  </w:style>
  <w:style w:type="table" w:styleId="Tabelalisty1jasna">
    <w:name w:val="List Table 1 Light"/>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C01A76"/>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C01A7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01A7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C01A7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C01A76"/>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C01A76"/>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C01A7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C01A7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C01A7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01A7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C01A7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C01A7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C01A7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C01A7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C01A7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C01A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01A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C01A7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C01A7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C01A7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C01A7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C01A7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C01A7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01A7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01A76"/>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01A76"/>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01A76"/>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01A76"/>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01A76"/>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01A7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01A7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C01A76"/>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C01A7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C01A76"/>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C01A76"/>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C01A76"/>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C01A7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01A7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01A76"/>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01A7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01A76"/>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01A7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01A76"/>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a">
    <w:name w:val="macro"/>
    <w:link w:val="TekstmakraZnak"/>
    <w:uiPriority w:val="99"/>
    <w:semiHidden/>
    <w:unhideWhenUsed/>
    <w:rsid w:val="00C01A76"/>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lang w:val="en-GB"/>
    </w:rPr>
  </w:style>
  <w:style w:type="character" w:customStyle="1" w:styleId="TekstmakraZnak">
    <w:name w:val="Tekst makra Znak"/>
    <w:basedOn w:val="Domylnaczcionkaakapitu"/>
    <w:link w:val="Tekstmakra"/>
    <w:uiPriority w:val="99"/>
    <w:semiHidden/>
    <w:rsid w:val="00C01A76"/>
    <w:rPr>
      <w:rFonts w:ascii="Consolas" w:hAnsi="Consolas"/>
      <w:sz w:val="20"/>
      <w:szCs w:val="20"/>
      <w:lang w:val="en-GB"/>
    </w:rPr>
  </w:style>
  <w:style w:type="table" w:styleId="redniasiatka1">
    <w:name w:val="Medium Grid 1"/>
    <w:basedOn w:val="Standardowy"/>
    <w:uiPriority w:val="67"/>
    <w:semiHidden/>
    <w:unhideWhenUsed/>
    <w:rsid w:val="00C01A7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01A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C01A7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C01A7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C01A7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C01A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C01A7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C01A7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alista1">
    <w:name w:val="Medium List 1"/>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C01A76"/>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01A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1">
    <w:name w:val="Medium Shading 1"/>
    <w:basedOn w:val="Standardowy"/>
    <w:uiPriority w:val="63"/>
    <w:semiHidden/>
    <w:unhideWhenUsed/>
    <w:rsid w:val="00C01A7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01A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01A7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01A7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01A76"/>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01A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01A7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C01A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Domylnaczcionkaakapitu"/>
    <w:uiPriority w:val="99"/>
    <w:rsid w:val="00C01A76"/>
    <w:rPr>
      <w:color w:val="2B579A"/>
      <w:shd w:val="clear" w:color="auto" w:fill="E1DFDD"/>
    </w:rPr>
  </w:style>
  <w:style w:type="paragraph" w:styleId="Nagwekwiadomoci">
    <w:name w:val="Message Header"/>
    <w:basedOn w:val="Normalny"/>
    <w:link w:val="NagwekwiadomociZnak"/>
    <w:uiPriority w:val="99"/>
    <w:semiHidden/>
    <w:unhideWhenUsed/>
    <w:rsid w:val="00C01A7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C01A76"/>
    <w:rPr>
      <w:rFonts w:asciiTheme="majorHAnsi" w:eastAsiaTheme="majorEastAsia" w:hAnsiTheme="majorHAnsi" w:cstheme="majorBidi"/>
      <w:sz w:val="24"/>
      <w:szCs w:val="24"/>
      <w:shd w:val="pct20" w:color="auto" w:fill="auto"/>
      <w:lang w:val="en-GB"/>
    </w:rPr>
  </w:style>
  <w:style w:type="paragraph" w:styleId="NormalnyWeb">
    <w:name w:val="Normal (Web)"/>
    <w:basedOn w:val="Normalny"/>
    <w:uiPriority w:val="99"/>
    <w:semiHidden/>
    <w:unhideWhenUsed/>
    <w:rsid w:val="00C01A76"/>
    <w:rPr>
      <w:rFonts w:cs="Times New Roman"/>
      <w:sz w:val="24"/>
      <w:szCs w:val="24"/>
    </w:rPr>
  </w:style>
  <w:style w:type="paragraph" w:styleId="Wcicienormalne">
    <w:name w:val="Normal Indent"/>
    <w:basedOn w:val="Normalny"/>
    <w:uiPriority w:val="99"/>
    <w:semiHidden/>
    <w:unhideWhenUsed/>
    <w:rsid w:val="00C01A76"/>
    <w:pPr>
      <w:ind w:left="720"/>
    </w:pPr>
  </w:style>
  <w:style w:type="paragraph" w:styleId="Nagweknotatki">
    <w:name w:val="Note Heading"/>
    <w:basedOn w:val="Normalny"/>
    <w:next w:val="Normalny"/>
    <w:link w:val="NagweknotatkiZnak"/>
    <w:uiPriority w:val="99"/>
    <w:semiHidden/>
    <w:unhideWhenUsed/>
    <w:rsid w:val="00C01A76"/>
    <w:pPr>
      <w:spacing w:after="0" w:line="240" w:lineRule="auto"/>
    </w:pPr>
  </w:style>
  <w:style w:type="character" w:customStyle="1" w:styleId="NagweknotatkiZnak">
    <w:name w:val="Nagłówek notatki Znak"/>
    <w:basedOn w:val="Domylnaczcionkaakapitu"/>
    <w:link w:val="Nagweknotatki"/>
    <w:uiPriority w:val="99"/>
    <w:semiHidden/>
    <w:rsid w:val="00C01A76"/>
    <w:rPr>
      <w:rFonts w:ascii="Times New Roman" w:hAnsi="Times New Roman"/>
      <w:lang w:val="en-GB"/>
    </w:rPr>
  </w:style>
  <w:style w:type="character" w:styleId="Numerstrony">
    <w:name w:val="page number"/>
    <w:basedOn w:val="Domylnaczcionkaakapitu"/>
    <w:uiPriority w:val="99"/>
    <w:semiHidden/>
    <w:unhideWhenUsed/>
    <w:rsid w:val="00C01A76"/>
  </w:style>
  <w:style w:type="table" w:styleId="Zwykatabela1">
    <w:name w:val="Plain Table 1"/>
    <w:basedOn w:val="Standardowy"/>
    <w:uiPriority w:val="41"/>
    <w:rsid w:val="00C01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01A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01A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01A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01A7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C01A76"/>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C01A76"/>
    <w:rPr>
      <w:rFonts w:ascii="Consolas" w:hAnsi="Consolas"/>
      <w:sz w:val="21"/>
      <w:szCs w:val="21"/>
      <w:lang w:val="en-GB"/>
    </w:rPr>
  </w:style>
  <w:style w:type="paragraph" w:styleId="Cytat">
    <w:name w:val="Quote"/>
    <w:basedOn w:val="Normalny"/>
    <w:next w:val="Normalny"/>
    <w:link w:val="CytatZnak"/>
    <w:uiPriority w:val="29"/>
    <w:qFormat/>
    <w:rsid w:val="00C01A76"/>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C01A76"/>
    <w:rPr>
      <w:rFonts w:ascii="Times New Roman" w:hAnsi="Times New Roman"/>
      <w:i/>
      <w:iCs/>
      <w:color w:val="404040" w:themeColor="text1" w:themeTint="BF"/>
      <w:lang w:val="en-GB"/>
    </w:rPr>
  </w:style>
  <w:style w:type="paragraph" w:styleId="Zwrotgrzecznociowy">
    <w:name w:val="Salutation"/>
    <w:basedOn w:val="Normalny"/>
    <w:next w:val="Normalny"/>
    <w:link w:val="ZwrotgrzecznociowyZnak"/>
    <w:uiPriority w:val="99"/>
    <w:semiHidden/>
    <w:unhideWhenUsed/>
    <w:rsid w:val="00C01A76"/>
  </w:style>
  <w:style w:type="character" w:customStyle="1" w:styleId="ZwrotgrzecznociowyZnak">
    <w:name w:val="Zwrot grzecznościowy Znak"/>
    <w:basedOn w:val="Domylnaczcionkaakapitu"/>
    <w:link w:val="Zwrotgrzecznociowy"/>
    <w:uiPriority w:val="99"/>
    <w:semiHidden/>
    <w:rsid w:val="00C01A76"/>
    <w:rPr>
      <w:rFonts w:ascii="Times New Roman" w:hAnsi="Times New Roman"/>
      <w:lang w:val="en-GB"/>
    </w:rPr>
  </w:style>
  <w:style w:type="paragraph" w:styleId="Podpis">
    <w:name w:val="Signature"/>
    <w:basedOn w:val="Normalny"/>
    <w:link w:val="PodpisZnak"/>
    <w:uiPriority w:val="99"/>
    <w:semiHidden/>
    <w:unhideWhenUsed/>
    <w:rsid w:val="00C01A76"/>
    <w:pPr>
      <w:spacing w:after="0" w:line="240" w:lineRule="auto"/>
      <w:ind w:left="4320"/>
    </w:pPr>
  </w:style>
  <w:style w:type="character" w:customStyle="1" w:styleId="PodpisZnak">
    <w:name w:val="Podpis Znak"/>
    <w:basedOn w:val="Domylnaczcionkaakapitu"/>
    <w:link w:val="Podpis"/>
    <w:uiPriority w:val="99"/>
    <w:semiHidden/>
    <w:rsid w:val="00C01A76"/>
    <w:rPr>
      <w:rFonts w:ascii="Times New Roman" w:hAnsi="Times New Roman"/>
      <w:lang w:val="en-GB"/>
    </w:rPr>
  </w:style>
  <w:style w:type="character" w:customStyle="1" w:styleId="SmartHyperlink1">
    <w:name w:val="Smart Hyperlink1"/>
    <w:basedOn w:val="Domylnaczcionkaakapitu"/>
    <w:uiPriority w:val="99"/>
    <w:rsid w:val="00C01A76"/>
    <w:rPr>
      <w:u w:val="dotted"/>
    </w:rPr>
  </w:style>
  <w:style w:type="character" w:customStyle="1" w:styleId="SmartLink1">
    <w:name w:val="SmartLink1"/>
    <w:basedOn w:val="Domylnaczcionkaakapitu"/>
    <w:uiPriority w:val="99"/>
    <w:rsid w:val="00C01A76"/>
    <w:rPr>
      <w:color w:val="0000FF"/>
      <w:u w:val="single"/>
      <w:shd w:val="clear" w:color="auto" w:fill="F3F2F1"/>
    </w:rPr>
  </w:style>
  <w:style w:type="character" w:styleId="Pogrubienie">
    <w:name w:val="Strong"/>
    <w:basedOn w:val="Domylnaczcionkaakapitu"/>
    <w:uiPriority w:val="22"/>
    <w:qFormat/>
    <w:rsid w:val="00C01A76"/>
    <w:rPr>
      <w:b/>
      <w:bCs/>
    </w:rPr>
  </w:style>
  <w:style w:type="paragraph" w:styleId="Podtytu">
    <w:name w:val="Subtitle"/>
    <w:basedOn w:val="Normalny"/>
    <w:next w:val="Normalny"/>
    <w:link w:val="PodtytuZnak"/>
    <w:uiPriority w:val="11"/>
    <w:qFormat/>
    <w:rsid w:val="00C01A76"/>
    <w:pPr>
      <w:numPr>
        <w:ilvl w:val="1"/>
      </w:numPr>
      <w:spacing w:after="160"/>
    </w:pPr>
    <w:rPr>
      <w:rFonts w:asciiTheme="minorHAnsi" w:eastAsiaTheme="minorEastAsia" w:hAnsiTheme="minorHAnsi"/>
      <w:color w:val="5A5A5A" w:themeColor="text1" w:themeTint="A5"/>
      <w:spacing w:val="15"/>
    </w:rPr>
  </w:style>
  <w:style w:type="character" w:customStyle="1" w:styleId="PodtytuZnak">
    <w:name w:val="Podtytuł Znak"/>
    <w:basedOn w:val="Domylnaczcionkaakapitu"/>
    <w:link w:val="Podtytu"/>
    <w:uiPriority w:val="11"/>
    <w:rsid w:val="00C01A76"/>
    <w:rPr>
      <w:rFonts w:eastAsiaTheme="minorEastAsia"/>
      <w:color w:val="5A5A5A" w:themeColor="text1" w:themeTint="A5"/>
      <w:spacing w:val="15"/>
      <w:lang w:val="en-GB"/>
    </w:rPr>
  </w:style>
  <w:style w:type="character" w:styleId="Wyrnieniedelikatne">
    <w:name w:val="Subtle Emphasis"/>
    <w:basedOn w:val="Domylnaczcionkaakapitu"/>
    <w:uiPriority w:val="19"/>
    <w:qFormat/>
    <w:rsid w:val="00C01A76"/>
    <w:rPr>
      <w:i/>
      <w:iCs/>
      <w:color w:val="404040" w:themeColor="text1" w:themeTint="BF"/>
    </w:rPr>
  </w:style>
  <w:style w:type="character" w:styleId="Odwoaniedelikatne">
    <w:name w:val="Subtle Reference"/>
    <w:basedOn w:val="Domylnaczcionkaakapitu"/>
    <w:uiPriority w:val="31"/>
    <w:qFormat/>
    <w:rsid w:val="00C01A76"/>
    <w:rPr>
      <w:smallCaps/>
      <w:color w:val="5A5A5A" w:themeColor="text1" w:themeTint="A5"/>
    </w:rPr>
  </w:style>
  <w:style w:type="table" w:styleId="Tabela-Efekty3D1">
    <w:name w:val="Table 3D effects 1"/>
    <w:basedOn w:val="Standardowy"/>
    <w:uiPriority w:val="99"/>
    <w:semiHidden/>
    <w:unhideWhenUsed/>
    <w:rsid w:val="00C01A76"/>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C01A76"/>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C01A76"/>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C01A76"/>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C01A76"/>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C01A76"/>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C01A76"/>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C01A76"/>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C01A76"/>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C01A76"/>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C01A76"/>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C01A76"/>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C01A76"/>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C01A76"/>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C01A76"/>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Wspczesny">
    <w:name w:val="Table Contemporary"/>
    <w:basedOn w:val="Standardowy"/>
    <w:uiPriority w:val="99"/>
    <w:semiHidden/>
    <w:unhideWhenUsed/>
    <w:rsid w:val="00C01A76"/>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cki">
    <w:name w:val="Table Elegant"/>
    <w:basedOn w:val="Standardowy"/>
    <w:uiPriority w:val="99"/>
    <w:semiHidden/>
    <w:unhideWhenUsed/>
    <w:rsid w:val="00C01A76"/>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Siatka1">
    <w:name w:val="Table Grid 1"/>
    <w:basedOn w:val="Standardowy"/>
    <w:uiPriority w:val="99"/>
    <w:semiHidden/>
    <w:unhideWhenUsed/>
    <w:rsid w:val="00C01A7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C01A76"/>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C01A76"/>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C01A76"/>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C01A76"/>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C01A76"/>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C01A76"/>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C01A76"/>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iatkatabelijasna">
    <w:name w:val="Grid Table Light"/>
    <w:basedOn w:val="Standardowy"/>
    <w:uiPriority w:val="40"/>
    <w:rsid w:val="00C0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Lista1">
    <w:name w:val="Table List 1"/>
    <w:basedOn w:val="Standardowy"/>
    <w:uiPriority w:val="99"/>
    <w:semiHidden/>
    <w:unhideWhenUsed/>
    <w:rsid w:val="00C01A76"/>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C01A76"/>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C01A76"/>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C01A76"/>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C01A7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C01A76"/>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C01A76"/>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C01A76"/>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Wykazrde">
    <w:name w:val="table of authorities"/>
    <w:basedOn w:val="Normalny"/>
    <w:next w:val="Normalny"/>
    <w:uiPriority w:val="99"/>
    <w:semiHidden/>
    <w:unhideWhenUsed/>
    <w:rsid w:val="00C01A76"/>
    <w:pPr>
      <w:spacing w:after="0"/>
      <w:ind w:left="220" w:hanging="220"/>
    </w:pPr>
  </w:style>
  <w:style w:type="paragraph" w:styleId="Spisilustracji">
    <w:name w:val="table of figures"/>
    <w:basedOn w:val="Normalny"/>
    <w:next w:val="Normalny"/>
    <w:uiPriority w:val="99"/>
    <w:semiHidden/>
    <w:unhideWhenUsed/>
    <w:rsid w:val="00C01A76"/>
    <w:pPr>
      <w:spacing w:after="0"/>
    </w:pPr>
  </w:style>
  <w:style w:type="table" w:styleId="Tabela-Profesjonalny">
    <w:name w:val="Table Professional"/>
    <w:basedOn w:val="Standardowy"/>
    <w:uiPriority w:val="99"/>
    <w:semiHidden/>
    <w:unhideWhenUsed/>
    <w:rsid w:val="00C01A76"/>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C01A76"/>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C01A76"/>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C01A76"/>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Delikatny1">
    <w:name w:val="Table Subtle 1"/>
    <w:basedOn w:val="Standardowy"/>
    <w:uiPriority w:val="99"/>
    <w:semiHidden/>
    <w:unhideWhenUsed/>
    <w:rsid w:val="00C01A76"/>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C01A76"/>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Motyw">
    <w:name w:val="Table Theme"/>
    <w:basedOn w:val="Standardowy"/>
    <w:uiPriority w:val="99"/>
    <w:semiHidden/>
    <w:unhideWhenUsed/>
    <w:rsid w:val="00C01A7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eWeb1">
    <w:name w:val="Table Web 1"/>
    <w:basedOn w:val="Standardowy"/>
    <w:uiPriority w:val="99"/>
    <w:semiHidden/>
    <w:unhideWhenUsed/>
    <w:rsid w:val="00C01A76"/>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C01A76"/>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C01A76"/>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ytu">
    <w:name w:val="Title"/>
    <w:basedOn w:val="Normalny"/>
    <w:next w:val="Normalny"/>
    <w:link w:val="TytuZnak"/>
    <w:uiPriority w:val="10"/>
    <w:qFormat/>
    <w:rsid w:val="00C01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C01A76"/>
    <w:rPr>
      <w:rFonts w:asciiTheme="majorHAnsi" w:eastAsiaTheme="majorEastAsia" w:hAnsiTheme="majorHAnsi" w:cstheme="majorBidi"/>
      <w:spacing w:val="-10"/>
      <w:kern w:val="28"/>
      <w:sz w:val="56"/>
      <w:szCs w:val="56"/>
      <w:lang w:val="en-GB"/>
    </w:rPr>
  </w:style>
  <w:style w:type="paragraph" w:styleId="Nagwekwykazurde">
    <w:name w:val="toa heading"/>
    <w:basedOn w:val="Normalny"/>
    <w:next w:val="Normalny"/>
    <w:uiPriority w:val="99"/>
    <w:semiHidden/>
    <w:unhideWhenUsed/>
    <w:rsid w:val="00C01A76"/>
    <w:pPr>
      <w:spacing w:before="120"/>
    </w:pPr>
    <w:rPr>
      <w:rFonts w:asciiTheme="majorHAnsi" w:eastAsiaTheme="majorEastAsia" w:hAnsiTheme="majorHAnsi" w:cstheme="majorBidi"/>
      <w:b/>
      <w:bCs/>
      <w:sz w:val="24"/>
      <w:szCs w:val="24"/>
    </w:rPr>
  </w:style>
  <w:style w:type="paragraph" w:styleId="Spistreci1">
    <w:name w:val="toc 1"/>
    <w:basedOn w:val="Normalny"/>
    <w:next w:val="Normalny"/>
    <w:uiPriority w:val="39"/>
    <w:semiHidden/>
    <w:unhideWhenUsed/>
    <w:rsid w:val="00C01A76"/>
    <w:pPr>
      <w:spacing w:after="100"/>
    </w:pPr>
  </w:style>
  <w:style w:type="paragraph" w:styleId="Spistreci2">
    <w:name w:val="toc 2"/>
    <w:basedOn w:val="Normalny"/>
    <w:next w:val="Normalny"/>
    <w:uiPriority w:val="39"/>
    <w:semiHidden/>
    <w:unhideWhenUsed/>
    <w:rsid w:val="00C01A76"/>
    <w:pPr>
      <w:spacing w:after="100"/>
      <w:ind w:left="220"/>
    </w:pPr>
  </w:style>
  <w:style w:type="paragraph" w:styleId="Spistreci3">
    <w:name w:val="toc 3"/>
    <w:basedOn w:val="Normalny"/>
    <w:next w:val="Normalny"/>
    <w:uiPriority w:val="39"/>
    <w:semiHidden/>
    <w:unhideWhenUsed/>
    <w:rsid w:val="00C01A76"/>
    <w:pPr>
      <w:spacing w:after="100"/>
      <w:ind w:left="440"/>
    </w:pPr>
  </w:style>
  <w:style w:type="paragraph" w:styleId="Spistreci4">
    <w:name w:val="toc 4"/>
    <w:basedOn w:val="Normalny"/>
    <w:next w:val="Normalny"/>
    <w:uiPriority w:val="39"/>
    <w:semiHidden/>
    <w:unhideWhenUsed/>
    <w:rsid w:val="00C01A76"/>
    <w:pPr>
      <w:spacing w:after="100"/>
      <w:ind w:left="660"/>
    </w:pPr>
  </w:style>
  <w:style w:type="paragraph" w:styleId="Spistreci5">
    <w:name w:val="toc 5"/>
    <w:basedOn w:val="Normalny"/>
    <w:next w:val="Normalny"/>
    <w:uiPriority w:val="39"/>
    <w:semiHidden/>
    <w:unhideWhenUsed/>
    <w:rsid w:val="00C01A76"/>
    <w:pPr>
      <w:spacing w:after="100"/>
      <w:ind w:left="880"/>
    </w:pPr>
  </w:style>
  <w:style w:type="paragraph" w:styleId="Spistreci6">
    <w:name w:val="toc 6"/>
    <w:basedOn w:val="Normalny"/>
    <w:next w:val="Normalny"/>
    <w:uiPriority w:val="39"/>
    <w:semiHidden/>
    <w:unhideWhenUsed/>
    <w:rsid w:val="00C01A76"/>
    <w:pPr>
      <w:spacing w:after="100"/>
      <w:ind w:left="1100"/>
    </w:pPr>
  </w:style>
  <w:style w:type="paragraph" w:styleId="Spistreci7">
    <w:name w:val="toc 7"/>
    <w:basedOn w:val="Normalny"/>
    <w:next w:val="Normalny"/>
    <w:uiPriority w:val="39"/>
    <w:semiHidden/>
    <w:unhideWhenUsed/>
    <w:rsid w:val="00C01A76"/>
    <w:pPr>
      <w:spacing w:after="100"/>
      <w:ind w:left="1320"/>
    </w:pPr>
  </w:style>
  <w:style w:type="paragraph" w:styleId="Spistreci8">
    <w:name w:val="toc 8"/>
    <w:basedOn w:val="Normalny"/>
    <w:next w:val="Normalny"/>
    <w:uiPriority w:val="39"/>
    <w:semiHidden/>
    <w:unhideWhenUsed/>
    <w:rsid w:val="00C01A76"/>
    <w:pPr>
      <w:spacing w:after="100"/>
      <w:ind w:left="1540"/>
    </w:pPr>
  </w:style>
  <w:style w:type="paragraph" w:styleId="Spistreci9">
    <w:name w:val="toc 9"/>
    <w:basedOn w:val="Normalny"/>
    <w:next w:val="Normalny"/>
    <w:uiPriority w:val="39"/>
    <w:semiHidden/>
    <w:unhideWhenUsed/>
    <w:rsid w:val="00C01A76"/>
    <w:pPr>
      <w:spacing w:after="100"/>
      <w:ind w:left="1760"/>
    </w:pPr>
  </w:style>
  <w:style w:type="paragraph" w:styleId="Nagwekspisutreci">
    <w:name w:val="TOC Heading"/>
    <w:basedOn w:val="Nagwek1"/>
    <w:next w:val="Normalny"/>
    <w:uiPriority w:val="39"/>
    <w:semiHidden/>
    <w:unhideWhenUsed/>
    <w:qFormat/>
    <w:rsid w:val="00C01A76"/>
    <w:pPr>
      <w:outlineLvl w:val="9"/>
    </w:pPr>
  </w:style>
  <w:style w:type="character" w:customStyle="1" w:styleId="UnresolvedMention1">
    <w:name w:val="Unresolved Mention1"/>
    <w:basedOn w:val="Domylnaczcionkaakapitu"/>
    <w:uiPriority w:val="99"/>
    <w:rsid w:val="00C01A76"/>
    <w:rPr>
      <w:color w:val="605E5C"/>
      <w:shd w:val="clear" w:color="auto" w:fill="E1DFDD"/>
    </w:rPr>
  </w:style>
  <w:style w:type="character" w:customStyle="1" w:styleId="Hasztag1">
    <w:name w:val="Hasztag1"/>
    <w:basedOn w:val="Domylnaczcionkaakapitu"/>
    <w:uiPriority w:val="99"/>
    <w:rsid w:val="001C2926"/>
    <w:rPr>
      <w:color w:val="2B579A"/>
      <w:shd w:val="clear" w:color="auto" w:fill="E1DFDD"/>
    </w:rPr>
  </w:style>
  <w:style w:type="character" w:customStyle="1" w:styleId="Wzmianka1">
    <w:name w:val="Wzmianka1"/>
    <w:basedOn w:val="Domylnaczcionkaakapitu"/>
    <w:uiPriority w:val="99"/>
    <w:rsid w:val="001C2926"/>
    <w:rPr>
      <w:color w:val="2B579A"/>
      <w:shd w:val="clear" w:color="auto" w:fill="E1DFDD"/>
    </w:rPr>
  </w:style>
  <w:style w:type="character" w:customStyle="1" w:styleId="Inteligentnyhiperlink1">
    <w:name w:val="Inteligentny hiperlink1"/>
    <w:basedOn w:val="Domylnaczcionkaakapitu"/>
    <w:uiPriority w:val="99"/>
    <w:rsid w:val="001C2926"/>
    <w:rPr>
      <w:u w:val="dotted"/>
    </w:rPr>
  </w:style>
  <w:style w:type="character" w:customStyle="1" w:styleId="Inteligentnylink1">
    <w:name w:val="Inteligentny link1"/>
    <w:basedOn w:val="Domylnaczcionkaakapitu"/>
    <w:uiPriority w:val="99"/>
    <w:rsid w:val="001C2926"/>
    <w:rPr>
      <w:color w:val="0000FF"/>
      <w:u w:val="single"/>
      <w:shd w:val="clear" w:color="auto" w:fill="F3F2F1"/>
    </w:rPr>
  </w:style>
  <w:style w:type="character" w:customStyle="1" w:styleId="Nierozpoznanawzmianka1">
    <w:name w:val="Nierozpoznana wzmianka1"/>
    <w:basedOn w:val="Domylnaczcionkaakapitu"/>
    <w:uiPriority w:val="99"/>
    <w:rsid w:val="001C2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1137">
      <w:bodyDiv w:val="1"/>
      <w:marLeft w:val="0"/>
      <w:marRight w:val="0"/>
      <w:marTop w:val="0"/>
      <w:marBottom w:val="0"/>
      <w:divBdr>
        <w:top w:val="none" w:sz="0" w:space="0" w:color="auto"/>
        <w:left w:val="none" w:sz="0" w:space="0" w:color="auto"/>
        <w:bottom w:val="none" w:sz="0" w:space="0" w:color="auto"/>
        <w:right w:val="none" w:sz="0" w:space="0" w:color="auto"/>
      </w:divBdr>
      <w:divsChild>
        <w:div w:id="27294553">
          <w:marLeft w:val="640"/>
          <w:marRight w:val="0"/>
          <w:marTop w:val="0"/>
          <w:marBottom w:val="0"/>
          <w:divBdr>
            <w:top w:val="none" w:sz="0" w:space="0" w:color="auto"/>
            <w:left w:val="none" w:sz="0" w:space="0" w:color="auto"/>
            <w:bottom w:val="none" w:sz="0" w:space="0" w:color="auto"/>
            <w:right w:val="none" w:sz="0" w:space="0" w:color="auto"/>
          </w:divBdr>
        </w:div>
        <w:div w:id="47069425">
          <w:marLeft w:val="640"/>
          <w:marRight w:val="0"/>
          <w:marTop w:val="0"/>
          <w:marBottom w:val="0"/>
          <w:divBdr>
            <w:top w:val="none" w:sz="0" w:space="0" w:color="auto"/>
            <w:left w:val="none" w:sz="0" w:space="0" w:color="auto"/>
            <w:bottom w:val="none" w:sz="0" w:space="0" w:color="auto"/>
            <w:right w:val="none" w:sz="0" w:space="0" w:color="auto"/>
          </w:divBdr>
        </w:div>
        <w:div w:id="102113898">
          <w:marLeft w:val="640"/>
          <w:marRight w:val="0"/>
          <w:marTop w:val="0"/>
          <w:marBottom w:val="0"/>
          <w:divBdr>
            <w:top w:val="none" w:sz="0" w:space="0" w:color="auto"/>
            <w:left w:val="none" w:sz="0" w:space="0" w:color="auto"/>
            <w:bottom w:val="none" w:sz="0" w:space="0" w:color="auto"/>
            <w:right w:val="none" w:sz="0" w:space="0" w:color="auto"/>
          </w:divBdr>
        </w:div>
        <w:div w:id="110055714">
          <w:marLeft w:val="640"/>
          <w:marRight w:val="0"/>
          <w:marTop w:val="0"/>
          <w:marBottom w:val="0"/>
          <w:divBdr>
            <w:top w:val="none" w:sz="0" w:space="0" w:color="auto"/>
            <w:left w:val="none" w:sz="0" w:space="0" w:color="auto"/>
            <w:bottom w:val="none" w:sz="0" w:space="0" w:color="auto"/>
            <w:right w:val="none" w:sz="0" w:space="0" w:color="auto"/>
          </w:divBdr>
        </w:div>
        <w:div w:id="137846678">
          <w:marLeft w:val="640"/>
          <w:marRight w:val="0"/>
          <w:marTop w:val="0"/>
          <w:marBottom w:val="0"/>
          <w:divBdr>
            <w:top w:val="none" w:sz="0" w:space="0" w:color="auto"/>
            <w:left w:val="none" w:sz="0" w:space="0" w:color="auto"/>
            <w:bottom w:val="none" w:sz="0" w:space="0" w:color="auto"/>
            <w:right w:val="none" w:sz="0" w:space="0" w:color="auto"/>
          </w:divBdr>
        </w:div>
        <w:div w:id="230389502">
          <w:marLeft w:val="640"/>
          <w:marRight w:val="0"/>
          <w:marTop w:val="0"/>
          <w:marBottom w:val="0"/>
          <w:divBdr>
            <w:top w:val="none" w:sz="0" w:space="0" w:color="auto"/>
            <w:left w:val="none" w:sz="0" w:space="0" w:color="auto"/>
            <w:bottom w:val="none" w:sz="0" w:space="0" w:color="auto"/>
            <w:right w:val="none" w:sz="0" w:space="0" w:color="auto"/>
          </w:divBdr>
        </w:div>
        <w:div w:id="303315906">
          <w:marLeft w:val="640"/>
          <w:marRight w:val="0"/>
          <w:marTop w:val="0"/>
          <w:marBottom w:val="0"/>
          <w:divBdr>
            <w:top w:val="none" w:sz="0" w:space="0" w:color="auto"/>
            <w:left w:val="none" w:sz="0" w:space="0" w:color="auto"/>
            <w:bottom w:val="none" w:sz="0" w:space="0" w:color="auto"/>
            <w:right w:val="none" w:sz="0" w:space="0" w:color="auto"/>
          </w:divBdr>
        </w:div>
        <w:div w:id="303703451">
          <w:marLeft w:val="640"/>
          <w:marRight w:val="0"/>
          <w:marTop w:val="0"/>
          <w:marBottom w:val="0"/>
          <w:divBdr>
            <w:top w:val="none" w:sz="0" w:space="0" w:color="auto"/>
            <w:left w:val="none" w:sz="0" w:space="0" w:color="auto"/>
            <w:bottom w:val="none" w:sz="0" w:space="0" w:color="auto"/>
            <w:right w:val="none" w:sz="0" w:space="0" w:color="auto"/>
          </w:divBdr>
        </w:div>
        <w:div w:id="318391621">
          <w:marLeft w:val="640"/>
          <w:marRight w:val="0"/>
          <w:marTop w:val="0"/>
          <w:marBottom w:val="0"/>
          <w:divBdr>
            <w:top w:val="none" w:sz="0" w:space="0" w:color="auto"/>
            <w:left w:val="none" w:sz="0" w:space="0" w:color="auto"/>
            <w:bottom w:val="none" w:sz="0" w:space="0" w:color="auto"/>
            <w:right w:val="none" w:sz="0" w:space="0" w:color="auto"/>
          </w:divBdr>
        </w:div>
        <w:div w:id="338776520">
          <w:marLeft w:val="640"/>
          <w:marRight w:val="0"/>
          <w:marTop w:val="0"/>
          <w:marBottom w:val="0"/>
          <w:divBdr>
            <w:top w:val="none" w:sz="0" w:space="0" w:color="auto"/>
            <w:left w:val="none" w:sz="0" w:space="0" w:color="auto"/>
            <w:bottom w:val="none" w:sz="0" w:space="0" w:color="auto"/>
            <w:right w:val="none" w:sz="0" w:space="0" w:color="auto"/>
          </w:divBdr>
        </w:div>
        <w:div w:id="360983267">
          <w:marLeft w:val="640"/>
          <w:marRight w:val="0"/>
          <w:marTop w:val="0"/>
          <w:marBottom w:val="0"/>
          <w:divBdr>
            <w:top w:val="none" w:sz="0" w:space="0" w:color="auto"/>
            <w:left w:val="none" w:sz="0" w:space="0" w:color="auto"/>
            <w:bottom w:val="none" w:sz="0" w:space="0" w:color="auto"/>
            <w:right w:val="none" w:sz="0" w:space="0" w:color="auto"/>
          </w:divBdr>
        </w:div>
        <w:div w:id="365760096">
          <w:marLeft w:val="640"/>
          <w:marRight w:val="0"/>
          <w:marTop w:val="0"/>
          <w:marBottom w:val="0"/>
          <w:divBdr>
            <w:top w:val="none" w:sz="0" w:space="0" w:color="auto"/>
            <w:left w:val="none" w:sz="0" w:space="0" w:color="auto"/>
            <w:bottom w:val="none" w:sz="0" w:space="0" w:color="auto"/>
            <w:right w:val="none" w:sz="0" w:space="0" w:color="auto"/>
          </w:divBdr>
        </w:div>
        <w:div w:id="372729282">
          <w:marLeft w:val="640"/>
          <w:marRight w:val="0"/>
          <w:marTop w:val="0"/>
          <w:marBottom w:val="0"/>
          <w:divBdr>
            <w:top w:val="none" w:sz="0" w:space="0" w:color="auto"/>
            <w:left w:val="none" w:sz="0" w:space="0" w:color="auto"/>
            <w:bottom w:val="none" w:sz="0" w:space="0" w:color="auto"/>
            <w:right w:val="none" w:sz="0" w:space="0" w:color="auto"/>
          </w:divBdr>
        </w:div>
        <w:div w:id="372848598">
          <w:marLeft w:val="640"/>
          <w:marRight w:val="0"/>
          <w:marTop w:val="0"/>
          <w:marBottom w:val="0"/>
          <w:divBdr>
            <w:top w:val="none" w:sz="0" w:space="0" w:color="auto"/>
            <w:left w:val="none" w:sz="0" w:space="0" w:color="auto"/>
            <w:bottom w:val="none" w:sz="0" w:space="0" w:color="auto"/>
            <w:right w:val="none" w:sz="0" w:space="0" w:color="auto"/>
          </w:divBdr>
        </w:div>
        <w:div w:id="434978801">
          <w:marLeft w:val="640"/>
          <w:marRight w:val="0"/>
          <w:marTop w:val="0"/>
          <w:marBottom w:val="0"/>
          <w:divBdr>
            <w:top w:val="none" w:sz="0" w:space="0" w:color="auto"/>
            <w:left w:val="none" w:sz="0" w:space="0" w:color="auto"/>
            <w:bottom w:val="none" w:sz="0" w:space="0" w:color="auto"/>
            <w:right w:val="none" w:sz="0" w:space="0" w:color="auto"/>
          </w:divBdr>
        </w:div>
        <w:div w:id="456072785">
          <w:marLeft w:val="640"/>
          <w:marRight w:val="0"/>
          <w:marTop w:val="0"/>
          <w:marBottom w:val="0"/>
          <w:divBdr>
            <w:top w:val="none" w:sz="0" w:space="0" w:color="auto"/>
            <w:left w:val="none" w:sz="0" w:space="0" w:color="auto"/>
            <w:bottom w:val="none" w:sz="0" w:space="0" w:color="auto"/>
            <w:right w:val="none" w:sz="0" w:space="0" w:color="auto"/>
          </w:divBdr>
        </w:div>
        <w:div w:id="657465399">
          <w:marLeft w:val="640"/>
          <w:marRight w:val="0"/>
          <w:marTop w:val="0"/>
          <w:marBottom w:val="0"/>
          <w:divBdr>
            <w:top w:val="none" w:sz="0" w:space="0" w:color="auto"/>
            <w:left w:val="none" w:sz="0" w:space="0" w:color="auto"/>
            <w:bottom w:val="none" w:sz="0" w:space="0" w:color="auto"/>
            <w:right w:val="none" w:sz="0" w:space="0" w:color="auto"/>
          </w:divBdr>
        </w:div>
        <w:div w:id="733242036">
          <w:marLeft w:val="640"/>
          <w:marRight w:val="0"/>
          <w:marTop w:val="0"/>
          <w:marBottom w:val="0"/>
          <w:divBdr>
            <w:top w:val="none" w:sz="0" w:space="0" w:color="auto"/>
            <w:left w:val="none" w:sz="0" w:space="0" w:color="auto"/>
            <w:bottom w:val="none" w:sz="0" w:space="0" w:color="auto"/>
            <w:right w:val="none" w:sz="0" w:space="0" w:color="auto"/>
          </w:divBdr>
        </w:div>
        <w:div w:id="760495325">
          <w:marLeft w:val="640"/>
          <w:marRight w:val="0"/>
          <w:marTop w:val="0"/>
          <w:marBottom w:val="0"/>
          <w:divBdr>
            <w:top w:val="none" w:sz="0" w:space="0" w:color="auto"/>
            <w:left w:val="none" w:sz="0" w:space="0" w:color="auto"/>
            <w:bottom w:val="none" w:sz="0" w:space="0" w:color="auto"/>
            <w:right w:val="none" w:sz="0" w:space="0" w:color="auto"/>
          </w:divBdr>
        </w:div>
        <w:div w:id="765541571">
          <w:marLeft w:val="640"/>
          <w:marRight w:val="0"/>
          <w:marTop w:val="0"/>
          <w:marBottom w:val="0"/>
          <w:divBdr>
            <w:top w:val="none" w:sz="0" w:space="0" w:color="auto"/>
            <w:left w:val="none" w:sz="0" w:space="0" w:color="auto"/>
            <w:bottom w:val="none" w:sz="0" w:space="0" w:color="auto"/>
            <w:right w:val="none" w:sz="0" w:space="0" w:color="auto"/>
          </w:divBdr>
        </w:div>
        <w:div w:id="788473129">
          <w:marLeft w:val="640"/>
          <w:marRight w:val="0"/>
          <w:marTop w:val="0"/>
          <w:marBottom w:val="0"/>
          <w:divBdr>
            <w:top w:val="none" w:sz="0" w:space="0" w:color="auto"/>
            <w:left w:val="none" w:sz="0" w:space="0" w:color="auto"/>
            <w:bottom w:val="none" w:sz="0" w:space="0" w:color="auto"/>
            <w:right w:val="none" w:sz="0" w:space="0" w:color="auto"/>
          </w:divBdr>
        </w:div>
        <w:div w:id="791022399">
          <w:marLeft w:val="640"/>
          <w:marRight w:val="0"/>
          <w:marTop w:val="0"/>
          <w:marBottom w:val="0"/>
          <w:divBdr>
            <w:top w:val="none" w:sz="0" w:space="0" w:color="auto"/>
            <w:left w:val="none" w:sz="0" w:space="0" w:color="auto"/>
            <w:bottom w:val="none" w:sz="0" w:space="0" w:color="auto"/>
            <w:right w:val="none" w:sz="0" w:space="0" w:color="auto"/>
          </w:divBdr>
        </w:div>
        <w:div w:id="797987429">
          <w:marLeft w:val="640"/>
          <w:marRight w:val="0"/>
          <w:marTop w:val="0"/>
          <w:marBottom w:val="0"/>
          <w:divBdr>
            <w:top w:val="none" w:sz="0" w:space="0" w:color="auto"/>
            <w:left w:val="none" w:sz="0" w:space="0" w:color="auto"/>
            <w:bottom w:val="none" w:sz="0" w:space="0" w:color="auto"/>
            <w:right w:val="none" w:sz="0" w:space="0" w:color="auto"/>
          </w:divBdr>
        </w:div>
        <w:div w:id="808985565">
          <w:marLeft w:val="640"/>
          <w:marRight w:val="0"/>
          <w:marTop w:val="0"/>
          <w:marBottom w:val="0"/>
          <w:divBdr>
            <w:top w:val="none" w:sz="0" w:space="0" w:color="auto"/>
            <w:left w:val="none" w:sz="0" w:space="0" w:color="auto"/>
            <w:bottom w:val="none" w:sz="0" w:space="0" w:color="auto"/>
            <w:right w:val="none" w:sz="0" w:space="0" w:color="auto"/>
          </w:divBdr>
        </w:div>
        <w:div w:id="811025830">
          <w:marLeft w:val="640"/>
          <w:marRight w:val="0"/>
          <w:marTop w:val="0"/>
          <w:marBottom w:val="0"/>
          <w:divBdr>
            <w:top w:val="none" w:sz="0" w:space="0" w:color="auto"/>
            <w:left w:val="none" w:sz="0" w:space="0" w:color="auto"/>
            <w:bottom w:val="none" w:sz="0" w:space="0" w:color="auto"/>
            <w:right w:val="none" w:sz="0" w:space="0" w:color="auto"/>
          </w:divBdr>
        </w:div>
        <w:div w:id="840126661">
          <w:marLeft w:val="640"/>
          <w:marRight w:val="0"/>
          <w:marTop w:val="0"/>
          <w:marBottom w:val="0"/>
          <w:divBdr>
            <w:top w:val="none" w:sz="0" w:space="0" w:color="auto"/>
            <w:left w:val="none" w:sz="0" w:space="0" w:color="auto"/>
            <w:bottom w:val="none" w:sz="0" w:space="0" w:color="auto"/>
            <w:right w:val="none" w:sz="0" w:space="0" w:color="auto"/>
          </w:divBdr>
        </w:div>
        <w:div w:id="890267947">
          <w:marLeft w:val="640"/>
          <w:marRight w:val="0"/>
          <w:marTop w:val="0"/>
          <w:marBottom w:val="0"/>
          <w:divBdr>
            <w:top w:val="none" w:sz="0" w:space="0" w:color="auto"/>
            <w:left w:val="none" w:sz="0" w:space="0" w:color="auto"/>
            <w:bottom w:val="none" w:sz="0" w:space="0" w:color="auto"/>
            <w:right w:val="none" w:sz="0" w:space="0" w:color="auto"/>
          </w:divBdr>
        </w:div>
        <w:div w:id="961813092">
          <w:marLeft w:val="640"/>
          <w:marRight w:val="0"/>
          <w:marTop w:val="0"/>
          <w:marBottom w:val="0"/>
          <w:divBdr>
            <w:top w:val="none" w:sz="0" w:space="0" w:color="auto"/>
            <w:left w:val="none" w:sz="0" w:space="0" w:color="auto"/>
            <w:bottom w:val="none" w:sz="0" w:space="0" w:color="auto"/>
            <w:right w:val="none" w:sz="0" w:space="0" w:color="auto"/>
          </w:divBdr>
        </w:div>
        <w:div w:id="1014772576">
          <w:marLeft w:val="640"/>
          <w:marRight w:val="0"/>
          <w:marTop w:val="0"/>
          <w:marBottom w:val="0"/>
          <w:divBdr>
            <w:top w:val="none" w:sz="0" w:space="0" w:color="auto"/>
            <w:left w:val="none" w:sz="0" w:space="0" w:color="auto"/>
            <w:bottom w:val="none" w:sz="0" w:space="0" w:color="auto"/>
            <w:right w:val="none" w:sz="0" w:space="0" w:color="auto"/>
          </w:divBdr>
        </w:div>
        <w:div w:id="1045370537">
          <w:marLeft w:val="640"/>
          <w:marRight w:val="0"/>
          <w:marTop w:val="0"/>
          <w:marBottom w:val="0"/>
          <w:divBdr>
            <w:top w:val="none" w:sz="0" w:space="0" w:color="auto"/>
            <w:left w:val="none" w:sz="0" w:space="0" w:color="auto"/>
            <w:bottom w:val="none" w:sz="0" w:space="0" w:color="auto"/>
            <w:right w:val="none" w:sz="0" w:space="0" w:color="auto"/>
          </w:divBdr>
        </w:div>
        <w:div w:id="1066806700">
          <w:marLeft w:val="640"/>
          <w:marRight w:val="0"/>
          <w:marTop w:val="0"/>
          <w:marBottom w:val="0"/>
          <w:divBdr>
            <w:top w:val="none" w:sz="0" w:space="0" w:color="auto"/>
            <w:left w:val="none" w:sz="0" w:space="0" w:color="auto"/>
            <w:bottom w:val="none" w:sz="0" w:space="0" w:color="auto"/>
            <w:right w:val="none" w:sz="0" w:space="0" w:color="auto"/>
          </w:divBdr>
        </w:div>
        <w:div w:id="1177891567">
          <w:marLeft w:val="640"/>
          <w:marRight w:val="0"/>
          <w:marTop w:val="0"/>
          <w:marBottom w:val="0"/>
          <w:divBdr>
            <w:top w:val="none" w:sz="0" w:space="0" w:color="auto"/>
            <w:left w:val="none" w:sz="0" w:space="0" w:color="auto"/>
            <w:bottom w:val="none" w:sz="0" w:space="0" w:color="auto"/>
            <w:right w:val="none" w:sz="0" w:space="0" w:color="auto"/>
          </w:divBdr>
        </w:div>
        <w:div w:id="1187405379">
          <w:marLeft w:val="640"/>
          <w:marRight w:val="0"/>
          <w:marTop w:val="0"/>
          <w:marBottom w:val="0"/>
          <w:divBdr>
            <w:top w:val="none" w:sz="0" w:space="0" w:color="auto"/>
            <w:left w:val="none" w:sz="0" w:space="0" w:color="auto"/>
            <w:bottom w:val="none" w:sz="0" w:space="0" w:color="auto"/>
            <w:right w:val="none" w:sz="0" w:space="0" w:color="auto"/>
          </w:divBdr>
        </w:div>
        <w:div w:id="1189099538">
          <w:marLeft w:val="640"/>
          <w:marRight w:val="0"/>
          <w:marTop w:val="0"/>
          <w:marBottom w:val="0"/>
          <w:divBdr>
            <w:top w:val="none" w:sz="0" w:space="0" w:color="auto"/>
            <w:left w:val="none" w:sz="0" w:space="0" w:color="auto"/>
            <w:bottom w:val="none" w:sz="0" w:space="0" w:color="auto"/>
            <w:right w:val="none" w:sz="0" w:space="0" w:color="auto"/>
          </w:divBdr>
        </w:div>
        <w:div w:id="1203665806">
          <w:marLeft w:val="640"/>
          <w:marRight w:val="0"/>
          <w:marTop w:val="0"/>
          <w:marBottom w:val="0"/>
          <w:divBdr>
            <w:top w:val="none" w:sz="0" w:space="0" w:color="auto"/>
            <w:left w:val="none" w:sz="0" w:space="0" w:color="auto"/>
            <w:bottom w:val="none" w:sz="0" w:space="0" w:color="auto"/>
            <w:right w:val="none" w:sz="0" w:space="0" w:color="auto"/>
          </w:divBdr>
        </w:div>
        <w:div w:id="1210797854">
          <w:marLeft w:val="640"/>
          <w:marRight w:val="0"/>
          <w:marTop w:val="0"/>
          <w:marBottom w:val="0"/>
          <w:divBdr>
            <w:top w:val="none" w:sz="0" w:space="0" w:color="auto"/>
            <w:left w:val="none" w:sz="0" w:space="0" w:color="auto"/>
            <w:bottom w:val="none" w:sz="0" w:space="0" w:color="auto"/>
            <w:right w:val="none" w:sz="0" w:space="0" w:color="auto"/>
          </w:divBdr>
        </w:div>
        <w:div w:id="1240213063">
          <w:marLeft w:val="640"/>
          <w:marRight w:val="0"/>
          <w:marTop w:val="0"/>
          <w:marBottom w:val="0"/>
          <w:divBdr>
            <w:top w:val="none" w:sz="0" w:space="0" w:color="auto"/>
            <w:left w:val="none" w:sz="0" w:space="0" w:color="auto"/>
            <w:bottom w:val="none" w:sz="0" w:space="0" w:color="auto"/>
            <w:right w:val="none" w:sz="0" w:space="0" w:color="auto"/>
          </w:divBdr>
        </w:div>
        <w:div w:id="1443450807">
          <w:marLeft w:val="640"/>
          <w:marRight w:val="0"/>
          <w:marTop w:val="0"/>
          <w:marBottom w:val="0"/>
          <w:divBdr>
            <w:top w:val="none" w:sz="0" w:space="0" w:color="auto"/>
            <w:left w:val="none" w:sz="0" w:space="0" w:color="auto"/>
            <w:bottom w:val="none" w:sz="0" w:space="0" w:color="auto"/>
            <w:right w:val="none" w:sz="0" w:space="0" w:color="auto"/>
          </w:divBdr>
        </w:div>
        <w:div w:id="1455127607">
          <w:marLeft w:val="640"/>
          <w:marRight w:val="0"/>
          <w:marTop w:val="0"/>
          <w:marBottom w:val="0"/>
          <w:divBdr>
            <w:top w:val="none" w:sz="0" w:space="0" w:color="auto"/>
            <w:left w:val="none" w:sz="0" w:space="0" w:color="auto"/>
            <w:bottom w:val="none" w:sz="0" w:space="0" w:color="auto"/>
            <w:right w:val="none" w:sz="0" w:space="0" w:color="auto"/>
          </w:divBdr>
        </w:div>
        <w:div w:id="1510290344">
          <w:marLeft w:val="640"/>
          <w:marRight w:val="0"/>
          <w:marTop w:val="0"/>
          <w:marBottom w:val="0"/>
          <w:divBdr>
            <w:top w:val="none" w:sz="0" w:space="0" w:color="auto"/>
            <w:left w:val="none" w:sz="0" w:space="0" w:color="auto"/>
            <w:bottom w:val="none" w:sz="0" w:space="0" w:color="auto"/>
            <w:right w:val="none" w:sz="0" w:space="0" w:color="auto"/>
          </w:divBdr>
        </w:div>
        <w:div w:id="1543517698">
          <w:marLeft w:val="640"/>
          <w:marRight w:val="0"/>
          <w:marTop w:val="0"/>
          <w:marBottom w:val="0"/>
          <w:divBdr>
            <w:top w:val="none" w:sz="0" w:space="0" w:color="auto"/>
            <w:left w:val="none" w:sz="0" w:space="0" w:color="auto"/>
            <w:bottom w:val="none" w:sz="0" w:space="0" w:color="auto"/>
            <w:right w:val="none" w:sz="0" w:space="0" w:color="auto"/>
          </w:divBdr>
        </w:div>
        <w:div w:id="1601058725">
          <w:marLeft w:val="640"/>
          <w:marRight w:val="0"/>
          <w:marTop w:val="0"/>
          <w:marBottom w:val="0"/>
          <w:divBdr>
            <w:top w:val="none" w:sz="0" w:space="0" w:color="auto"/>
            <w:left w:val="none" w:sz="0" w:space="0" w:color="auto"/>
            <w:bottom w:val="none" w:sz="0" w:space="0" w:color="auto"/>
            <w:right w:val="none" w:sz="0" w:space="0" w:color="auto"/>
          </w:divBdr>
        </w:div>
        <w:div w:id="1662850628">
          <w:marLeft w:val="640"/>
          <w:marRight w:val="0"/>
          <w:marTop w:val="0"/>
          <w:marBottom w:val="0"/>
          <w:divBdr>
            <w:top w:val="none" w:sz="0" w:space="0" w:color="auto"/>
            <w:left w:val="none" w:sz="0" w:space="0" w:color="auto"/>
            <w:bottom w:val="none" w:sz="0" w:space="0" w:color="auto"/>
            <w:right w:val="none" w:sz="0" w:space="0" w:color="auto"/>
          </w:divBdr>
        </w:div>
        <w:div w:id="1722752758">
          <w:marLeft w:val="640"/>
          <w:marRight w:val="0"/>
          <w:marTop w:val="0"/>
          <w:marBottom w:val="0"/>
          <w:divBdr>
            <w:top w:val="none" w:sz="0" w:space="0" w:color="auto"/>
            <w:left w:val="none" w:sz="0" w:space="0" w:color="auto"/>
            <w:bottom w:val="none" w:sz="0" w:space="0" w:color="auto"/>
            <w:right w:val="none" w:sz="0" w:space="0" w:color="auto"/>
          </w:divBdr>
        </w:div>
        <w:div w:id="1936204675">
          <w:marLeft w:val="640"/>
          <w:marRight w:val="0"/>
          <w:marTop w:val="0"/>
          <w:marBottom w:val="0"/>
          <w:divBdr>
            <w:top w:val="none" w:sz="0" w:space="0" w:color="auto"/>
            <w:left w:val="none" w:sz="0" w:space="0" w:color="auto"/>
            <w:bottom w:val="none" w:sz="0" w:space="0" w:color="auto"/>
            <w:right w:val="none" w:sz="0" w:space="0" w:color="auto"/>
          </w:divBdr>
        </w:div>
        <w:div w:id="1989820364">
          <w:marLeft w:val="640"/>
          <w:marRight w:val="0"/>
          <w:marTop w:val="0"/>
          <w:marBottom w:val="0"/>
          <w:divBdr>
            <w:top w:val="none" w:sz="0" w:space="0" w:color="auto"/>
            <w:left w:val="none" w:sz="0" w:space="0" w:color="auto"/>
            <w:bottom w:val="none" w:sz="0" w:space="0" w:color="auto"/>
            <w:right w:val="none" w:sz="0" w:space="0" w:color="auto"/>
          </w:divBdr>
        </w:div>
        <w:div w:id="2072578204">
          <w:marLeft w:val="640"/>
          <w:marRight w:val="0"/>
          <w:marTop w:val="0"/>
          <w:marBottom w:val="0"/>
          <w:divBdr>
            <w:top w:val="none" w:sz="0" w:space="0" w:color="auto"/>
            <w:left w:val="none" w:sz="0" w:space="0" w:color="auto"/>
            <w:bottom w:val="none" w:sz="0" w:space="0" w:color="auto"/>
            <w:right w:val="none" w:sz="0" w:space="0" w:color="auto"/>
          </w:divBdr>
        </w:div>
        <w:div w:id="2092584854">
          <w:marLeft w:val="640"/>
          <w:marRight w:val="0"/>
          <w:marTop w:val="0"/>
          <w:marBottom w:val="0"/>
          <w:divBdr>
            <w:top w:val="none" w:sz="0" w:space="0" w:color="auto"/>
            <w:left w:val="none" w:sz="0" w:space="0" w:color="auto"/>
            <w:bottom w:val="none" w:sz="0" w:space="0" w:color="auto"/>
            <w:right w:val="none" w:sz="0" w:space="0" w:color="auto"/>
          </w:divBdr>
        </w:div>
        <w:div w:id="2126845144">
          <w:marLeft w:val="640"/>
          <w:marRight w:val="0"/>
          <w:marTop w:val="0"/>
          <w:marBottom w:val="0"/>
          <w:divBdr>
            <w:top w:val="none" w:sz="0" w:space="0" w:color="auto"/>
            <w:left w:val="none" w:sz="0" w:space="0" w:color="auto"/>
            <w:bottom w:val="none" w:sz="0" w:space="0" w:color="auto"/>
            <w:right w:val="none" w:sz="0" w:space="0" w:color="auto"/>
          </w:divBdr>
        </w:div>
      </w:divsChild>
    </w:div>
    <w:div w:id="136922753">
      <w:bodyDiv w:val="1"/>
      <w:marLeft w:val="0"/>
      <w:marRight w:val="0"/>
      <w:marTop w:val="0"/>
      <w:marBottom w:val="0"/>
      <w:divBdr>
        <w:top w:val="none" w:sz="0" w:space="0" w:color="auto"/>
        <w:left w:val="none" w:sz="0" w:space="0" w:color="auto"/>
        <w:bottom w:val="none" w:sz="0" w:space="0" w:color="auto"/>
        <w:right w:val="none" w:sz="0" w:space="0" w:color="auto"/>
      </w:divBdr>
      <w:divsChild>
        <w:div w:id="39403274">
          <w:marLeft w:val="640"/>
          <w:marRight w:val="0"/>
          <w:marTop w:val="0"/>
          <w:marBottom w:val="0"/>
          <w:divBdr>
            <w:top w:val="none" w:sz="0" w:space="0" w:color="auto"/>
            <w:left w:val="none" w:sz="0" w:space="0" w:color="auto"/>
            <w:bottom w:val="none" w:sz="0" w:space="0" w:color="auto"/>
            <w:right w:val="none" w:sz="0" w:space="0" w:color="auto"/>
          </w:divBdr>
        </w:div>
        <w:div w:id="163521167">
          <w:marLeft w:val="640"/>
          <w:marRight w:val="0"/>
          <w:marTop w:val="0"/>
          <w:marBottom w:val="0"/>
          <w:divBdr>
            <w:top w:val="none" w:sz="0" w:space="0" w:color="auto"/>
            <w:left w:val="none" w:sz="0" w:space="0" w:color="auto"/>
            <w:bottom w:val="none" w:sz="0" w:space="0" w:color="auto"/>
            <w:right w:val="none" w:sz="0" w:space="0" w:color="auto"/>
          </w:divBdr>
        </w:div>
        <w:div w:id="168184502">
          <w:marLeft w:val="640"/>
          <w:marRight w:val="0"/>
          <w:marTop w:val="0"/>
          <w:marBottom w:val="0"/>
          <w:divBdr>
            <w:top w:val="none" w:sz="0" w:space="0" w:color="auto"/>
            <w:left w:val="none" w:sz="0" w:space="0" w:color="auto"/>
            <w:bottom w:val="none" w:sz="0" w:space="0" w:color="auto"/>
            <w:right w:val="none" w:sz="0" w:space="0" w:color="auto"/>
          </w:divBdr>
        </w:div>
        <w:div w:id="224990573">
          <w:marLeft w:val="640"/>
          <w:marRight w:val="0"/>
          <w:marTop w:val="0"/>
          <w:marBottom w:val="0"/>
          <w:divBdr>
            <w:top w:val="none" w:sz="0" w:space="0" w:color="auto"/>
            <w:left w:val="none" w:sz="0" w:space="0" w:color="auto"/>
            <w:bottom w:val="none" w:sz="0" w:space="0" w:color="auto"/>
            <w:right w:val="none" w:sz="0" w:space="0" w:color="auto"/>
          </w:divBdr>
        </w:div>
        <w:div w:id="360520821">
          <w:marLeft w:val="640"/>
          <w:marRight w:val="0"/>
          <w:marTop w:val="0"/>
          <w:marBottom w:val="0"/>
          <w:divBdr>
            <w:top w:val="none" w:sz="0" w:space="0" w:color="auto"/>
            <w:left w:val="none" w:sz="0" w:space="0" w:color="auto"/>
            <w:bottom w:val="none" w:sz="0" w:space="0" w:color="auto"/>
            <w:right w:val="none" w:sz="0" w:space="0" w:color="auto"/>
          </w:divBdr>
        </w:div>
        <w:div w:id="369381478">
          <w:marLeft w:val="640"/>
          <w:marRight w:val="0"/>
          <w:marTop w:val="0"/>
          <w:marBottom w:val="0"/>
          <w:divBdr>
            <w:top w:val="none" w:sz="0" w:space="0" w:color="auto"/>
            <w:left w:val="none" w:sz="0" w:space="0" w:color="auto"/>
            <w:bottom w:val="none" w:sz="0" w:space="0" w:color="auto"/>
            <w:right w:val="none" w:sz="0" w:space="0" w:color="auto"/>
          </w:divBdr>
        </w:div>
        <w:div w:id="445731202">
          <w:marLeft w:val="640"/>
          <w:marRight w:val="0"/>
          <w:marTop w:val="0"/>
          <w:marBottom w:val="0"/>
          <w:divBdr>
            <w:top w:val="none" w:sz="0" w:space="0" w:color="auto"/>
            <w:left w:val="none" w:sz="0" w:space="0" w:color="auto"/>
            <w:bottom w:val="none" w:sz="0" w:space="0" w:color="auto"/>
            <w:right w:val="none" w:sz="0" w:space="0" w:color="auto"/>
          </w:divBdr>
        </w:div>
        <w:div w:id="474686845">
          <w:marLeft w:val="640"/>
          <w:marRight w:val="0"/>
          <w:marTop w:val="0"/>
          <w:marBottom w:val="0"/>
          <w:divBdr>
            <w:top w:val="none" w:sz="0" w:space="0" w:color="auto"/>
            <w:left w:val="none" w:sz="0" w:space="0" w:color="auto"/>
            <w:bottom w:val="none" w:sz="0" w:space="0" w:color="auto"/>
            <w:right w:val="none" w:sz="0" w:space="0" w:color="auto"/>
          </w:divBdr>
        </w:div>
        <w:div w:id="569271559">
          <w:marLeft w:val="640"/>
          <w:marRight w:val="0"/>
          <w:marTop w:val="0"/>
          <w:marBottom w:val="0"/>
          <w:divBdr>
            <w:top w:val="none" w:sz="0" w:space="0" w:color="auto"/>
            <w:left w:val="none" w:sz="0" w:space="0" w:color="auto"/>
            <w:bottom w:val="none" w:sz="0" w:space="0" w:color="auto"/>
            <w:right w:val="none" w:sz="0" w:space="0" w:color="auto"/>
          </w:divBdr>
        </w:div>
        <w:div w:id="593056817">
          <w:marLeft w:val="640"/>
          <w:marRight w:val="0"/>
          <w:marTop w:val="0"/>
          <w:marBottom w:val="0"/>
          <w:divBdr>
            <w:top w:val="none" w:sz="0" w:space="0" w:color="auto"/>
            <w:left w:val="none" w:sz="0" w:space="0" w:color="auto"/>
            <w:bottom w:val="none" w:sz="0" w:space="0" w:color="auto"/>
            <w:right w:val="none" w:sz="0" w:space="0" w:color="auto"/>
          </w:divBdr>
        </w:div>
        <w:div w:id="614677502">
          <w:marLeft w:val="640"/>
          <w:marRight w:val="0"/>
          <w:marTop w:val="0"/>
          <w:marBottom w:val="0"/>
          <w:divBdr>
            <w:top w:val="none" w:sz="0" w:space="0" w:color="auto"/>
            <w:left w:val="none" w:sz="0" w:space="0" w:color="auto"/>
            <w:bottom w:val="none" w:sz="0" w:space="0" w:color="auto"/>
            <w:right w:val="none" w:sz="0" w:space="0" w:color="auto"/>
          </w:divBdr>
        </w:div>
        <w:div w:id="667947889">
          <w:marLeft w:val="640"/>
          <w:marRight w:val="0"/>
          <w:marTop w:val="0"/>
          <w:marBottom w:val="0"/>
          <w:divBdr>
            <w:top w:val="none" w:sz="0" w:space="0" w:color="auto"/>
            <w:left w:val="none" w:sz="0" w:space="0" w:color="auto"/>
            <w:bottom w:val="none" w:sz="0" w:space="0" w:color="auto"/>
            <w:right w:val="none" w:sz="0" w:space="0" w:color="auto"/>
          </w:divBdr>
        </w:div>
        <w:div w:id="807472144">
          <w:marLeft w:val="640"/>
          <w:marRight w:val="0"/>
          <w:marTop w:val="0"/>
          <w:marBottom w:val="0"/>
          <w:divBdr>
            <w:top w:val="none" w:sz="0" w:space="0" w:color="auto"/>
            <w:left w:val="none" w:sz="0" w:space="0" w:color="auto"/>
            <w:bottom w:val="none" w:sz="0" w:space="0" w:color="auto"/>
            <w:right w:val="none" w:sz="0" w:space="0" w:color="auto"/>
          </w:divBdr>
        </w:div>
        <w:div w:id="859394431">
          <w:marLeft w:val="640"/>
          <w:marRight w:val="0"/>
          <w:marTop w:val="0"/>
          <w:marBottom w:val="0"/>
          <w:divBdr>
            <w:top w:val="none" w:sz="0" w:space="0" w:color="auto"/>
            <w:left w:val="none" w:sz="0" w:space="0" w:color="auto"/>
            <w:bottom w:val="none" w:sz="0" w:space="0" w:color="auto"/>
            <w:right w:val="none" w:sz="0" w:space="0" w:color="auto"/>
          </w:divBdr>
        </w:div>
        <w:div w:id="862939542">
          <w:marLeft w:val="640"/>
          <w:marRight w:val="0"/>
          <w:marTop w:val="0"/>
          <w:marBottom w:val="0"/>
          <w:divBdr>
            <w:top w:val="none" w:sz="0" w:space="0" w:color="auto"/>
            <w:left w:val="none" w:sz="0" w:space="0" w:color="auto"/>
            <w:bottom w:val="none" w:sz="0" w:space="0" w:color="auto"/>
            <w:right w:val="none" w:sz="0" w:space="0" w:color="auto"/>
          </w:divBdr>
        </w:div>
        <w:div w:id="938416894">
          <w:marLeft w:val="640"/>
          <w:marRight w:val="0"/>
          <w:marTop w:val="0"/>
          <w:marBottom w:val="0"/>
          <w:divBdr>
            <w:top w:val="none" w:sz="0" w:space="0" w:color="auto"/>
            <w:left w:val="none" w:sz="0" w:space="0" w:color="auto"/>
            <w:bottom w:val="none" w:sz="0" w:space="0" w:color="auto"/>
            <w:right w:val="none" w:sz="0" w:space="0" w:color="auto"/>
          </w:divBdr>
        </w:div>
        <w:div w:id="962341660">
          <w:marLeft w:val="640"/>
          <w:marRight w:val="0"/>
          <w:marTop w:val="0"/>
          <w:marBottom w:val="0"/>
          <w:divBdr>
            <w:top w:val="none" w:sz="0" w:space="0" w:color="auto"/>
            <w:left w:val="none" w:sz="0" w:space="0" w:color="auto"/>
            <w:bottom w:val="none" w:sz="0" w:space="0" w:color="auto"/>
            <w:right w:val="none" w:sz="0" w:space="0" w:color="auto"/>
          </w:divBdr>
        </w:div>
        <w:div w:id="1019046558">
          <w:marLeft w:val="640"/>
          <w:marRight w:val="0"/>
          <w:marTop w:val="0"/>
          <w:marBottom w:val="0"/>
          <w:divBdr>
            <w:top w:val="none" w:sz="0" w:space="0" w:color="auto"/>
            <w:left w:val="none" w:sz="0" w:space="0" w:color="auto"/>
            <w:bottom w:val="none" w:sz="0" w:space="0" w:color="auto"/>
            <w:right w:val="none" w:sz="0" w:space="0" w:color="auto"/>
          </w:divBdr>
        </w:div>
        <w:div w:id="1031880747">
          <w:marLeft w:val="640"/>
          <w:marRight w:val="0"/>
          <w:marTop w:val="0"/>
          <w:marBottom w:val="0"/>
          <w:divBdr>
            <w:top w:val="none" w:sz="0" w:space="0" w:color="auto"/>
            <w:left w:val="none" w:sz="0" w:space="0" w:color="auto"/>
            <w:bottom w:val="none" w:sz="0" w:space="0" w:color="auto"/>
            <w:right w:val="none" w:sz="0" w:space="0" w:color="auto"/>
          </w:divBdr>
        </w:div>
        <w:div w:id="1049652675">
          <w:marLeft w:val="640"/>
          <w:marRight w:val="0"/>
          <w:marTop w:val="0"/>
          <w:marBottom w:val="0"/>
          <w:divBdr>
            <w:top w:val="none" w:sz="0" w:space="0" w:color="auto"/>
            <w:left w:val="none" w:sz="0" w:space="0" w:color="auto"/>
            <w:bottom w:val="none" w:sz="0" w:space="0" w:color="auto"/>
            <w:right w:val="none" w:sz="0" w:space="0" w:color="auto"/>
          </w:divBdr>
        </w:div>
        <w:div w:id="1056271941">
          <w:marLeft w:val="640"/>
          <w:marRight w:val="0"/>
          <w:marTop w:val="0"/>
          <w:marBottom w:val="0"/>
          <w:divBdr>
            <w:top w:val="none" w:sz="0" w:space="0" w:color="auto"/>
            <w:left w:val="none" w:sz="0" w:space="0" w:color="auto"/>
            <w:bottom w:val="none" w:sz="0" w:space="0" w:color="auto"/>
            <w:right w:val="none" w:sz="0" w:space="0" w:color="auto"/>
          </w:divBdr>
        </w:div>
        <w:div w:id="1130323480">
          <w:marLeft w:val="640"/>
          <w:marRight w:val="0"/>
          <w:marTop w:val="0"/>
          <w:marBottom w:val="0"/>
          <w:divBdr>
            <w:top w:val="none" w:sz="0" w:space="0" w:color="auto"/>
            <w:left w:val="none" w:sz="0" w:space="0" w:color="auto"/>
            <w:bottom w:val="none" w:sz="0" w:space="0" w:color="auto"/>
            <w:right w:val="none" w:sz="0" w:space="0" w:color="auto"/>
          </w:divBdr>
        </w:div>
        <w:div w:id="1155142817">
          <w:marLeft w:val="640"/>
          <w:marRight w:val="0"/>
          <w:marTop w:val="0"/>
          <w:marBottom w:val="0"/>
          <w:divBdr>
            <w:top w:val="none" w:sz="0" w:space="0" w:color="auto"/>
            <w:left w:val="none" w:sz="0" w:space="0" w:color="auto"/>
            <w:bottom w:val="none" w:sz="0" w:space="0" w:color="auto"/>
            <w:right w:val="none" w:sz="0" w:space="0" w:color="auto"/>
          </w:divBdr>
        </w:div>
        <w:div w:id="1225064883">
          <w:marLeft w:val="640"/>
          <w:marRight w:val="0"/>
          <w:marTop w:val="0"/>
          <w:marBottom w:val="0"/>
          <w:divBdr>
            <w:top w:val="none" w:sz="0" w:space="0" w:color="auto"/>
            <w:left w:val="none" w:sz="0" w:space="0" w:color="auto"/>
            <w:bottom w:val="none" w:sz="0" w:space="0" w:color="auto"/>
            <w:right w:val="none" w:sz="0" w:space="0" w:color="auto"/>
          </w:divBdr>
        </w:div>
        <w:div w:id="1249385604">
          <w:marLeft w:val="640"/>
          <w:marRight w:val="0"/>
          <w:marTop w:val="0"/>
          <w:marBottom w:val="0"/>
          <w:divBdr>
            <w:top w:val="none" w:sz="0" w:space="0" w:color="auto"/>
            <w:left w:val="none" w:sz="0" w:space="0" w:color="auto"/>
            <w:bottom w:val="none" w:sz="0" w:space="0" w:color="auto"/>
            <w:right w:val="none" w:sz="0" w:space="0" w:color="auto"/>
          </w:divBdr>
        </w:div>
        <w:div w:id="1258099419">
          <w:marLeft w:val="640"/>
          <w:marRight w:val="0"/>
          <w:marTop w:val="0"/>
          <w:marBottom w:val="0"/>
          <w:divBdr>
            <w:top w:val="none" w:sz="0" w:space="0" w:color="auto"/>
            <w:left w:val="none" w:sz="0" w:space="0" w:color="auto"/>
            <w:bottom w:val="none" w:sz="0" w:space="0" w:color="auto"/>
            <w:right w:val="none" w:sz="0" w:space="0" w:color="auto"/>
          </w:divBdr>
        </w:div>
        <w:div w:id="1277562059">
          <w:marLeft w:val="640"/>
          <w:marRight w:val="0"/>
          <w:marTop w:val="0"/>
          <w:marBottom w:val="0"/>
          <w:divBdr>
            <w:top w:val="none" w:sz="0" w:space="0" w:color="auto"/>
            <w:left w:val="none" w:sz="0" w:space="0" w:color="auto"/>
            <w:bottom w:val="none" w:sz="0" w:space="0" w:color="auto"/>
            <w:right w:val="none" w:sz="0" w:space="0" w:color="auto"/>
          </w:divBdr>
        </w:div>
        <w:div w:id="1309675514">
          <w:marLeft w:val="640"/>
          <w:marRight w:val="0"/>
          <w:marTop w:val="0"/>
          <w:marBottom w:val="0"/>
          <w:divBdr>
            <w:top w:val="none" w:sz="0" w:space="0" w:color="auto"/>
            <w:left w:val="none" w:sz="0" w:space="0" w:color="auto"/>
            <w:bottom w:val="none" w:sz="0" w:space="0" w:color="auto"/>
            <w:right w:val="none" w:sz="0" w:space="0" w:color="auto"/>
          </w:divBdr>
        </w:div>
        <w:div w:id="1339115877">
          <w:marLeft w:val="640"/>
          <w:marRight w:val="0"/>
          <w:marTop w:val="0"/>
          <w:marBottom w:val="0"/>
          <w:divBdr>
            <w:top w:val="none" w:sz="0" w:space="0" w:color="auto"/>
            <w:left w:val="none" w:sz="0" w:space="0" w:color="auto"/>
            <w:bottom w:val="none" w:sz="0" w:space="0" w:color="auto"/>
            <w:right w:val="none" w:sz="0" w:space="0" w:color="auto"/>
          </w:divBdr>
        </w:div>
        <w:div w:id="1523469955">
          <w:marLeft w:val="640"/>
          <w:marRight w:val="0"/>
          <w:marTop w:val="0"/>
          <w:marBottom w:val="0"/>
          <w:divBdr>
            <w:top w:val="none" w:sz="0" w:space="0" w:color="auto"/>
            <w:left w:val="none" w:sz="0" w:space="0" w:color="auto"/>
            <w:bottom w:val="none" w:sz="0" w:space="0" w:color="auto"/>
            <w:right w:val="none" w:sz="0" w:space="0" w:color="auto"/>
          </w:divBdr>
        </w:div>
        <w:div w:id="1559514299">
          <w:marLeft w:val="640"/>
          <w:marRight w:val="0"/>
          <w:marTop w:val="0"/>
          <w:marBottom w:val="0"/>
          <w:divBdr>
            <w:top w:val="none" w:sz="0" w:space="0" w:color="auto"/>
            <w:left w:val="none" w:sz="0" w:space="0" w:color="auto"/>
            <w:bottom w:val="none" w:sz="0" w:space="0" w:color="auto"/>
            <w:right w:val="none" w:sz="0" w:space="0" w:color="auto"/>
          </w:divBdr>
        </w:div>
        <w:div w:id="1578829135">
          <w:marLeft w:val="640"/>
          <w:marRight w:val="0"/>
          <w:marTop w:val="0"/>
          <w:marBottom w:val="0"/>
          <w:divBdr>
            <w:top w:val="none" w:sz="0" w:space="0" w:color="auto"/>
            <w:left w:val="none" w:sz="0" w:space="0" w:color="auto"/>
            <w:bottom w:val="none" w:sz="0" w:space="0" w:color="auto"/>
            <w:right w:val="none" w:sz="0" w:space="0" w:color="auto"/>
          </w:divBdr>
        </w:div>
        <w:div w:id="1596357329">
          <w:marLeft w:val="640"/>
          <w:marRight w:val="0"/>
          <w:marTop w:val="0"/>
          <w:marBottom w:val="0"/>
          <w:divBdr>
            <w:top w:val="none" w:sz="0" w:space="0" w:color="auto"/>
            <w:left w:val="none" w:sz="0" w:space="0" w:color="auto"/>
            <w:bottom w:val="none" w:sz="0" w:space="0" w:color="auto"/>
            <w:right w:val="none" w:sz="0" w:space="0" w:color="auto"/>
          </w:divBdr>
        </w:div>
        <w:div w:id="1612318481">
          <w:marLeft w:val="640"/>
          <w:marRight w:val="0"/>
          <w:marTop w:val="0"/>
          <w:marBottom w:val="0"/>
          <w:divBdr>
            <w:top w:val="none" w:sz="0" w:space="0" w:color="auto"/>
            <w:left w:val="none" w:sz="0" w:space="0" w:color="auto"/>
            <w:bottom w:val="none" w:sz="0" w:space="0" w:color="auto"/>
            <w:right w:val="none" w:sz="0" w:space="0" w:color="auto"/>
          </w:divBdr>
        </w:div>
        <w:div w:id="1625841548">
          <w:marLeft w:val="640"/>
          <w:marRight w:val="0"/>
          <w:marTop w:val="0"/>
          <w:marBottom w:val="0"/>
          <w:divBdr>
            <w:top w:val="none" w:sz="0" w:space="0" w:color="auto"/>
            <w:left w:val="none" w:sz="0" w:space="0" w:color="auto"/>
            <w:bottom w:val="none" w:sz="0" w:space="0" w:color="auto"/>
            <w:right w:val="none" w:sz="0" w:space="0" w:color="auto"/>
          </w:divBdr>
        </w:div>
        <w:div w:id="1707100902">
          <w:marLeft w:val="640"/>
          <w:marRight w:val="0"/>
          <w:marTop w:val="0"/>
          <w:marBottom w:val="0"/>
          <w:divBdr>
            <w:top w:val="none" w:sz="0" w:space="0" w:color="auto"/>
            <w:left w:val="none" w:sz="0" w:space="0" w:color="auto"/>
            <w:bottom w:val="none" w:sz="0" w:space="0" w:color="auto"/>
            <w:right w:val="none" w:sz="0" w:space="0" w:color="auto"/>
          </w:divBdr>
        </w:div>
        <w:div w:id="1709721103">
          <w:marLeft w:val="640"/>
          <w:marRight w:val="0"/>
          <w:marTop w:val="0"/>
          <w:marBottom w:val="0"/>
          <w:divBdr>
            <w:top w:val="none" w:sz="0" w:space="0" w:color="auto"/>
            <w:left w:val="none" w:sz="0" w:space="0" w:color="auto"/>
            <w:bottom w:val="none" w:sz="0" w:space="0" w:color="auto"/>
            <w:right w:val="none" w:sz="0" w:space="0" w:color="auto"/>
          </w:divBdr>
        </w:div>
        <w:div w:id="1743136071">
          <w:marLeft w:val="640"/>
          <w:marRight w:val="0"/>
          <w:marTop w:val="0"/>
          <w:marBottom w:val="0"/>
          <w:divBdr>
            <w:top w:val="none" w:sz="0" w:space="0" w:color="auto"/>
            <w:left w:val="none" w:sz="0" w:space="0" w:color="auto"/>
            <w:bottom w:val="none" w:sz="0" w:space="0" w:color="auto"/>
            <w:right w:val="none" w:sz="0" w:space="0" w:color="auto"/>
          </w:divBdr>
        </w:div>
        <w:div w:id="1761563283">
          <w:marLeft w:val="640"/>
          <w:marRight w:val="0"/>
          <w:marTop w:val="0"/>
          <w:marBottom w:val="0"/>
          <w:divBdr>
            <w:top w:val="none" w:sz="0" w:space="0" w:color="auto"/>
            <w:left w:val="none" w:sz="0" w:space="0" w:color="auto"/>
            <w:bottom w:val="none" w:sz="0" w:space="0" w:color="auto"/>
            <w:right w:val="none" w:sz="0" w:space="0" w:color="auto"/>
          </w:divBdr>
        </w:div>
        <w:div w:id="1772624528">
          <w:marLeft w:val="640"/>
          <w:marRight w:val="0"/>
          <w:marTop w:val="0"/>
          <w:marBottom w:val="0"/>
          <w:divBdr>
            <w:top w:val="none" w:sz="0" w:space="0" w:color="auto"/>
            <w:left w:val="none" w:sz="0" w:space="0" w:color="auto"/>
            <w:bottom w:val="none" w:sz="0" w:space="0" w:color="auto"/>
            <w:right w:val="none" w:sz="0" w:space="0" w:color="auto"/>
          </w:divBdr>
        </w:div>
        <w:div w:id="1831941624">
          <w:marLeft w:val="640"/>
          <w:marRight w:val="0"/>
          <w:marTop w:val="0"/>
          <w:marBottom w:val="0"/>
          <w:divBdr>
            <w:top w:val="none" w:sz="0" w:space="0" w:color="auto"/>
            <w:left w:val="none" w:sz="0" w:space="0" w:color="auto"/>
            <w:bottom w:val="none" w:sz="0" w:space="0" w:color="auto"/>
            <w:right w:val="none" w:sz="0" w:space="0" w:color="auto"/>
          </w:divBdr>
        </w:div>
        <w:div w:id="1887378038">
          <w:marLeft w:val="640"/>
          <w:marRight w:val="0"/>
          <w:marTop w:val="0"/>
          <w:marBottom w:val="0"/>
          <w:divBdr>
            <w:top w:val="none" w:sz="0" w:space="0" w:color="auto"/>
            <w:left w:val="none" w:sz="0" w:space="0" w:color="auto"/>
            <w:bottom w:val="none" w:sz="0" w:space="0" w:color="auto"/>
            <w:right w:val="none" w:sz="0" w:space="0" w:color="auto"/>
          </w:divBdr>
        </w:div>
        <w:div w:id="1918897353">
          <w:marLeft w:val="640"/>
          <w:marRight w:val="0"/>
          <w:marTop w:val="0"/>
          <w:marBottom w:val="0"/>
          <w:divBdr>
            <w:top w:val="none" w:sz="0" w:space="0" w:color="auto"/>
            <w:left w:val="none" w:sz="0" w:space="0" w:color="auto"/>
            <w:bottom w:val="none" w:sz="0" w:space="0" w:color="auto"/>
            <w:right w:val="none" w:sz="0" w:space="0" w:color="auto"/>
          </w:divBdr>
        </w:div>
        <w:div w:id="1974602057">
          <w:marLeft w:val="640"/>
          <w:marRight w:val="0"/>
          <w:marTop w:val="0"/>
          <w:marBottom w:val="0"/>
          <w:divBdr>
            <w:top w:val="none" w:sz="0" w:space="0" w:color="auto"/>
            <w:left w:val="none" w:sz="0" w:space="0" w:color="auto"/>
            <w:bottom w:val="none" w:sz="0" w:space="0" w:color="auto"/>
            <w:right w:val="none" w:sz="0" w:space="0" w:color="auto"/>
          </w:divBdr>
        </w:div>
        <w:div w:id="1976334067">
          <w:marLeft w:val="640"/>
          <w:marRight w:val="0"/>
          <w:marTop w:val="0"/>
          <w:marBottom w:val="0"/>
          <w:divBdr>
            <w:top w:val="none" w:sz="0" w:space="0" w:color="auto"/>
            <w:left w:val="none" w:sz="0" w:space="0" w:color="auto"/>
            <w:bottom w:val="none" w:sz="0" w:space="0" w:color="auto"/>
            <w:right w:val="none" w:sz="0" w:space="0" w:color="auto"/>
          </w:divBdr>
        </w:div>
        <w:div w:id="1980333741">
          <w:marLeft w:val="640"/>
          <w:marRight w:val="0"/>
          <w:marTop w:val="0"/>
          <w:marBottom w:val="0"/>
          <w:divBdr>
            <w:top w:val="none" w:sz="0" w:space="0" w:color="auto"/>
            <w:left w:val="none" w:sz="0" w:space="0" w:color="auto"/>
            <w:bottom w:val="none" w:sz="0" w:space="0" w:color="auto"/>
            <w:right w:val="none" w:sz="0" w:space="0" w:color="auto"/>
          </w:divBdr>
        </w:div>
        <w:div w:id="1986279424">
          <w:marLeft w:val="640"/>
          <w:marRight w:val="0"/>
          <w:marTop w:val="0"/>
          <w:marBottom w:val="0"/>
          <w:divBdr>
            <w:top w:val="none" w:sz="0" w:space="0" w:color="auto"/>
            <w:left w:val="none" w:sz="0" w:space="0" w:color="auto"/>
            <w:bottom w:val="none" w:sz="0" w:space="0" w:color="auto"/>
            <w:right w:val="none" w:sz="0" w:space="0" w:color="auto"/>
          </w:divBdr>
        </w:div>
        <w:div w:id="2038039123">
          <w:marLeft w:val="640"/>
          <w:marRight w:val="0"/>
          <w:marTop w:val="0"/>
          <w:marBottom w:val="0"/>
          <w:divBdr>
            <w:top w:val="none" w:sz="0" w:space="0" w:color="auto"/>
            <w:left w:val="none" w:sz="0" w:space="0" w:color="auto"/>
            <w:bottom w:val="none" w:sz="0" w:space="0" w:color="auto"/>
            <w:right w:val="none" w:sz="0" w:space="0" w:color="auto"/>
          </w:divBdr>
        </w:div>
        <w:div w:id="2055544588">
          <w:marLeft w:val="640"/>
          <w:marRight w:val="0"/>
          <w:marTop w:val="0"/>
          <w:marBottom w:val="0"/>
          <w:divBdr>
            <w:top w:val="none" w:sz="0" w:space="0" w:color="auto"/>
            <w:left w:val="none" w:sz="0" w:space="0" w:color="auto"/>
            <w:bottom w:val="none" w:sz="0" w:space="0" w:color="auto"/>
            <w:right w:val="none" w:sz="0" w:space="0" w:color="auto"/>
          </w:divBdr>
        </w:div>
        <w:div w:id="2063288710">
          <w:marLeft w:val="640"/>
          <w:marRight w:val="0"/>
          <w:marTop w:val="0"/>
          <w:marBottom w:val="0"/>
          <w:divBdr>
            <w:top w:val="none" w:sz="0" w:space="0" w:color="auto"/>
            <w:left w:val="none" w:sz="0" w:space="0" w:color="auto"/>
            <w:bottom w:val="none" w:sz="0" w:space="0" w:color="auto"/>
            <w:right w:val="none" w:sz="0" w:space="0" w:color="auto"/>
          </w:divBdr>
        </w:div>
        <w:div w:id="2072998601">
          <w:marLeft w:val="640"/>
          <w:marRight w:val="0"/>
          <w:marTop w:val="0"/>
          <w:marBottom w:val="0"/>
          <w:divBdr>
            <w:top w:val="none" w:sz="0" w:space="0" w:color="auto"/>
            <w:left w:val="none" w:sz="0" w:space="0" w:color="auto"/>
            <w:bottom w:val="none" w:sz="0" w:space="0" w:color="auto"/>
            <w:right w:val="none" w:sz="0" w:space="0" w:color="auto"/>
          </w:divBdr>
        </w:div>
        <w:div w:id="2144302721">
          <w:marLeft w:val="640"/>
          <w:marRight w:val="0"/>
          <w:marTop w:val="0"/>
          <w:marBottom w:val="0"/>
          <w:divBdr>
            <w:top w:val="none" w:sz="0" w:space="0" w:color="auto"/>
            <w:left w:val="none" w:sz="0" w:space="0" w:color="auto"/>
            <w:bottom w:val="none" w:sz="0" w:space="0" w:color="auto"/>
            <w:right w:val="none" w:sz="0" w:space="0" w:color="auto"/>
          </w:divBdr>
        </w:div>
      </w:divsChild>
    </w:div>
    <w:div w:id="212348131">
      <w:bodyDiv w:val="1"/>
      <w:marLeft w:val="0"/>
      <w:marRight w:val="0"/>
      <w:marTop w:val="0"/>
      <w:marBottom w:val="0"/>
      <w:divBdr>
        <w:top w:val="none" w:sz="0" w:space="0" w:color="auto"/>
        <w:left w:val="none" w:sz="0" w:space="0" w:color="auto"/>
        <w:bottom w:val="none" w:sz="0" w:space="0" w:color="auto"/>
        <w:right w:val="none" w:sz="0" w:space="0" w:color="auto"/>
      </w:divBdr>
      <w:divsChild>
        <w:div w:id="38870842">
          <w:marLeft w:val="640"/>
          <w:marRight w:val="0"/>
          <w:marTop w:val="0"/>
          <w:marBottom w:val="0"/>
          <w:divBdr>
            <w:top w:val="none" w:sz="0" w:space="0" w:color="auto"/>
            <w:left w:val="none" w:sz="0" w:space="0" w:color="auto"/>
            <w:bottom w:val="none" w:sz="0" w:space="0" w:color="auto"/>
            <w:right w:val="none" w:sz="0" w:space="0" w:color="auto"/>
          </w:divBdr>
        </w:div>
        <w:div w:id="64956427">
          <w:marLeft w:val="640"/>
          <w:marRight w:val="0"/>
          <w:marTop w:val="0"/>
          <w:marBottom w:val="0"/>
          <w:divBdr>
            <w:top w:val="none" w:sz="0" w:space="0" w:color="auto"/>
            <w:left w:val="none" w:sz="0" w:space="0" w:color="auto"/>
            <w:bottom w:val="none" w:sz="0" w:space="0" w:color="auto"/>
            <w:right w:val="none" w:sz="0" w:space="0" w:color="auto"/>
          </w:divBdr>
        </w:div>
        <w:div w:id="66341292">
          <w:marLeft w:val="640"/>
          <w:marRight w:val="0"/>
          <w:marTop w:val="0"/>
          <w:marBottom w:val="0"/>
          <w:divBdr>
            <w:top w:val="none" w:sz="0" w:space="0" w:color="auto"/>
            <w:left w:val="none" w:sz="0" w:space="0" w:color="auto"/>
            <w:bottom w:val="none" w:sz="0" w:space="0" w:color="auto"/>
            <w:right w:val="none" w:sz="0" w:space="0" w:color="auto"/>
          </w:divBdr>
        </w:div>
        <w:div w:id="69475053">
          <w:marLeft w:val="640"/>
          <w:marRight w:val="0"/>
          <w:marTop w:val="0"/>
          <w:marBottom w:val="0"/>
          <w:divBdr>
            <w:top w:val="none" w:sz="0" w:space="0" w:color="auto"/>
            <w:left w:val="none" w:sz="0" w:space="0" w:color="auto"/>
            <w:bottom w:val="none" w:sz="0" w:space="0" w:color="auto"/>
            <w:right w:val="none" w:sz="0" w:space="0" w:color="auto"/>
          </w:divBdr>
        </w:div>
        <w:div w:id="78143327">
          <w:marLeft w:val="640"/>
          <w:marRight w:val="0"/>
          <w:marTop w:val="0"/>
          <w:marBottom w:val="0"/>
          <w:divBdr>
            <w:top w:val="none" w:sz="0" w:space="0" w:color="auto"/>
            <w:left w:val="none" w:sz="0" w:space="0" w:color="auto"/>
            <w:bottom w:val="none" w:sz="0" w:space="0" w:color="auto"/>
            <w:right w:val="none" w:sz="0" w:space="0" w:color="auto"/>
          </w:divBdr>
        </w:div>
        <w:div w:id="229653783">
          <w:marLeft w:val="640"/>
          <w:marRight w:val="0"/>
          <w:marTop w:val="0"/>
          <w:marBottom w:val="0"/>
          <w:divBdr>
            <w:top w:val="none" w:sz="0" w:space="0" w:color="auto"/>
            <w:left w:val="none" w:sz="0" w:space="0" w:color="auto"/>
            <w:bottom w:val="none" w:sz="0" w:space="0" w:color="auto"/>
            <w:right w:val="none" w:sz="0" w:space="0" w:color="auto"/>
          </w:divBdr>
        </w:div>
        <w:div w:id="355620270">
          <w:marLeft w:val="640"/>
          <w:marRight w:val="0"/>
          <w:marTop w:val="0"/>
          <w:marBottom w:val="0"/>
          <w:divBdr>
            <w:top w:val="none" w:sz="0" w:space="0" w:color="auto"/>
            <w:left w:val="none" w:sz="0" w:space="0" w:color="auto"/>
            <w:bottom w:val="none" w:sz="0" w:space="0" w:color="auto"/>
            <w:right w:val="none" w:sz="0" w:space="0" w:color="auto"/>
          </w:divBdr>
        </w:div>
        <w:div w:id="395278937">
          <w:marLeft w:val="640"/>
          <w:marRight w:val="0"/>
          <w:marTop w:val="0"/>
          <w:marBottom w:val="0"/>
          <w:divBdr>
            <w:top w:val="none" w:sz="0" w:space="0" w:color="auto"/>
            <w:left w:val="none" w:sz="0" w:space="0" w:color="auto"/>
            <w:bottom w:val="none" w:sz="0" w:space="0" w:color="auto"/>
            <w:right w:val="none" w:sz="0" w:space="0" w:color="auto"/>
          </w:divBdr>
        </w:div>
        <w:div w:id="423645654">
          <w:marLeft w:val="640"/>
          <w:marRight w:val="0"/>
          <w:marTop w:val="0"/>
          <w:marBottom w:val="0"/>
          <w:divBdr>
            <w:top w:val="none" w:sz="0" w:space="0" w:color="auto"/>
            <w:left w:val="none" w:sz="0" w:space="0" w:color="auto"/>
            <w:bottom w:val="none" w:sz="0" w:space="0" w:color="auto"/>
            <w:right w:val="none" w:sz="0" w:space="0" w:color="auto"/>
          </w:divBdr>
        </w:div>
        <w:div w:id="525874678">
          <w:marLeft w:val="640"/>
          <w:marRight w:val="0"/>
          <w:marTop w:val="0"/>
          <w:marBottom w:val="0"/>
          <w:divBdr>
            <w:top w:val="none" w:sz="0" w:space="0" w:color="auto"/>
            <w:left w:val="none" w:sz="0" w:space="0" w:color="auto"/>
            <w:bottom w:val="none" w:sz="0" w:space="0" w:color="auto"/>
            <w:right w:val="none" w:sz="0" w:space="0" w:color="auto"/>
          </w:divBdr>
        </w:div>
        <w:div w:id="540560268">
          <w:marLeft w:val="640"/>
          <w:marRight w:val="0"/>
          <w:marTop w:val="0"/>
          <w:marBottom w:val="0"/>
          <w:divBdr>
            <w:top w:val="none" w:sz="0" w:space="0" w:color="auto"/>
            <w:left w:val="none" w:sz="0" w:space="0" w:color="auto"/>
            <w:bottom w:val="none" w:sz="0" w:space="0" w:color="auto"/>
            <w:right w:val="none" w:sz="0" w:space="0" w:color="auto"/>
          </w:divBdr>
        </w:div>
        <w:div w:id="545413415">
          <w:marLeft w:val="640"/>
          <w:marRight w:val="0"/>
          <w:marTop w:val="0"/>
          <w:marBottom w:val="0"/>
          <w:divBdr>
            <w:top w:val="none" w:sz="0" w:space="0" w:color="auto"/>
            <w:left w:val="none" w:sz="0" w:space="0" w:color="auto"/>
            <w:bottom w:val="none" w:sz="0" w:space="0" w:color="auto"/>
            <w:right w:val="none" w:sz="0" w:space="0" w:color="auto"/>
          </w:divBdr>
        </w:div>
        <w:div w:id="602809335">
          <w:marLeft w:val="640"/>
          <w:marRight w:val="0"/>
          <w:marTop w:val="0"/>
          <w:marBottom w:val="0"/>
          <w:divBdr>
            <w:top w:val="none" w:sz="0" w:space="0" w:color="auto"/>
            <w:left w:val="none" w:sz="0" w:space="0" w:color="auto"/>
            <w:bottom w:val="none" w:sz="0" w:space="0" w:color="auto"/>
            <w:right w:val="none" w:sz="0" w:space="0" w:color="auto"/>
          </w:divBdr>
        </w:div>
        <w:div w:id="669021867">
          <w:marLeft w:val="640"/>
          <w:marRight w:val="0"/>
          <w:marTop w:val="0"/>
          <w:marBottom w:val="0"/>
          <w:divBdr>
            <w:top w:val="none" w:sz="0" w:space="0" w:color="auto"/>
            <w:left w:val="none" w:sz="0" w:space="0" w:color="auto"/>
            <w:bottom w:val="none" w:sz="0" w:space="0" w:color="auto"/>
            <w:right w:val="none" w:sz="0" w:space="0" w:color="auto"/>
          </w:divBdr>
        </w:div>
        <w:div w:id="689063483">
          <w:marLeft w:val="640"/>
          <w:marRight w:val="0"/>
          <w:marTop w:val="0"/>
          <w:marBottom w:val="0"/>
          <w:divBdr>
            <w:top w:val="none" w:sz="0" w:space="0" w:color="auto"/>
            <w:left w:val="none" w:sz="0" w:space="0" w:color="auto"/>
            <w:bottom w:val="none" w:sz="0" w:space="0" w:color="auto"/>
            <w:right w:val="none" w:sz="0" w:space="0" w:color="auto"/>
          </w:divBdr>
        </w:div>
        <w:div w:id="692415368">
          <w:marLeft w:val="640"/>
          <w:marRight w:val="0"/>
          <w:marTop w:val="0"/>
          <w:marBottom w:val="0"/>
          <w:divBdr>
            <w:top w:val="none" w:sz="0" w:space="0" w:color="auto"/>
            <w:left w:val="none" w:sz="0" w:space="0" w:color="auto"/>
            <w:bottom w:val="none" w:sz="0" w:space="0" w:color="auto"/>
            <w:right w:val="none" w:sz="0" w:space="0" w:color="auto"/>
          </w:divBdr>
        </w:div>
        <w:div w:id="733629325">
          <w:marLeft w:val="640"/>
          <w:marRight w:val="0"/>
          <w:marTop w:val="0"/>
          <w:marBottom w:val="0"/>
          <w:divBdr>
            <w:top w:val="none" w:sz="0" w:space="0" w:color="auto"/>
            <w:left w:val="none" w:sz="0" w:space="0" w:color="auto"/>
            <w:bottom w:val="none" w:sz="0" w:space="0" w:color="auto"/>
            <w:right w:val="none" w:sz="0" w:space="0" w:color="auto"/>
          </w:divBdr>
        </w:div>
        <w:div w:id="794254409">
          <w:marLeft w:val="640"/>
          <w:marRight w:val="0"/>
          <w:marTop w:val="0"/>
          <w:marBottom w:val="0"/>
          <w:divBdr>
            <w:top w:val="none" w:sz="0" w:space="0" w:color="auto"/>
            <w:left w:val="none" w:sz="0" w:space="0" w:color="auto"/>
            <w:bottom w:val="none" w:sz="0" w:space="0" w:color="auto"/>
            <w:right w:val="none" w:sz="0" w:space="0" w:color="auto"/>
          </w:divBdr>
        </w:div>
        <w:div w:id="878274960">
          <w:marLeft w:val="640"/>
          <w:marRight w:val="0"/>
          <w:marTop w:val="0"/>
          <w:marBottom w:val="0"/>
          <w:divBdr>
            <w:top w:val="none" w:sz="0" w:space="0" w:color="auto"/>
            <w:left w:val="none" w:sz="0" w:space="0" w:color="auto"/>
            <w:bottom w:val="none" w:sz="0" w:space="0" w:color="auto"/>
            <w:right w:val="none" w:sz="0" w:space="0" w:color="auto"/>
          </w:divBdr>
        </w:div>
        <w:div w:id="951517377">
          <w:marLeft w:val="640"/>
          <w:marRight w:val="0"/>
          <w:marTop w:val="0"/>
          <w:marBottom w:val="0"/>
          <w:divBdr>
            <w:top w:val="none" w:sz="0" w:space="0" w:color="auto"/>
            <w:left w:val="none" w:sz="0" w:space="0" w:color="auto"/>
            <w:bottom w:val="none" w:sz="0" w:space="0" w:color="auto"/>
            <w:right w:val="none" w:sz="0" w:space="0" w:color="auto"/>
          </w:divBdr>
        </w:div>
        <w:div w:id="960571767">
          <w:marLeft w:val="640"/>
          <w:marRight w:val="0"/>
          <w:marTop w:val="0"/>
          <w:marBottom w:val="0"/>
          <w:divBdr>
            <w:top w:val="none" w:sz="0" w:space="0" w:color="auto"/>
            <w:left w:val="none" w:sz="0" w:space="0" w:color="auto"/>
            <w:bottom w:val="none" w:sz="0" w:space="0" w:color="auto"/>
            <w:right w:val="none" w:sz="0" w:space="0" w:color="auto"/>
          </w:divBdr>
        </w:div>
        <w:div w:id="984502895">
          <w:marLeft w:val="640"/>
          <w:marRight w:val="0"/>
          <w:marTop w:val="0"/>
          <w:marBottom w:val="0"/>
          <w:divBdr>
            <w:top w:val="none" w:sz="0" w:space="0" w:color="auto"/>
            <w:left w:val="none" w:sz="0" w:space="0" w:color="auto"/>
            <w:bottom w:val="none" w:sz="0" w:space="0" w:color="auto"/>
            <w:right w:val="none" w:sz="0" w:space="0" w:color="auto"/>
          </w:divBdr>
        </w:div>
        <w:div w:id="984505377">
          <w:marLeft w:val="640"/>
          <w:marRight w:val="0"/>
          <w:marTop w:val="0"/>
          <w:marBottom w:val="0"/>
          <w:divBdr>
            <w:top w:val="none" w:sz="0" w:space="0" w:color="auto"/>
            <w:left w:val="none" w:sz="0" w:space="0" w:color="auto"/>
            <w:bottom w:val="none" w:sz="0" w:space="0" w:color="auto"/>
            <w:right w:val="none" w:sz="0" w:space="0" w:color="auto"/>
          </w:divBdr>
        </w:div>
        <w:div w:id="988286411">
          <w:marLeft w:val="640"/>
          <w:marRight w:val="0"/>
          <w:marTop w:val="0"/>
          <w:marBottom w:val="0"/>
          <w:divBdr>
            <w:top w:val="none" w:sz="0" w:space="0" w:color="auto"/>
            <w:left w:val="none" w:sz="0" w:space="0" w:color="auto"/>
            <w:bottom w:val="none" w:sz="0" w:space="0" w:color="auto"/>
            <w:right w:val="none" w:sz="0" w:space="0" w:color="auto"/>
          </w:divBdr>
        </w:div>
        <w:div w:id="1005939111">
          <w:marLeft w:val="640"/>
          <w:marRight w:val="0"/>
          <w:marTop w:val="0"/>
          <w:marBottom w:val="0"/>
          <w:divBdr>
            <w:top w:val="none" w:sz="0" w:space="0" w:color="auto"/>
            <w:left w:val="none" w:sz="0" w:space="0" w:color="auto"/>
            <w:bottom w:val="none" w:sz="0" w:space="0" w:color="auto"/>
            <w:right w:val="none" w:sz="0" w:space="0" w:color="auto"/>
          </w:divBdr>
        </w:div>
        <w:div w:id="1016075666">
          <w:marLeft w:val="640"/>
          <w:marRight w:val="0"/>
          <w:marTop w:val="0"/>
          <w:marBottom w:val="0"/>
          <w:divBdr>
            <w:top w:val="none" w:sz="0" w:space="0" w:color="auto"/>
            <w:left w:val="none" w:sz="0" w:space="0" w:color="auto"/>
            <w:bottom w:val="none" w:sz="0" w:space="0" w:color="auto"/>
            <w:right w:val="none" w:sz="0" w:space="0" w:color="auto"/>
          </w:divBdr>
        </w:div>
        <w:div w:id="1067143732">
          <w:marLeft w:val="640"/>
          <w:marRight w:val="0"/>
          <w:marTop w:val="0"/>
          <w:marBottom w:val="0"/>
          <w:divBdr>
            <w:top w:val="none" w:sz="0" w:space="0" w:color="auto"/>
            <w:left w:val="none" w:sz="0" w:space="0" w:color="auto"/>
            <w:bottom w:val="none" w:sz="0" w:space="0" w:color="auto"/>
            <w:right w:val="none" w:sz="0" w:space="0" w:color="auto"/>
          </w:divBdr>
        </w:div>
        <w:div w:id="1091505926">
          <w:marLeft w:val="640"/>
          <w:marRight w:val="0"/>
          <w:marTop w:val="0"/>
          <w:marBottom w:val="0"/>
          <w:divBdr>
            <w:top w:val="none" w:sz="0" w:space="0" w:color="auto"/>
            <w:left w:val="none" w:sz="0" w:space="0" w:color="auto"/>
            <w:bottom w:val="none" w:sz="0" w:space="0" w:color="auto"/>
            <w:right w:val="none" w:sz="0" w:space="0" w:color="auto"/>
          </w:divBdr>
        </w:div>
        <w:div w:id="1186020921">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02788123">
          <w:marLeft w:val="640"/>
          <w:marRight w:val="0"/>
          <w:marTop w:val="0"/>
          <w:marBottom w:val="0"/>
          <w:divBdr>
            <w:top w:val="none" w:sz="0" w:space="0" w:color="auto"/>
            <w:left w:val="none" w:sz="0" w:space="0" w:color="auto"/>
            <w:bottom w:val="none" w:sz="0" w:space="0" w:color="auto"/>
            <w:right w:val="none" w:sz="0" w:space="0" w:color="auto"/>
          </w:divBdr>
        </w:div>
        <w:div w:id="1307321692">
          <w:marLeft w:val="640"/>
          <w:marRight w:val="0"/>
          <w:marTop w:val="0"/>
          <w:marBottom w:val="0"/>
          <w:divBdr>
            <w:top w:val="none" w:sz="0" w:space="0" w:color="auto"/>
            <w:left w:val="none" w:sz="0" w:space="0" w:color="auto"/>
            <w:bottom w:val="none" w:sz="0" w:space="0" w:color="auto"/>
            <w:right w:val="none" w:sz="0" w:space="0" w:color="auto"/>
          </w:divBdr>
        </w:div>
        <w:div w:id="1354305818">
          <w:marLeft w:val="640"/>
          <w:marRight w:val="0"/>
          <w:marTop w:val="0"/>
          <w:marBottom w:val="0"/>
          <w:divBdr>
            <w:top w:val="none" w:sz="0" w:space="0" w:color="auto"/>
            <w:left w:val="none" w:sz="0" w:space="0" w:color="auto"/>
            <w:bottom w:val="none" w:sz="0" w:space="0" w:color="auto"/>
            <w:right w:val="none" w:sz="0" w:space="0" w:color="auto"/>
          </w:divBdr>
        </w:div>
        <w:div w:id="1357199320">
          <w:marLeft w:val="640"/>
          <w:marRight w:val="0"/>
          <w:marTop w:val="0"/>
          <w:marBottom w:val="0"/>
          <w:divBdr>
            <w:top w:val="none" w:sz="0" w:space="0" w:color="auto"/>
            <w:left w:val="none" w:sz="0" w:space="0" w:color="auto"/>
            <w:bottom w:val="none" w:sz="0" w:space="0" w:color="auto"/>
            <w:right w:val="none" w:sz="0" w:space="0" w:color="auto"/>
          </w:divBdr>
        </w:div>
        <w:div w:id="1372414191">
          <w:marLeft w:val="640"/>
          <w:marRight w:val="0"/>
          <w:marTop w:val="0"/>
          <w:marBottom w:val="0"/>
          <w:divBdr>
            <w:top w:val="none" w:sz="0" w:space="0" w:color="auto"/>
            <w:left w:val="none" w:sz="0" w:space="0" w:color="auto"/>
            <w:bottom w:val="none" w:sz="0" w:space="0" w:color="auto"/>
            <w:right w:val="none" w:sz="0" w:space="0" w:color="auto"/>
          </w:divBdr>
        </w:div>
        <w:div w:id="1396396936">
          <w:marLeft w:val="640"/>
          <w:marRight w:val="0"/>
          <w:marTop w:val="0"/>
          <w:marBottom w:val="0"/>
          <w:divBdr>
            <w:top w:val="none" w:sz="0" w:space="0" w:color="auto"/>
            <w:left w:val="none" w:sz="0" w:space="0" w:color="auto"/>
            <w:bottom w:val="none" w:sz="0" w:space="0" w:color="auto"/>
            <w:right w:val="none" w:sz="0" w:space="0" w:color="auto"/>
          </w:divBdr>
        </w:div>
        <w:div w:id="1539854070">
          <w:marLeft w:val="640"/>
          <w:marRight w:val="0"/>
          <w:marTop w:val="0"/>
          <w:marBottom w:val="0"/>
          <w:divBdr>
            <w:top w:val="none" w:sz="0" w:space="0" w:color="auto"/>
            <w:left w:val="none" w:sz="0" w:space="0" w:color="auto"/>
            <w:bottom w:val="none" w:sz="0" w:space="0" w:color="auto"/>
            <w:right w:val="none" w:sz="0" w:space="0" w:color="auto"/>
          </w:divBdr>
        </w:div>
        <w:div w:id="1558322744">
          <w:marLeft w:val="640"/>
          <w:marRight w:val="0"/>
          <w:marTop w:val="0"/>
          <w:marBottom w:val="0"/>
          <w:divBdr>
            <w:top w:val="none" w:sz="0" w:space="0" w:color="auto"/>
            <w:left w:val="none" w:sz="0" w:space="0" w:color="auto"/>
            <w:bottom w:val="none" w:sz="0" w:space="0" w:color="auto"/>
            <w:right w:val="none" w:sz="0" w:space="0" w:color="auto"/>
          </w:divBdr>
        </w:div>
        <w:div w:id="1567178942">
          <w:marLeft w:val="640"/>
          <w:marRight w:val="0"/>
          <w:marTop w:val="0"/>
          <w:marBottom w:val="0"/>
          <w:divBdr>
            <w:top w:val="none" w:sz="0" w:space="0" w:color="auto"/>
            <w:left w:val="none" w:sz="0" w:space="0" w:color="auto"/>
            <w:bottom w:val="none" w:sz="0" w:space="0" w:color="auto"/>
            <w:right w:val="none" w:sz="0" w:space="0" w:color="auto"/>
          </w:divBdr>
        </w:div>
        <w:div w:id="1570648419">
          <w:marLeft w:val="640"/>
          <w:marRight w:val="0"/>
          <w:marTop w:val="0"/>
          <w:marBottom w:val="0"/>
          <w:divBdr>
            <w:top w:val="none" w:sz="0" w:space="0" w:color="auto"/>
            <w:left w:val="none" w:sz="0" w:space="0" w:color="auto"/>
            <w:bottom w:val="none" w:sz="0" w:space="0" w:color="auto"/>
            <w:right w:val="none" w:sz="0" w:space="0" w:color="auto"/>
          </w:divBdr>
        </w:div>
        <w:div w:id="1695418669">
          <w:marLeft w:val="640"/>
          <w:marRight w:val="0"/>
          <w:marTop w:val="0"/>
          <w:marBottom w:val="0"/>
          <w:divBdr>
            <w:top w:val="none" w:sz="0" w:space="0" w:color="auto"/>
            <w:left w:val="none" w:sz="0" w:space="0" w:color="auto"/>
            <w:bottom w:val="none" w:sz="0" w:space="0" w:color="auto"/>
            <w:right w:val="none" w:sz="0" w:space="0" w:color="auto"/>
          </w:divBdr>
        </w:div>
        <w:div w:id="1716925143">
          <w:marLeft w:val="640"/>
          <w:marRight w:val="0"/>
          <w:marTop w:val="0"/>
          <w:marBottom w:val="0"/>
          <w:divBdr>
            <w:top w:val="none" w:sz="0" w:space="0" w:color="auto"/>
            <w:left w:val="none" w:sz="0" w:space="0" w:color="auto"/>
            <w:bottom w:val="none" w:sz="0" w:space="0" w:color="auto"/>
            <w:right w:val="none" w:sz="0" w:space="0" w:color="auto"/>
          </w:divBdr>
        </w:div>
        <w:div w:id="1730690407">
          <w:marLeft w:val="640"/>
          <w:marRight w:val="0"/>
          <w:marTop w:val="0"/>
          <w:marBottom w:val="0"/>
          <w:divBdr>
            <w:top w:val="none" w:sz="0" w:space="0" w:color="auto"/>
            <w:left w:val="none" w:sz="0" w:space="0" w:color="auto"/>
            <w:bottom w:val="none" w:sz="0" w:space="0" w:color="auto"/>
            <w:right w:val="none" w:sz="0" w:space="0" w:color="auto"/>
          </w:divBdr>
        </w:div>
        <w:div w:id="1733582774">
          <w:marLeft w:val="640"/>
          <w:marRight w:val="0"/>
          <w:marTop w:val="0"/>
          <w:marBottom w:val="0"/>
          <w:divBdr>
            <w:top w:val="none" w:sz="0" w:space="0" w:color="auto"/>
            <w:left w:val="none" w:sz="0" w:space="0" w:color="auto"/>
            <w:bottom w:val="none" w:sz="0" w:space="0" w:color="auto"/>
            <w:right w:val="none" w:sz="0" w:space="0" w:color="auto"/>
          </w:divBdr>
        </w:div>
        <w:div w:id="1750272988">
          <w:marLeft w:val="640"/>
          <w:marRight w:val="0"/>
          <w:marTop w:val="0"/>
          <w:marBottom w:val="0"/>
          <w:divBdr>
            <w:top w:val="none" w:sz="0" w:space="0" w:color="auto"/>
            <w:left w:val="none" w:sz="0" w:space="0" w:color="auto"/>
            <w:bottom w:val="none" w:sz="0" w:space="0" w:color="auto"/>
            <w:right w:val="none" w:sz="0" w:space="0" w:color="auto"/>
          </w:divBdr>
        </w:div>
        <w:div w:id="1842889283">
          <w:marLeft w:val="640"/>
          <w:marRight w:val="0"/>
          <w:marTop w:val="0"/>
          <w:marBottom w:val="0"/>
          <w:divBdr>
            <w:top w:val="none" w:sz="0" w:space="0" w:color="auto"/>
            <w:left w:val="none" w:sz="0" w:space="0" w:color="auto"/>
            <w:bottom w:val="none" w:sz="0" w:space="0" w:color="auto"/>
            <w:right w:val="none" w:sz="0" w:space="0" w:color="auto"/>
          </w:divBdr>
        </w:div>
        <w:div w:id="1866479880">
          <w:marLeft w:val="640"/>
          <w:marRight w:val="0"/>
          <w:marTop w:val="0"/>
          <w:marBottom w:val="0"/>
          <w:divBdr>
            <w:top w:val="none" w:sz="0" w:space="0" w:color="auto"/>
            <w:left w:val="none" w:sz="0" w:space="0" w:color="auto"/>
            <w:bottom w:val="none" w:sz="0" w:space="0" w:color="auto"/>
            <w:right w:val="none" w:sz="0" w:space="0" w:color="auto"/>
          </w:divBdr>
        </w:div>
        <w:div w:id="1937249008">
          <w:marLeft w:val="640"/>
          <w:marRight w:val="0"/>
          <w:marTop w:val="0"/>
          <w:marBottom w:val="0"/>
          <w:divBdr>
            <w:top w:val="none" w:sz="0" w:space="0" w:color="auto"/>
            <w:left w:val="none" w:sz="0" w:space="0" w:color="auto"/>
            <w:bottom w:val="none" w:sz="0" w:space="0" w:color="auto"/>
            <w:right w:val="none" w:sz="0" w:space="0" w:color="auto"/>
          </w:divBdr>
        </w:div>
        <w:div w:id="1952663138">
          <w:marLeft w:val="640"/>
          <w:marRight w:val="0"/>
          <w:marTop w:val="0"/>
          <w:marBottom w:val="0"/>
          <w:divBdr>
            <w:top w:val="none" w:sz="0" w:space="0" w:color="auto"/>
            <w:left w:val="none" w:sz="0" w:space="0" w:color="auto"/>
            <w:bottom w:val="none" w:sz="0" w:space="0" w:color="auto"/>
            <w:right w:val="none" w:sz="0" w:space="0" w:color="auto"/>
          </w:divBdr>
        </w:div>
        <w:div w:id="2006400121">
          <w:marLeft w:val="640"/>
          <w:marRight w:val="0"/>
          <w:marTop w:val="0"/>
          <w:marBottom w:val="0"/>
          <w:divBdr>
            <w:top w:val="none" w:sz="0" w:space="0" w:color="auto"/>
            <w:left w:val="none" w:sz="0" w:space="0" w:color="auto"/>
            <w:bottom w:val="none" w:sz="0" w:space="0" w:color="auto"/>
            <w:right w:val="none" w:sz="0" w:space="0" w:color="auto"/>
          </w:divBdr>
        </w:div>
        <w:div w:id="2107966022">
          <w:marLeft w:val="640"/>
          <w:marRight w:val="0"/>
          <w:marTop w:val="0"/>
          <w:marBottom w:val="0"/>
          <w:divBdr>
            <w:top w:val="none" w:sz="0" w:space="0" w:color="auto"/>
            <w:left w:val="none" w:sz="0" w:space="0" w:color="auto"/>
            <w:bottom w:val="none" w:sz="0" w:space="0" w:color="auto"/>
            <w:right w:val="none" w:sz="0" w:space="0" w:color="auto"/>
          </w:divBdr>
        </w:div>
        <w:div w:id="2124615295">
          <w:marLeft w:val="640"/>
          <w:marRight w:val="0"/>
          <w:marTop w:val="0"/>
          <w:marBottom w:val="0"/>
          <w:divBdr>
            <w:top w:val="none" w:sz="0" w:space="0" w:color="auto"/>
            <w:left w:val="none" w:sz="0" w:space="0" w:color="auto"/>
            <w:bottom w:val="none" w:sz="0" w:space="0" w:color="auto"/>
            <w:right w:val="none" w:sz="0" w:space="0" w:color="auto"/>
          </w:divBdr>
        </w:div>
        <w:div w:id="2128694855">
          <w:marLeft w:val="640"/>
          <w:marRight w:val="0"/>
          <w:marTop w:val="0"/>
          <w:marBottom w:val="0"/>
          <w:divBdr>
            <w:top w:val="none" w:sz="0" w:space="0" w:color="auto"/>
            <w:left w:val="none" w:sz="0" w:space="0" w:color="auto"/>
            <w:bottom w:val="none" w:sz="0" w:space="0" w:color="auto"/>
            <w:right w:val="none" w:sz="0" w:space="0" w:color="auto"/>
          </w:divBdr>
        </w:div>
      </w:divsChild>
    </w:div>
    <w:div w:id="219557653">
      <w:bodyDiv w:val="1"/>
      <w:marLeft w:val="0"/>
      <w:marRight w:val="0"/>
      <w:marTop w:val="0"/>
      <w:marBottom w:val="0"/>
      <w:divBdr>
        <w:top w:val="none" w:sz="0" w:space="0" w:color="auto"/>
        <w:left w:val="none" w:sz="0" w:space="0" w:color="auto"/>
        <w:bottom w:val="none" w:sz="0" w:space="0" w:color="auto"/>
        <w:right w:val="none" w:sz="0" w:space="0" w:color="auto"/>
      </w:divBdr>
      <w:divsChild>
        <w:div w:id="38020501">
          <w:marLeft w:val="640"/>
          <w:marRight w:val="0"/>
          <w:marTop w:val="0"/>
          <w:marBottom w:val="0"/>
          <w:divBdr>
            <w:top w:val="none" w:sz="0" w:space="0" w:color="auto"/>
            <w:left w:val="none" w:sz="0" w:space="0" w:color="auto"/>
            <w:bottom w:val="none" w:sz="0" w:space="0" w:color="auto"/>
            <w:right w:val="none" w:sz="0" w:space="0" w:color="auto"/>
          </w:divBdr>
        </w:div>
        <w:div w:id="46758673">
          <w:marLeft w:val="640"/>
          <w:marRight w:val="0"/>
          <w:marTop w:val="0"/>
          <w:marBottom w:val="0"/>
          <w:divBdr>
            <w:top w:val="none" w:sz="0" w:space="0" w:color="auto"/>
            <w:left w:val="none" w:sz="0" w:space="0" w:color="auto"/>
            <w:bottom w:val="none" w:sz="0" w:space="0" w:color="auto"/>
            <w:right w:val="none" w:sz="0" w:space="0" w:color="auto"/>
          </w:divBdr>
        </w:div>
        <w:div w:id="129247279">
          <w:marLeft w:val="640"/>
          <w:marRight w:val="0"/>
          <w:marTop w:val="0"/>
          <w:marBottom w:val="0"/>
          <w:divBdr>
            <w:top w:val="none" w:sz="0" w:space="0" w:color="auto"/>
            <w:left w:val="none" w:sz="0" w:space="0" w:color="auto"/>
            <w:bottom w:val="none" w:sz="0" w:space="0" w:color="auto"/>
            <w:right w:val="none" w:sz="0" w:space="0" w:color="auto"/>
          </w:divBdr>
        </w:div>
        <w:div w:id="149099606">
          <w:marLeft w:val="640"/>
          <w:marRight w:val="0"/>
          <w:marTop w:val="0"/>
          <w:marBottom w:val="0"/>
          <w:divBdr>
            <w:top w:val="none" w:sz="0" w:space="0" w:color="auto"/>
            <w:left w:val="none" w:sz="0" w:space="0" w:color="auto"/>
            <w:bottom w:val="none" w:sz="0" w:space="0" w:color="auto"/>
            <w:right w:val="none" w:sz="0" w:space="0" w:color="auto"/>
          </w:divBdr>
        </w:div>
        <w:div w:id="167137729">
          <w:marLeft w:val="640"/>
          <w:marRight w:val="0"/>
          <w:marTop w:val="0"/>
          <w:marBottom w:val="0"/>
          <w:divBdr>
            <w:top w:val="none" w:sz="0" w:space="0" w:color="auto"/>
            <w:left w:val="none" w:sz="0" w:space="0" w:color="auto"/>
            <w:bottom w:val="none" w:sz="0" w:space="0" w:color="auto"/>
            <w:right w:val="none" w:sz="0" w:space="0" w:color="auto"/>
          </w:divBdr>
        </w:div>
        <w:div w:id="179586200">
          <w:marLeft w:val="640"/>
          <w:marRight w:val="0"/>
          <w:marTop w:val="0"/>
          <w:marBottom w:val="0"/>
          <w:divBdr>
            <w:top w:val="none" w:sz="0" w:space="0" w:color="auto"/>
            <w:left w:val="none" w:sz="0" w:space="0" w:color="auto"/>
            <w:bottom w:val="none" w:sz="0" w:space="0" w:color="auto"/>
            <w:right w:val="none" w:sz="0" w:space="0" w:color="auto"/>
          </w:divBdr>
        </w:div>
        <w:div w:id="266470270">
          <w:marLeft w:val="640"/>
          <w:marRight w:val="0"/>
          <w:marTop w:val="0"/>
          <w:marBottom w:val="0"/>
          <w:divBdr>
            <w:top w:val="none" w:sz="0" w:space="0" w:color="auto"/>
            <w:left w:val="none" w:sz="0" w:space="0" w:color="auto"/>
            <w:bottom w:val="none" w:sz="0" w:space="0" w:color="auto"/>
            <w:right w:val="none" w:sz="0" w:space="0" w:color="auto"/>
          </w:divBdr>
        </w:div>
        <w:div w:id="287050213">
          <w:marLeft w:val="640"/>
          <w:marRight w:val="0"/>
          <w:marTop w:val="0"/>
          <w:marBottom w:val="0"/>
          <w:divBdr>
            <w:top w:val="none" w:sz="0" w:space="0" w:color="auto"/>
            <w:left w:val="none" w:sz="0" w:space="0" w:color="auto"/>
            <w:bottom w:val="none" w:sz="0" w:space="0" w:color="auto"/>
            <w:right w:val="none" w:sz="0" w:space="0" w:color="auto"/>
          </w:divBdr>
        </w:div>
        <w:div w:id="320618359">
          <w:marLeft w:val="640"/>
          <w:marRight w:val="0"/>
          <w:marTop w:val="0"/>
          <w:marBottom w:val="0"/>
          <w:divBdr>
            <w:top w:val="none" w:sz="0" w:space="0" w:color="auto"/>
            <w:left w:val="none" w:sz="0" w:space="0" w:color="auto"/>
            <w:bottom w:val="none" w:sz="0" w:space="0" w:color="auto"/>
            <w:right w:val="none" w:sz="0" w:space="0" w:color="auto"/>
          </w:divBdr>
        </w:div>
        <w:div w:id="394283245">
          <w:marLeft w:val="640"/>
          <w:marRight w:val="0"/>
          <w:marTop w:val="0"/>
          <w:marBottom w:val="0"/>
          <w:divBdr>
            <w:top w:val="none" w:sz="0" w:space="0" w:color="auto"/>
            <w:left w:val="none" w:sz="0" w:space="0" w:color="auto"/>
            <w:bottom w:val="none" w:sz="0" w:space="0" w:color="auto"/>
            <w:right w:val="none" w:sz="0" w:space="0" w:color="auto"/>
          </w:divBdr>
        </w:div>
        <w:div w:id="404961981">
          <w:marLeft w:val="640"/>
          <w:marRight w:val="0"/>
          <w:marTop w:val="0"/>
          <w:marBottom w:val="0"/>
          <w:divBdr>
            <w:top w:val="none" w:sz="0" w:space="0" w:color="auto"/>
            <w:left w:val="none" w:sz="0" w:space="0" w:color="auto"/>
            <w:bottom w:val="none" w:sz="0" w:space="0" w:color="auto"/>
            <w:right w:val="none" w:sz="0" w:space="0" w:color="auto"/>
          </w:divBdr>
        </w:div>
        <w:div w:id="428894253">
          <w:marLeft w:val="640"/>
          <w:marRight w:val="0"/>
          <w:marTop w:val="0"/>
          <w:marBottom w:val="0"/>
          <w:divBdr>
            <w:top w:val="none" w:sz="0" w:space="0" w:color="auto"/>
            <w:left w:val="none" w:sz="0" w:space="0" w:color="auto"/>
            <w:bottom w:val="none" w:sz="0" w:space="0" w:color="auto"/>
            <w:right w:val="none" w:sz="0" w:space="0" w:color="auto"/>
          </w:divBdr>
        </w:div>
        <w:div w:id="428895007">
          <w:marLeft w:val="640"/>
          <w:marRight w:val="0"/>
          <w:marTop w:val="0"/>
          <w:marBottom w:val="0"/>
          <w:divBdr>
            <w:top w:val="none" w:sz="0" w:space="0" w:color="auto"/>
            <w:left w:val="none" w:sz="0" w:space="0" w:color="auto"/>
            <w:bottom w:val="none" w:sz="0" w:space="0" w:color="auto"/>
            <w:right w:val="none" w:sz="0" w:space="0" w:color="auto"/>
          </w:divBdr>
        </w:div>
        <w:div w:id="479659031">
          <w:marLeft w:val="640"/>
          <w:marRight w:val="0"/>
          <w:marTop w:val="0"/>
          <w:marBottom w:val="0"/>
          <w:divBdr>
            <w:top w:val="none" w:sz="0" w:space="0" w:color="auto"/>
            <w:left w:val="none" w:sz="0" w:space="0" w:color="auto"/>
            <w:bottom w:val="none" w:sz="0" w:space="0" w:color="auto"/>
            <w:right w:val="none" w:sz="0" w:space="0" w:color="auto"/>
          </w:divBdr>
        </w:div>
        <w:div w:id="517081396">
          <w:marLeft w:val="640"/>
          <w:marRight w:val="0"/>
          <w:marTop w:val="0"/>
          <w:marBottom w:val="0"/>
          <w:divBdr>
            <w:top w:val="none" w:sz="0" w:space="0" w:color="auto"/>
            <w:left w:val="none" w:sz="0" w:space="0" w:color="auto"/>
            <w:bottom w:val="none" w:sz="0" w:space="0" w:color="auto"/>
            <w:right w:val="none" w:sz="0" w:space="0" w:color="auto"/>
          </w:divBdr>
        </w:div>
        <w:div w:id="530918730">
          <w:marLeft w:val="640"/>
          <w:marRight w:val="0"/>
          <w:marTop w:val="0"/>
          <w:marBottom w:val="0"/>
          <w:divBdr>
            <w:top w:val="none" w:sz="0" w:space="0" w:color="auto"/>
            <w:left w:val="none" w:sz="0" w:space="0" w:color="auto"/>
            <w:bottom w:val="none" w:sz="0" w:space="0" w:color="auto"/>
            <w:right w:val="none" w:sz="0" w:space="0" w:color="auto"/>
          </w:divBdr>
        </w:div>
        <w:div w:id="561133912">
          <w:marLeft w:val="640"/>
          <w:marRight w:val="0"/>
          <w:marTop w:val="0"/>
          <w:marBottom w:val="0"/>
          <w:divBdr>
            <w:top w:val="none" w:sz="0" w:space="0" w:color="auto"/>
            <w:left w:val="none" w:sz="0" w:space="0" w:color="auto"/>
            <w:bottom w:val="none" w:sz="0" w:space="0" w:color="auto"/>
            <w:right w:val="none" w:sz="0" w:space="0" w:color="auto"/>
          </w:divBdr>
        </w:div>
        <w:div w:id="638808951">
          <w:marLeft w:val="640"/>
          <w:marRight w:val="0"/>
          <w:marTop w:val="0"/>
          <w:marBottom w:val="0"/>
          <w:divBdr>
            <w:top w:val="none" w:sz="0" w:space="0" w:color="auto"/>
            <w:left w:val="none" w:sz="0" w:space="0" w:color="auto"/>
            <w:bottom w:val="none" w:sz="0" w:space="0" w:color="auto"/>
            <w:right w:val="none" w:sz="0" w:space="0" w:color="auto"/>
          </w:divBdr>
        </w:div>
        <w:div w:id="742680309">
          <w:marLeft w:val="640"/>
          <w:marRight w:val="0"/>
          <w:marTop w:val="0"/>
          <w:marBottom w:val="0"/>
          <w:divBdr>
            <w:top w:val="none" w:sz="0" w:space="0" w:color="auto"/>
            <w:left w:val="none" w:sz="0" w:space="0" w:color="auto"/>
            <w:bottom w:val="none" w:sz="0" w:space="0" w:color="auto"/>
            <w:right w:val="none" w:sz="0" w:space="0" w:color="auto"/>
          </w:divBdr>
        </w:div>
        <w:div w:id="772090078">
          <w:marLeft w:val="640"/>
          <w:marRight w:val="0"/>
          <w:marTop w:val="0"/>
          <w:marBottom w:val="0"/>
          <w:divBdr>
            <w:top w:val="none" w:sz="0" w:space="0" w:color="auto"/>
            <w:left w:val="none" w:sz="0" w:space="0" w:color="auto"/>
            <w:bottom w:val="none" w:sz="0" w:space="0" w:color="auto"/>
            <w:right w:val="none" w:sz="0" w:space="0" w:color="auto"/>
          </w:divBdr>
        </w:div>
        <w:div w:id="793670643">
          <w:marLeft w:val="640"/>
          <w:marRight w:val="0"/>
          <w:marTop w:val="0"/>
          <w:marBottom w:val="0"/>
          <w:divBdr>
            <w:top w:val="none" w:sz="0" w:space="0" w:color="auto"/>
            <w:left w:val="none" w:sz="0" w:space="0" w:color="auto"/>
            <w:bottom w:val="none" w:sz="0" w:space="0" w:color="auto"/>
            <w:right w:val="none" w:sz="0" w:space="0" w:color="auto"/>
          </w:divBdr>
        </w:div>
        <w:div w:id="804129977">
          <w:marLeft w:val="640"/>
          <w:marRight w:val="0"/>
          <w:marTop w:val="0"/>
          <w:marBottom w:val="0"/>
          <w:divBdr>
            <w:top w:val="none" w:sz="0" w:space="0" w:color="auto"/>
            <w:left w:val="none" w:sz="0" w:space="0" w:color="auto"/>
            <w:bottom w:val="none" w:sz="0" w:space="0" w:color="auto"/>
            <w:right w:val="none" w:sz="0" w:space="0" w:color="auto"/>
          </w:divBdr>
        </w:div>
        <w:div w:id="808861991">
          <w:marLeft w:val="640"/>
          <w:marRight w:val="0"/>
          <w:marTop w:val="0"/>
          <w:marBottom w:val="0"/>
          <w:divBdr>
            <w:top w:val="none" w:sz="0" w:space="0" w:color="auto"/>
            <w:left w:val="none" w:sz="0" w:space="0" w:color="auto"/>
            <w:bottom w:val="none" w:sz="0" w:space="0" w:color="auto"/>
            <w:right w:val="none" w:sz="0" w:space="0" w:color="auto"/>
          </w:divBdr>
        </w:div>
        <w:div w:id="824011543">
          <w:marLeft w:val="640"/>
          <w:marRight w:val="0"/>
          <w:marTop w:val="0"/>
          <w:marBottom w:val="0"/>
          <w:divBdr>
            <w:top w:val="none" w:sz="0" w:space="0" w:color="auto"/>
            <w:left w:val="none" w:sz="0" w:space="0" w:color="auto"/>
            <w:bottom w:val="none" w:sz="0" w:space="0" w:color="auto"/>
            <w:right w:val="none" w:sz="0" w:space="0" w:color="auto"/>
          </w:divBdr>
        </w:div>
        <w:div w:id="857700554">
          <w:marLeft w:val="640"/>
          <w:marRight w:val="0"/>
          <w:marTop w:val="0"/>
          <w:marBottom w:val="0"/>
          <w:divBdr>
            <w:top w:val="none" w:sz="0" w:space="0" w:color="auto"/>
            <w:left w:val="none" w:sz="0" w:space="0" w:color="auto"/>
            <w:bottom w:val="none" w:sz="0" w:space="0" w:color="auto"/>
            <w:right w:val="none" w:sz="0" w:space="0" w:color="auto"/>
          </w:divBdr>
        </w:div>
        <w:div w:id="1072508073">
          <w:marLeft w:val="640"/>
          <w:marRight w:val="0"/>
          <w:marTop w:val="0"/>
          <w:marBottom w:val="0"/>
          <w:divBdr>
            <w:top w:val="none" w:sz="0" w:space="0" w:color="auto"/>
            <w:left w:val="none" w:sz="0" w:space="0" w:color="auto"/>
            <w:bottom w:val="none" w:sz="0" w:space="0" w:color="auto"/>
            <w:right w:val="none" w:sz="0" w:space="0" w:color="auto"/>
          </w:divBdr>
        </w:div>
        <w:div w:id="1312371101">
          <w:marLeft w:val="640"/>
          <w:marRight w:val="0"/>
          <w:marTop w:val="0"/>
          <w:marBottom w:val="0"/>
          <w:divBdr>
            <w:top w:val="none" w:sz="0" w:space="0" w:color="auto"/>
            <w:left w:val="none" w:sz="0" w:space="0" w:color="auto"/>
            <w:bottom w:val="none" w:sz="0" w:space="0" w:color="auto"/>
            <w:right w:val="none" w:sz="0" w:space="0" w:color="auto"/>
          </w:divBdr>
        </w:div>
        <w:div w:id="1375346310">
          <w:marLeft w:val="640"/>
          <w:marRight w:val="0"/>
          <w:marTop w:val="0"/>
          <w:marBottom w:val="0"/>
          <w:divBdr>
            <w:top w:val="none" w:sz="0" w:space="0" w:color="auto"/>
            <w:left w:val="none" w:sz="0" w:space="0" w:color="auto"/>
            <w:bottom w:val="none" w:sz="0" w:space="0" w:color="auto"/>
            <w:right w:val="none" w:sz="0" w:space="0" w:color="auto"/>
          </w:divBdr>
        </w:div>
        <w:div w:id="1408961783">
          <w:marLeft w:val="640"/>
          <w:marRight w:val="0"/>
          <w:marTop w:val="0"/>
          <w:marBottom w:val="0"/>
          <w:divBdr>
            <w:top w:val="none" w:sz="0" w:space="0" w:color="auto"/>
            <w:left w:val="none" w:sz="0" w:space="0" w:color="auto"/>
            <w:bottom w:val="none" w:sz="0" w:space="0" w:color="auto"/>
            <w:right w:val="none" w:sz="0" w:space="0" w:color="auto"/>
          </w:divBdr>
        </w:div>
        <w:div w:id="1424954759">
          <w:marLeft w:val="640"/>
          <w:marRight w:val="0"/>
          <w:marTop w:val="0"/>
          <w:marBottom w:val="0"/>
          <w:divBdr>
            <w:top w:val="none" w:sz="0" w:space="0" w:color="auto"/>
            <w:left w:val="none" w:sz="0" w:space="0" w:color="auto"/>
            <w:bottom w:val="none" w:sz="0" w:space="0" w:color="auto"/>
            <w:right w:val="none" w:sz="0" w:space="0" w:color="auto"/>
          </w:divBdr>
        </w:div>
        <w:div w:id="1602253216">
          <w:marLeft w:val="640"/>
          <w:marRight w:val="0"/>
          <w:marTop w:val="0"/>
          <w:marBottom w:val="0"/>
          <w:divBdr>
            <w:top w:val="none" w:sz="0" w:space="0" w:color="auto"/>
            <w:left w:val="none" w:sz="0" w:space="0" w:color="auto"/>
            <w:bottom w:val="none" w:sz="0" w:space="0" w:color="auto"/>
            <w:right w:val="none" w:sz="0" w:space="0" w:color="auto"/>
          </w:divBdr>
        </w:div>
        <w:div w:id="1628707289">
          <w:marLeft w:val="640"/>
          <w:marRight w:val="0"/>
          <w:marTop w:val="0"/>
          <w:marBottom w:val="0"/>
          <w:divBdr>
            <w:top w:val="none" w:sz="0" w:space="0" w:color="auto"/>
            <w:left w:val="none" w:sz="0" w:space="0" w:color="auto"/>
            <w:bottom w:val="none" w:sz="0" w:space="0" w:color="auto"/>
            <w:right w:val="none" w:sz="0" w:space="0" w:color="auto"/>
          </w:divBdr>
        </w:div>
        <w:div w:id="1638680855">
          <w:marLeft w:val="640"/>
          <w:marRight w:val="0"/>
          <w:marTop w:val="0"/>
          <w:marBottom w:val="0"/>
          <w:divBdr>
            <w:top w:val="none" w:sz="0" w:space="0" w:color="auto"/>
            <w:left w:val="none" w:sz="0" w:space="0" w:color="auto"/>
            <w:bottom w:val="none" w:sz="0" w:space="0" w:color="auto"/>
            <w:right w:val="none" w:sz="0" w:space="0" w:color="auto"/>
          </w:divBdr>
        </w:div>
        <w:div w:id="1657490423">
          <w:marLeft w:val="640"/>
          <w:marRight w:val="0"/>
          <w:marTop w:val="0"/>
          <w:marBottom w:val="0"/>
          <w:divBdr>
            <w:top w:val="none" w:sz="0" w:space="0" w:color="auto"/>
            <w:left w:val="none" w:sz="0" w:space="0" w:color="auto"/>
            <w:bottom w:val="none" w:sz="0" w:space="0" w:color="auto"/>
            <w:right w:val="none" w:sz="0" w:space="0" w:color="auto"/>
          </w:divBdr>
        </w:div>
        <w:div w:id="1680699798">
          <w:marLeft w:val="640"/>
          <w:marRight w:val="0"/>
          <w:marTop w:val="0"/>
          <w:marBottom w:val="0"/>
          <w:divBdr>
            <w:top w:val="none" w:sz="0" w:space="0" w:color="auto"/>
            <w:left w:val="none" w:sz="0" w:space="0" w:color="auto"/>
            <w:bottom w:val="none" w:sz="0" w:space="0" w:color="auto"/>
            <w:right w:val="none" w:sz="0" w:space="0" w:color="auto"/>
          </w:divBdr>
        </w:div>
        <w:div w:id="1689680154">
          <w:marLeft w:val="640"/>
          <w:marRight w:val="0"/>
          <w:marTop w:val="0"/>
          <w:marBottom w:val="0"/>
          <w:divBdr>
            <w:top w:val="none" w:sz="0" w:space="0" w:color="auto"/>
            <w:left w:val="none" w:sz="0" w:space="0" w:color="auto"/>
            <w:bottom w:val="none" w:sz="0" w:space="0" w:color="auto"/>
            <w:right w:val="none" w:sz="0" w:space="0" w:color="auto"/>
          </w:divBdr>
        </w:div>
        <w:div w:id="1714186658">
          <w:marLeft w:val="640"/>
          <w:marRight w:val="0"/>
          <w:marTop w:val="0"/>
          <w:marBottom w:val="0"/>
          <w:divBdr>
            <w:top w:val="none" w:sz="0" w:space="0" w:color="auto"/>
            <w:left w:val="none" w:sz="0" w:space="0" w:color="auto"/>
            <w:bottom w:val="none" w:sz="0" w:space="0" w:color="auto"/>
            <w:right w:val="none" w:sz="0" w:space="0" w:color="auto"/>
          </w:divBdr>
        </w:div>
        <w:div w:id="1733429334">
          <w:marLeft w:val="640"/>
          <w:marRight w:val="0"/>
          <w:marTop w:val="0"/>
          <w:marBottom w:val="0"/>
          <w:divBdr>
            <w:top w:val="none" w:sz="0" w:space="0" w:color="auto"/>
            <w:left w:val="none" w:sz="0" w:space="0" w:color="auto"/>
            <w:bottom w:val="none" w:sz="0" w:space="0" w:color="auto"/>
            <w:right w:val="none" w:sz="0" w:space="0" w:color="auto"/>
          </w:divBdr>
        </w:div>
        <w:div w:id="1736975689">
          <w:marLeft w:val="640"/>
          <w:marRight w:val="0"/>
          <w:marTop w:val="0"/>
          <w:marBottom w:val="0"/>
          <w:divBdr>
            <w:top w:val="none" w:sz="0" w:space="0" w:color="auto"/>
            <w:left w:val="none" w:sz="0" w:space="0" w:color="auto"/>
            <w:bottom w:val="none" w:sz="0" w:space="0" w:color="auto"/>
            <w:right w:val="none" w:sz="0" w:space="0" w:color="auto"/>
          </w:divBdr>
        </w:div>
        <w:div w:id="1811173585">
          <w:marLeft w:val="640"/>
          <w:marRight w:val="0"/>
          <w:marTop w:val="0"/>
          <w:marBottom w:val="0"/>
          <w:divBdr>
            <w:top w:val="none" w:sz="0" w:space="0" w:color="auto"/>
            <w:left w:val="none" w:sz="0" w:space="0" w:color="auto"/>
            <w:bottom w:val="none" w:sz="0" w:space="0" w:color="auto"/>
            <w:right w:val="none" w:sz="0" w:space="0" w:color="auto"/>
          </w:divBdr>
        </w:div>
        <w:div w:id="1832746446">
          <w:marLeft w:val="640"/>
          <w:marRight w:val="0"/>
          <w:marTop w:val="0"/>
          <w:marBottom w:val="0"/>
          <w:divBdr>
            <w:top w:val="none" w:sz="0" w:space="0" w:color="auto"/>
            <w:left w:val="none" w:sz="0" w:space="0" w:color="auto"/>
            <w:bottom w:val="none" w:sz="0" w:space="0" w:color="auto"/>
            <w:right w:val="none" w:sz="0" w:space="0" w:color="auto"/>
          </w:divBdr>
        </w:div>
        <w:div w:id="1860779216">
          <w:marLeft w:val="640"/>
          <w:marRight w:val="0"/>
          <w:marTop w:val="0"/>
          <w:marBottom w:val="0"/>
          <w:divBdr>
            <w:top w:val="none" w:sz="0" w:space="0" w:color="auto"/>
            <w:left w:val="none" w:sz="0" w:space="0" w:color="auto"/>
            <w:bottom w:val="none" w:sz="0" w:space="0" w:color="auto"/>
            <w:right w:val="none" w:sz="0" w:space="0" w:color="auto"/>
          </w:divBdr>
        </w:div>
        <w:div w:id="1890798251">
          <w:marLeft w:val="640"/>
          <w:marRight w:val="0"/>
          <w:marTop w:val="0"/>
          <w:marBottom w:val="0"/>
          <w:divBdr>
            <w:top w:val="none" w:sz="0" w:space="0" w:color="auto"/>
            <w:left w:val="none" w:sz="0" w:space="0" w:color="auto"/>
            <w:bottom w:val="none" w:sz="0" w:space="0" w:color="auto"/>
            <w:right w:val="none" w:sz="0" w:space="0" w:color="auto"/>
          </w:divBdr>
        </w:div>
        <w:div w:id="1986930218">
          <w:marLeft w:val="640"/>
          <w:marRight w:val="0"/>
          <w:marTop w:val="0"/>
          <w:marBottom w:val="0"/>
          <w:divBdr>
            <w:top w:val="none" w:sz="0" w:space="0" w:color="auto"/>
            <w:left w:val="none" w:sz="0" w:space="0" w:color="auto"/>
            <w:bottom w:val="none" w:sz="0" w:space="0" w:color="auto"/>
            <w:right w:val="none" w:sz="0" w:space="0" w:color="auto"/>
          </w:divBdr>
        </w:div>
        <w:div w:id="2006199402">
          <w:marLeft w:val="640"/>
          <w:marRight w:val="0"/>
          <w:marTop w:val="0"/>
          <w:marBottom w:val="0"/>
          <w:divBdr>
            <w:top w:val="none" w:sz="0" w:space="0" w:color="auto"/>
            <w:left w:val="none" w:sz="0" w:space="0" w:color="auto"/>
            <w:bottom w:val="none" w:sz="0" w:space="0" w:color="auto"/>
            <w:right w:val="none" w:sz="0" w:space="0" w:color="auto"/>
          </w:divBdr>
        </w:div>
        <w:div w:id="2010448216">
          <w:marLeft w:val="640"/>
          <w:marRight w:val="0"/>
          <w:marTop w:val="0"/>
          <w:marBottom w:val="0"/>
          <w:divBdr>
            <w:top w:val="none" w:sz="0" w:space="0" w:color="auto"/>
            <w:left w:val="none" w:sz="0" w:space="0" w:color="auto"/>
            <w:bottom w:val="none" w:sz="0" w:space="0" w:color="auto"/>
            <w:right w:val="none" w:sz="0" w:space="0" w:color="auto"/>
          </w:divBdr>
        </w:div>
        <w:div w:id="2015912208">
          <w:marLeft w:val="640"/>
          <w:marRight w:val="0"/>
          <w:marTop w:val="0"/>
          <w:marBottom w:val="0"/>
          <w:divBdr>
            <w:top w:val="none" w:sz="0" w:space="0" w:color="auto"/>
            <w:left w:val="none" w:sz="0" w:space="0" w:color="auto"/>
            <w:bottom w:val="none" w:sz="0" w:space="0" w:color="auto"/>
            <w:right w:val="none" w:sz="0" w:space="0" w:color="auto"/>
          </w:divBdr>
        </w:div>
        <w:div w:id="2044480411">
          <w:marLeft w:val="640"/>
          <w:marRight w:val="0"/>
          <w:marTop w:val="0"/>
          <w:marBottom w:val="0"/>
          <w:divBdr>
            <w:top w:val="none" w:sz="0" w:space="0" w:color="auto"/>
            <w:left w:val="none" w:sz="0" w:space="0" w:color="auto"/>
            <w:bottom w:val="none" w:sz="0" w:space="0" w:color="auto"/>
            <w:right w:val="none" w:sz="0" w:space="0" w:color="auto"/>
          </w:divBdr>
        </w:div>
        <w:div w:id="2051686112">
          <w:marLeft w:val="640"/>
          <w:marRight w:val="0"/>
          <w:marTop w:val="0"/>
          <w:marBottom w:val="0"/>
          <w:divBdr>
            <w:top w:val="none" w:sz="0" w:space="0" w:color="auto"/>
            <w:left w:val="none" w:sz="0" w:space="0" w:color="auto"/>
            <w:bottom w:val="none" w:sz="0" w:space="0" w:color="auto"/>
            <w:right w:val="none" w:sz="0" w:space="0" w:color="auto"/>
          </w:divBdr>
        </w:div>
        <w:div w:id="2051763845">
          <w:marLeft w:val="640"/>
          <w:marRight w:val="0"/>
          <w:marTop w:val="0"/>
          <w:marBottom w:val="0"/>
          <w:divBdr>
            <w:top w:val="none" w:sz="0" w:space="0" w:color="auto"/>
            <w:left w:val="none" w:sz="0" w:space="0" w:color="auto"/>
            <w:bottom w:val="none" w:sz="0" w:space="0" w:color="auto"/>
            <w:right w:val="none" w:sz="0" w:space="0" w:color="auto"/>
          </w:divBdr>
        </w:div>
        <w:div w:id="2086413530">
          <w:marLeft w:val="640"/>
          <w:marRight w:val="0"/>
          <w:marTop w:val="0"/>
          <w:marBottom w:val="0"/>
          <w:divBdr>
            <w:top w:val="none" w:sz="0" w:space="0" w:color="auto"/>
            <w:left w:val="none" w:sz="0" w:space="0" w:color="auto"/>
            <w:bottom w:val="none" w:sz="0" w:space="0" w:color="auto"/>
            <w:right w:val="none" w:sz="0" w:space="0" w:color="auto"/>
          </w:divBdr>
        </w:div>
        <w:div w:id="2127776503">
          <w:marLeft w:val="640"/>
          <w:marRight w:val="0"/>
          <w:marTop w:val="0"/>
          <w:marBottom w:val="0"/>
          <w:divBdr>
            <w:top w:val="none" w:sz="0" w:space="0" w:color="auto"/>
            <w:left w:val="none" w:sz="0" w:space="0" w:color="auto"/>
            <w:bottom w:val="none" w:sz="0" w:space="0" w:color="auto"/>
            <w:right w:val="none" w:sz="0" w:space="0" w:color="auto"/>
          </w:divBdr>
        </w:div>
        <w:div w:id="2140027104">
          <w:marLeft w:val="640"/>
          <w:marRight w:val="0"/>
          <w:marTop w:val="0"/>
          <w:marBottom w:val="0"/>
          <w:divBdr>
            <w:top w:val="none" w:sz="0" w:space="0" w:color="auto"/>
            <w:left w:val="none" w:sz="0" w:space="0" w:color="auto"/>
            <w:bottom w:val="none" w:sz="0" w:space="0" w:color="auto"/>
            <w:right w:val="none" w:sz="0" w:space="0" w:color="auto"/>
          </w:divBdr>
        </w:div>
      </w:divsChild>
    </w:div>
    <w:div w:id="254901313">
      <w:bodyDiv w:val="1"/>
      <w:marLeft w:val="0"/>
      <w:marRight w:val="0"/>
      <w:marTop w:val="0"/>
      <w:marBottom w:val="0"/>
      <w:divBdr>
        <w:top w:val="none" w:sz="0" w:space="0" w:color="auto"/>
        <w:left w:val="none" w:sz="0" w:space="0" w:color="auto"/>
        <w:bottom w:val="none" w:sz="0" w:space="0" w:color="auto"/>
        <w:right w:val="none" w:sz="0" w:space="0" w:color="auto"/>
      </w:divBdr>
      <w:divsChild>
        <w:div w:id="12340099">
          <w:marLeft w:val="640"/>
          <w:marRight w:val="0"/>
          <w:marTop w:val="0"/>
          <w:marBottom w:val="0"/>
          <w:divBdr>
            <w:top w:val="none" w:sz="0" w:space="0" w:color="auto"/>
            <w:left w:val="none" w:sz="0" w:space="0" w:color="auto"/>
            <w:bottom w:val="none" w:sz="0" w:space="0" w:color="auto"/>
            <w:right w:val="none" w:sz="0" w:space="0" w:color="auto"/>
          </w:divBdr>
        </w:div>
        <w:div w:id="17435137">
          <w:marLeft w:val="640"/>
          <w:marRight w:val="0"/>
          <w:marTop w:val="0"/>
          <w:marBottom w:val="0"/>
          <w:divBdr>
            <w:top w:val="none" w:sz="0" w:space="0" w:color="auto"/>
            <w:left w:val="none" w:sz="0" w:space="0" w:color="auto"/>
            <w:bottom w:val="none" w:sz="0" w:space="0" w:color="auto"/>
            <w:right w:val="none" w:sz="0" w:space="0" w:color="auto"/>
          </w:divBdr>
        </w:div>
        <w:div w:id="20594483">
          <w:marLeft w:val="640"/>
          <w:marRight w:val="0"/>
          <w:marTop w:val="0"/>
          <w:marBottom w:val="0"/>
          <w:divBdr>
            <w:top w:val="none" w:sz="0" w:space="0" w:color="auto"/>
            <w:left w:val="none" w:sz="0" w:space="0" w:color="auto"/>
            <w:bottom w:val="none" w:sz="0" w:space="0" w:color="auto"/>
            <w:right w:val="none" w:sz="0" w:space="0" w:color="auto"/>
          </w:divBdr>
        </w:div>
        <w:div w:id="56512312">
          <w:marLeft w:val="640"/>
          <w:marRight w:val="0"/>
          <w:marTop w:val="0"/>
          <w:marBottom w:val="0"/>
          <w:divBdr>
            <w:top w:val="none" w:sz="0" w:space="0" w:color="auto"/>
            <w:left w:val="none" w:sz="0" w:space="0" w:color="auto"/>
            <w:bottom w:val="none" w:sz="0" w:space="0" w:color="auto"/>
            <w:right w:val="none" w:sz="0" w:space="0" w:color="auto"/>
          </w:divBdr>
        </w:div>
        <w:div w:id="179511761">
          <w:marLeft w:val="640"/>
          <w:marRight w:val="0"/>
          <w:marTop w:val="0"/>
          <w:marBottom w:val="0"/>
          <w:divBdr>
            <w:top w:val="none" w:sz="0" w:space="0" w:color="auto"/>
            <w:left w:val="none" w:sz="0" w:space="0" w:color="auto"/>
            <w:bottom w:val="none" w:sz="0" w:space="0" w:color="auto"/>
            <w:right w:val="none" w:sz="0" w:space="0" w:color="auto"/>
          </w:divBdr>
        </w:div>
        <w:div w:id="187377474">
          <w:marLeft w:val="640"/>
          <w:marRight w:val="0"/>
          <w:marTop w:val="0"/>
          <w:marBottom w:val="0"/>
          <w:divBdr>
            <w:top w:val="none" w:sz="0" w:space="0" w:color="auto"/>
            <w:left w:val="none" w:sz="0" w:space="0" w:color="auto"/>
            <w:bottom w:val="none" w:sz="0" w:space="0" w:color="auto"/>
            <w:right w:val="none" w:sz="0" w:space="0" w:color="auto"/>
          </w:divBdr>
        </w:div>
        <w:div w:id="209348782">
          <w:marLeft w:val="640"/>
          <w:marRight w:val="0"/>
          <w:marTop w:val="0"/>
          <w:marBottom w:val="0"/>
          <w:divBdr>
            <w:top w:val="none" w:sz="0" w:space="0" w:color="auto"/>
            <w:left w:val="none" w:sz="0" w:space="0" w:color="auto"/>
            <w:bottom w:val="none" w:sz="0" w:space="0" w:color="auto"/>
            <w:right w:val="none" w:sz="0" w:space="0" w:color="auto"/>
          </w:divBdr>
        </w:div>
        <w:div w:id="230316472">
          <w:marLeft w:val="640"/>
          <w:marRight w:val="0"/>
          <w:marTop w:val="0"/>
          <w:marBottom w:val="0"/>
          <w:divBdr>
            <w:top w:val="none" w:sz="0" w:space="0" w:color="auto"/>
            <w:left w:val="none" w:sz="0" w:space="0" w:color="auto"/>
            <w:bottom w:val="none" w:sz="0" w:space="0" w:color="auto"/>
            <w:right w:val="none" w:sz="0" w:space="0" w:color="auto"/>
          </w:divBdr>
        </w:div>
        <w:div w:id="236283199">
          <w:marLeft w:val="640"/>
          <w:marRight w:val="0"/>
          <w:marTop w:val="0"/>
          <w:marBottom w:val="0"/>
          <w:divBdr>
            <w:top w:val="none" w:sz="0" w:space="0" w:color="auto"/>
            <w:left w:val="none" w:sz="0" w:space="0" w:color="auto"/>
            <w:bottom w:val="none" w:sz="0" w:space="0" w:color="auto"/>
            <w:right w:val="none" w:sz="0" w:space="0" w:color="auto"/>
          </w:divBdr>
        </w:div>
        <w:div w:id="316425929">
          <w:marLeft w:val="640"/>
          <w:marRight w:val="0"/>
          <w:marTop w:val="0"/>
          <w:marBottom w:val="0"/>
          <w:divBdr>
            <w:top w:val="none" w:sz="0" w:space="0" w:color="auto"/>
            <w:left w:val="none" w:sz="0" w:space="0" w:color="auto"/>
            <w:bottom w:val="none" w:sz="0" w:space="0" w:color="auto"/>
            <w:right w:val="none" w:sz="0" w:space="0" w:color="auto"/>
          </w:divBdr>
        </w:div>
        <w:div w:id="400178245">
          <w:marLeft w:val="640"/>
          <w:marRight w:val="0"/>
          <w:marTop w:val="0"/>
          <w:marBottom w:val="0"/>
          <w:divBdr>
            <w:top w:val="none" w:sz="0" w:space="0" w:color="auto"/>
            <w:left w:val="none" w:sz="0" w:space="0" w:color="auto"/>
            <w:bottom w:val="none" w:sz="0" w:space="0" w:color="auto"/>
            <w:right w:val="none" w:sz="0" w:space="0" w:color="auto"/>
          </w:divBdr>
        </w:div>
        <w:div w:id="413474706">
          <w:marLeft w:val="640"/>
          <w:marRight w:val="0"/>
          <w:marTop w:val="0"/>
          <w:marBottom w:val="0"/>
          <w:divBdr>
            <w:top w:val="none" w:sz="0" w:space="0" w:color="auto"/>
            <w:left w:val="none" w:sz="0" w:space="0" w:color="auto"/>
            <w:bottom w:val="none" w:sz="0" w:space="0" w:color="auto"/>
            <w:right w:val="none" w:sz="0" w:space="0" w:color="auto"/>
          </w:divBdr>
        </w:div>
        <w:div w:id="524948208">
          <w:marLeft w:val="640"/>
          <w:marRight w:val="0"/>
          <w:marTop w:val="0"/>
          <w:marBottom w:val="0"/>
          <w:divBdr>
            <w:top w:val="none" w:sz="0" w:space="0" w:color="auto"/>
            <w:left w:val="none" w:sz="0" w:space="0" w:color="auto"/>
            <w:bottom w:val="none" w:sz="0" w:space="0" w:color="auto"/>
            <w:right w:val="none" w:sz="0" w:space="0" w:color="auto"/>
          </w:divBdr>
        </w:div>
        <w:div w:id="538468452">
          <w:marLeft w:val="640"/>
          <w:marRight w:val="0"/>
          <w:marTop w:val="0"/>
          <w:marBottom w:val="0"/>
          <w:divBdr>
            <w:top w:val="none" w:sz="0" w:space="0" w:color="auto"/>
            <w:left w:val="none" w:sz="0" w:space="0" w:color="auto"/>
            <w:bottom w:val="none" w:sz="0" w:space="0" w:color="auto"/>
            <w:right w:val="none" w:sz="0" w:space="0" w:color="auto"/>
          </w:divBdr>
        </w:div>
        <w:div w:id="548419423">
          <w:marLeft w:val="640"/>
          <w:marRight w:val="0"/>
          <w:marTop w:val="0"/>
          <w:marBottom w:val="0"/>
          <w:divBdr>
            <w:top w:val="none" w:sz="0" w:space="0" w:color="auto"/>
            <w:left w:val="none" w:sz="0" w:space="0" w:color="auto"/>
            <w:bottom w:val="none" w:sz="0" w:space="0" w:color="auto"/>
            <w:right w:val="none" w:sz="0" w:space="0" w:color="auto"/>
          </w:divBdr>
        </w:div>
        <w:div w:id="555354861">
          <w:marLeft w:val="640"/>
          <w:marRight w:val="0"/>
          <w:marTop w:val="0"/>
          <w:marBottom w:val="0"/>
          <w:divBdr>
            <w:top w:val="none" w:sz="0" w:space="0" w:color="auto"/>
            <w:left w:val="none" w:sz="0" w:space="0" w:color="auto"/>
            <w:bottom w:val="none" w:sz="0" w:space="0" w:color="auto"/>
            <w:right w:val="none" w:sz="0" w:space="0" w:color="auto"/>
          </w:divBdr>
        </w:div>
        <w:div w:id="566495849">
          <w:marLeft w:val="640"/>
          <w:marRight w:val="0"/>
          <w:marTop w:val="0"/>
          <w:marBottom w:val="0"/>
          <w:divBdr>
            <w:top w:val="none" w:sz="0" w:space="0" w:color="auto"/>
            <w:left w:val="none" w:sz="0" w:space="0" w:color="auto"/>
            <w:bottom w:val="none" w:sz="0" w:space="0" w:color="auto"/>
            <w:right w:val="none" w:sz="0" w:space="0" w:color="auto"/>
          </w:divBdr>
        </w:div>
        <w:div w:id="605771503">
          <w:marLeft w:val="640"/>
          <w:marRight w:val="0"/>
          <w:marTop w:val="0"/>
          <w:marBottom w:val="0"/>
          <w:divBdr>
            <w:top w:val="none" w:sz="0" w:space="0" w:color="auto"/>
            <w:left w:val="none" w:sz="0" w:space="0" w:color="auto"/>
            <w:bottom w:val="none" w:sz="0" w:space="0" w:color="auto"/>
            <w:right w:val="none" w:sz="0" w:space="0" w:color="auto"/>
          </w:divBdr>
        </w:div>
        <w:div w:id="647439130">
          <w:marLeft w:val="640"/>
          <w:marRight w:val="0"/>
          <w:marTop w:val="0"/>
          <w:marBottom w:val="0"/>
          <w:divBdr>
            <w:top w:val="none" w:sz="0" w:space="0" w:color="auto"/>
            <w:left w:val="none" w:sz="0" w:space="0" w:color="auto"/>
            <w:bottom w:val="none" w:sz="0" w:space="0" w:color="auto"/>
            <w:right w:val="none" w:sz="0" w:space="0" w:color="auto"/>
          </w:divBdr>
        </w:div>
        <w:div w:id="657611855">
          <w:marLeft w:val="640"/>
          <w:marRight w:val="0"/>
          <w:marTop w:val="0"/>
          <w:marBottom w:val="0"/>
          <w:divBdr>
            <w:top w:val="none" w:sz="0" w:space="0" w:color="auto"/>
            <w:left w:val="none" w:sz="0" w:space="0" w:color="auto"/>
            <w:bottom w:val="none" w:sz="0" w:space="0" w:color="auto"/>
            <w:right w:val="none" w:sz="0" w:space="0" w:color="auto"/>
          </w:divBdr>
        </w:div>
        <w:div w:id="674192273">
          <w:marLeft w:val="640"/>
          <w:marRight w:val="0"/>
          <w:marTop w:val="0"/>
          <w:marBottom w:val="0"/>
          <w:divBdr>
            <w:top w:val="none" w:sz="0" w:space="0" w:color="auto"/>
            <w:left w:val="none" w:sz="0" w:space="0" w:color="auto"/>
            <w:bottom w:val="none" w:sz="0" w:space="0" w:color="auto"/>
            <w:right w:val="none" w:sz="0" w:space="0" w:color="auto"/>
          </w:divBdr>
        </w:div>
        <w:div w:id="691371894">
          <w:marLeft w:val="640"/>
          <w:marRight w:val="0"/>
          <w:marTop w:val="0"/>
          <w:marBottom w:val="0"/>
          <w:divBdr>
            <w:top w:val="none" w:sz="0" w:space="0" w:color="auto"/>
            <w:left w:val="none" w:sz="0" w:space="0" w:color="auto"/>
            <w:bottom w:val="none" w:sz="0" w:space="0" w:color="auto"/>
            <w:right w:val="none" w:sz="0" w:space="0" w:color="auto"/>
          </w:divBdr>
        </w:div>
        <w:div w:id="717630375">
          <w:marLeft w:val="640"/>
          <w:marRight w:val="0"/>
          <w:marTop w:val="0"/>
          <w:marBottom w:val="0"/>
          <w:divBdr>
            <w:top w:val="none" w:sz="0" w:space="0" w:color="auto"/>
            <w:left w:val="none" w:sz="0" w:space="0" w:color="auto"/>
            <w:bottom w:val="none" w:sz="0" w:space="0" w:color="auto"/>
            <w:right w:val="none" w:sz="0" w:space="0" w:color="auto"/>
          </w:divBdr>
        </w:div>
        <w:div w:id="763842497">
          <w:marLeft w:val="640"/>
          <w:marRight w:val="0"/>
          <w:marTop w:val="0"/>
          <w:marBottom w:val="0"/>
          <w:divBdr>
            <w:top w:val="none" w:sz="0" w:space="0" w:color="auto"/>
            <w:left w:val="none" w:sz="0" w:space="0" w:color="auto"/>
            <w:bottom w:val="none" w:sz="0" w:space="0" w:color="auto"/>
            <w:right w:val="none" w:sz="0" w:space="0" w:color="auto"/>
          </w:divBdr>
        </w:div>
        <w:div w:id="811992448">
          <w:marLeft w:val="640"/>
          <w:marRight w:val="0"/>
          <w:marTop w:val="0"/>
          <w:marBottom w:val="0"/>
          <w:divBdr>
            <w:top w:val="none" w:sz="0" w:space="0" w:color="auto"/>
            <w:left w:val="none" w:sz="0" w:space="0" w:color="auto"/>
            <w:bottom w:val="none" w:sz="0" w:space="0" w:color="auto"/>
            <w:right w:val="none" w:sz="0" w:space="0" w:color="auto"/>
          </w:divBdr>
        </w:div>
        <w:div w:id="912542229">
          <w:marLeft w:val="640"/>
          <w:marRight w:val="0"/>
          <w:marTop w:val="0"/>
          <w:marBottom w:val="0"/>
          <w:divBdr>
            <w:top w:val="none" w:sz="0" w:space="0" w:color="auto"/>
            <w:left w:val="none" w:sz="0" w:space="0" w:color="auto"/>
            <w:bottom w:val="none" w:sz="0" w:space="0" w:color="auto"/>
            <w:right w:val="none" w:sz="0" w:space="0" w:color="auto"/>
          </w:divBdr>
        </w:div>
        <w:div w:id="917710563">
          <w:marLeft w:val="640"/>
          <w:marRight w:val="0"/>
          <w:marTop w:val="0"/>
          <w:marBottom w:val="0"/>
          <w:divBdr>
            <w:top w:val="none" w:sz="0" w:space="0" w:color="auto"/>
            <w:left w:val="none" w:sz="0" w:space="0" w:color="auto"/>
            <w:bottom w:val="none" w:sz="0" w:space="0" w:color="auto"/>
            <w:right w:val="none" w:sz="0" w:space="0" w:color="auto"/>
          </w:divBdr>
        </w:div>
        <w:div w:id="930550553">
          <w:marLeft w:val="640"/>
          <w:marRight w:val="0"/>
          <w:marTop w:val="0"/>
          <w:marBottom w:val="0"/>
          <w:divBdr>
            <w:top w:val="none" w:sz="0" w:space="0" w:color="auto"/>
            <w:left w:val="none" w:sz="0" w:space="0" w:color="auto"/>
            <w:bottom w:val="none" w:sz="0" w:space="0" w:color="auto"/>
            <w:right w:val="none" w:sz="0" w:space="0" w:color="auto"/>
          </w:divBdr>
        </w:div>
        <w:div w:id="936979919">
          <w:marLeft w:val="640"/>
          <w:marRight w:val="0"/>
          <w:marTop w:val="0"/>
          <w:marBottom w:val="0"/>
          <w:divBdr>
            <w:top w:val="none" w:sz="0" w:space="0" w:color="auto"/>
            <w:left w:val="none" w:sz="0" w:space="0" w:color="auto"/>
            <w:bottom w:val="none" w:sz="0" w:space="0" w:color="auto"/>
            <w:right w:val="none" w:sz="0" w:space="0" w:color="auto"/>
          </w:divBdr>
        </w:div>
        <w:div w:id="942882357">
          <w:marLeft w:val="640"/>
          <w:marRight w:val="0"/>
          <w:marTop w:val="0"/>
          <w:marBottom w:val="0"/>
          <w:divBdr>
            <w:top w:val="none" w:sz="0" w:space="0" w:color="auto"/>
            <w:left w:val="none" w:sz="0" w:space="0" w:color="auto"/>
            <w:bottom w:val="none" w:sz="0" w:space="0" w:color="auto"/>
            <w:right w:val="none" w:sz="0" w:space="0" w:color="auto"/>
          </w:divBdr>
        </w:div>
        <w:div w:id="958027564">
          <w:marLeft w:val="640"/>
          <w:marRight w:val="0"/>
          <w:marTop w:val="0"/>
          <w:marBottom w:val="0"/>
          <w:divBdr>
            <w:top w:val="none" w:sz="0" w:space="0" w:color="auto"/>
            <w:left w:val="none" w:sz="0" w:space="0" w:color="auto"/>
            <w:bottom w:val="none" w:sz="0" w:space="0" w:color="auto"/>
            <w:right w:val="none" w:sz="0" w:space="0" w:color="auto"/>
          </w:divBdr>
        </w:div>
        <w:div w:id="978917935">
          <w:marLeft w:val="640"/>
          <w:marRight w:val="0"/>
          <w:marTop w:val="0"/>
          <w:marBottom w:val="0"/>
          <w:divBdr>
            <w:top w:val="none" w:sz="0" w:space="0" w:color="auto"/>
            <w:left w:val="none" w:sz="0" w:space="0" w:color="auto"/>
            <w:bottom w:val="none" w:sz="0" w:space="0" w:color="auto"/>
            <w:right w:val="none" w:sz="0" w:space="0" w:color="auto"/>
          </w:divBdr>
        </w:div>
        <w:div w:id="1057435006">
          <w:marLeft w:val="640"/>
          <w:marRight w:val="0"/>
          <w:marTop w:val="0"/>
          <w:marBottom w:val="0"/>
          <w:divBdr>
            <w:top w:val="none" w:sz="0" w:space="0" w:color="auto"/>
            <w:left w:val="none" w:sz="0" w:space="0" w:color="auto"/>
            <w:bottom w:val="none" w:sz="0" w:space="0" w:color="auto"/>
            <w:right w:val="none" w:sz="0" w:space="0" w:color="auto"/>
          </w:divBdr>
        </w:div>
        <w:div w:id="1065420184">
          <w:marLeft w:val="640"/>
          <w:marRight w:val="0"/>
          <w:marTop w:val="0"/>
          <w:marBottom w:val="0"/>
          <w:divBdr>
            <w:top w:val="none" w:sz="0" w:space="0" w:color="auto"/>
            <w:left w:val="none" w:sz="0" w:space="0" w:color="auto"/>
            <w:bottom w:val="none" w:sz="0" w:space="0" w:color="auto"/>
            <w:right w:val="none" w:sz="0" w:space="0" w:color="auto"/>
          </w:divBdr>
        </w:div>
        <w:div w:id="1073359796">
          <w:marLeft w:val="640"/>
          <w:marRight w:val="0"/>
          <w:marTop w:val="0"/>
          <w:marBottom w:val="0"/>
          <w:divBdr>
            <w:top w:val="none" w:sz="0" w:space="0" w:color="auto"/>
            <w:left w:val="none" w:sz="0" w:space="0" w:color="auto"/>
            <w:bottom w:val="none" w:sz="0" w:space="0" w:color="auto"/>
            <w:right w:val="none" w:sz="0" w:space="0" w:color="auto"/>
          </w:divBdr>
        </w:div>
        <w:div w:id="1079912874">
          <w:marLeft w:val="640"/>
          <w:marRight w:val="0"/>
          <w:marTop w:val="0"/>
          <w:marBottom w:val="0"/>
          <w:divBdr>
            <w:top w:val="none" w:sz="0" w:space="0" w:color="auto"/>
            <w:left w:val="none" w:sz="0" w:space="0" w:color="auto"/>
            <w:bottom w:val="none" w:sz="0" w:space="0" w:color="auto"/>
            <w:right w:val="none" w:sz="0" w:space="0" w:color="auto"/>
          </w:divBdr>
        </w:div>
        <w:div w:id="1116095387">
          <w:marLeft w:val="640"/>
          <w:marRight w:val="0"/>
          <w:marTop w:val="0"/>
          <w:marBottom w:val="0"/>
          <w:divBdr>
            <w:top w:val="none" w:sz="0" w:space="0" w:color="auto"/>
            <w:left w:val="none" w:sz="0" w:space="0" w:color="auto"/>
            <w:bottom w:val="none" w:sz="0" w:space="0" w:color="auto"/>
            <w:right w:val="none" w:sz="0" w:space="0" w:color="auto"/>
          </w:divBdr>
        </w:div>
        <w:div w:id="1152602315">
          <w:marLeft w:val="640"/>
          <w:marRight w:val="0"/>
          <w:marTop w:val="0"/>
          <w:marBottom w:val="0"/>
          <w:divBdr>
            <w:top w:val="none" w:sz="0" w:space="0" w:color="auto"/>
            <w:left w:val="none" w:sz="0" w:space="0" w:color="auto"/>
            <w:bottom w:val="none" w:sz="0" w:space="0" w:color="auto"/>
            <w:right w:val="none" w:sz="0" w:space="0" w:color="auto"/>
          </w:divBdr>
        </w:div>
        <w:div w:id="1192953683">
          <w:marLeft w:val="640"/>
          <w:marRight w:val="0"/>
          <w:marTop w:val="0"/>
          <w:marBottom w:val="0"/>
          <w:divBdr>
            <w:top w:val="none" w:sz="0" w:space="0" w:color="auto"/>
            <w:left w:val="none" w:sz="0" w:space="0" w:color="auto"/>
            <w:bottom w:val="none" w:sz="0" w:space="0" w:color="auto"/>
            <w:right w:val="none" w:sz="0" w:space="0" w:color="auto"/>
          </w:divBdr>
        </w:div>
        <w:div w:id="1224367584">
          <w:marLeft w:val="640"/>
          <w:marRight w:val="0"/>
          <w:marTop w:val="0"/>
          <w:marBottom w:val="0"/>
          <w:divBdr>
            <w:top w:val="none" w:sz="0" w:space="0" w:color="auto"/>
            <w:left w:val="none" w:sz="0" w:space="0" w:color="auto"/>
            <w:bottom w:val="none" w:sz="0" w:space="0" w:color="auto"/>
            <w:right w:val="none" w:sz="0" w:space="0" w:color="auto"/>
          </w:divBdr>
        </w:div>
        <w:div w:id="1284506841">
          <w:marLeft w:val="640"/>
          <w:marRight w:val="0"/>
          <w:marTop w:val="0"/>
          <w:marBottom w:val="0"/>
          <w:divBdr>
            <w:top w:val="none" w:sz="0" w:space="0" w:color="auto"/>
            <w:left w:val="none" w:sz="0" w:space="0" w:color="auto"/>
            <w:bottom w:val="none" w:sz="0" w:space="0" w:color="auto"/>
            <w:right w:val="none" w:sz="0" w:space="0" w:color="auto"/>
          </w:divBdr>
        </w:div>
        <w:div w:id="1345353101">
          <w:marLeft w:val="640"/>
          <w:marRight w:val="0"/>
          <w:marTop w:val="0"/>
          <w:marBottom w:val="0"/>
          <w:divBdr>
            <w:top w:val="none" w:sz="0" w:space="0" w:color="auto"/>
            <w:left w:val="none" w:sz="0" w:space="0" w:color="auto"/>
            <w:bottom w:val="none" w:sz="0" w:space="0" w:color="auto"/>
            <w:right w:val="none" w:sz="0" w:space="0" w:color="auto"/>
          </w:divBdr>
        </w:div>
        <w:div w:id="1347171607">
          <w:marLeft w:val="640"/>
          <w:marRight w:val="0"/>
          <w:marTop w:val="0"/>
          <w:marBottom w:val="0"/>
          <w:divBdr>
            <w:top w:val="none" w:sz="0" w:space="0" w:color="auto"/>
            <w:left w:val="none" w:sz="0" w:space="0" w:color="auto"/>
            <w:bottom w:val="none" w:sz="0" w:space="0" w:color="auto"/>
            <w:right w:val="none" w:sz="0" w:space="0" w:color="auto"/>
          </w:divBdr>
        </w:div>
        <w:div w:id="1356421107">
          <w:marLeft w:val="640"/>
          <w:marRight w:val="0"/>
          <w:marTop w:val="0"/>
          <w:marBottom w:val="0"/>
          <w:divBdr>
            <w:top w:val="none" w:sz="0" w:space="0" w:color="auto"/>
            <w:left w:val="none" w:sz="0" w:space="0" w:color="auto"/>
            <w:bottom w:val="none" w:sz="0" w:space="0" w:color="auto"/>
            <w:right w:val="none" w:sz="0" w:space="0" w:color="auto"/>
          </w:divBdr>
        </w:div>
        <w:div w:id="1525707402">
          <w:marLeft w:val="640"/>
          <w:marRight w:val="0"/>
          <w:marTop w:val="0"/>
          <w:marBottom w:val="0"/>
          <w:divBdr>
            <w:top w:val="none" w:sz="0" w:space="0" w:color="auto"/>
            <w:left w:val="none" w:sz="0" w:space="0" w:color="auto"/>
            <w:bottom w:val="none" w:sz="0" w:space="0" w:color="auto"/>
            <w:right w:val="none" w:sz="0" w:space="0" w:color="auto"/>
          </w:divBdr>
        </w:div>
        <w:div w:id="1706324767">
          <w:marLeft w:val="640"/>
          <w:marRight w:val="0"/>
          <w:marTop w:val="0"/>
          <w:marBottom w:val="0"/>
          <w:divBdr>
            <w:top w:val="none" w:sz="0" w:space="0" w:color="auto"/>
            <w:left w:val="none" w:sz="0" w:space="0" w:color="auto"/>
            <w:bottom w:val="none" w:sz="0" w:space="0" w:color="auto"/>
            <w:right w:val="none" w:sz="0" w:space="0" w:color="auto"/>
          </w:divBdr>
        </w:div>
        <w:div w:id="1726219848">
          <w:marLeft w:val="640"/>
          <w:marRight w:val="0"/>
          <w:marTop w:val="0"/>
          <w:marBottom w:val="0"/>
          <w:divBdr>
            <w:top w:val="none" w:sz="0" w:space="0" w:color="auto"/>
            <w:left w:val="none" w:sz="0" w:space="0" w:color="auto"/>
            <w:bottom w:val="none" w:sz="0" w:space="0" w:color="auto"/>
            <w:right w:val="none" w:sz="0" w:space="0" w:color="auto"/>
          </w:divBdr>
        </w:div>
        <w:div w:id="1736971378">
          <w:marLeft w:val="640"/>
          <w:marRight w:val="0"/>
          <w:marTop w:val="0"/>
          <w:marBottom w:val="0"/>
          <w:divBdr>
            <w:top w:val="none" w:sz="0" w:space="0" w:color="auto"/>
            <w:left w:val="none" w:sz="0" w:space="0" w:color="auto"/>
            <w:bottom w:val="none" w:sz="0" w:space="0" w:color="auto"/>
            <w:right w:val="none" w:sz="0" w:space="0" w:color="auto"/>
          </w:divBdr>
        </w:div>
        <w:div w:id="1748765507">
          <w:marLeft w:val="640"/>
          <w:marRight w:val="0"/>
          <w:marTop w:val="0"/>
          <w:marBottom w:val="0"/>
          <w:divBdr>
            <w:top w:val="none" w:sz="0" w:space="0" w:color="auto"/>
            <w:left w:val="none" w:sz="0" w:space="0" w:color="auto"/>
            <w:bottom w:val="none" w:sz="0" w:space="0" w:color="auto"/>
            <w:right w:val="none" w:sz="0" w:space="0" w:color="auto"/>
          </w:divBdr>
        </w:div>
        <w:div w:id="1767729620">
          <w:marLeft w:val="640"/>
          <w:marRight w:val="0"/>
          <w:marTop w:val="0"/>
          <w:marBottom w:val="0"/>
          <w:divBdr>
            <w:top w:val="none" w:sz="0" w:space="0" w:color="auto"/>
            <w:left w:val="none" w:sz="0" w:space="0" w:color="auto"/>
            <w:bottom w:val="none" w:sz="0" w:space="0" w:color="auto"/>
            <w:right w:val="none" w:sz="0" w:space="0" w:color="auto"/>
          </w:divBdr>
        </w:div>
        <w:div w:id="1873834912">
          <w:marLeft w:val="640"/>
          <w:marRight w:val="0"/>
          <w:marTop w:val="0"/>
          <w:marBottom w:val="0"/>
          <w:divBdr>
            <w:top w:val="none" w:sz="0" w:space="0" w:color="auto"/>
            <w:left w:val="none" w:sz="0" w:space="0" w:color="auto"/>
            <w:bottom w:val="none" w:sz="0" w:space="0" w:color="auto"/>
            <w:right w:val="none" w:sz="0" w:space="0" w:color="auto"/>
          </w:divBdr>
        </w:div>
        <w:div w:id="1886066035">
          <w:marLeft w:val="640"/>
          <w:marRight w:val="0"/>
          <w:marTop w:val="0"/>
          <w:marBottom w:val="0"/>
          <w:divBdr>
            <w:top w:val="none" w:sz="0" w:space="0" w:color="auto"/>
            <w:left w:val="none" w:sz="0" w:space="0" w:color="auto"/>
            <w:bottom w:val="none" w:sz="0" w:space="0" w:color="auto"/>
            <w:right w:val="none" w:sz="0" w:space="0" w:color="auto"/>
          </w:divBdr>
        </w:div>
        <w:div w:id="1899590554">
          <w:marLeft w:val="640"/>
          <w:marRight w:val="0"/>
          <w:marTop w:val="0"/>
          <w:marBottom w:val="0"/>
          <w:divBdr>
            <w:top w:val="none" w:sz="0" w:space="0" w:color="auto"/>
            <w:left w:val="none" w:sz="0" w:space="0" w:color="auto"/>
            <w:bottom w:val="none" w:sz="0" w:space="0" w:color="auto"/>
            <w:right w:val="none" w:sz="0" w:space="0" w:color="auto"/>
          </w:divBdr>
        </w:div>
        <w:div w:id="1908299480">
          <w:marLeft w:val="640"/>
          <w:marRight w:val="0"/>
          <w:marTop w:val="0"/>
          <w:marBottom w:val="0"/>
          <w:divBdr>
            <w:top w:val="none" w:sz="0" w:space="0" w:color="auto"/>
            <w:left w:val="none" w:sz="0" w:space="0" w:color="auto"/>
            <w:bottom w:val="none" w:sz="0" w:space="0" w:color="auto"/>
            <w:right w:val="none" w:sz="0" w:space="0" w:color="auto"/>
          </w:divBdr>
        </w:div>
        <w:div w:id="1930381954">
          <w:marLeft w:val="640"/>
          <w:marRight w:val="0"/>
          <w:marTop w:val="0"/>
          <w:marBottom w:val="0"/>
          <w:divBdr>
            <w:top w:val="none" w:sz="0" w:space="0" w:color="auto"/>
            <w:left w:val="none" w:sz="0" w:space="0" w:color="auto"/>
            <w:bottom w:val="none" w:sz="0" w:space="0" w:color="auto"/>
            <w:right w:val="none" w:sz="0" w:space="0" w:color="auto"/>
          </w:divBdr>
        </w:div>
        <w:div w:id="1955289149">
          <w:marLeft w:val="640"/>
          <w:marRight w:val="0"/>
          <w:marTop w:val="0"/>
          <w:marBottom w:val="0"/>
          <w:divBdr>
            <w:top w:val="none" w:sz="0" w:space="0" w:color="auto"/>
            <w:left w:val="none" w:sz="0" w:space="0" w:color="auto"/>
            <w:bottom w:val="none" w:sz="0" w:space="0" w:color="auto"/>
            <w:right w:val="none" w:sz="0" w:space="0" w:color="auto"/>
          </w:divBdr>
        </w:div>
        <w:div w:id="2013332336">
          <w:marLeft w:val="640"/>
          <w:marRight w:val="0"/>
          <w:marTop w:val="0"/>
          <w:marBottom w:val="0"/>
          <w:divBdr>
            <w:top w:val="none" w:sz="0" w:space="0" w:color="auto"/>
            <w:left w:val="none" w:sz="0" w:space="0" w:color="auto"/>
            <w:bottom w:val="none" w:sz="0" w:space="0" w:color="auto"/>
            <w:right w:val="none" w:sz="0" w:space="0" w:color="auto"/>
          </w:divBdr>
        </w:div>
        <w:div w:id="2017229223">
          <w:marLeft w:val="640"/>
          <w:marRight w:val="0"/>
          <w:marTop w:val="0"/>
          <w:marBottom w:val="0"/>
          <w:divBdr>
            <w:top w:val="none" w:sz="0" w:space="0" w:color="auto"/>
            <w:left w:val="none" w:sz="0" w:space="0" w:color="auto"/>
            <w:bottom w:val="none" w:sz="0" w:space="0" w:color="auto"/>
            <w:right w:val="none" w:sz="0" w:space="0" w:color="auto"/>
          </w:divBdr>
        </w:div>
        <w:div w:id="2029064738">
          <w:marLeft w:val="640"/>
          <w:marRight w:val="0"/>
          <w:marTop w:val="0"/>
          <w:marBottom w:val="0"/>
          <w:divBdr>
            <w:top w:val="none" w:sz="0" w:space="0" w:color="auto"/>
            <w:left w:val="none" w:sz="0" w:space="0" w:color="auto"/>
            <w:bottom w:val="none" w:sz="0" w:space="0" w:color="auto"/>
            <w:right w:val="none" w:sz="0" w:space="0" w:color="auto"/>
          </w:divBdr>
        </w:div>
        <w:div w:id="2047757331">
          <w:marLeft w:val="640"/>
          <w:marRight w:val="0"/>
          <w:marTop w:val="0"/>
          <w:marBottom w:val="0"/>
          <w:divBdr>
            <w:top w:val="none" w:sz="0" w:space="0" w:color="auto"/>
            <w:left w:val="none" w:sz="0" w:space="0" w:color="auto"/>
            <w:bottom w:val="none" w:sz="0" w:space="0" w:color="auto"/>
            <w:right w:val="none" w:sz="0" w:space="0" w:color="auto"/>
          </w:divBdr>
        </w:div>
        <w:div w:id="2101832750">
          <w:marLeft w:val="640"/>
          <w:marRight w:val="0"/>
          <w:marTop w:val="0"/>
          <w:marBottom w:val="0"/>
          <w:divBdr>
            <w:top w:val="none" w:sz="0" w:space="0" w:color="auto"/>
            <w:left w:val="none" w:sz="0" w:space="0" w:color="auto"/>
            <w:bottom w:val="none" w:sz="0" w:space="0" w:color="auto"/>
            <w:right w:val="none" w:sz="0" w:space="0" w:color="auto"/>
          </w:divBdr>
        </w:div>
      </w:divsChild>
    </w:div>
    <w:div w:id="332103476">
      <w:bodyDiv w:val="1"/>
      <w:marLeft w:val="0"/>
      <w:marRight w:val="0"/>
      <w:marTop w:val="0"/>
      <w:marBottom w:val="0"/>
      <w:divBdr>
        <w:top w:val="none" w:sz="0" w:space="0" w:color="auto"/>
        <w:left w:val="none" w:sz="0" w:space="0" w:color="auto"/>
        <w:bottom w:val="none" w:sz="0" w:space="0" w:color="auto"/>
        <w:right w:val="none" w:sz="0" w:space="0" w:color="auto"/>
      </w:divBdr>
      <w:divsChild>
        <w:div w:id="12733985">
          <w:marLeft w:val="640"/>
          <w:marRight w:val="0"/>
          <w:marTop w:val="0"/>
          <w:marBottom w:val="0"/>
          <w:divBdr>
            <w:top w:val="none" w:sz="0" w:space="0" w:color="auto"/>
            <w:left w:val="none" w:sz="0" w:space="0" w:color="auto"/>
            <w:bottom w:val="none" w:sz="0" w:space="0" w:color="auto"/>
            <w:right w:val="none" w:sz="0" w:space="0" w:color="auto"/>
          </w:divBdr>
        </w:div>
        <w:div w:id="137772450">
          <w:marLeft w:val="640"/>
          <w:marRight w:val="0"/>
          <w:marTop w:val="0"/>
          <w:marBottom w:val="0"/>
          <w:divBdr>
            <w:top w:val="none" w:sz="0" w:space="0" w:color="auto"/>
            <w:left w:val="none" w:sz="0" w:space="0" w:color="auto"/>
            <w:bottom w:val="none" w:sz="0" w:space="0" w:color="auto"/>
            <w:right w:val="none" w:sz="0" w:space="0" w:color="auto"/>
          </w:divBdr>
        </w:div>
        <w:div w:id="189611936">
          <w:marLeft w:val="640"/>
          <w:marRight w:val="0"/>
          <w:marTop w:val="0"/>
          <w:marBottom w:val="0"/>
          <w:divBdr>
            <w:top w:val="none" w:sz="0" w:space="0" w:color="auto"/>
            <w:left w:val="none" w:sz="0" w:space="0" w:color="auto"/>
            <w:bottom w:val="none" w:sz="0" w:space="0" w:color="auto"/>
            <w:right w:val="none" w:sz="0" w:space="0" w:color="auto"/>
          </w:divBdr>
        </w:div>
        <w:div w:id="265310616">
          <w:marLeft w:val="640"/>
          <w:marRight w:val="0"/>
          <w:marTop w:val="0"/>
          <w:marBottom w:val="0"/>
          <w:divBdr>
            <w:top w:val="none" w:sz="0" w:space="0" w:color="auto"/>
            <w:left w:val="none" w:sz="0" w:space="0" w:color="auto"/>
            <w:bottom w:val="none" w:sz="0" w:space="0" w:color="auto"/>
            <w:right w:val="none" w:sz="0" w:space="0" w:color="auto"/>
          </w:divBdr>
        </w:div>
        <w:div w:id="285746160">
          <w:marLeft w:val="640"/>
          <w:marRight w:val="0"/>
          <w:marTop w:val="0"/>
          <w:marBottom w:val="0"/>
          <w:divBdr>
            <w:top w:val="none" w:sz="0" w:space="0" w:color="auto"/>
            <w:left w:val="none" w:sz="0" w:space="0" w:color="auto"/>
            <w:bottom w:val="none" w:sz="0" w:space="0" w:color="auto"/>
            <w:right w:val="none" w:sz="0" w:space="0" w:color="auto"/>
          </w:divBdr>
        </w:div>
        <w:div w:id="359281485">
          <w:marLeft w:val="640"/>
          <w:marRight w:val="0"/>
          <w:marTop w:val="0"/>
          <w:marBottom w:val="0"/>
          <w:divBdr>
            <w:top w:val="none" w:sz="0" w:space="0" w:color="auto"/>
            <w:left w:val="none" w:sz="0" w:space="0" w:color="auto"/>
            <w:bottom w:val="none" w:sz="0" w:space="0" w:color="auto"/>
            <w:right w:val="none" w:sz="0" w:space="0" w:color="auto"/>
          </w:divBdr>
        </w:div>
        <w:div w:id="395082955">
          <w:marLeft w:val="640"/>
          <w:marRight w:val="0"/>
          <w:marTop w:val="0"/>
          <w:marBottom w:val="0"/>
          <w:divBdr>
            <w:top w:val="none" w:sz="0" w:space="0" w:color="auto"/>
            <w:left w:val="none" w:sz="0" w:space="0" w:color="auto"/>
            <w:bottom w:val="none" w:sz="0" w:space="0" w:color="auto"/>
            <w:right w:val="none" w:sz="0" w:space="0" w:color="auto"/>
          </w:divBdr>
        </w:div>
        <w:div w:id="459106311">
          <w:marLeft w:val="640"/>
          <w:marRight w:val="0"/>
          <w:marTop w:val="0"/>
          <w:marBottom w:val="0"/>
          <w:divBdr>
            <w:top w:val="none" w:sz="0" w:space="0" w:color="auto"/>
            <w:left w:val="none" w:sz="0" w:space="0" w:color="auto"/>
            <w:bottom w:val="none" w:sz="0" w:space="0" w:color="auto"/>
            <w:right w:val="none" w:sz="0" w:space="0" w:color="auto"/>
          </w:divBdr>
        </w:div>
        <w:div w:id="489295818">
          <w:marLeft w:val="640"/>
          <w:marRight w:val="0"/>
          <w:marTop w:val="0"/>
          <w:marBottom w:val="0"/>
          <w:divBdr>
            <w:top w:val="none" w:sz="0" w:space="0" w:color="auto"/>
            <w:left w:val="none" w:sz="0" w:space="0" w:color="auto"/>
            <w:bottom w:val="none" w:sz="0" w:space="0" w:color="auto"/>
            <w:right w:val="none" w:sz="0" w:space="0" w:color="auto"/>
          </w:divBdr>
        </w:div>
        <w:div w:id="525800373">
          <w:marLeft w:val="640"/>
          <w:marRight w:val="0"/>
          <w:marTop w:val="0"/>
          <w:marBottom w:val="0"/>
          <w:divBdr>
            <w:top w:val="none" w:sz="0" w:space="0" w:color="auto"/>
            <w:left w:val="none" w:sz="0" w:space="0" w:color="auto"/>
            <w:bottom w:val="none" w:sz="0" w:space="0" w:color="auto"/>
            <w:right w:val="none" w:sz="0" w:space="0" w:color="auto"/>
          </w:divBdr>
        </w:div>
        <w:div w:id="584610240">
          <w:marLeft w:val="640"/>
          <w:marRight w:val="0"/>
          <w:marTop w:val="0"/>
          <w:marBottom w:val="0"/>
          <w:divBdr>
            <w:top w:val="none" w:sz="0" w:space="0" w:color="auto"/>
            <w:left w:val="none" w:sz="0" w:space="0" w:color="auto"/>
            <w:bottom w:val="none" w:sz="0" w:space="0" w:color="auto"/>
            <w:right w:val="none" w:sz="0" w:space="0" w:color="auto"/>
          </w:divBdr>
        </w:div>
        <w:div w:id="637881555">
          <w:marLeft w:val="640"/>
          <w:marRight w:val="0"/>
          <w:marTop w:val="0"/>
          <w:marBottom w:val="0"/>
          <w:divBdr>
            <w:top w:val="none" w:sz="0" w:space="0" w:color="auto"/>
            <w:left w:val="none" w:sz="0" w:space="0" w:color="auto"/>
            <w:bottom w:val="none" w:sz="0" w:space="0" w:color="auto"/>
            <w:right w:val="none" w:sz="0" w:space="0" w:color="auto"/>
          </w:divBdr>
        </w:div>
        <w:div w:id="726223058">
          <w:marLeft w:val="640"/>
          <w:marRight w:val="0"/>
          <w:marTop w:val="0"/>
          <w:marBottom w:val="0"/>
          <w:divBdr>
            <w:top w:val="none" w:sz="0" w:space="0" w:color="auto"/>
            <w:left w:val="none" w:sz="0" w:space="0" w:color="auto"/>
            <w:bottom w:val="none" w:sz="0" w:space="0" w:color="auto"/>
            <w:right w:val="none" w:sz="0" w:space="0" w:color="auto"/>
          </w:divBdr>
        </w:div>
        <w:div w:id="735784174">
          <w:marLeft w:val="640"/>
          <w:marRight w:val="0"/>
          <w:marTop w:val="0"/>
          <w:marBottom w:val="0"/>
          <w:divBdr>
            <w:top w:val="none" w:sz="0" w:space="0" w:color="auto"/>
            <w:left w:val="none" w:sz="0" w:space="0" w:color="auto"/>
            <w:bottom w:val="none" w:sz="0" w:space="0" w:color="auto"/>
            <w:right w:val="none" w:sz="0" w:space="0" w:color="auto"/>
          </w:divBdr>
        </w:div>
        <w:div w:id="736589689">
          <w:marLeft w:val="640"/>
          <w:marRight w:val="0"/>
          <w:marTop w:val="0"/>
          <w:marBottom w:val="0"/>
          <w:divBdr>
            <w:top w:val="none" w:sz="0" w:space="0" w:color="auto"/>
            <w:left w:val="none" w:sz="0" w:space="0" w:color="auto"/>
            <w:bottom w:val="none" w:sz="0" w:space="0" w:color="auto"/>
            <w:right w:val="none" w:sz="0" w:space="0" w:color="auto"/>
          </w:divBdr>
        </w:div>
        <w:div w:id="843394240">
          <w:marLeft w:val="640"/>
          <w:marRight w:val="0"/>
          <w:marTop w:val="0"/>
          <w:marBottom w:val="0"/>
          <w:divBdr>
            <w:top w:val="none" w:sz="0" w:space="0" w:color="auto"/>
            <w:left w:val="none" w:sz="0" w:space="0" w:color="auto"/>
            <w:bottom w:val="none" w:sz="0" w:space="0" w:color="auto"/>
            <w:right w:val="none" w:sz="0" w:space="0" w:color="auto"/>
          </w:divBdr>
        </w:div>
        <w:div w:id="864637031">
          <w:marLeft w:val="640"/>
          <w:marRight w:val="0"/>
          <w:marTop w:val="0"/>
          <w:marBottom w:val="0"/>
          <w:divBdr>
            <w:top w:val="none" w:sz="0" w:space="0" w:color="auto"/>
            <w:left w:val="none" w:sz="0" w:space="0" w:color="auto"/>
            <w:bottom w:val="none" w:sz="0" w:space="0" w:color="auto"/>
            <w:right w:val="none" w:sz="0" w:space="0" w:color="auto"/>
          </w:divBdr>
        </w:div>
        <w:div w:id="950674460">
          <w:marLeft w:val="640"/>
          <w:marRight w:val="0"/>
          <w:marTop w:val="0"/>
          <w:marBottom w:val="0"/>
          <w:divBdr>
            <w:top w:val="none" w:sz="0" w:space="0" w:color="auto"/>
            <w:left w:val="none" w:sz="0" w:space="0" w:color="auto"/>
            <w:bottom w:val="none" w:sz="0" w:space="0" w:color="auto"/>
            <w:right w:val="none" w:sz="0" w:space="0" w:color="auto"/>
          </w:divBdr>
        </w:div>
        <w:div w:id="968509271">
          <w:marLeft w:val="640"/>
          <w:marRight w:val="0"/>
          <w:marTop w:val="0"/>
          <w:marBottom w:val="0"/>
          <w:divBdr>
            <w:top w:val="none" w:sz="0" w:space="0" w:color="auto"/>
            <w:left w:val="none" w:sz="0" w:space="0" w:color="auto"/>
            <w:bottom w:val="none" w:sz="0" w:space="0" w:color="auto"/>
            <w:right w:val="none" w:sz="0" w:space="0" w:color="auto"/>
          </w:divBdr>
        </w:div>
        <w:div w:id="982855527">
          <w:marLeft w:val="640"/>
          <w:marRight w:val="0"/>
          <w:marTop w:val="0"/>
          <w:marBottom w:val="0"/>
          <w:divBdr>
            <w:top w:val="none" w:sz="0" w:space="0" w:color="auto"/>
            <w:left w:val="none" w:sz="0" w:space="0" w:color="auto"/>
            <w:bottom w:val="none" w:sz="0" w:space="0" w:color="auto"/>
            <w:right w:val="none" w:sz="0" w:space="0" w:color="auto"/>
          </w:divBdr>
        </w:div>
        <w:div w:id="1060440487">
          <w:marLeft w:val="640"/>
          <w:marRight w:val="0"/>
          <w:marTop w:val="0"/>
          <w:marBottom w:val="0"/>
          <w:divBdr>
            <w:top w:val="none" w:sz="0" w:space="0" w:color="auto"/>
            <w:left w:val="none" w:sz="0" w:space="0" w:color="auto"/>
            <w:bottom w:val="none" w:sz="0" w:space="0" w:color="auto"/>
            <w:right w:val="none" w:sz="0" w:space="0" w:color="auto"/>
          </w:divBdr>
        </w:div>
        <w:div w:id="1080517036">
          <w:marLeft w:val="640"/>
          <w:marRight w:val="0"/>
          <w:marTop w:val="0"/>
          <w:marBottom w:val="0"/>
          <w:divBdr>
            <w:top w:val="none" w:sz="0" w:space="0" w:color="auto"/>
            <w:left w:val="none" w:sz="0" w:space="0" w:color="auto"/>
            <w:bottom w:val="none" w:sz="0" w:space="0" w:color="auto"/>
            <w:right w:val="none" w:sz="0" w:space="0" w:color="auto"/>
          </w:divBdr>
        </w:div>
        <w:div w:id="1218592612">
          <w:marLeft w:val="640"/>
          <w:marRight w:val="0"/>
          <w:marTop w:val="0"/>
          <w:marBottom w:val="0"/>
          <w:divBdr>
            <w:top w:val="none" w:sz="0" w:space="0" w:color="auto"/>
            <w:left w:val="none" w:sz="0" w:space="0" w:color="auto"/>
            <w:bottom w:val="none" w:sz="0" w:space="0" w:color="auto"/>
            <w:right w:val="none" w:sz="0" w:space="0" w:color="auto"/>
          </w:divBdr>
        </w:div>
        <w:div w:id="1243565002">
          <w:marLeft w:val="640"/>
          <w:marRight w:val="0"/>
          <w:marTop w:val="0"/>
          <w:marBottom w:val="0"/>
          <w:divBdr>
            <w:top w:val="none" w:sz="0" w:space="0" w:color="auto"/>
            <w:left w:val="none" w:sz="0" w:space="0" w:color="auto"/>
            <w:bottom w:val="none" w:sz="0" w:space="0" w:color="auto"/>
            <w:right w:val="none" w:sz="0" w:space="0" w:color="auto"/>
          </w:divBdr>
        </w:div>
        <w:div w:id="1251810223">
          <w:marLeft w:val="640"/>
          <w:marRight w:val="0"/>
          <w:marTop w:val="0"/>
          <w:marBottom w:val="0"/>
          <w:divBdr>
            <w:top w:val="none" w:sz="0" w:space="0" w:color="auto"/>
            <w:left w:val="none" w:sz="0" w:space="0" w:color="auto"/>
            <w:bottom w:val="none" w:sz="0" w:space="0" w:color="auto"/>
            <w:right w:val="none" w:sz="0" w:space="0" w:color="auto"/>
          </w:divBdr>
        </w:div>
        <w:div w:id="1328095574">
          <w:marLeft w:val="640"/>
          <w:marRight w:val="0"/>
          <w:marTop w:val="0"/>
          <w:marBottom w:val="0"/>
          <w:divBdr>
            <w:top w:val="none" w:sz="0" w:space="0" w:color="auto"/>
            <w:left w:val="none" w:sz="0" w:space="0" w:color="auto"/>
            <w:bottom w:val="none" w:sz="0" w:space="0" w:color="auto"/>
            <w:right w:val="none" w:sz="0" w:space="0" w:color="auto"/>
          </w:divBdr>
        </w:div>
        <w:div w:id="1337534312">
          <w:marLeft w:val="640"/>
          <w:marRight w:val="0"/>
          <w:marTop w:val="0"/>
          <w:marBottom w:val="0"/>
          <w:divBdr>
            <w:top w:val="none" w:sz="0" w:space="0" w:color="auto"/>
            <w:left w:val="none" w:sz="0" w:space="0" w:color="auto"/>
            <w:bottom w:val="none" w:sz="0" w:space="0" w:color="auto"/>
            <w:right w:val="none" w:sz="0" w:space="0" w:color="auto"/>
          </w:divBdr>
        </w:div>
        <w:div w:id="1362709292">
          <w:marLeft w:val="640"/>
          <w:marRight w:val="0"/>
          <w:marTop w:val="0"/>
          <w:marBottom w:val="0"/>
          <w:divBdr>
            <w:top w:val="none" w:sz="0" w:space="0" w:color="auto"/>
            <w:left w:val="none" w:sz="0" w:space="0" w:color="auto"/>
            <w:bottom w:val="none" w:sz="0" w:space="0" w:color="auto"/>
            <w:right w:val="none" w:sz="0" w:space="0" w:color="auto"/>
          </w:divBdr>
        </w:div>
        <w:div w:id="1389645038">
          <w:marLeft w:val="640"/>
          <w:marRight w:val="0"/>
          <w:marTop w:val="0"/>
          <w:marBottom w:val="0"/>
          <w:divBdr>
            <w:top w:val="none" w:sz="0" w:space="0" w:color="auto"/>
            <w:left w:val="none" w:sz="0" w:space="0" w:color="auto"/>
            <w:bottom w:val="none" w:sz="0" w:space="0" w:color="auto"/>
            <w:right w:val="none" w:sz="0" w:space="0" w:color="auto"/>
          </w:divBdr>
        </w:div>
        <w:div w:id="1404529196">
          <w:marLeft w:val="640"/>
          <w:marRight w:val="0"/>
          <w:marTop w:val="0"/>
          <w:marBottom w:val="0"/>
          <w:divBdr>
            <w:top w:val="none" w:sz="0" w:space="0" w:color="auto"/>
            <w:left w:val="none" w:sz="0" w:space="0" w:color="auto"/>
            <w:bottom w:val="none" w:sz="0" w:space="0" w:color="auto"/>
            <w:right w:val="none" w:sz="0" w:space="0" w:color="auto"/>
          </w:divBdr>
        </w:div>
        <w:div w:id="1410614644">
          <w:marLeft w:val="640"/>
          <w:marRight w:val="0"/>
          <w:marTop w:val="0"/>
          <w:marBottom w:val="0"/>
          <w:divBdr>
            <w:top w:val="none" w:sz="0" w:space="0" w:color="auto"/>
            <w:left w:val="none" w:sz="0" w:space="0" w:color="auto"/>
            <w:bottom w:val="none" w:sz="0" w:space="0" w:color="auto"/>
            <w:right w:val="none" w:sz="0" w:space="0" w:color="auto"/>
          </w:divBdr>
        </w:div>
        <w:div w:id="1412892699">
          <w:marLeft w:val="640"/>
          <w:marRight w:val="0"/>
          <w:marTop w:val="0"/>
          <w:marBottom w:val="0"/>
          <w:divBdr>
            <w:top w:val="none" w:sz="0" w:space="0" w:color="auto"/>
            <w:left w:val="none" w:sz="0" w:space="0" w:color="auto"/>
            <w:bottom w:val="none" w:sz="0" w:space="0" w:color="auto"/>
            <w:right w:val="none" w:sz="0" w:space="0" w:color="auto"/>
          </w:divBdr>
        </w:div>
        <w:div w:id="1434085567">
          <w:marLeft w:val="640"/>
          <w:marRight w:val="0"/>
          <w:marTop w:val="0"/>
          <w:marBottom w:val="0"/>
          <w:divBdr>
            <w:top w:val="none" w:sz="0" w:space="0" w:color="auto"/>
            <w:left w:val="none" w:sz="0" w:space="0" w:color="auto"/>
            <w:bottom w:val="none" w:sz="0" w:space="0" w:color="auto"/>
            <w:right w:val="none" w:sz="0" w:space="0" w:color="auto"/>
          </w:divBdr>
        </w:div>
        <w:div w:id="1496918235">
          <w:marLeft w:val="640"/>
          <w:marRight w:val="0"/>
          <w:marTop w:val="0"/>
          <w:marBottom w:val="0"/>
          <w:divBdr>
            <w:top w:val="none" w:sz="0" w:space="0" w:color="auto"/>
            <w:left w:val="none" w:sz="0" w:space="0" w:color="auto"/>
            <w:bottom w:val="none" w:sz="0" w:space="0" w:color="auto"/>
            <w:right w:val="none" w:sz="0" w:space="0" w:color="auto"/>
          </w:divBdr>
        </w:div>
        <w:div w:id="1582451897">
          <w:marLeft w:val="640"/>
          <w:marRight w:val="0"/>
          <w:marTop w:val="0"/>
          <w:marBottom w:val="0"/>
          <w:divBdr>
            <w:top w:val="none" w:sz="0" w:space="0" w:color="auto"/>
            <w:left w:val="none" w:sz="0" w:space="0" w:color="auto"/>
            <w:bottom w:val="none" w:sz="0" w:space="0" w:color="auto"/>
            <w:right w:val="none" w:sz="0" w:space="0" w:color="auto"/>
          </w:divBdr>
        </w:div>
        <w:div w:id="1598905089">
          <w:marLeft w:val="640"/>
          <w:marRight w:val="0"/>
          <w:marTop w:val="0"/>
          <w:marBottom w:val="0"/>
          <w:divBdr>
            <w:top w:val="none" w:sz="0" w:space="0" w:color="auto"/>
            <w:left w:val="none" w:sz="0" w:space="0" w:color="auto"/>
            <w:bottom w:val="none" w:sz="0" w:space="0" w:color="auto"/>
            <w:right w:val="none" w:sz="0" w:space="0" w:color="auto"/>
          </w:divBdr>
        </w:div>
        <w:div w:id="1659579716">
          <w:marLeft w:val="640"/>
          <w:marRight w:val="0"/>
          <w:marTop w:val="0"/>
          <w:marBottom w:val="0"/>
          <w:divBdr>
            <w:top w:val="none" w:sz="0" w:space="0" w:color="auto"/>
            <w:left w:val="none" w:sz="0" w:space="0" w:color="auto"/>
            <w:bottom w:val="none" w:sz="0" w:space="0" w:color="auto"/>
            <w:right w:val="none" w:sz="0" w:space="0" w:color="auto"/>
          </w:divBdr>
        </w:div>
        <w:div w:id="1664315114">
          <w:marLeft w:val="640"/>
          <w:marRight w:val="0"/>
          <w:marTop w:val="0"/>
          <w:marBottom w:val="0"/>
          <w:divBdr>
            <w:top w:val="none" w:sz="0" w:space="0" w:color="auto"/>
            <w:left w:val="none" w:sz="0" w:space="0" w:color="auto"/>
            <w:bottom w:val="none" w:sz="0" w:space="0" w:color="auto"/>
            <w:right w:val="none" w:sz="0" w:space="0" w:color="auto"/>
          </w:divBdr>
        </w:div>
        <w:div w:id="1667899962">
          <w:marLeft w:val="640"/>
          <w:marRight w:val="0"/>
          <w:marTop w:val="0"/>
          <w:marBottom w:val="0"/>
          <w:divBdr>
            <w:top w:val="none" w:sz="0" w:space="0" w:color="auto"/>
            <w:left w:val="none" w:sz="0" w:space="0" w:color="auto"/>
            <w:bottom w:val="none" w:sz="0" w:space="0" w:color="auto"/>
            <w:right w:val="none" w:sz="0" w:space="0" w:color="auto"/>
          </w:divBdr>
        </w:div>
        <w:div w:id="1703902248">
          <w:marLeft w:val="640"/>
          <w:marRight w:val="0"/>
          <w:marTop w:val="0"/>
          <w:marBottom w:val="0"/>
          <w:divBdr>
            <w:top w:val="none" w:sz="0" w:space="0" w:color="auto"/>
            <w:left w:val="none" w:sz="0" w:space="0" w:color="auto"/>
            <w:bottom w:val="none" w:sz="0" w:space="0" w:color="auto"/>
            <w:right w:val="none" w:sz="0" w:space="0" w:color="auto"/>
          </w:divBdr>
        </w:div>
        <w:div w:id="1706559378">
          <w:marLeft w:val="640"/>
          <w:marRight w:val="0"/>
          <w:marTop w:val="0"/>
          <w:marBottom w:val="0"/>
          <w:divBdr>
            <w:top w:val="none" w:sz="0" w:space="0" w:color="auto"/>
            <w:left w:val="none" w:sz="0" w:space="0" w:color="auto"/>
            <w:bottom w:val="none" w:sz="0" w:space="0" w:color="auto"/>
            <w:right w:val="none" w:sz="0" w:space="0" w:color="auto"/>
          </w:divBdr>
        </w:div>
        <w:div w:id="1728529196">
          <w:marLeft w:val="640"/>
          <w:marRight w:val="0"/>
          <w:marTop w:val="0"/>
          <w:marBottom w:val="0"/>
          <w:divBdr>
            <w:top w:val="none" w:sz="0" w:space="0" w:color="auto"/>
            <w:left w:val="none" w:sz="0" w:space="0" w:color="auto"/>
            <w:bottom w:val="none" w:sz="0" w:space="0" w:color="auto"/>
            <w:right w:val="none" w:sz="0" w:space="0" w:color="auto"/>
          </w:divBdr>
        </w:div>
        <w:div w:id="1748921806">
          <w:marLeft w:val="640"/>
          <w:marRight w:val="0"/>
          <w:marTop w:val="0"/>
          <w:marBottom w:val="0"/>
          <w:divBdr>
            <w:top w:val="none" w:sz="0" w:space="0" w:color="auto"/>
            <w:left w:val="none" w:sz="0" w:space="0" w:color="auto"/>
            <w:bottom w:val="none" w:sz="0" w:space="0" w:color="auto"/>
            <w:right w:val="none" w:sz="0" w:space="0" w:color="auto"/>
          </w:divBdr>
        </w:div>
        <w:div w:id="1774549770">
          <w:marLeft w:val="640"/>
          <w:marRight w:val="0"/>
          <w:marTop w:val="0"/>
          <w:marBottom w:val="0"/>
          <w:divBdr>
            <w:top w:val="none" w:sz="0" w:space="0" w:color="auto"/>
            <w:left w:val="none" w:sz="0" w:space="0" w:color="auto"/>
            <w:bottom w:val="none" w:sz="0" w:space="0" w:color="auto"/>
            <w:right w:val="none" w:sz="0" w:space="0" w:color="auto"/>
          </w:divBdr>
        </w:div>
        <w:div w:id="1786118182">
          <w:marLeft w:val="640"/>
          <w:marRight w:val="0"/>
          <w:marTop w:val="0"/>
          <w:marBottom w:val="0"/>
          <w:divBdr>
            <w:top w:val="none" w:sz="0" w:space="0" w:color="auto"/>
            <w:left w:val="none" w:sz="0" w:space="0" w:color="auto"/>
            <w:bottom w:val="none" w:sz="0" w:space="0" w:color="auto"/>
            <w:right w:val="none" w:sz="0" w:space="0" w:color="auto"/>
          </w:divBdr>
        </w:div>
        <w:div w:id="1808545945">
          <w:marLeft w:val="640"/>
          <w:marRight w:val="0"/>
          <w:marTop w:val="0"/>
          <w:marBottom w:val="0"/>
          <w:divBdr>
            <w:top w:val="none" w:sz="0" w:space="0" w:color="auto"/>
            <w:left w:val="none" w:sz="0" w:space="0" w:color="auto"/>
            <w:bottom w:val="none" w:sz="0" w:space="0" w:color="auto"/>
            <w:right w:val="none" w:sz="0" w:space="0" w:color="auto"/>
          </w:divBdr>
        </w:div>
        <w:div w:id="1851872614">
          <w:marLeft w:val="640"/>
          <w:marRight w:val="0"/>
          <w:marTop w:val="0"/>
          <w:marBottom w:val="0"/>
          <w:divBdr>
            <w:top w:val="none" w:sz="0" w:space="0" w:color="auto"/>
            <w:left w:val="none" w:sz="0" w:space="0" w:color="auto"/>
            <w:bottom w:val="none" w:sz="0" w:space="0" w:color="auto"/>
            <w:right w:val="none" w:sz="0" w:space="0" w:color="auto"/>
          </w:divBdr>
        </w:div>
        <w:div w:id="1947040141">
          <w:marLeft w:val="640"/>
          <w:marRight w:val="0"/>
          <w:marTop w:val="0"/>
          <w:marBottom w:val="0"/>
          <w:divBdr>
            <w:top w:val="none" w:sz="0" w:space="0" w:color="auto"/>
            <w:left w:val="none" w:sz="0" w:space="0" w:color="auto"/>
            <w:bottom w:val="none" w:sz="0" w:space="0" w:color="auto"/>
            <w:right w:val="none" w:sz="0" w:space="0" w:color="auto"/>
          </w:divBdr>
        </w:div>
        <w:div w:id="2056153437">
          <w:marLeft w:val="640"/>
          <w:marRight w:val="0"/>
          <w:marTop w:val="0"/>
          <w:marBottom w:val="0"/>
          <w:divBdr>
            <w:top w:val="none" w:sz="0" w:space="0" w:color="auto"/>
            <w:left w:val="none" w:sz="0" w:space="0" w:color="auto"/>
            <w:bottom w:val="none" w:sz="0" w:space="0" w:color="auto"/>
            <w:right w:val="none" w:sz="0" w:space="0" w:color="auto"/>
          </w:divBdr>
        </w:div>
        <w:div w:id="2057849133">
          <w:marLeft w:val="640"/>
          <w:marRight w:val="0"/>
          <w:marTop w:val="0"/>
          <w:marBottom w:val="0"/>
          <w:divBdr>
            <w:top w:val="none" w:sz="0" w:space="0" w:color="auto"/>
            <w:left w:val="none" w:sz="0" w:space="0" w:color="auto"/>
            <w:bottom w:val="none" w:sz="0" w:space="0" w:color="auto"/>
            <w:right w:val="none" w:sz="0" w:space="0" w:color="auto"/>
          </w:divBdr>
        </w:div>
        <w:div w:id="2072998829">
          <w:marLeft w:val="640"/>
          <w:marRight w:val="0"/>
          <w:marTop w:val="0"/>
          <w:marBottom w:val="0"/>
          <w:divBdr>
            <w:top w:val="none" w:sz="0" w:space="0" w:color="auto"/>
            <w:left w:val="none" w:sz="0" w:space="0" w:color="auto"/>
            <w:bottom w:val="none" w:sz="0" w:space="0" w:color="auto"/>
            <w:right w:val="none" w:sz="0" w:space="0" w:color="auto"/>
          </w:divBdr>
        </w:div>
        <w:div w:id="2076510569">
          <w:marLeft w:val="640"/>
          <w:marRight w:val="0"/>
          <w:marTop w:val="0"/>
          <w:marBottom w:val="0"/>
          <w:divBdr>
            <w:top w:val="none" w:sz="0" w:space="0" w:color="auto"/>
            <w:left w:val="none" w:sz="0" w:space="0" w:color="auto"/>
            <w:bottom w:val="none" w:sz="0" w:space="0" w:color="auto"/>
            <w:right w:val="none" w:sz="0" w:space="0" w:color="auto"/>
          </w:divBdr>
        </w:div>
        <w:div w:id="2113816550">
          <w:marLeft w:val="640"/>
          <w:marRight w:val="0"/>
          <w:marTop w:val="0"/>
          <w:marBottom w:val="0"/>
          <w:divBdr>
            <w:top w:val="none" w:sz="0" w:space="0" w:color="auto"/>
            <w:left w:val="none" w:sz="0" w:space="0" w:color="auto"/>
            <w:bottom w:val="none" w:sz="0" w:space="0" w:color="auto"/>
            <w:right w:val="none" w:sz="0" w:space="0" w:color="auto"/>
          </w:divBdr>
        </w:div>
      </w:divsChild>
    </w:div>
    <w:div w:id="344941316">
      <w:bodyDiv w:val="1"/>
      <w:marLeft w:val="0"/>
      <w:marRight w:val="0"/>
      <w:marTop w:val="0"/>
      <w:marBottom w:val="0"/>
      <w:divBdr>
        <w:top w:val="none" w:sz="0" w:space="0" w:color="auto"/>
        <w:left w:val="none" w:sz="0" w:space="0" w:color="auto"/>
        <w:bottom w:val="none" w:sz="0" w:space="0" w:color="auto"/>
        <w:right w:val="none" w:sz="0" w:space="0" w:color="auto"/>
      </w:divBdr>
      <w:divsChild>
        <w:div w:id="48963230">
          <w:marLeft w:val="640"/>
          <w:marRight w:val="0"/>
          <w:marTop w:val="0"/>
          <w:marBottom w:val="0"/>
          <w:divBdr>
            <w:top w:val="none" w:sz="0" w:space="0" w:color="auto"/>
            <w:left w:val="none" w:sz="0" w:space="0" w:color="auto"/>
            <w:bottom w:val="none" w:sz="0" w:space="0" w:color="auto"/>
            <w:right w:val="none" w:sz="0" w:space="0" w:color="auto"/>
          </w:divBdr>
        </w:div>
        <w:div w:id="69692768">
          <w:marLeft w:val="640"/>
          <w:marRight w:val="0"/>
          <w:marTop w:val="0"/>
          <w:marBottom w:val="0"/>
          <w:divBdr>
            <w:top w:val="none" w:sz="0" w:space="0" w:color="auto"/>
            <w:left w:val="none" w:sz="0" w:space="0" w:color="auto"/>
            <w:bottom w:val="none" w:sz="0" w:space="0" w:color="auto"/>
            <w:right w:val="none" w:sz="0" w:space="0" w:color="auto"/>
          </w:divBdr>
        </w:div>
        <w:div w:id="73555866">
          <w:marLeft w:val="640"/>
          <w:marRight w:val="0"/>
          <w:marTop w:val="0"/>
          <w:marBottom w:val="0"/>
          <w:divBdr>
            <w:top w:val="none" w:sz="0" w:space="0" w:color="auto"/>
            <w:left w:val="none" w:sz="0" w:space="0" w:color="auto"/>
            <w:bottom w:val="none" w:sz="0" w:space="0" w:color="auto"/>
            <w:right w:val="none" w:sz="0" w:space="0" w:color="auto"/>
          </w:divBdr>
        </w:div>
        <w:div w:id="96676786">
          <w:marLeft w:val="640"/>
          <w:marRight w:val="0"/>
          <w:marTop w:val="0"/>
          <w:marBottom w:val="0"/>
          <w:divBdr>
            <w:top w:val="none" w:sz="0" w:space="0" w:color="auto"/>
            <w:left w:val="none" w:sz="0" w:space="0" w:color="auto"/>
            <w:bottom w:val="none" w:sz="0" w:space="0" w:color="auto"/>
            <w:right w:val="none" w:sz="0" w:space="0" w:color="auto"/>
          </w:divBdr>
        </w:div>
        <w:div w:id="165825502">
          <w:marLeft w:val="640"/>
          <w:marRight w:val="0"/>
          <w:marTop w:val="0"/>
          <w:marBottom w:val="0"/>
          <w:divBdr>
            <w:top w:val="none" w:sz="0" w:space="0" w:color="auto"/>
            <w:left w:val="none" w:sz="0" w:space="0" w:color="auto"/>
            <w:bottom w:val="none" w:sz="0" w:space="0" w:color="auto"/>
            <w:right w:val="none" w:sz="0" w:space="0" w:color="auto"/>
          </w:divBdr>
        </w:div>
        <w:div w:id="223295005">
          <w:marLeft w:val="640"/>
          <w:marRight w:val="0"/>
          <w:marTop w:val="0"/>
          <w:marBottom w:val="0"/>
          <w:divBdr>
            <w:top w:val="none" w:sz="0" w:space="0" w:color="auto"/>
            <w:left w:val="none" w:sz="0" w:space="0" w:color="auto"/>
            <w:bottom w:val="none" w:sz="0" w:space="0" w:color="auto"/>
            <w:right w:val="none" w:sz="0" w:space="0" w:color="auto"/>
          </w:divBdr>
        </w:div>
        <w:div w:id="235751797">
          <w:marLeft w:val="640"/>
          <w:marRight w:val="0"/>
          <w:marTop w:val="0"/>
          <w:marBottom w:val="0"/>
          <w:divBdr>
            <w:top w:val="none" w:sz="0" w:space="0" w:color="auto"/>
            <w:left w:val="none" w:sz="0" w:space="0" w:color="auto"/>
            <w:bottom w:val="none" w:sz="0" w:space="0" w:color="auto"/>
            <w:right w:val="none" w:sz="0" w:space="0" w:color="auto"/>
          </w:divBdr>
        </w:div>
        <w:div w:id="308286866">
          <w:marLeft w:val="640"/>
          <w:marRight w:val="0"/>
          <w:marTop w:val="0"/>
          <w:marBottom w:val="0"/>
          <w:divBdr>
            <w:top w:val="none" w:sz="0" w:space="0" w:color="auto"/>
            <w:left w:val="none" w:sz="0" w:space="0" w:color="auto"/>
            <w:bottom w:val="none" w:sz="0" w:space="0" w:color="auto"/>
            <w:right w:val="none" w:sz="0" w:space="0" w:color="auto"/>
          </w:divBdr>
        </w:div>
        <w:div w:id="348528573">
          <w:marLeft w:val="640"/>
          <w:marRight w:val="0"/>
          <w:marTop w:val="0"/>
          <w:marBottom w:val="0"/>
          <w:divBdr>
            <w:top w:val="none" w:sz="0" w:space="0" w:color="auto"/>
            <w:left w:val="none" w:sz="0" w:space="0" w:color="auto"/>
            <w:bottom w:val="none" w:sz="0" w:space="0" w:color="auto"/>
            <w:right w:val="none" w:sz="0" w:space="0" w:color="auto"/>
          </w:divBdr>
        </w:div>
        <w:div w:id="366302062">
          <w:marLeft w:val="640"/>
          <w:marRight w:val="0"/>
          <w:marTop w:val="0"/>
          <w:marBottom w:val="0"/>
          <w:divBdr>
            <w:top w:val="none" w:sz="0" w:space="0" w:color="auto"/>
            <w:left w:val="none" w:sz="0" w:space="0" w:color="auto"/>
            <w:bottom w:val="none" w:sz="0" w:space="0" w:color="auto"/>
            <w:right w:val="none" w:sz="0" w:space="0" w:color="auto"/>
          </w:divBdr>
        </w:div>
        <w:div w:id="367069662">
          <w:marLeft w:val="640"/>
          <w:marRight w:val="0"/>
          <w:marTop w:val="0"/>
          <w:marBottom w:val="0"/>
          <w:divBdr>
            <w:top w:val="none" w:sz="0" w:space="0" w:color="auto"/>
            <w:left w:val="none" w:sz="0" w:space="0" w:color="auto"/>
            <w:bottom w:val="none" w:sz="0" w:space="0" w:color="auto"/>
            <w:right w:val="none" w:sz="0" w:space="0" w:color="auto"/>
          </w:divBdr>
        </w:div>
        <w:div w:id="373971546">
          <w:marLeft w:val="640"/>
          <w:marRight w:val="0"/>
          <w:marTop w:val="0"/>
          <w:marBottom w:val="0"/>
          <w:divBdr>
            <w:top w:val="none" w:sz="0" w:space="0" w:color="auto"/>
            <w:left w:val="none" w:sz="0" w:space="0" w:color="auto"/>
            <w:bottom w:val="none" w:sz="0" w:space="0" w:color="auto"/>
            <w:right w:val="none" w:sz="0" w:space="0" w:color="auto"/>
          </w:divBdr>
        </w:div>
        <w:div w:id="384792235">
          <w:marLeft w:val="640"/>
          <w:marRight w:val="0"/>
          <w:marTop w:val="0"/>
          <w:marBottom w:val="0"/>
          <w:divBdr>
            <w:top w:val="none" w:sz="0" w:space="0" w:color="auto"/>
            <w:left w:val="none" w:sz="0" w:space="0" w:color="auto"/>
            <w:bottom w:val="none" w:sz="0" w:space="0" w:color="auto"/>
            <w:right w:val="none" w:sz="0" w:space="0" w:color="auto"/>
          </w:divBdr>
        </w:div>
        <w:div w:id="394670337">
          <w:marLeft w:val="640"/>
          <w:marRight w:val="0"/>
          <w:marTop w:val="0"/>
          <w:marBottom w:val="0"/>
          <w:divBdr>
            <w:top w:val="none" w:sz="0" w:space="0" w:color="auto"/>
            <w:left w:val="none" w:sz="0" w:space="0" w:color="auto"/>
            <w:bottom w:val="none" w:sz="0" w:space="0" w:color="auto"/>
            <w:right w:val="none" w:sz="0" w:space="0" w:color="auto"/>
          </w:divBdr>
        </w:div>
        <w:div w:id="425804208">
          <w:marLeft w:val="640"/>
          <w:marRight w:val="0"/>
          <w:marTop w:val="0"/>
          <w:marBottom w:val="0"/>
          <w:divBdr>
            <w:top w:val="none" w:sz="0" w:space="0" w:color="auto"/>
            <w:left w:val="none" w:sz="0" w:space="0" w:color="auto"/>
            <w:bottom w:val="none" w:sz="0" w:space="0" w:color="auto"/>
            <w:right w:val="none" w:sz="0" w:space="0" w:color="auto"/>
          </w:divBdr>
        </w:div>
        <w:div w:id="429664366">
          <w:marLeft w:val="640"/>
          <w:marRight w:val="0"/>
          <w:marTop w:val="0"/>
          <w:marBottom w:val="0"/>
          <w:divBdr>
            <w:top w:val="none" w:sz="0" w:space="0" w:color="auto"/>
            <w:left w:val="none" w:sz="0" w:space="0" w:color="auto"/>
            <w:bottom w:val="none" w:sz="0" w:space="0" w:color="auto"/>
            <w:right w:val="none" w:sz="0" w:space="0" w:color="auto"/>
          </w:divBdr>
        </w:div>
        <w:div w:id="463738953">
          <w:marLeft w:val="640"/>
          <w:marRight w:val="0"/>
          <w:marTop w:val="0"/>
          <w:marBottom w:val="0"/>
          <w:divBdr>
            <w:top w:val="none" w:sz="0" w:space="0" w:color="auto"/>
            <w:left w:val="none" w:sz="0" w:space="0" w:color="auto"/>
            <w:bottom w:val="none" w:sz="0" w:space="0" w:color="auto"/>
            <w:right w:val="none" w:sz="0" w:space="0" w:color="auto"/>
          </w:divBdr>
        </w:div>
        <w:div w:id="469632269">
          <w:marLeft w:val="640"/>
          <w:marRight w:val="0"/>
          <w:marTop w:val="0"/>
          <w:marBottom w:val="0"/>
          <w:divBdr>
            <w:top w:val="none" w:sz="0" w:space="0" w:color="auto"/>
            <w:left w:val="none" w:sz="0" w:space="0" w:color="auto"/>
            <w:bottom w:val="none" w:sz="0" w:space="0" w:color="auto"/>
            <w:right w:val="none" w:sz="0" w:space="0" w:color="auto"/>
          </w:divBdr>
        </w:div>
        <w:div w:id="525338167">
          <w:marLeft w:val="640"/>
          <w:marRight w:val="0"/>
          <w:marTop w:val="0"/>
          <w:marBottom w:val="0"/>
          <w:divBdr>
            <w:top w:val="none" w:sz="0" w:space="0" w:color="auto"/>
            <w:left w:val="none" w:sz="0" w:space="0" w:color="auto"/>
            <w:bottom w:val="none" w:sz="0" w:space="0" w:color="auto"/>
            <w:right w:val="none" w:sz="0" w:space="0" w:color="auto"/>
          </w:divBdr>
        </w:div>
        <w:div w:id="580720952">
          <w:marLeft w:val="640"/>
          <w:marRight w:val="0"/>
          <w:marTop w:val="0"/>
          <w:marBottom w:val="0"/>
          <w:divBdr>
            <w:top w:val="none" w:sz="0" w:space="0" w:color="auto"/>
            <w:left w:val="none" w:sz="0" w:space="0" w:color="auto"/>
            <w:bottom w:val="none" w:sz="0" w:space="0" w:color="auto"/>
            <w:right w:val="none" w:sz="0" w:space="0" w:color="auto"/>
          </w:divBdr>
        </w:div>
        <w:div w:id="637227549">
          <w:marLeft w:val="640"/>
          <w:marRight w:val="0"/>
          <w:marTop w:val="0"/>
          <w:marBottom w:val="0"/>
          <w:divBdr>
            <w:top w:val="none" w:sz="0" w:space="0" w:color="auto"/>
            <w:left w:val="none" w:sz="0" w:space="0" w:color="auto"/>
            <w:bottom w:val="none" w:sz="0" w:space="0" w:color="auto"/>
            <w:right w:val="none" w:sz="0" w:space="0" w:color="auto"/>
          </w:divBdr>
        </w:div>
        <w:div w:id="664939988">
          <w:marLeft w:val="640"/>
          <w:marRight w:val="0"/>
          <w:marTop w:val="0"/>
          <w:marBottom w:val="0"/>
          <w:divBdr>
            <w:top w:val="none" w:sz="0" w:space="0" w:color="auto"/>
            <w:left w:val="none" w:sz="0" w:space="0" w:color="auto"/>
            <w:bottom w:val="none" w:sz="0" w:space="0" w:color="auto"/>
            <w:right w:val="none" w:sz="0" w:space="0" w:color="auto"/>
          </w:divBdr>
        </w:div>
        <w:div w:id="673579045">
          <w:marLeft w:val="640"/>
          <w:marRight w:val="0"/>
          <w:marTop w:val="0"/>
          <w:marBottom w:val="0"/>
          <w:divBdr>
            <w:top w:val="none" w:sz="0" w:space="0" w:color="auto"/>
            <w:left w:val="none" w:sz="0" w:space="0" w:color="auto"/>
            <w:bottom w:val="none" w:sz="0" w:space="0" w:color="auto"/>
            <w:right w:val="none" w:sz="0" w:space="0" w:color="auto"/>
          </w:divBdr>
        </w:div>
        <w:div w:id="719089263">
          <w:marLeft w:val="640"/>
          <w:marRight w:val="0"/>
          <w:marTop w:val="0"/>
          <w:marBottom w:val="0"/>
          <w:divBdr>
            <w:top w:val="none" w:sz="0" w:space="0" w:color="auto"/>
            <w:left w:val="none" w:sz="0" w:space="0" w:color="auto"/>
            <w:bottom w:val="none" w:sz="0" w:space="0" w:color="auto"/>
            <w:right w:val="none" w:sz="0" w:space="0" w:color="auto"/>
          </w:divBdr>
        </w:div>
        <w:div w:id="743334117">
          <w:marLeft w:val="640"/>
          <w:marRight w:val="0"/>
          <w:marTop w:val="0"/>
          <w:marBottom w:val="0"/>
          <w:divBdr>
            <w:top w:val="none" w:sz="0" w:space="0" w:color="auto"/>
            <w:left w:val="none" w:sz="0" w:space="0" w:color="auto"/>
            <w:bottom w:val="none" w:sz="0" w:space="0" w:color="auto"/>
            <w:right w:val="none" w:sz="0" w:space="0" w:color="auto"/>
          </w:divBdr>
        </w:div>
        <w:div w:id="773981689">
          <w:marLeft w:val="640"/>
          <w:marRight w:val="0"/>
          <w:marTop w:val="0"/>
          <w:marBottom w:val="0"/>
          <w:divBdr>
            <w:top w:val="none" w:sz="0" w:space="0" w:color="auto"/>
            <w:left w:val="none" w:sz="0" w:space="0" w:color="auto"/>
            <w:bottom w:val="none" w:sz="0" w:space="0" w:color="auto"/>
            <w:right w:val="none" w:sz="0" w:space="0" w:color="auto"/>
          </w:divBdr>
        </w:div>
        <w:div w:id="790587721">
          <w:marLeft w:val="640"/>
          <w:marRight w:val="0"/>
          <w:marTop w:val="0"/>
          <w:marBottom w:val="0"/>
          <w:divBdr>
            <w:top w:val="none" w:sz="0" w:space="0" w:color="auto"/>
            <w:left w:val="none" w:sz="0" w:space="0" w:color="auto"/>
            <w:bottom w:val="none" w:sz="0" w:space="0" w:color="auto"/>
            <w:right w:val="none" w:sz="0" w:space="0" w:color="auto"/>
          </w:divBdr>
        </w:div>
        <w:div w:id="791509872">
          <w:marLeft w:val="640"/>
          <w:marRight w:val="0"/>
          <w:marTop w:val="0"/>
          <w:marBottom w:val="0"/>
          <w:divBdr>
            <w:top w:val="none" w:sz="0" w:space="0" w:color="auto"/>
            <w:left w:val="none" w:sz="0" w:space="0" w:color="auto"/>
            <w:bottom w:val="none" w:sz="0" w:space="0" w:color="auto"/>
            <w:right w:val="none" w:sz="0" w:space="0" w:color="auto"/>
          </w:divBdr>
        </w:div>
        <w:div w:id="848562909">
          <w:marLeft w:val="640"/>
          <w:marRight w:val="0"/>
          <w:marTop w:val="0"/>
          <w:marBottom w:val="0"/>
          <w:divBdr>
            <w:top w:val="none" w:sz="0" w:space="0" w:color="auto"/>
            <w:left w:val="none" w:sz="0" w:space="0" w:color="auto"/>
            <w:bottom w:val="none" w:sz="0" w:space="0" w:color="auto"/>
            <w:right w:val="none" w:sz="0" w:space="0" w:color="auto"/>
          </w:divBdr>
        </w:div>
        <w:div w:id="850098130">
          <w:marLeft w:val="640"/>
          <w:marRight w:val="0"/>
          <w:marTop w:val="0"/>
          <w:marBottom w:val="0"/>
          <w:divBdr>
            <w:top w:val="none" w:sz="0" w:space="0" w:color="auto"/>
            <w:left w:val="none" w:sz="0" w:space="0" w:color="auto"/>
            <w:bottom w:val="none" w:sz="0" w:space="0" w:color="auto"/>
            <w:right w:val="none" w:sz="0" w:space="0" w:color="auto"/>
          </w:divBdr>
        </w:div>
        <w:div w:id="890190617">
          <w:marLeft w:val="640"/>
          <w:marRight w:val="0"/>
          <w:marTop w:val="0"/>
          <w:marBottom w:val="0"/>
          <w:divBdr>
            <w:top w:val="none" w:sz="0" w:space="0" w:color="auto"/>
            <w:left w:val="none" w:sz="0" w:space="0" w:color="auto"/>
            <w:bottom w:val="none" w:sz="0" w:space="0" w:color="auto"/>
            <w:right w:val="none" w:sz="0" w:space="0" w:color="auto"/>
          </w:divBdr>
        </w:div>
        <w:div w:id="913658739">
          <w:marLeft w:val="640"/>
          <w:marRight w:val="0"/>
          <w:marTop w:val="0"/>
          <w:marBottom w:val="0"/>
          <w:divBdr>
            <w:top w:val="none" w:sz="0" w:space="0" w:color="auto"/>
            <w:left w:val="none" w:sz="0" w:space="0" w:color="auto"/>
            <w:bottom w:val="none" w:sz="0" w:space="0" w:color="auto"/>
            <w:right w:val="none" w:sz="0" w:space="0" w:color="auto"/>
          </w:divBdr>
        </w:div>
        <w:div w:id="935014854">
          <w:marLeft w:val="640"/>
          <w:marRight w:val="0"/>
          <w:marTop w:val="0"/>
          <w:marBottom w:val="0"/>
          <w:divBdr>
            <w:top w:val="none" w:sz="0" w:space="0" w:color="auto"/>
            <w:left w:val="none" w:sz="0" w:space="0" w:color="auto"/>
            <w:bottom w:val="none" w:sz="0" w:space="0" w:color="auto"/>
            <w:right w:val="none" w:sz="0" w:space="0" w:color="auto"/>
          </w:divBdr>
        </w:div>
        <w:div w:id="964654382">
          <w:marLeft w:val="640"/>
          <w:marRight w:val="0"/>
          <w:marTop w:val="0"/>
          <w:marBottom w:val="0"/>
          <w:divBdr>
            <w:top w:val="none" w:sz="0" w:space="0" w:color="auto"/>
            <w:left w:val="none" w:sz="0" w:space="0" w:color="auto"/>
            <w:bottom w:val="none" w:sz="0" w:space="0" w:color="auto"/>
            <w:right w:val="none" w:sz="0" w:space="0" w:color="auto"/>
          </w:divBdr>
        </w:div>
        <w:div w:id="972253444">
          <w:marLeft w:val="640"/>
          <w:marRight w:val="0"/>
          <w:marTop w:val="0"/>
          <w:marBottom w:val="0"/>
          <w:divBdr>
            <w:top w:val="none" w:sz="0" w:space="0" w:color="auto"/>
            <w:left w:val="none" w:sz="0" w:space="0" w:color="auto"/>
            <w:bottom w:val="none" w:sz="0" w:space="0" w:color="auto"/>
            <w:right w:val="none" w:sz="0" w:space="0" w:color="auto"/>
          </w:divBdr>
        </w:div>
        <w:div w:id="994531928">
          <w:marLeft w:val="640"/>
          <w:marRight w:val="0"/>
          <w:marTop w:val="0"/>
          <w:marBottom w:val="0"/>
          <w:divBdr>
            <w:top w:val="none" w:sz="0" w:space="0" w:color="auto"/>
            <w:left w:val="none" w:sz="0" w:space="0" w:color="auto"/>
            <w:bottom w:val="none" w:sz="0" w:space="0" w:color="auto"/>
            <w:right w:val="none" w:sz="0" w:space="0" w:color="auto"/>
          </w:divBdr>
        </w:div>
        <w:div w:id="1007288996">
          <w:marLeft w:val="640"/>
          <w:marRight w:val="0"/>
          <w:marTop w:val="0"/>
          <w:marBottom w:val="0"/>
          <w:divBdr>
            <w:top w:val="none" w:sz="0" w:space="0" w:color="auto"/>
            <w:left w:val="none" w:sz="0" w:space="0" w:color="auto"/>
            <w:bottom w:val="none" w:sz="0" w:space="0" w:color="auto"/>
            <w:right w:val="none" w:sz="0" w:space="0" w:color="auto"/>
          </w:divBdr>
        </w:div>
        <w:div w:id="1026952491">
          <w:marLeft w:val="640"/>
          <w:marRight w:val="0"/>
          <w:marTop w:val="0"/>
          <w:marBottom w:val="0"/>
          <w:divBdr>
            <w:top w:val="none" w:sz="0" w:space="0" w:color="auto"/>
            <w:left w:val="none" w:sz="0" w:space="0" w:color="auto"/>
            <w:bottom w:val="none" w:sz="0" w:space="0" w:color="auto"/>
            <w:right w:val="none" w:sz="0" w:space="0" w:color="auto"/>
          </w:divBdr>
        </w:div>
        <w:div w:id="1028063547">
          <w:marLeft w:val="640"/>
          <w:marRight w:val="0"/>
          <w:marTop w:val="0"/>
          <w:marBottom w:val="0"/>
          <w:divBdr>
            <w:top w:val="none" w:sz="0" w:space="0" w:color="auto"/>
            <w:left w:val="none" w:sz="0" w:space="0" w:color="auto"/>
            <w:bottom w:val="none" w:sz="0" w:space="0" w:color="auto"/>
            <w:right w:val="none" w:sz="0" w:space="0" w:color="auto"/>
          </w:divBdr>
        </w:div>
        <w:div w:id="1060831923">
          <w:marLeft w:val="640"/>
          <w:marRight w:val="0"/>
          <w:marTop w:val="0"/>
          <w:marBottom w:val="0"/>
          <w:divBdr>
            <w:top w:val="none" w:sz="0" w:space="0" w:color="auto"/>
            <w:left w:val="none" w:sz="0" w:space="0" w:color="auto"/>
            <w:bottom w:val="none" w:sz="0" w:space="0" w:color="auto"/>
            <w:right w:val="none" w:sz="0" w:space="0" w:color="auto"/>
          </w:divBdr>
        </w:div>
        <w:div w:id="1071195341">
          <w:marLeft w:val="640"/>
          <w:marRight w:val="0"/>
          <w:marTop w:val="0"/>
          <w:marBottom w:val="0"/>
          <w:divBdr>
            <w:top w:val="none" w:sz="0" w:space="0" w:color="auto"/>
            <w:left w:val="none" w:sz="0" w:space="0" w:color="auto"/>
            <w:bottom w:val="none" w:sz="0" w:space="0" w:color="auto"/>
            <w:right w:val="none" w:sz="0" w:space="0" w:color="auto"/>
          </w:divBdr>
        </w:div>
        <w:div w:id="1090585648">
          <w:marLeft w:val="640"/>
          <w:marRight w:val="0"/>
          <w:marTop w:val="0"/>
          <w:marBottom w:val="0"/>
          <w:divBdr>
            <w:top w:val="none" w:sz="0" w:space="0" w:color="auto"/>
            <w:left w:val="none" w:sz="0" w:space="0" w:color="auto"/>
            <w:bottom w:val="none" w:sz="0" w:space="0" w:color="auto"/>
            <w:right w:val="none" w:sz="0" w:space="0" w:color="auto"/>
          </w:divBdr>
        </w:div>
        <w:div w:id="1104690444">
          <w:marLeft w:val="640"/>
          <w:marRight w:val="0"/>
          <w:marTop w:val="0"/>
          <w:marBottom w:val="0"/>
          <w:divBdr>
            <w:top w:val="none" w:sz="0" w:space="0" w:color="auto"/>
            <w:left w:val="none" w:sz="0" w:space="0" w:color="auto"/>
            <w:bottom w:val="none" w:sz="0" w:space="0" w:color="auto"/>
            <w:right w:val="none" w:sz="0" w:space="0" w:color="auto"/>
          </w:divBdr>
        </w:div>
        <w:div w:id="1154251299">
          <w:marLeft w:val="640"/>
          <w:marRight w:val="0"/>
          <w:marTop w:val="0"/>
          <w:marBottom w:val="0"/>
          <w:divBdr>
            <w:top w:val="none" w:sz="0" w:space="0" w:color="auto"/>
            <w:left w:val="none" w:sz="0" w:space="0" w:color="auto"/>
            <w:bottom w:val="none" w:sz="0" w:space="0" w:color="auto"/>
            <w:right w:val="none" w:sz="0" w:space="0" w:color="auto"/>
          </w:divBdr>
        </w:div>
        <w:div w:id="1176769475">
          <w:marLeft w:val="640"/>
          <w:marRight w:val="0"/>
          <w:marTop w:val="0"/>
          <w:marBottom w:val="0"/>
          <w:divBdr>
            <w:top w:val="none" w:sz="0" w:space="0" w:color="auto"/>
            <w:left w:val="none" w:sz="0" w:space="0" w:color="auto"/>
            <w:bottom w:val="none" w:sz="0" w:space="0" w:color="auto"/>
            <w:right w:val="none" w:sz="0" w:space="0" w:color="auto"/>
          </w:divBdr>
        </w:div>
        <w:div w:id="1181772463">
          <w:marLeft w:val="640"/>
          <w:marRight w:val="0"/>
          <w:marTop w:val="0"/>
          <w:marBottom w:val="0"/>
          <w:divBdr>
            <w:top w:val="none" w:sz="0" w:space="0" w:color="auto"/>
            <w:left w:val="none" w:sz="0" w:space="0" w:color="auto"/>
            <w:bottom w:val="none" w:sz="0" w:space="0" w:color="auto"/>
            <w:right w:val="none" w:sz="0" w:space="0" w:color="auto"/>
          </w:divBdr>
        </w:div>
        <w:div w:id="1186601507">
          <w:marLeft w:val="640"/>
          <w:marRight w:val="0"/>
          <w:marTop w:val="0"/>
          <w:marBottom w:val="0"/>
          <w:divBdr>
            <w:top w:val="none" w:sz="0" w:space="0" w:color="auto"/>
            <w:left w:val="none" w:sz="0" w:space="0" w:color="auto"/>
            <w:bottom w:val="none" w:sz="0" w:space="0" w:color="auto"/>
            <w:right w:val="none" w:sz="0" w:space="0" w:color="auto"/>
          </w:divBdr>
        </w:div>
        <w:div w:id="1409233148">
          <w:marLeft w:val="640"/>
          <w:marRight w:val="0"/>
          <w:marTop w:val="0"/>
          <w:marBottom w:val="0"/>
          <w:divBdr>
            <w:top w:val="none" w:sz="0" w:space="0" w:color="auto"/>
            <w:left w:val="none" w:sz="0" w:space="0" w:color="auto"/>
            <w:bottom w:val="none" w:sz="0" w:space="0" w:color="auto"/>
            <w:right w:val="none" w:sz="0" w:space="0" w:color="auto"/>
          </w:divBdr>
        </w:div>
        <w:div w:id="1409811797">
          <w:marLeft w:val="640"/>
          <w:marRight w:val="0"/>
          <w:marTop w:val="0"/>
          <w:marBottom w:val="0"/>
          <w:divBdr>
            <w:top w:val="none" w:sz="0" w:space="0" w:color="auto"/>
            <w:left w:val="none" w:sz="0" w:space="0" w:color="auto"/>
            <w:bottom w:val="none" w:sz="0" w:space="0" w:color="auto"/>
            <w:right w:val="none" w:sz="0" w:space="0" w:color="auto"/>
          </w:divBdr>
        </w:div>
        <w:div w:id="1419710563">
          <w:marLeft w:val="640"/>
          <w:marRight w:val="0"/>
          <w:marTop w:val="0"/>
          <w:marBottom w:val="0"/>
          <w:divBdr>
            <w:top w:val="none" w:sz="0" w:space="0" w:color="auto"/>
            <w:left w:val="none" w:sz="0" w:space="0" w:color="auto"/>
            <w:bottom w:val="none" w:sz="0" w:space="0" w:color="auto"/>
            <w:right w:val="none" w:sz="0" w:space="0" w:color="auto"/>
          </w:divBdr>
        </w:div>
        <w:div w:id="1466385353">
          <w:marLeft w:val="640"/>
          <w:marRight w:val="0"/>
          <w:marTop w:val="0"/>
          <w:marBottom w:val="0"/>
          <w:divBdr>
            <w:top w:val="none" w:sz="0" w:space="0" w:color="auto"/>
            <w:left w:val="none" w:sz="0" w:space="0" w:color="auto"/>
            <w:bottom w:val="none" w:sz="0" w:space="0" w:color="auto"/>
            <w:right w:val="none" w:sz="0" w:space="0" w:color="auto"/>
          </w:divBdr>
        </w:div>
        <w:div w:id="1634216130">
          <w:marLeft w:val="640"/>
          <w:marRight w:val="0"/>
          <w:marTop w:val="0"/>
          <w:marBottom w:val="0"/>
          <w:divBdr>
            <w:top w:val="none" w:sz="0" w:space="0" w:color="auto"/>
            <w:left w:val="none" w:sz="0" w:space="0" w:color="auto"/>
            <w:bottom w:val="none" w:sz="0" w:space="0" w:color="auto"/>
            <w:right w:val="none" w:sz="0" w:space="0" w:color="auto"/>
          </w:divBdr>
        </w:div>
        <w:div w:id="1679430814">
          <w:marLeft w:val="640"/>
          <w:marRight w:val="0"/>
          <w:marTop w:val="0"/>
          <w:marBottom w:val="0"/>
          <w:divBdr>
            <w:top w:val="none" w:sz="0" w:space="0" w:color="auto"/>
            <w:left w:val="none" w:sz="0" w:space="0" w:color="auto"/>
            <w:bottom w:val="none" w:sz="0" w:space="0" w:color="auto"/>
            <w:right w:val="none" w:sz="0" w:space="0" w:color="auto"/>
          </w:divBdr>
        </w:div>
        <w:div w:id="1686980697">
          <w:marLeft w:val="640"/>
          <w:marRight w:val="0"/>
          <w:marTop w:val="0"/>
          <w:marBottom w:val="0"/>
          <w:divBdr>
            <w:top w:val="none" w:sz="0" w:space="0" w:color="auto"/>
            <w:left w:val="none" w:sz="0" w:space="0" w:color="auto"/>
            <w:bottom w:val="none" w:sz="0" w:space="0" w:color="auto"/>
            <w:right w:val="none" w:sz="0" w:space="0" w:color="auto"/>
          </w:divBdr>
        </w:div>
        <w:div w:id="1755586734">
          <w:marLeft w:val="640"/>
          <w:marRight w:val="0"/>
          <w:marTop w:val="0"/>
          <w:marBottom w:val="0"/>
          <w:divBdr>
            <w:top w:val="none" w:sz="0" w:space="0" w:color="auto"/>
            <w:left w:val="none" w:sz="0" w:space="0" w:color="auto"/>
            <w:bottom w:val="none" w:sz="0" w:space="0" w:color="auto"/>
            <w:right w:val="none" w:sz="0" w:space="0" w:color="auto"/>
          </w:divBdr>
        </w:div>
        <w:div w:id="1821458460">
          <w:marLeft w:val="640"/>
          <w:marRight w:val="0"/>
          <w:marTop w:val="0"/>
          <w:marBottom w:val="0"/>
          <w:divBdr>
            <w:top w:val="none" w:sz="0" w:space="0" w:color="auto"/>
            <w:left w:val="none" w:sz="0" w:space="0" w:color="auto"/>
            <w:bottom w:val="none" w:sz="0" w:space="0" w:color="auto"/>
            <w:right w:val="none" w:sz="0" w:space="0" w:color="auto"/>
          </w:divBdr>
        </w:div>
        <w:div w:id="1957828863">
          <w:marLeft w:val="640"/>
          <w:marRight w:val="0"/>
          <w:marTop w:val="0"/>
          <w:marBottom w:val="0"/>
          <w:divBdr>
            <w:top w:val="none" w:sz="0" w:space="0" w:color="auto"/>
            <w:left w:val="none" w:sz="0" w:space="0" w:color="auto"/>
            <w:bottom w:val="none" w:sz="0" w:space="0" w:color="auto"/>
            <w:right w:val="none" w:sz="0" w:space="0" w:color="auto"/>
          </w:divBdr>
        </w:div>
        <w:div w:id="1995183130">
          <w:marLeft w:val="640"/>
          <w:marRight w:val="0"/>
          <w:marTop w:val="0"/>
          <w:marBottom w:val="0"/>
          <w:divBdr>
            <w:top w:val="none" w:sz="0" w:space="0" w:color="auto"/>
            <w:left w:val="none" w:sz="0" w:space="0" w:color="auto"/>
            <w:bottom w:val="none" w:sz="0" w:space="0" w:color="auto"/>
            <w:right w:val="none" w:sz="0" w:space="0" w:color="auto"/>
          </w:divBdr>
        </w:div>
        <w:div w:id="1998728957">
          <w:marLeft w:val="640"/>
          <w:marRight w:val="0"/>
          <w:marTop w:val="0"/>
          <w:marBottom w:val="0"/>
          <w:divBdr>
            <w:top w:val="none" w:sz="0" w:space="0" w:color="auto"/>
            <w:left w:val="none" w:sz="0" w:space="0" w:color="auto"/>
            <w:bottom w:val="none" w:sz="0" w:space="0" w:color="auto"/>
            <w:right w:val="none" w:sz="0" w:space="0" w:color="auto"/>
          </w:divBdr>
        </w:div>
        <w:div w:id="2111584410">
          <w:marLeft w:val="640"/>
          <w:marRight w:val="0"/>
          <w:marTop w:val="0"/>
          <w:marBottom w:val="0"/>
          <w:divBdr>
            <w:top w:val="none" w:sz="0" w:space="0" w:color="auto"/>
            <w:left w:val="none" w:sz="0" w:space="0" w:color="auto"/>
            <w:bottom w:val="none" w:sz="0" w:space="0" w:color="auto"/>
            <w:right w:val="none" w:sz="0" w:space="0" w:color="auto"/>
          </w:divBdr>
        </w:div>
        <w:div w:id="2111706090">
          <w:marLeft w:val="640"/>
          <w:marRight w:val="0"/>
          <w:marTop w:val="0"/>
          <w:marBottom w:val="0"/>
          <w:divBdr>
            <w:top w:val="none" w:sz="0" w:space="0" w:color="auto"/>
            <w:left w:val="none" w:sz="0" w:space="0" w:color="auto"/>
            <w:bottom w:val="none" w:sz="0" w:space="0" w:color="auto"/>
            <w:right w:val="none" w:sz="0" w:space="0" w:color="auto"/>
          </w:divBdr>
        </w:div>
        <w:div w:id="2117864316">
          <w:marLeft w:val="640"/>
          <w:marRight w:val="0"/>
          <w:marTop w:val="0"/>
          <w:marBottom w:val="0"/>
          <w:divBdr>
            <w:top w:val="none" w:sz="0" w:space="0" w:color="auto"/>
            <w:left w:val="none" w:sz="0" w:space="0" w:color="auto"/>
            <w:bottom w:val="none" w:sz="0" w:space="0" w:color="auto"/>
            <w:right w:val="none" w:sz="0" w:space="0" w:color="auto"/>
          </w:divBdr>
        </w:div>
      </w:divsChild>
    </w:div>
    <w:div w:id="368914408">
      <w:bodyDiv w:val="1"/>
      <w:marLeft w:val="0"/>
      <w:marRight w:val="0"/>
      <w:marTop w:val="0"/>
      <w:marBottom w:val="0"/>
      <w:divBdr>
        <w:top w:val="none" w:sz="0" w:space="0" w:color="auto"/>
        <w:left w:val="none" w:sz="0" w:space="0" w:color="auto"/>
        <w:bottom w:val="none" w:sz="0" w:space="0" w:color="auto"/>
        <w:right w:val="none" w:sz="0" w:space="0" w:color="auto"/>
      </w:divBdr>
      <w:divsChild>
        <w:div w:id="59376590">
          <w:marLeft w:val="640"/>
          <w:marRight w:val="0"/>
          <w:marTop w:val="0"/>
          <w:marBottom w:val="0"/>
          <w:divBdr>
            <w:top w:val="none" w:sz="0" w:space="0" w:color="auto"/>
            <w:left w:val="none" w:sz="0" w:space="0" w:color="auto"/>
            <w:bottom w:val="none" w:sz="0" w:space="0" w:color="auto"/>
            <w:right w:val="none" w:sz="0" w:space="0" w:color="auto"/>
          </w:divBdr>
        </w:div>
        <w:div w:id="265583417">
          <w:marLeft w:val="640"/>
          <w:marRight w:val="0"/>
          <w:marTop w:val="0"/>
          <w:marBottom w:val="0"/>
          <w:divBdr>
            <w:top w:val="none" w:sz="0" w:space="0" w:color="auto"/>
            <w:left w:val="none" w:sz="0" w:space="0" w:color="auto"/>
            <w:bottom w:val="none" w:sz="0" w:space="0" w:color="auto"/>
            <w:right w:val="none" w:sz="0" w:space="0" w:color="auto"/>
          </w:divBdr>
        </w:div>
        <w:div w:id="286669837">
          <w:marLeft w:val="640"/>
          <w:marRight w:val="0"/>
          <w:marTop w:val="0"/>
          <w:marBottom w:val="0"/>
          <w:divBdr>
            <w:top w:val="none" w:sz="0" w:space="0" w:color="auto"/>
            <w:left w:val="none" w:sz="0" w:space="0" w:color="auto"/>
            <w:bottom w:val="none" w:sz="0" w:space="0" w:color="auto"/>
            <w:right w:val="none" w:sz="0" w:space="0" w:color="auto"/>
          </w:divBdr>
        </w:div>
        <w:div w:id="290987792">
          <w:marLeft w:val="640"/>
          <w:marRight w:val="0"/>
          <w:marTop w:val="0"/>
          <w:marBottom w:val="0"/>
          <w:divBdr>
            <w:top w:val="none" w:sz="0" w:space="0" w:color="auto"/>
            <w:left w:val="none" w:sz="0" w:space="0" w:color="auto"/>
            <w:bottom w:val="none" w:sz="0" w:space="0" w:color="auto"/>
            <w:right w:val="none" w:sz="0" w:space="0" w:color="auto"/>
          </w:divBdr>
        </w:div>
        <w:div w:id="291054998">
          <w:marLeft w:val="640"/>
          <w:marRight w:val="0"/>
          <w:marTop w:val="0"/>
          <w:marBottom w:val="0"/>
          <w:divBdr>
            <w:top w:val="none" w:sz="0" w:space="0" w:color="auto"/>
            <w:left w:val="none" w:sz="0" w:space="0" w:color="auto"/>
            <w:bottom w:val="none" w:sz="0" w:space="0" w:color="auto"/>
            <w:right w:val="none" w:sz="0" w:space="0" w:color="auto"/>
          </w:divBdr>
        </w:div>
        <w:div w:id="301086128">
          <w:marLeft w:val="640"/>
          <w:marRight w:val="0"/>
          <w:marTop w:val="0"/>
          <w:marBottom w:val="0"/>
          <w:divBdr>
            <w:top w:val="none" w:sz="0" w:space="0" w:color="auto"/>
            <w:left w:val="none" w:sz="0" w:space="0" w:color="auto"/>
            <w:bottom w:val="none" w:sz="0" w:space="0" w:color="auto"/>
            <w:right w:val="none" w:sz="0" w:space="0" w:color="auto"/>
          </w:divBdr>
        </w:div>
        <w:div w:id="411850109">
          <w:marLeft w:val="640"/>
          <w:marRight w:val="0"/>
          <w:marTop w:val="0"/>
          <w:marBottom w:val="0"/>
          <w:divBdr>
            <w:top w:val="none" w:sz="0" w:space="0" w:color="auto"/>
            <w:left w:val="none" w:sz="0" w:space="0" w:color="auto"/>
            <w:bottom w:val="none" w:sz="0" w:space="0" w:color="auto"/>
            <w:right w:val="none" w:sz="0" w:space="0" w:color="auto"/>
          </w:divBdr>
        </w:div>
        <w:div w:id="426192150">
          <w:marLeft w:val="640"/>
          <w:marRight w:val="0"/>
          <w:marTop w:val="0"/>
          <w:marBottom w:val="0"/>
          <w:divBdr>
            <w:top w:val="none" w:sz="0" w:space="0" w:color="auto"/>
            <w:left w:val="none" w:sz="0" w:space="0" w:color="auto"/>
            <w:bottom w:val="none" w:sz="0" w:space="0" w:color="auto"/>
            <w:right w:val="none" w:sz="0" w:space="0" w:color="auto"/>
          </w:divBdr>
        </w:div>
        <w:div w:id="498665750">
          <w:marLeft w:val="640"/>
          <w:marRight w:val="0"/>
          <w:marTop w:val="0"/>
          <w:marBottom w:val="0"/>
          <w:divBdr>
            <w:top w:val="none" w:sz="0" w:space="0" w:color="auto"/>
            <w:left w:val="none" w:sz="0" w:space="0" w:color="auto"/>
            <w:bottom w:val="none" w:sz="0" w:space="0" w:color="auto"/>
            <w:right w:val="none" w:sz="0" w:space="0" w:color="auto"/>
          </w:divBdr>
        </w:div>
        <w:div w:id="538979551">
          <w:marLeft w:val="640"/>
          <w:marRight w:val="0"/>
          <w:marTop w:val="0"/>
          <w:marBottom w:val="0"/>
          <w:divBdr>
            <w:top w:val="none" w:sz="0" w:space="0" w:color="auto"/>
            <w:left w:val="none" w:sz="0" w:space="0" w:color="auto"/>
            <w:bottom w:val="none" w:sz="0" w:space="0" w:color="auto"/>
            <w:right w:val="none" w:sz="0" w:space="0" w:color="auto"/>
          </w:divBdr>
        </w:div>
        <w:div w:id="694310744">
          <w:marLeft w:val="640"/>
          <w:marRight w:val="0"/>
          <w:marTop w:val="0"/>
          <w:marBottom w:val="0"/>
          <w:divBdr>
            <w:top w:val="none" w:sz="0" w:space="0" w:color="auto"/>
            <w:left w:val="none" w:sz="0" w:space="0" w:color="auto"/>
            <w:bottom w:val="none" w:sz="0" w:space="0" w:color="auto"/>
            <w:right w:val="none" w:sz="0" w:space="0" w:color="auto"/>
          </w:divBdr>
        </w:div>
        <w:div w:id="735779157">
          <w:marLeft w:val="640"/>
          <w:marRight w:val="0"/>
          <w:marTop w:val="0"/>
          <w:marBottom w:val="0"/>
          <w:divBdr>
            <w:top w:val="none" w:sz="0" w:space="0" w:color="auto"/>
            <w:left w:val="none" w:sz="0" w:space="0" w:color="auto"/>
            <w:bottom w:val="none" w:sz="0" w:space="0" w:color="auto"/>
            <w:right w:val="none" w:sz="0" w:space="0" w:color="auto"/>
          </w:divBdr>
        </w:div>
        <w:div w:id="784227748">
          <w:marLeft w:val="640"/>
          <w:marRight w:val="0"/>
          <w:marTop w:val="0"/>
          <w:marBottom w:val="0"/>
          <w:divBdr>
            <w:top w:val="none" w:sz="0" w:space="0" w:color="auto"/>
            <w:left w:val="none" w:sz="0" w:space="0" w:color="auto"/>
            <w:bottom w:val="none" w:sz="0" w:space="0" w:color="auto"/>
            <w:right w:val="none" w:sz="0" w:space="0" w:color="auto"/>
          </w:divBdr>
        </w:div>
        <w:div w:id="801967565">
          <w:marLeft w:val="640"/>
          <w:marRight w:val="0"/>
          <w:marTop w:val="0"/>
          <w:marBottom w:val="0"/>
          <w:divBdr>
            <w:top w:val="none" w:sz="0" w:space="0" w:color="auto"/>
            <w:left w:val="none" w:sz="0" w:space="0" w:color="auto"/>
            <w:bottom w:val="none" w:sz="0" w:space="0" w:color="auto"/>
            <w:right w:val="none" w:sz="0" w:space="0" w:color="auto"/>
          </w:divBdr>
        </w:div>
        <w:div w:id="828447732">
          <w:marLeft w:val="640"/>
          <w:marRight w:val="0"/>
          <w:marTop w:val="0"/>
          <w:marBottom w:val="0"/>
          <w:divBdr>
            <w:top w:val="none" w:sz="0" w:space="0" w:color="auto"/>
            <w:left w:val="none" w:sz="0" w:space="0" w:color="auto"/>
            <w:bottom w:val="none" w:sz="0" w:space="0" w:color="auto"/>
            <w:right w:val="none" w:sz="0" w:space="0" w:color="auto"/>
          </w:divBdr>
        </w:div>
        <w:div w:id="858860362">
          <w:marLeft w:val="640"/>
          <w:marRight w:val="0"/>
          <w:marTop w:val="0"/>
          <w:marBottom w:val="0"/>
          <w:divBdr>
            <w:top w:val="none" w:sz="0" w:space="0" w:color="auto"/>
            <w:left w:val="none" w:sz="0" w:space="0" w:color="auto"/>
            <w:bottom w:val="none" w:sz="0" w:space="0" w:color="auto"/>
            <w:right w:val="none" w:sz="0" w:space="0" w:color="auto"/>
          </w:divBdr>
        </w:div>
        <w:div w:id="863709628">
          <w:marLeft w:val="640"/>
          <w:marRight w:val="0"/>
          <w:marTop w:val="0"/>
          <w:marBottom w:val="0"/>
          <w:divBdr>
            <w:top w:val="none" w:sz="0" w:space="0" w:color="auto"/>
            <w:left w:val="none" w:sz="0" w:space="0" w:color="auto"/>
            <w:bottom w:val="none" w:sz="0" w:space="0" w:color="auto"/>
            <w:right w:val="none" w:sz="0" w:space="0" w:color="auto"/>
          </w:divBdr>
        </w:div>
        <w:div w:id="1008289504">
          <w:marLeft w:val="640"/>
          <w:marRight w:val="0"/>
          <w:marTop w:val="0"/>
          <w:marBottom w:val="0"/>
          <w:divBdr>
            <w:top w:val="none" w:sz="0" w:space="0" w:color="auto"/>
            <w:left w:val="none" w:sz="0" w:space="0" w:color="auto"/>
            <w:bottom w:val="none" w:sz="0" w:space="0" w:color="auto"/>
            <w:right w:val="none" w:sz="0" w:space="0" w:color="auto"/>
          </w:divBdr>
        </w:div>
        <w:div w:id="1031372394">
          <w:marLeft w:val="640"/>
          <w:marRight w:val="0"/>
          <w:marTop w:val="0"/>
          <w:marBottom w:val="0"/>
          <w:divBdr>
            <w:top w:val="none" w:sz="0" w:space="0" w:color="auto"/>
            <w:left w:val="none" w:sz="0" w:space="0" w:color="auto"/>
            <w:bottom w:val="none" w:sz="0" w:space="0" w:color="auto"/>
            <w:right w:val="none" w:sz="0" w:space="0" w:color="auto"/>
          </w:divBdr>
        </w:div>
        <w:div w:id="1055936648">
          <w:marLeft w:val="640"/>
          <w:marRight w:val="0"/>
          <w:marTop w:val="0"/>
          <w:marBottom w:val="0"/>
          <w:divBdr>
            <w:top w:val="none" w:sz="0" w:space="0" w:color="auto"/>
            <w:left w:val="none" w:sz="0" w:space="0" w:color="auto"/>
            <w:bottom w:val="none" w:sz="0" w:space="0" w:color="auto"/>
            <w:right w:val="none" w:sz="0" w:space="0" w:color="auto"/>
          </w:divBdr>
        </w:div>
        <w:div w:id="1068499437">
          <w:marLeft w:val="640"/>
          <w:marRight w:val="0"/>
          <w:marTop w:val="0"/>
          <w:marBottom w:val="0"/>
          <w:divBdr>
            <w:top w:val="none" w:sz="0" w:space="0" w:color="auto"/>
            <w:left w:val="none" w:sz="0" w:space="0" w:color="auto"/>
            <w:bottom w:val="none" w:sz="0" w:space="0" w:color="auto"/>
            <w:right w:val="none" w:sz="0" w:space="0" w:color="auto"/>
          </w:divBdr>
        </w:div>
        <w:div w:id="1095714502">
          <w:marLeft w:val="640"/>
          <w:marRight w:val="0"/>
          <w:marTop w:val="0"/>
          <w:marBottom w:val="0"/>
          <w:divBdr>
            <w:top w:val="none" w:sz="0" w:space="0" w:color="auto"/>
            <w:left w:val="none" w:sz="0" w:space="0" w:color="auto"/>
            <w:bottom w:val="none" w:sz="0" w:space="0" w:color="auto"/>
            <w:right w:val="none" w:sz="0" w:space="0" w:color="auto"/>
          </w:divBdr>
        </w:div>
        <w:div w:id="1180387233">
          <w:marLeft w:val="640"/>
          <w:marRight w:val="0"/>
          <w:marTop w:val="0"/>
          <w:marBottom w:val="0"/>
          <w:divBdr>
            <w:top w:val="none" w:sz="0" w:space="0" w:color="auto"/>
            <w:left w:val="none" w:sz="0" w:space="0" w:color="auto"/>
            <w:bottom w:val="none" w:sz="0" w:space="0" w:color="auto"/>
            <w:right w:val="none" w:sz="0" w:space="0" w:color="auto"/>
          </w:divBdr>
        </w:div>
        <w:div w:id="1219050600">
          <w:marLeft w:val="640"/>
          <w:marRight w:val="0"/>
          <w:marTop w:val="0"/>
          <w:marBottom w:val="0"/>
          <w:divBdr>
            <w:top w:val="none" w:sz="0" w:space="0" w:color="auto"/>
            <w:left w:val="none" w:sz="0" w:space="0" w:color="auto"/>
            <w:bottom w:val="none" w:sz="0" w:space="0" w:color="auto"/>
            <w:right w:val="none" w:sz="0" w:space="0" w:color="auto"/>
          </w:divBdr>
        </w:div>
        <w:div w:id="1273054189">
          <w:marLeft w:val="640"/>
          <w:marRight w:val="0"/>
          <w:marTop w:val="0"/>
          <w:marBottom w:val="0"/>
          <w:divBdr>
            <w:top w:val="none" w:sz="0" w:space="0" w:color="auto"/>
            <w:left w:val="none" w:sz="0" w:space="0" w:color="auto"/>
            <w:bottom w:val="none" w:sz="0" w:space="0" w:color="auto"/>
            <w:right w:val="none" w:sz="0" w:space="0" w:color="auto"/>
          </w:divBdr>
        </w:div>
        <w:div w:id="1390882720">
          <w:marLeft w:val="640"/>
          <w:marRight w:val="0"/>
          <w:marTop w:val="0"/>
          <w:marBottom w:val="0"/>
          <w:divBdr>
            <w:top w:val="none" w:sz="0" w:space="0" w:color="auto"/>
            <w:left w:val="none" w:sz="0" w:space="0" w:color="auto"/>
            <w:bottom w:val="none" w:sz="0" w:space="0" w:color="auto"/>
            <w:right w:val="none" w:sz="0" w:space="0" w:color="auto"/>
          </w:divBdr>
        </w:div>
        <w:div w:id="1416706736">
          <w:marLeft w:val="640"/>
          <w:marRight w:val="0"/>
          <w:marTop w:val="0"/>
          <w:marBottom w:val="0"/>
          <w:divBdr>
            <w:top w:val="none" w:sz="0" w:space="0" w:color="auto"/>
            <w:left w:val="none" w:sz="0" w:space="0" w:color="auto"/>
            <w:bottom w:val="none" w:sz="0" w:space="0" w:color="auto"/>
            <w:right w:val="none" w:sz="0" w:space="0" w:color="auto"/>
          </w:divBdr>
        </w:div>
        <w:div w:id="1545483123">
          <w:marLeft w:val="640"/>
          <w:marRight w:val="0"/>
          <w:marTop w:val="0"/>
          <w:marBottom w:val="0"/>
          <w:divBdr>
            <w:top w:val="none" w:sz="0" w:space="0" w:color="auto"/>
            <w:left w:val="none" w:sz="0" w:space="0" w:color="auto"/>
            <w:bottom w:val="none" w:sz="0" w:space="0" w:color="auto"/>
            <w:right w:val="none" w:sz="0" w:space="0" w:color="auto"/>
          </w:divBdr>
        </w:div>
        <w:div w:id="1575042072">
          <w:marLeft w:val="640"/>
          <w:marRight w:val="0"/>
          <w:marTop w:val="0"/>
          <w:marBottom w:val="0"/>
          <w:divBdr>
            <w:top w:val="none" w:sz="0" w:space="0" w:color="auto"/>
            <w:left w:val="none" w:sz="0" w:space="0" w:color="auto"/>
            <w:bottom w:val="none" w:sz="0" w:space="0" w:color="auto"/>
            <w:right w:val="none" w:sz="0" w:space="0" w:color="auto"/>
          </w:divBdr>
        </w:div>
        <w:div w:id="1619213652">
          <w:marLeft w:val="640"/>
          <w:marRight w:val="0"/>
          <w:marTop w:val="0"/>
          <w:marBottom w:val="0"/>
          <w:divBdr>
            <w:top w:val="none" w:sz="0" w:space="0" w:color="auto"/>
            <w:left w:val="none" w:sz="0" w:space="0" w:color="auto"/>
            <w:bottom w:val="none" w:sz="0" w:space="0" w:color="auto"/>
            <w:right w:val="none" w:sz="0" w:space="0" w:color="auto"/>
          </w:divBdr>
        </w:div>
        <w:div w:id="1632250363">
          <w:marLeft w:val="640"/>
          <w:marRight w:val="0"/>
          <w:marTop w:val="0"/>
          <w:marBottom w:val="0"/>
          <w:divBdr>
            <w:top w:val="none" w:sz="0" w:space="0" w:color="auto"/>
            <w:left w:val="none" w:sz="0" w:space="0" w:color="auto"/>
            <w:bottom w:val="none" w:sz="0" w:space="0" w:color="auto"/>
            <w:right w:val="none" w:sz="0" w:space="0" w:color="auto"/>
          </w:divBdr>
        </w:div>
        <w:div w:id="1677154088">
          <w:marLeft w:val="640"/>
          <w:marRight w:val="0"/>
          <w:marTop w:val="0"/>
          <w:marBottom w:val="0"/>
          <w:divBdr>
            <w:top w:val="none" w:sz="0" w:space="0" w:color="auto"/>
            <w:left w:val="none" w:sz="0" w:space="0" w:color="auto"/>
            <w:bottom w:val="none" w:sz="0" w:space="0" w:color="auto"/>
            <w:right w:val="none" w:sz="0" w:space="0" w:color="auto"/>
          </w:divBdr>
        </w:div>
        <w:div w:id="1678925130">
          <w:marLeft w:val="640"/>
          <w:marRight w:val="0"/>
          <w:marTop w:val="0"/>
          <w:marBottom w:val="0"/>
          <w:divBdr>
            <w:top w:val="none" w:sz="0" w:space="0" w:color="auto"/>
            <w:left w:val="none" w:sz="0" w:space="0" w:color="auto"/>
            <w:bottom w:val="none" w:sz="0" w:space="0" w:color="auto"/>
            <w:right w:val="none" w:sz="0" w:space="0" w:color="auto"/>
          </w:divBdr>
        </w:div>
        <w:div w:id="1679625163">
          <w:marLeft w:val="640"/>
          <w:marRight w:val="0"/>
          <w:marTop w:val="0"/>
          <w:marBottom w:val="0"/>
          <w:divBdr>
            <w:top w:val="none" w:sz="0" w:space="0" w:color="auto"/>
            <w:left w:val="none" w:sz="0" w:space="0" w:color="auto"/>
            <w:bottom w:val="none" w:sz="0" w:space="0" w:color="auto"/>
            <w:right w:val="none" w:sz="0" w:space="0" w:color="auto"/>
          </w:divBdr>
        </w:div>
        <w:div w:id="1734891483">
          <w:marLeft w:val="640"/>
          <w:marRight w:val="0"/>
          <w:marTop w:val="0"/>
          <w:marBottom w:val="0"/>
          <w:divBdr>
            <w:top w:val="none" w:sz="0" w:space="0" w:color="auto"/>
            <w:left w:val="none" w:sz="0" w:space="0" w:color="auto"/>
            <w:bottom w:val="none" w:sz="0" w:space="0" w:color="auto"/>
            <w:right w:val="none" w:sz="0" w:space="0" w:color="auto"/>
          </w:divBdr>
        </w:div>
        <w:div w:id="1775979244">
          <w:marLeft w:val="640"/>
          <w:marRight w:val="0"/>
          <w:marTop w:val="0"/>
          <w:marBottom w:val="0"/>
          <w:divBdr>
            <w:top w:val="none" w:sz="0" w:space="0" w:color="auto"/>
            <w:left w:val="none" w:sz="0" w:space="0" w:color="auto"/>
            <w:bottom w:val="none" w:sz="0" w:space="0" w:color="auto"/>
            <w:right w:val="none" w:sz="0" w:space="0" w:color="auto"/>
          </w:divBdr>
        </w:div>
        <w:div w:id="1803494766">
          <w:marLeft w:val="640"/>
          <w:marRight w:val="0"/>
          <w:marTop w:val="0"/>
          <w:marBottom w:val="0"/>
          <w:divBdr>
            <w:top w:val="none" w:sz="0" w:space="0" w:color="auto"/>
            <w:left w:val="none" w:sz="0" w:space="0" w:color="auto"/>
            <w:bottom w:val="none" w:sz="0" w:space="0" w:color="auto"/>
            <w:right w:val="none" w:sz="0" w:space="0" w:color="auto"/>
          </w:divBdr>
        </w:div>
        <w:div w:id="1804039933">
          <w:marLeft w:val="640"/>
          <w:marRight w:val="0"/>
          <w:marTop w:val="0"/>
          <w:marBottom w:val="0"/>
          <w:divBdr>
            <w:top w:val="none" w:sz="0" w:space="0" w:color="auto"/>
            <w:left w:val="none" w:sz="0" w:space="0" w:color="auto"/>
            <w:bottom w:val="none" w:sz="0" w:space="0" w:color="auto"/>
            <w:right w:val="none" w:sz="0" w:space="0" w:color="auto"/>
          </w:divBdr>
        </w:div>
        <w:div w:id="1833063292">
          <w:marLeft w:val="640"/>
          <w:marRight w:val="0"/>
          <w:marTop w:val="0"/>
          <w:marBottom w:val="0"/>
          <w:divBdr>
            <w:top w:val="none" w:sz="0" w:space="0" w:color="auto"/>
            <w:left w:val="none" w:sz="0" w:space="0" w:color="auto"/>
            <w:bottom w:val="none" w:sz="0" w:space="0" w:color="auto"/>
            <w:right w:val="none" w:sz="0" w:space="0" w:color="auto"/>
          </w:divBdr>
        </w:div>
        <w:div w:id="1839344524">
          <w:marLeft w:val="640"/>
          <w:marRight w:val="0"/>
          <w:marTop w:val="0"/>
          <w:marBottom w:val="0"/>
          <w:divBdr>
            <w:top w:val="none" w:sz="0" w:space="0" w:color="auto"/>
            <w:left w:val="none" w:sz="0" w:space="0" w:color="auto"/>
            <w:bottom w:val="none" w:sz="0" w:space="0" w:color="auto"/>
            <w:right w:val="none" w:sz="0" w:space="0" w:color="auto"/>
          </w:divBdr>
        </w:div>
        <w:div w:id="1841119247">
          <w:marLeft w:val="640"/>
          <w:marRight w:val="0"/>
          <w:marTop w:val="0"/>
          <w:marBottom w:val="0"/>
          <w:divBdr>
            <w:top w:val="none" w:sz="0" w:space="0" w:color="auto"/>
            <w:left w:val="none" w:sz="0" w:space="0" w:color="auto"/>
            <w:bottom w:val="none" w:sz="0" w:space="0" w:color="auto"/>
            <w:right w:val="none" w:sz="0" w:space="0" w:color="auto"/>
          </w:divBdr>
        </w:div>
        <w:div w:id="1905948179">
          <w:marLeft w:val="640"/>
          <w:marRight w:val="0"/>
          <w:marTop w:val="0"/>
          <w:marBottom w:val="0"/>
          <w:divBdr>
            <w:top w:val="none" w:sz="0" w:space="0" w:color="auto"/>
            <w:left w:val="none" w:sz="0" w:space="0" w:color="auto"/>
            <w:bottom w:val="none" w:sz="0" w:space="0" w:color="auto"/>
            <w:right w:val="none" w:sz="0" w:space="0" w:color="auto"/>
          </w:divBdr>
        </w:div>
        <w:div w:id="1923374215">
          <w:marLeft w:val="640"/>
          <w:marRight w:val="0"/>
          <w:marTop w:val="0"/>
          <w:marBottom w:val="0"/>
          <w:divBdr>
            <w:top w:val="none" w:sz="0" w:space="0" w:color="auto"/>
            <w:left w:val="none" w:sz="0" w:space="0" w:color="auto"/>
            <w:bottom w:val="none" w:sz="0" w:space="0" w:color="auto"/>
            <w:right w:val="none" w:sz="0" w:space="0" w:color="auto"/>
          </w:divBdr>
        </w:div>
        <w:div w:id="1940794581">
          <w:marLeft w:val="640"/>
          <w:marRight w:val="0"/>
          <w:marTop w:val="0"/>
          <w:marBottom w:val="0"/>
          <w:divBdr>
            <w:top w:val="none" w:sz="0" w:space="0" w:color="auto"/>
            <w:left w:val="none" w:sz="0" w:space="0" w:color="auto"/>
            <w:bottom w:val="none" w:sz="0" w:space="0" w:color="auto"/>
            <w:right w:val="none" w:sz="0" w:space="0" w:color="auto"/>
          </w:divBdr>
        </w:div>
        <w:div w:id="1997996993">
          <w:marLeft w:val="640"/>
          <w:marRight w:val="0"/>
          <w:marTop w:val="0"/>
          <w:marBottom w:val="0"/>
          <w:divBdr>
            <w:top w:val="none" w:sz="0" w:space="0" w:color="auto"/>
            <w:left w:val="none" w:sz="0" w:space="0" w:color="auto"/>
            <w:bottom w:val="none" w:sz="0" w:space="0" w:color="auto"/>
            <w:right w:val="none" w:sz="0" w:space="0" w:color="auto"/>
          </w:divBdr>
        </w:div>
        <w:div w:id="2070110404">
          <w:marLeft w:val="640"/>
          <w:marRight w:val="0"/>
          <w:marTop w:val="0"/>
          <w:marBottom w:val="0"/>
          <w:divBdr>
            <w:top w:val="none" w:sz="0" w:space="0" w:color="auto"/>
            <w:left w:val="none" w:sz="0" w:space="0" w:color="auto"/>
            <w:bottom w:val="none" w:sz="0" w:space="0" w:color="auto"/>
            <w:right w:val="none" w:sz="0" w:space="0" w:color="auto"/>
          </w:divBdr>
        </w:div>
        <w:div w:id="2076128425">
          <w:marLeft w:val="640"/>
          <w:marRight w:val="0"/>
          <w:marTop w:val="0"/>
          <w:marBottom w:val="0"/>
          <w:divBdr>
            <w:top w:val="none" w:sz="0" w:space="0" w:color="auto"/>
            <w:left w:val="none" w:sz="0" w:space="0" w:color="auto"/>
            <w:bottom w:val="none" w:sz="0" w:space="0" w:color="auto"/>
            <w:right w:val="none" w:sz="0" w:space="0" w:color="auto"/>
          </w:divBdr>
        </w:div>
        <w:div w:id="2094738313">
          <w:marLeft w:val="640"/>
          <w:marRight w:val="0"/>
          <w:marTop w:val="0"/>
          <w:marBottom w:val="0"/>
          <w:divBdr>
            <w:top w:val="none" w:sz="0" w:space="0" w:color="auto"/>
            <w:left w:val="none" w:sz="0" w:space="0" w:color="auto"/>
            <w:bottom w:val="none" w:sz="0" w:space="0" w:color="auto"/>
            <w:right w:val="none" w:sz="0" w:space="0" w:color="auto"/>
          </w:divBdr>
        </w:div>
        <w:div w:id="2100129707">
          <w:marLeft w:val="640"/>
          <w:marRight w:val="0"/>
          <w:marTop w:val="0"/>
          <w:marBottom w:val="0"/>
          <w:divBdr>
            <w:top w:val="none" w:sz="0" w:space="0" w:color="auto"/>
            <w:left w:val="none" w:sz="0" w:space="0" w:color="auto"/>
            <w:bottom w:val="none" w:sz="0" w:space="0" w:color="auto"/>
            <w:right w:val="none" w:sz="0" w:space="0" w:color="auto"/>
          </w:divBdr>
        </w:div>
        <w:div w:id="2133984408">
          <w:marLeft w:val="640"/>
          <w:marRight w:val="0"/>
          <w:marTop w:val="0"/>
          <w:marBottom w:val="0"/>
          <w:divBdr>
            <w:top w:val="none" w:sz="0" w:space="0" w:color="auto"/>
            <w:left w:val="none" w:sz="0" w:space="0" w:color="auto"/>
            <w:bottom w:val="none" w:sz="0" w:space="0" w:color="auto"/>
            <w:right w:val="none" w:sz="0" w:space="0" w:color="auto"/>
          </w:divBdr>
        </w:div>
        <w:div w:id="2138256891">
          <w:marLeft w:val="640"/>
          <w:marRight w:val="0"/>
          <w:marTop w:val="0"/>
          <w:marBottom w:val="0"/>
          <w:divBdr>
            <w:top w:val="none" w:sz="0" w:space="0" w:color="auto"/>
            <w:left w:val="none" w:sz="0" w:space="0" w:color="auto"/>
            <w:bottom w:val="none" w:sz="0" w:space="0" w:color="auto"/>
            <w:right w:val="none" w:sz="0" w:space="0" w:color="auto"/>
          </w:divBdr>
        </w:div>
      </w:divsChild>
    </w:div>
    <w:div w:id="373819638">
      <w:bodyDiv w:val="1"/>
      <w:marLeft w:val="0"/>
      <w:marRight w:val="0"/>
      <w:marTop w:val="0"/>
      <w:marBottom w:val="0"/>
      <w:divBdr>
        <w:top w:val="none" w:sz="0" w:space="0" w:color="auto"/>
        <w:left w:val="none" w:sz="0" w:space="0" w:color="auto"/>
        <w:bottom w:val="none" w:sz="0" w:space="0" w:color="auto"/>
        <w:right w:val="none" w:sz="0" w:space="0" w:color="auto"/>
      </w:divBdr>
      <w:divsChild>
        <w:div w:id="67580896">
          <w:marLeft w:val="640"/>
          <w:marRight w:val="0"/>
          <w:marTop w:val="0"/>
          <w:marBottom w:val="0"/>
          <w:divBdr>
            <w:top w:val="none" w:sz="0" w:space="0" w:color="auto"/>
            <w:left w:val="none" w:sz="0" w:space="0" w:color="auto"/>
            <w:bottom w:val="none" w:sz="0" w:space="0" w:color="auto"/>
            <w:right w:val="none" w:sz="0" w:space="0" w:color="auto"/>
          </w:divBdr>
        </w:div>
        <w:div w:id="78186832">
          <w:marLeft w:val="640"/>
          <w:marRight w:val="0"/>
          <w:marTop w:val="0"/>
          <w:marBottom w:val="0"/>
          <w:divBdr>
            <w:top w:val="none" w:sz="0" w:space="0" w:color="auto"/>
            <w:left w:val="none" w:sz="0" w:space="0" w:color="auto"/>
            <w:bottom w:val="none" w:sz="0" w:space="0" w:color="auto"/>
            <w:right w:val="none" w:sz="0" w:space="0" w:color="auto"/>
          </w:divBdr>
        </w:div>
        <w:div w:id="120852617">
          <w:marLeft w:val="640"/>
          <w:marRight w:val="0"/>
          <w:marTop w:val="0"/>
          <w:marBottom w:val="0"/>
          <w:divBdr>
            <w:top w:val="none" w:sz="0" w:space="0" w:color="auto"/>
            <w:left w:val="none" w:sz="0" w:space="0" w:color="auto"/>
            <w:bottom w:val="none" w:sz="0" w:space="0" w:color="auto"/>
            <w:right w:val="none" w:sz="0" w:space="0" w:color="auto"/>
          </w:divBdr>
        </w:div>
        <w:div w:id="144009368">
          <w:marLeft w:val="640"/>
          <w:marRight w:val="0"/>
          <w:marTop w:val="0"/>
          <w:marBottom w:val="0"/>
          <w:divBdr>
            <w:top w:val="none" w:sz="0" w:space="0" w:color="auto"/>
            <w:left w:val="none" w:sz="0" w:space="0" w:color="auto"/>
            <w:bottom w:val="none" w:sz="0" w:space="0" w:color="auto"/>
            <w:right w:val="none" w:sz="0" w:space="0" w:color="auto"/>
          </w:divBdr>
        </w:div>
        <w:div w:id="289173453">
          <w:marLeft w:val="640"/>
          <w:marRight w:val="0"/>
          <w:marTop w:val="0"/>
          <w:marBottom w:val="0"/>
          <w:divBdr>
            <w:top w:val="none" w:sz="0" w:space="0" w:color="auto"/>
            <w:left w:val="none" w:sz="0" w:space="0" w:color="auto"/>
            <w:bottom w:val="none" w:sz="0" w:space="0" w:color="auto"/>
            <w:right w:val="none" w:sz="0" w:space="0" w:color="auto"/>
          </w:divBdr>
        </w:div>
        <w:div w:id="437529461">
          <w:marLeft w:val="640"/>
          <w:marRight w:val="0"/>
          <w:marTop w:val="0"/>
          <w:marBottom w:val="0"/>
          <w:divBdr>
            <w:top w:val="none" w:sz="0" w:space="0" w:color="auto"/>
            <w:left w:val="none" w:sz="0" w:space="0" w:color="auto"/>
            <w:bottom w:val="none" w:sz="0" w:space="0" w:color="auto"/>
            <w:right w:val="none" w:sz="0" w:space="0" w:color="auto"/>
          </w:divBdr>
        </w:div>
        <w:div w:id="444930767">
          <w:marLeft w:val="640"/>
          <w:marRight w:val="0"/>
          <w:marTop w:val="0"/>
          <w:marBottom w:val="0"/>
          <w:divBdr>
            <w:top w:val="none" w:sz="0" w:space="0" w:color="auto"/>
            <w:left w:val="none" w:sz="0" w:space="0" w:color="auto"/>
            <w:bottom w:val="none" w:sz="0" w:space="0" w:color="auto"/>
            <w:right w:val="none" w:sz="0" w:space="0" w:color="auto"/>
          </w:divBdr>
        </w:div>
        <w:div w:id="454715999">
          <w:marLeft w:val="640"/>
          <w:marRight w:val="0"/>
          <w:marTop w:val="0"/>
          <w:marBottom w:val="0"/>
          <w:divBdr>
            <w:top w:val="none" w:sz="0" w:space="0" w:color="auto"/>
            <w:left w:val="none" w:sz="0" w:space="0" w:color="auto"/>
            <w:bottom w:val="none" w:sz="0" w:space="0" w:color="auto"/>
            <w:right w:val="none" w:sz="0" w:space="0" w:color="auto"/>
          </w:divBdr>
        </w:div>
        <w:div w:id="482047103">
          <w:marLeft w:val="640"/>
          <w:marRight w:val="0"/>
          <w:marTop w:val="0"/>
          <w:marBottom w:val="0"/>
          <w:divBdr>
            <w:top w:val="none" w:sz="0" w:space="0" w:color="auto"/>
            <w:left w:val="none" w:sz="0" w:space="0" w:color="auto"/>
            <w:bottom w:val="none" w:sz="0" w:space="0" w:color="auto"/>
            <w:right w:val="none" w:sz="0" w:space="0" w:color="auto"/>
          </w:divBdr>
        </w:div>
        <w:div w:id="494296478">
          <w:marLeft w:val="640"/>
          <w:marRight w:val="0"/>
          <w:marTop w:val="0"/>
          <w:marBottom w:val="0"/>
          <w:divBdr>
            <w:top w:val="none" w:sz="0" w:space="0" w:color="auto"/>
            <w:left w:val="none" w:sz="0" w:space="0" w:color="auto"/>
            <w:bottom w:val="none" w:sz="0" w:space="0" w:color="auto"/>
            <w:right w:val="none" w:sz="0" w:space="0" w:color="auto"/>
          </w:divBdr>
        </w:div>
        <w:div w:id="607590573">
          <w:marLeft w:val="640"/>
          <w:marRight w:val="0"/>
          <w:marTop w:val="0"/>
          <w:marBottom w:val="0"/>
          <w:divBdr>
            <w:top w:val="none" w:sz="0" w:space="0" w:color="auto"/>
            <w:left w:val="none" w:sz="0" w:space="0" w:color="auto"/>
            <w:bottom w:val="none" w:sz="0" w:space="0" w:color="auto"/>
            <w:right w:val="none" w:sz="0" w:space="0" w:color="auto"/>
          </w:divBdr>
        </w:div>
        <w:div w:id="622156211">
          <w:marLeft w:val="640"/>
          <w:marRight w:val="0"/>
          <w:marTop w:val="0"/>
          <w:marBottom w:val="0"/>
          <w:divBdr>
            <w:top w:val="none" w:sz="0" w:space="0" w:color="auto"/>
            <w:left w:val="none" w:sz="0" w:space="0" w:color="auto"/>
            <w:bottom w:val="none" w:sz="0" w:space="0" w:color="auto"/>
            <w:right w:val="none" w:sz="0" w:space="0" w:color="auto"/>
          </w:divBdr>
        </w:div>
        <w:div w:id="624236921">
          <w:marLeft w:val="640"/>
          <w:marRight w:val="0"/>
          <w:marTop w:val="0"/>
          <w:marBottom w:val="0"/>
          <w:divBdr>
            <w:top w:val="none" w:sz="0" w:space="0" w:color="auto"/>
            <w:left w:val="none" w:sz="0" w:space="0" w:color="auto"/>
            <w:bottom w:val="none" w:sz="0" w:space="0" w:color="auto"/>
            <w:right w:val="none" w:sz="0" w:space="0" w:color="auto"/>
          </w:divBdr>
        </w:div>
        <w:div w:id="629746253">
          <w:marLeft w:val="640"/>
          <w:marRight w:val="0"/>
          <w:marTop w:val="0"/>
          <w:marBottom w:val="0"/>
          <w:divBdr>
            <w:top w:val="none" w:sz="0" w:space="0" w:color="auto"/>
            <w:left w:val="none" w:sz="0" w:space="0" w:color="auto"/>
            <w:bottom w:val="none" w:sz="0" w:space="0" w:color="auto"/>
            <w:right w:val="none" w:sz="0" w:space="0" w:color="auto"/>
          </w:divBdr>
        </w:div>
        <w:div w:id="638266741">
          <w:marLeft w:val="640"/>
          <w:marRight w:val="0"/>
          <w:marTop w:val="0"/>
          <w:marBottom w:val="0"/>
          <w:divBdr>
            <w:top w:val="none" w:sz="0" w:space="0" w:color="auto"/>
            <w:left w:val="none" w:sz="0" w:space="0" w:color="auto"/>
            <w:bottom w:val="none" w:sz="0" w:space="0" w:color="auto"/>
            <w:right w:val="none" w:sz="0" w:space="0" w:color="auto"/>
          </w:divBdr>
        </w:div>
        <w:div w:id="644701275">
          <w:marLeft w:val="640"/>
          <w:marRight w:val="0"/>
          <w:marTop w:val="0"/>
          <w:marBottom w:val="0"/>
          <w:divBdr>
            <w:top w:val="none" w:sz="0" w:space="0" w:color="auto"/>
            <w:left w:val="none" w:sz="0" w:space="0" w:color="auto"/>
            <w:bottom w:val="none" w:sz="0" w:space="0" w:color="auto"/>
            <w:right w:val="none" w:sz="0" w:space="0" w:color="auto"/>
          </w:divBdr>
        </w:div>
        <w:div w:id="693073755">
          <w:marLeft w:val="640"/>
          <w:marRight w:val="0"/>
          <w:marTop w:val="0"/>
          <w:marBottom w:val="0"/>
          <w:divBdr>
            <w:top w:val="none" w:sz="0" w:space="0" w:color="auto"/>
            <w:left w:val="none" w:sz="0" w:space="0" w:color="auto"/>
            <w:bottom w:val="none" w:sz="0" w:space="0" w:color="auto"/>
            <w:right w:val="none" w:sz="0" w:space="0" w:color="auto"/>
          </w:divBdr>
        </w:div>
        <w:div w:id="740369001">
          <w:marLeft w:val="640"/>
          <w:marRight w:val="0"/>
          <w:marTop w:val="0"/>
          <w:marBottom w:val="0"/>
          <w:divBdr>
            <w:top w:val="none" w:sz="0" w:space="0" w:color="auto"/>
            <w:left w:val="none" w:sz="0" w:space="0" w:color="auto"/>
            <w:bottom w:val="none" w:sz="0" w:space="0" w:color="auto"/>
            <w:right w:val="none" w:sz="0" w:space="0" w:color="auto"/>
          </w:divBdr>
        </w:div>
        <w:div w:id="740448094">
          <w:marLeft w:val="640"/>
          <w:marRight w:val="0"/>
          <w:marTop w:val="0"/>
          <w:marBottom w:val="0"/>
          <w:divBdr>
            <w:top w:val="none" w:sz="0" w:space="0" w:color="auto"/>
            <w:left w:val="none" w:sz="0" w:space="0" w:color="auto"/>
            <w:bottom w:val="none" w:sz="0" w:space="0" w:color="auto"/>
            <w:right w:val="none" w:sz="0" w:space="0" w:color="auto"/>
          </w:divBdr>
        </w:div>
        <w:div w:id="831486997">
          <w:marLeft w:val="640"/>
          <w:marRight w:val="0"/>
          <w:marTop w:val="0"/>
          <w:marBottom w:val="0"/>
          <w:divBdr>
            <w:top w:val="none" w:sz="0" w:space="0" w:color="auto"/>
            <w:left w:val="none" w:sz="0" w:space="0" w:color="auto"/>
            <w:bottom w:val="none" w:sz="0" w:space="0" w:color="auto"/>
            <w:right w:val="none" w:sz="0" w:space="0" w:color="auto"/>
          </w:divBdr>
        </w:div>
        <w:div w:id="882210692">
          <w:marLeft w:val="640"/>
          <w:marRight w:val="0"/>
          <w:marTop w:val="0"/>
          <w:marBottom w:val="0"/>
          <w:divBdr>
            <w:top w:val="none" w:sz="0" w:space="0" w:color="auto"/>
            <w:left w:val="none" w:sz="0" w:space="0" w:color="auto"/>
            <w:bottom w:val="none" w:sz="0" w:space="0" w:color="auto"/>
            <w:right w:val="none" w:sz="0" w:space="0" w:color="auto"/>
          </w:divBdr>
        </w:div>
        <w:div w:id="951789601">
          <w:marLeft w:val="640"/>
          <w:marRight w:val="0"/>
          <w:marTop w:val="0"/>
          <w:marBottom w:val="0"/>
          <w:divBdr>
            <w:top w:val="none" w:sz="0" w:space="0" w:color="auto"/>
            <w:left w:val="none" w:sz="0" w:space="0" w:color="auto"/>
            <w:bottom w:val="none" w:sz="0" w:space="0" w:color="auto"/>
            <w:right w:val="none" w:sz="0" w:space="0" w:color="auto"/>
          </w:divBdr>
        </w:div>
        <w:div w:id="970552051">
          <w:marLeft w:val="640"/>
          <w:marRight w:val="0"/>
          <w:marTop w:val="0"/>
          <w:marBottom w:val="0"/>
          <w:divBdr>
            <w:top w:val="none" w:sz="0" w:space="0" w:color="auto"/>
            <w:left w:val="none" w:sz="0" w:space="0" w:color="auto"/>
            <w:bottom w:val="none" w:sz="0" w:space="0" w:color="auto"/>
            <w:right w:val="none" w:sz="0" w:space="0" w:color="auto"/>
          </w:divBdr>
        </w:div>
        <w:div w:id="1005547691">
          <w:marLeft w:val="640"/>
          <w:marRight w:val="0"/>
          <w:marTop w:val="0"/>
          <w:marBottom w:val="0"/>
          <w:divBdr>
            <w:top w:val="none" w:sz="0" w:space="0" w:color="auto"/>
            <w:left w:val="none" w:sz="0" w:space="0" w:color="auto"/>
            <w:bottom w:val="none" w:sz="0" w:space="0" w:color="auto"/>
            <w:right w:val="none" w:sz="0" w:space="0" w:color="auto"/>
          </w:divBdr>
        </w:div>
        <w:div w:id="1014965291">
          <w:marLeft w:val="640"/>
          <w:marRight w:val="0"/>
          <w:marTop w:val="0"/>
          <w:marBottom w:val="0"/>
          <w:divBdr>
            <w:top w:val="none" w:sz="0" w:space="0" w:color="auto"/>
            <w:left w:val="none" w:sz="0" w:space="0" w:color="auto"/>
            <w:bottom w:val="none" w:sz="0" w:space="0" w:color="auto"/>
            <w:right w:val="none" w:sz="0" w:space="0" w:color="auto"/>
          </w:divBdr>
        </w:div>
        <w:div w:id="1029377519">
          <w:marLeft w:val="640"/>
          <w:marRight w:val="0"/>
          <w:marTop w:val="0"/>
          <w:marBottom w:val="0"/>
          <w:divBdr>
            <w:top w:val="none" w:sz="0" w:space="0" w:color="auto"/>
            <w:left w:val="none" w:sz="0" w:space="0" w:color="auto"/>
            <w:bottom w:val="none" w:sz="0" w:space="0" w:color="auto"/>
            <w:right w:val="none" w:sz="0" w:space="0" w:color="auto"/>
          </w:divBdr>
        </w:div>
        <w:div w:id="1065882733">
          <w:marLeft w:val="640"/>
          <w:marRight w:val="0"/>
          <w:marTop w:val="0"/>
          <w:marBottom w:val="0"/>
          <w:divBdr>
            <w:top w:val="none" w:sz="0" w:space="0" w:color="auto"/>
            <w:left w:val="none" w:sz="0" w:space="0" w:color="auto"/>
            <w:bottom w:val="none" w:sz="0" w:space="0" w:color="auto"/>
            <w:right w:val="none" w:sz="0" w:space="0" w:color="auto"/>
          </w:divBdr>
        </w:div>
        <w:div w:id="1070074661">
          <w:marLeft w:val="640"/>
          <w:marRight w:val="0"/>
          <w:marTop w:val="0"/>
          <w:marBottom w:val="0"/>
          <w:divBdr>
            <w:top w:val="none" w:sz="0" w:space="0" w:color="auto"/>
            <w:left w:val="none" w:sz="0" w:space="0" w:color="auto"/>
            <w:bottom w:val="none" w:sz="0" w:space="0" w:color="auto"/>
            <w:right w:val="none" w:sz="0" w:space="0" w:color="auto"/>
          </w:divBdr>
        </w:div>
        <w:div w:id="1100569469">
          <w:marLeft w:val="640"/>
          <w:marRight w:val="0"/>
          <w:marTop w:val="0"/>
          <w:marBottom w:val="0"/>
          <w:divBdr>
            <w:top w:val="none" w:sz="0" w:space="0" w:color="auto"/>
            <w:left w:val="none" w:sz="0" w:space="0" w:color="auto"/>
            <w:bottom w:val="none" w:sz="0" w:space="0" w:color="auto"/>
            <w:right w:val="none" w:sz="0" w:space="0" w:color="auto"/>
          </w:divBdr>
        </w:div>
        <w:div w:id="1104031270">
          <w:marLeft w:val="640"/>
          <w:marRight w:val="0"/>
          <w:marTop w:val="0"/>
          <w:marBottom w:val="0"/>
          <w:divBdr>
            <w:top w:val="none" w:sz="0" w:space="0" w:color="auto"/>
            <w:left w:val="none" w:sz="0" w:space="0" w:color="auto"/>
            <w:bottom w:val="none" w:sz="0" w:space="0" w:color="auto"/>
            <w:right w:val="none" w:sz="0" w:space="0" w:color="auto"/>
          </w:divBdr>
        </w:div>
        <w:div w:id="1142769761">
          <w:marLeft w:val="640"/>
          <w:marRight w:val="0"/>
          <w:marTop w:val="0"/>
          <w:marBottom w:val="0"/>
          <w:divBdr>
            <w:top w:val="none" w:sz="0" w:space="0" w:color="auto"/>
            <w:left w:val="none" w:sz="0" w:space="0" w:color="auto"/>
            <w:bottom w:val="none" w:sz="0" w:space="0" w:color="auto"/>
            <w:right w:val="none" w:sz="0" w:space="0" w:color="auto"/>
          </w:divBdr>
        </w:div>
        <w:div w:id="1321234072">
          <w:marLeft w:val="640"/>
          <w:marRight w:val="0"/>
          <w:marTop w:val="0"/>
          <w:marBottom w:val="0"/>
          <w:divBdr>
            <w:top w:val="none" w:sz="0" w:space="0" w:color="auto"/>
            <w:left w:val="none" w:sz="0" w:space="0" w:color="auto"/>
            <w:bottom w:val="none" w:sz="0" w:space="0" w:color="auto"/>
            <w:right w:val="none" w:sz="0" w:space="0" w:color="auto"/>
          </w:divBdr>
        </w:div>
        <w:div w:id="1342272093">
          <w:marLeft w:val="640"/>
          <w:marRight w:val="0"/>
          <w:marTop w:val="0"/>
          <w:marBottom w:val="0"/>
          <w:divBdr>
            <w:top w:val="none" w:sz="0" w:space="0" w:color="auto"/>
            <w:left w:val="none" w:sz="0" w:space="0" w:color="auto"/>
            <w:bottom w:val="none" w:sz="0" w:space="0" w:color="auto"/>
            <w:right w:val="none" w:sz="0" w:space="0" w:color="auto"/>
          </w:divBdr>
        </w:div>
        <w:div w:id="1343973671">
          <w:marLeft w:val="640"/>
          <w:marRight w:val="0"/>
          <w:marTop w:val="0"/>
          <w:marBottom w:val="0"/>
          <w:divBdr>
            <w:top w:val="none" w:sz="0" w:space="0" w:color="auto"/>
            <w:left w:val="none" w:sz="0" w:space="0" w:color="auto"/>
            <w:bottom w:val="none" w:sz="0" w:space="0" w:color="auto"/>
            <w:right w:val="none" w:sz="0" w:space="0" w:color="auto"/>
          </w:divBdr>
        </w:div>
        <w:div w:id="1368488666">
          <w:marLeft w:val="640"/>
          <w:marRight w:val="0"/>
          <w:marTop w:val="0"/>
          <w:marBottom w:val="0"/>
          <w:divBdr>
            <w:top w:val="none" w:sz="0" w:space="0" w:color="auto"/>
            <w:left w:val="none" w:sz="0" w:space="0" w:color="auto"/>
            <w:bottom w:val="none" w:sz="0" w:space="0" w:color="auto"/>
            <w:right w:val="none" w:sz="0" w:space="0" w:color="auto"/>
          </w:divBdr>
        </w:div>
        <w:div w:id="1378316412">
          <w:marLeft w:val="640"/>
          <w:marRight w:val="0"/>
          <w:marTop w:val="0"/>
          <w:marBottom w:val="0"/>
          <w:divBdr>
            <w:top w:val="none" w:sz="0" w:space="0" w:color="auto"/>
            <w:left w:val="none" w:sz="0" w:space="0" w:color="auto"/>
            <w:bottom w:val="none" w:sz="0" w:space="0" w:color="auto"/>
            <w:right w:val="none" w:sz="0" w:space="0" w:color="auto"/>
          </w:divBdr>
        </w:div>
        <w:div w:id="1398088047">
          <w:marLeft w:val="640"/>
          <w:marRight w:val="0"/>
          <w:marTop w:val="0"/>
          <w:marBottom w:val="0"/>
          <w:divBdr>
            <w:top w:val="none" w:sz="0" w:space="0" w:color="auto"/>
            <w:left w:val="none" w:sz="0" w:space="0" w:color="auto"/>
            <w:bottom w:val="none" w:sz="0" w:space="0" w:color="auto"/>
            <w:right w:val="none" w:sz="0" w:space="0" w:color="auto"/>
          </w:divBdr>
        </w:div>
        <w:div w:id="1399278548">
          <w:marLeft w:val="640"/>
          <w:marRight w:val="0"/>
          <w:marTop w:val="0"/>
          <w:marBottom w:val="0"/>
          <w:divBdr>
            <w:top w:val="none" w:sz="0" w:space="0" w:color="auto"/>
            <w:left w:val="none" w:sz="0" w:space="0" w:color="auto"/>
            <w:bottom w:val="none" w:sz="0" w:space="0" w:color="auto"/>
            <w:right w:val="none" w:sz="0" w:space="0" w:color="auto"/>
          </w:divBdr>
        </w:div>
        <w:div w:id="1399401293">
          <w:marLeft w:val="640"/>
          <w:marRight w:val="0"/>
          <w:marTop w:val="0"/>
          <w:marBottom w:val="0"/>
          <w:divBdr>
            <w:top w:val="none" w:sz="0" w:space="0" w:color="auto"/>
            <w:left w:val="none" w:sz="0" w:space="0" w:color="auto"/>
            <w:bottom w:val="none" w:sz="0" w:space="0" w:color="auto"/>
            <w:right w:val="none" w:sz="0" w:space="0" w:color="auto"/>
          </w:divBdr>
        </w:div>
        <w:div w:id="1399596853">
          <w:marLeft w:val="640"/>
          <w:marRight w:val="0"/>
          <w:marTop w:val="0"/>
          <w:marBottom w:val="0"/>
          <w:divBdr>
            <w:top w:val="none" w:sz="0" w:space="0" w:color="auto"/>
            <w:left w:val="none" w:sz="0" w:space="0" w:color="auto"/>
            <w:bottom w:val="none" w:sz="0" w:space="0" w:color="auto"/>
            <w:right w:val="none" w:sz="0" w:space="0" w:color="auto"/>
          </w:divBdr>
        </w:div>
        <w:div w:id="1418477685">
          <w:marLeft w:val="640"/>
          <w:marRight w:val="0"/>
          <w:marTop w:val="0"/>
          <w:marBottom w:val="0"/>
          <w:divBdr>
            <w:top w:val="none" w:sz="0" w:space="0" w:color="auto"/>
            <w:left w:val="none" w:sz="0" w:space="0" w:color="auto"/>
            <w:bottom w:val="none" w:sz="0" w:space="0" w:color="auto"/>
            <w:right w:val="none" w:sz="0" w:space="0" w:color="auto"/>
          </w:divBdr>
        </w:div>
        <w:div w:id="1433742602">
          <w:marLeft w:val="640"/>
          <w:marRight w:val="0"/>
          <w:marTop w:val="0"/>
          <w:marBottom w:val="0"/>
          <w:divBdr>
            <w:top w:val="none" w:sz="0" w:space="0" w:color="auto"/>
            <w:left w:val="none" w:sz="0" w:space="0" w:color="auto"/>
            <w:bottom w:val="none" w:sz="0" w:space="0" w:color="auto"/>
            <w:right w:val="none" w:sz="0" w:space="0" w:color="auto"/>
          </w:divBdr>
        </w:div>
        <w:div w:id="1437825486">
          <w:marLeft w:val="640"/>
          <w:marRight w:val="0"/>
          <w:marTop w:val="0"/>
          <w:marBottom w:val="0"/>
          <w:divBdr>
            <w:top w:val="none" w:sz="0" w:space="0" w:color="auto"/>
            <w:left w:val="none" w:sz="0" w:space="0" w:color="auto"/>
            <w:bottom w:val="none" w:sz="0" w:space="0" w:color="auto"/>
            <w:right w:val="none" w:sz="0" w:space="0" w:color="auto"/>
          </w:divBdr>
        </w:div>
        <w:div w:id="1449854131">
          <w:marLeft w:val="640"/>
          <w:marRight w:val="0"/>
          <w:marTop w:val="0"/>
          <w:marBottom w:val="0"/>
          <w:divBdr>
            <w:top w:val="none" w:sz="0" w:space="0" w:color="auto"/>
            <w:left w:val="none" w:sz="0" w:space="0" w:color="auto"/>
            <w:bottom w:val="none" w:sz="0" w:space="0" w:color="auto"/>
            <w:right w:val="none" w:sz="0" w:space="0" w:color="auto"/>
          </w:divBdr>
        </w:div>
        <w:div w:id="1510943959">
          <w:marLeft w:val="640"/>
          <w:marRight w:val="0"/>
          <w:marTop w:val="0"/>
          <w:marBottom w:val="0"/>
          <w:divBdr>
            <w:top w:val="none" w:sz="0" w:space="0" w:color="auto"/>
            <w:left w:val="none" w:sz="0" w:space="0" w:color="auto"/>
            <w:bottom w:val="none" w:sz="0" w:space="0" w:color="auto"/>
            <w:right w:val="none" w:sz="0" w:space="0" w:color="auto"/>
          </w:divBdr>
        </w:div>
        <w:div w:id="1524006131">
          <w:marLeft w:val="640"/>
          <w:marRight w:val="0"/>
          <w:marTop w:val="0"/>
          <w:marBottom w:val="0"/>
          <w:divBdr>
            <w:top w:val="none" w:sz="0" w:space="0" w:color="auto"/>
            <w:left w:val="none" w:sz="0" w:space="0" w:color="auto"/>
            <w:bottom w:val="none" w:sz="0" w:space="0" w:color="auto"/>
            <w:right w:val="none" w:sz="0" w:space="0" w:color="auto"/>
          </w:divBdr>
        </w:div>
        <w:div w:id="1575317149">
          <w:marLeft w:val="640"/>
          <w:marRight w:val="0"/>
          <w:marTop w:val="0"/>
          <w:marBottom w:val="0"/>
          <w:divBdr>
            <w:top w:val="none" w:sz="0" w:space="0" w:color="auto"/>
            <w:left w:val="none" w:sz="0" w:space="0" w:color="auto"/>
            <w:bottom w:val="none" w:sz="0" w:space="0" w:color="auto"/>
            <w:right w:val="none" w:sz="0" w:space="0" w:color="auto"/>
          </w:divBdr>
        </w:div>
        <w:div w:id="1633559372">
          <w:marLeft w:val="640"/>
          <w:marRight w:val="0"/>
          <w:marTop w:val="0"/>
          <w:marBottom w:val="0"/>
          <w:divBdr>
            <w:top w:val="none" w:sz="0" w:space="0" w:color="auto"/>
            <w:left w:val="none" w:sz="0" w:space="0" w:color="auto"/>
            <w:bottom w:val="none" w:sz="0" w:space="0" w:color="auto"/>
            <w:right w:val="none" w:sz="0" w:space="0" w:color="auto"/>
          </w:divBdr>
        </w:div>
        <w:div w:id="1643999518">
          <w:marLeft w:val="640"/>
          <w:marRight w:val="0"/>
          <w:marTop w:val="0"/>
          <w:marBottom w:val="0"/>
          <w:divBdr>
            <w:top w:val="none" w:sz="0" w:space="0" w:color="auto"/>
            <w:left w:val="none" w:sz="0" w:space="0" w:color="auto"/>
            <w:bottom w:val="none" w:sz="0" w:space="0" w:color="auto"/>
            <w:right w:val="none" w:sz="0" w:space="0" w:color="auto"/>
          </w:divBdr>
        </w:div>
        <w:div w:id="1656182084">
          <w:marLeft w:val="640"/>
          <w:marRight w:val="0"/>
          <w:marTop w:val="0"/>
          <w:marBottom w:val="0"/>
          <w:divBdr>
            <w:top w:val="none" w:sz="0" w:space="0" w:color="auto"/>
            <w:left w:val="none" w:sz="0" w:space="0" w:color="auto"/>
            <w:bottom w:val="none" w:sz="0" w:space="0" w:color="auto"/>
            <w:right w:val="none" w:sz="0" w:space="0" w:color="auto"/>
          </w:divBdr>
        </w:div>
        <w:div w:id="1659765095">
          <w:marLeft w:val="640"/>
          <w:marRight w:val="0"/>
          <w:marTop w:val="0"/>
          <w:marBottom w:val="0"/>
          <w:divBdr>
            <w:top w:val="none" w:sz="0" w:space="0" w:color="auto"/>
            <w:left w:val="none" w:sz="0" w:space="0" w:color="auto"/>
            <w:bottom w:val="none" w:sz="0" w:space="0" w:color="auto"/>
            <w:right w:val="none" w:sz="0" w:space="0" w:color="auto"/>
          </w:divBdr>
        </w:div>
        <w:div w:id="1733044185">
          <w:marLeft w:val="640"/>
          <w:marRight w:val="0"/>
          <w:marTop w:val="0"/>
          <w:marBottom w:val="0"/>
          <w:divBdr>
            <w:top w:val="none" w:sz="0" w:space="0" w:color="auto"/>
            <w:left w:val="none" w:sz="0" w:space="0" w:color="auto"/>
            <w:bottom w:val="none" w:sz="0" w:space="0" w:color="auto"/>
            <w:right w:val="none" w:sz="0" w:space="0" w:color="auto"/>
          </w:divBdr>
        </w:div>
        <w:div w:id="1781603769">
          <w:marLeft w:val="640"/>
          <w:marRight w:val="0"/>
          <w:marTop w:val="0"/>
          <w:marBottom w:val="0"/>
          <w:divBdr>
            <w:top w:val="none" w:sz="0" w:space="0" w:color="auto"/>
            <w:left w:val="none" w:sz="0" w:space="0" w:color="auto"/>
            <w:bottom w:val="none" w:sz="0" w:space="0" w:color="auto"/>
            <w:right w:val="none" w:sz="0" w:space="0" w:color="auto"/>
          </w:divBdr>
        </w:div>
        <w:div w:id="1786388024">
          <w:marLeft w:val="640"/>
          <w:marRight w:val="0"/>
          <w:marTop w:val="0"/>
          <w:marBottom w:val="0"/>
          <w:divBdr>
            <w:top w:val="none" w:sz="0" w:space="0" w:color="auto"/>
            <w:left w:val="none" w:sz="0" w:space="0" w:color="auto"/>
            <w:bottom w:val="none" w:sz="0" w:space="0" w:color="auto"/>
            <w:right w:val="none" w:sz="0" w:space="0" w:color="auto"/>
          </w:divBdr>
        </w:div>
        <w:div w:id="1912422296">
          <w:marLeft w:val="640"/>
          <w:marRight w:val="0"/>
          <w:marTop w:val="0"/>
          <w:marBottom w:val="0"/>
          <w:divBdr>
            <w:top w:val="none" w:sz="0" w:space="0" w:color="auto"/>
            <w:left w:val="none" w:sz="0" w:space="0" w:color="auto"/>
            <w:bottom w:val="none" w:sz="0" w:space="0" w:color="auto"/>
            <w:right w:val="none" w:sz="0" w:space="0" w:color="auto"/>
          </w:divBdr>
        </w:div>
        <w:div w:id="1964724863">
          <w:marLeft w:val="640"/>
          <w:marRight w:val="0"/>
          <w:marTop w:val="0"/>
          <w:marBottom w:val="0"/>
          <w:divBdr>
            <w:top w:val="none" w:sz="0" w:space="0" w:color="auto"/>
            <w:left w:val="none" w:sz="0" w:space="0" w:color="auto"/>
            <w:bottom w:val="none" w:sz="0" w:space="0" w:color="auto"/>
            <w:right w:val="none" w:sz="0" w:space="0" w:color="auto"/>
          </w:divBdr>
        </w:div>
        <w:div w:id="1965886187">
          <w:marLeft w:val="640"/>
          <w:marRight w:val="0"/>
          <w:marTop w:val="0"/>
          <w:marBottom w:val="0"/>
          <w:divBdr>
            <w:top w:val="none" w:sz="0" w:space="0" w:color="auto"/>
            <w:left w:val="none" w:sz="0" w:space="0" w:color="auto"/>
            <w:bottom w:val="none" w:sz="0" w:space="0" w:color="auto"/>
            <w:right w:val="none" w:sz="0" w:space="0" w:color="auto"/>
          </w:divBdr>
        </w:div>
        <w:div w:id="1996909914">
          <w:marLeft w:val="640"/>
          <w:marRight w:val="0"/>
          <w:marTop w:val="0"/>
          <w:marBottom w:val="0"/>
          <w:divBdr>
            <w:top w:val="none" w:sz="0" w:space="0" w:color="auto"/>
            <w:left w:val="none" w:sz="0" w:space="0" w:color="auto"/>
            <w:bottom w:val="none" w:sz="0" w:space="0" w:color="auto"/>
            <w:right w:val="none" w:sz="0" w:space="0" w:color="auto"/>
          </w:divBdr>
        </w:div>
        <w:div w:id="2013220358">
          <w:marLeft w:val="640"/>
          <w:marRight w:val="0"/>
          <w:marTop w:val="0"/>
          <w:marBottom w:val="0"/>
          <w:divBdr>
            <w:top w:val="none" w:sz="0" w:space="0" w:color="auto"/>
            <w:left w:val="none" w:sz="0" w:space="0" w:color="auto"/>
            <w:bottom w:val="none" w:sz="0" w:space="0" w:color="auto"/>
            <w:right w:val="none" w:sz="0" w:space="0" w:color="auto"/>
          </w:divBdr>
        </w:div>
        <w:div w:id="2096196771">
          <w:marLeft w:val="640"/>
          <w:marRight w:val="0"/>
          <w:marTop w:val="0"/>
          <w:marBottom w:val="0"/>
          <w:divBdr>
            <w:top w:val="none" w:sz="0" w:space="0" w:color="auto"/>
            <w:left w:val="none" w:sz="0" w:space="0" w:color="auto"/>
            <w:bottom w:val="none" w:sz="0" w:space="0" w:color="auto"/>
            <w:right w:val="none" w:sz="0" w:space="0" w:color="auto"/>
          </w:divBdr>
        </w:div>
        <w:div w:id="2100061410">
          <w:marLeft w:val="640"/>
          <w:marRight w:val="0"/>
          <w:marTop w:val="0"/>
          <w:marBottom w:val="0"/>
          <w:divBdr>
            <w:top w:val="none" w:sz="0" w:space="0" w:color="auto"/>
            <w:left w:val="none" w:sz="0" w:space="0" w:color="auto"/>
            <w:bottom w:val="none" w:sz="0" w:space="0" w:color="auto"/>
            <w:right w:val="none" w:sz="0" w:space="0" w:color="auto"/>
          </w:divBdr>
        </w:div>
      </w:divsChild>
    </w:div>
    <w:div w:id="414402484">
      <w:bodyDiv w:val="1"/>
      <w:marLeft w:val="0"/>
      <w:marRight w:val="0"/>
      <w:marTop w:val="0"/>
      <w:marBottom w:val="0"/>
      <w:divBdr>
        <w:top w:val="none" w:sz="0" w:space="0" w:color="auto"/>
        <w:left w:val="none" w:sz="0" w:space="0" w:color="auto"/>
        <w:bottom w:val="none" w:sz="0" w:space="0" w:color="auto"/>
        <w:right w:val="none" w:sz="0" w:space="0" w:color="auto"/>
      </w:divBdr>
      <w:divsChild>
        <w:div w:id="35279846">
          <w:marLeft w:val="640"/>
          <w:marRight w:val="0"/>
          <w:marTop w:val="0"/>
          <w:marBottom w:val="0"/>
          <w:divBdr>
            <w:top w:val="none" w:sz="0" w:space="0" w:color="auto"/>
            <w:left w:val="none" w:sz="0" w:space="0" w:color="auto"/>
            <w:bottom w:val="none" w:sz="0" w:space="0" w:color="auto"/>
            <w:right w:val="none" w:sz="0" w:space="0" w:color="auto"/>
          </w:divBdr>
        </w:div>
        <w:div w:id="105541744">
          <w:marLeft w:val="640"/>
          <w:marRight w:val="0"/>
          <w:marTop w:val="0"/>
          <w:marBottom w:val="0"/>
          <w:divBdr>
            <w:top w:val="none" w:sz="0" w:space="0" w:color="auto"/>
            <w:left w:val="none" w:sz="0" w:space="0" w:color="auto"/>
            <w:bottom w:val="none" w:sz="0" w:space="0" w:color="auto"/>
            <w:right w:val="none" w:sz="0" w:space="0" w:color="auto"/>
          </w:divBdr>
        </w:div>
        <w:div w:id="122967049">
          <w:marLeft w:val="640"/>
          <w:marRight w:val="0"/>
          <w:marTop w:val="0"/>
          <w:marBottom w:val="0"/>
          <w:divBdr>
            <w:top w:val="none" w:sz="0" w:space="0" w:color="auto"/>
            <w:left w:val="none" w:sz="0" w:space="0" w:color="auto"/>
            <w:bottom w:val="none" w:sz="0" w:space="0" w:color="auto"/>
            <w:right w:val="none" w:sz="0" w:space="0" w:color="auto"/>
          </w:divBdr>
        </w:div>
        <w:div w:id="140972304">
          <w:marLeft w:val="640"/>
          <w:marRight w:val="0"/>
          <w:marTop w:val="0"/>
          <w:marBottom w:val="0"/>
          <w:divBdr>
            <w:top w:val="none" w:sz="0" w:space="0" w:color="auto"/>
            <w:left w:val="none" w:sz="0" w:space="0" w:color="auto"/>
            <w:bottom w:val="none" w:sz="0" w:space="0" w:color="auto"/>
            <w:right w:val="none" w:sz="0" w:space="0" w:color="auto"/>
          </w:divBdr>
        </w:div>
        <w:div w:id="172916232">
          <w:marLeft w:val="640"/>
          <w:marRight w:val="0"/>
          <w:marTop w:val="0"/>
          <w:marBottom w:val="0"/>
          <w:divBdr>
            <w:top w:val="none" w:sz="0" w:space="0" w:color="auto"/>
            <w:left w:val="none" w:sz="0" w:space="0" w:color="auto"/>
            <w:bottom w:val="none" w:sz="0" w:space="0" w:color="auto"/>
            <w:right w:val="none" w:sz="0" w:space="0" w:color="auto"/>
          </w:divBdr>
        </w:div>
        <w:div w:id="187985381">
          <w:marLeft w:val="640"/>
          <w:marRight w:val="0"/>
          <w:marTop w:val="0"/>
          <w:marBottom w:val="0"/>
          <w:divBdr>
            <w:top w:val="none" w:sz="0" w:space="0" w:color="auto"/>
            <w:left w:val="none" w:sz="0" w:space="0" w:color="auto"/>
            <w:bottom w:val="none" w:sz="0" w:space="0" w:color="auto"/>
            <w:right w:val="none" w:sz="0" w:space="0" w:color="auto"/>
          </w:divBdr>
        </w:div>
        <w:div w:id="244271021">
          <w:marLeft w:val="640"/>
          <w:marRight w:val="0"/>
          <w:marTop w:val="0"/>
          <w:marBottom w:val="0"/>
          <w:divBdr>
            <w:top w:val="none" w:sz="0" w:space="0" w:color="auto"/>
            <w:left w:val="none" w:sz="0" w:space="0" w:color="auto"/>
            <w:bottom w:val="none" w:sz="0" w:space="0" w:color="auto"/>
            <w:right w:val="none" w:sz="0" w:space="0" w:color="auto"/>
          </w:divBdr>
        </w:div>
        <w:div w:id="256212113">
          <w:marLeft w:val="640"/>
          <w:marRight w:val="0"/>
          <w:marTop w:val="0"/>
          <w:marBottom w:val="0"/>
          <w:divBdr>
            <w:top w:val="none" w:sz="0" w:space="0" w:color="auto"/>
            <w:left w:val="none" w:sz="0" w:space="0" w:color="auto"/>
            <w:bottom w:val="none" w:sz="0" w:space="0" w:color="auto"/>
            <w:right w:val="none" w:sz="0" w:space="0" w:color="auto"/>
          </w:divBdr>
        </w:div>
        <w:div w:id="276765193">
          <w:marLeft w:val="640"/>
          <w:marRight w:val="0"/>
          <w:marTop w:val="0"/>
          <w:marBottom w:val="0"/>
          <w:divBdr>
            <w:top w:val="none" w:sz="0" w:space="0" w:color="auto"/>
            <w:left w:val="none" w:sz="0" w:space="0" w:color="auto"/>
            <w:bottom w:val="none" w:sz="0" w:space="0" w:color="auto"/>
            <w:right w:val="none" w:sz="0" w:space="0" w:color="auto"/>
          </w:divBdr>
        </w:div>
        <w:div w:id="279646411">
          <w:marLeft w:val="640"/>
          <w:marRight w:val="0"/>
          <w:marTop w:val="0"/>
          <w:marBottom w:val="0"/>
          <w:divBdr>
            <w:top w:val="none" w:sz="0" w:space="0" w:color="auto"/>
            <w:left w:val="none" w:sz="0" w:space="0" w:color="auto"/>
            <w:bottom w:val="none" w:sz="0" w:space="0" w:color="auto"/>
            <w:right w:val="none" w:sz="0" w:space="0" w:color="auto"/>
          </w:divBdr>
        </w:div>
        <w:div w:id="294261658">
          <w:marLeft w:val="640"/>
          <w:marRight w:val="0"/>
          <w:marTop w:val="0"/>
          <w:marBottom w:val="0"/>
          <w:divBdr>
            <w:top w:val="none" w:sz="0" w:space="0" w:color="auto"/>
            <w:left w:val="none" w:sz="0" w:space="0" w:color="auto"/>
            <w:bottom w:val="none" w:sz="0" w:space="0" w:color="auto"/>
            <w:right w:val="none" w:sz="0" w:space="0" w:color="auto"/>
          </w:divBdr>
        </w:div>
        <w:div w:id="305398712">
          <w:marLeft w:val="640"/>
          <w:marRight w:val="0"/>
          <w:marTop w:val="0"/>
          <w:marBottom w:val="0"/>
          <w:divBdr>
            <w:top w:val="none" w:sz="0" w:space="0" w:color="auto"/>
            <w:left w:val="none" w:sz="0" w:space="0" w:color="auto"/>
            <w:bottom w:val="none" w:sz="0" w:space="0" w:color="auto"/>
            <w:right w:val="none" w:sz="0" w:space="0" w:color="auto"/>
          </w:divBdr>
        </w:div>
        <w:div w:id="339966812">
          <w:marLeft w:val="640"/>
          <w:marRight w:val="0"/>
          <w:marTop w:val="0"/>
          <w:marBottom w:val="0"/>
          <w:divBdr>
            <w:top w:val="none" w:sz="0" w:space="0" w:color="auto"/>
            <w:left w:val="none" w:sz="0" w:space="0" w:color="auto"/>
            <w:bottom w:val="none" w:sz="0" w:space="0" w:color="auto"/>
            <w:right w:val="none" w:sz="0" w:space="0" w:color="auto"/>
          </w:divBdr>
        </w:div>
        <w:div w:id="341394914">
          <w:marLeft w:val="640"/>
          <w:marRight w:val="0"/>
          <w:marTop w:val="0"/>
          <w:marBottom w:val="0"/>
          <w:divBdr>
            <w:top w:val="none" w:sz="0" w:space="0" w:color="auto"/>
            <w:left w:val="none" w:sz="0" w:space="0" w:color="auto"/>
            <w:bottom w:val="none" w:sz="0" w:space="0" w:color="auto"/>
            <w:right w:val="none" w:sz="0" w:space="0" w:color="auto"/>
          </w:divBdr>
        </w:div>
        <w:div w:id="358244214">
          <w:marLeft w:val="640"/>
          <w:marRight w:val="0"/>
          <w:marTop w:val="0"/>
          <w:marBottom w:val="0"/>
          <w:divBdr>
            <w:top w:val="none" w:sz="0" w:space="0" w:color="auto"/>
            <w:left w:val="none" w:sz="0" w:space="0" w:color="auto"/>
            <w:bottom w:val="none" w:sz="0" w:space="0" w:color="auto"/>
            <w:right w:val="none" w:sz="0" w:space="0" w:color="auto"/>
          </w:divBdr>
        </w:div>
        <w:div w:id="397826071">
          <w:marLeft w:val="640"/>
          <w:marRight w:val="0"/>
          <w:marTop w:val="0"/>
          <w:marBottom w:val="0"/>
          <w:divBdr>
            <w:top w:val="none" w:sz="0" w:space="0" w:color="auto"/>
            <w:left w:val="none" w:sz="0" w:space="0" w:color="auto"/>
            <w:bottom w:val="none" w:sz="0" w:space="0" w:color="auto"/>
            <w:right w:val="none" w:sz="0" w:space="0" w:color="auto"/>
          </w:divBdr>
        </w:div>
        <w:div w:id="448822678">
          <w:marLeft w:val="640"/>
          <w:marRight w:val="0"/>
          <w:marTop w:val="0"/>
          <w:marBottom w:val="0"/>
          <w:divBdr>
            <w:top w:val="none" w:sz="0" w:space="0" w:color="auto"/>
            <w:left w:val="none" w:sz="0" w:space="0" w:color="auto"/>
            <w:bottom w:val="none" w:sz="0" w:space="0" w:color="auto"/>
            <w:right w:val="none" w:sz="0" w:space="0" w:color="auto"/>
          </w:divBdr>
        </w:div>
        <w:div w:id="470175778">
          <w:marLeft w:val="640"/>
          <w:marRight w:val="0"/>
          <w:marTop w:val="0"/>
          <w:marBottom w:val="0"/>
          <w:divBdr>
            <w:top w:val="none" w:sz="0" w:space="0" w:color="auto"/>
            <w:left w:val="none" w:sz="0" w:space="0" w:color="auto"/>
            <w:bottom w:val="none" w:sz="0" w:space="0" w:color="auto"/>
            <w:right w:val="none" w:sz="0" w:space="0" w:color="auto"/>
          </w:divBdr>
        </w:div>
        <w:div w:id="489292957">
          <w:marLeft w:val="640"/>
          <w:marRight w:val="0"/>
          <w:marTop w:val="0"/>
          <w:marBottom w:val="0"/>
          <w:divBdr>
            <w:top w:val="none" w:sz="0" w:space="0" w:color="auto"/>
            <w:left w:val="none" w:sz="0" w:space="0" w:color="auto"/>
            <w:bottom w:val="none" w:sz="0" w:space="0" w:color="auto"/>
            <w:right w:val="none" w:sz="0" w:space="0" w:color="auto"/>
          </w:divBdr>
        </w:div>
        <w:div w:id="494610421">
          <w:marLeft w:val="640"/>
          <w:marRight w:val="0"/>
          <w:marTop w:val="0"/>
          <w:marBottom w:val="0"/>
          <w:divBdr>
            <w:top w:val="none" w:sz="0" w:space="0" w:color="auto"/>
            <w:left w:val="none" w:sz="0" w:space="0" w:color="auto"/>
            <w:bottom w:val="none" w:sz="0" w:space="0" w:color="auto"/>
            <w:right w:val="none" w:sz="0" w:space="0" w:color="auto"/>
          </w:divBdr>
        </w:div>
        <w:div w:id="515196337">
          <w:marLeft w:val="640"/>
          <w:marRight w:val="0"/>
          <w:marTop w:val="0"/>
          <w:marBottom w:val="0"/>
          <w:divBdr>
            <w:top w:val="none" w:sz="0" w:space="0" w:color="auto"/>
            <w:left w:val="none" w:sz="0" w:space="0" w:color="auto"/>
            <w:bottom w:val="none" w:sz="0" w:space="0" w:color="auto"/>
            <w:right w:val="none" w:sz="0" w:space="0" w:color="auto"/>
          </w:divBdr>
        </w:div>
        <w:div w:id="525755245">
          <w:marLeft w:val="640"/>
          <w:marRight w:val="0"/>
          <w:marTop w:val="0"/>
          <w:marBottom w:val="0"/>
          <w:divBdr>
            <w:top w:val="none" w:sz="0" w:space="0" w:color="auto"/>
            <w:left w:val="none" w:sz="0" w:space="0" w:color="auto"/>
            <w:bottom w:val="none" w:sz="0" w:space="0" w:color="auto"/>
            <w:right w:val="none" w:sz="0" w:space="0" w:color="auto"/>
          </w:divBdr>
        </w:div>
        <w:div w:id="542211118">
          <w:marLeft w:val="640"/>
          <w:marRight w:val="0"/>
          <w:marTop w:val="0"/>
          <w:marBottom w:val="0"/>
          <w:divBdr>
            <w:top w:val="none" w:sz="0" w:space="0" w:color="auto"/>
            <w:left w:val="none" w:sz="0" w:space="0" w:color="auto"/>
            <w:bottom w:val="none" w:sz="0" w:space="0" w:color="auto"/>
            <w:right w:val="none" w:sz="0" w:space="0" w:color="auto"/>
          </w:divBdr>
        </w:div>
        <w:div w:id="552279669">
          <w:marLeft w:val="640"/>
          <w:marRight w:val="0"/>
          <w:marTop w:val="0"/>
          <w:marBottom w:val="0"/>
          <w:divBdr>
            <w:top w:val="none" w:sz="0" w:space="0" w:color="auto"/>
            <w:left w:val="none" w:sz="0" w:space="0" w:color="auto"/>
            <w:bottom w:val="none" w:sz="0" w:space="0" w:color="auto"/>
            <w:right w:val="none" w:sz="0" w:space="0" w:color="auto"/>
          </w:divBdr>
        </w:div>
        <w:div w:id="553809852">
          <w:marLeft w:val="640"/>
          <w:marRight w:val="0"/>
          <w:marTop w:val="0"/>
          <w:marBottom w:val="0"/>
          <w:divBdr>
            <w:top w:val="none" w:sz="0" w:space="0" w:color="auto"/>
            <w:left w:val="none" w:sz="0" w:space="0" w:color="auto"/>
            <w:bottom w:val="none" w:sz="0" w:space="0" w:color="auto"/>
            <w:right w:val="none" w:sz="0" w:space="0" w:color="auto"/>
          </w:divBdr>
        </w:div>
        <w:div w:id="572468257">
          <w:marLeft w:val="640"/>
          <w:marRight w:val="0"/>
          <w:marTop w:val="0"/>
          <w:marBottom w:val="0"/>
          <w:divBdr>
            <w:top w:val="none" w:sz="0" w:space="0" w:color="auto"/>
            <w:left w:val="none" w:sz="0" w:space="0" w:color="auto"/>
            <w:bottom w:val="none" w:sz="0" w:space="0" w:color="auto"/>
            <w:right w:val="none" w:sz="0" w:space="0" w:color="auto"/>
          </w:divBdr>
        </w:div>
        <w:div w:id="625939184">
          <w:marLeft w:val="640"/>
          <w:marRight w:val="0"/>
          <w:marTop w:val="0"/>
          <w:marBottom w:val="0"/>
          <w:divBdr>
            <w:top w:val="none" w:sz="0" w:space="0" w:color="auto"/>
            <w:left w:val="none" w:sz="0" w:space="0" w:color="auto"/>
            <w:bottom w:val="none" w:sz="0" w:space="0" w:color="auto"/>
            <w:right w:val="none" w:sz="0" w:space="0" w:color="auto"/>
          </w:divBdr>
        </w:div>
        <w:div w:id="646126047">
          <w:marLeft w:val="640"/>
          <w:marRight w:val="0"/>
          <w:marTop w:val="0"/>
          <w:marBottom w:val="0"/>
          <w:divBdr>
            <w:top w:val="none" w:sz="0" w:space="0" w:color="auto"/>
            <w:left w:val="none" w:sz="0" w:space="0" w:color="auto"/>
            <w:bottom w:val="none" w:sz="0" w:space="0" w:color="auto"/>
            <w:right w:val="none" w:sz="0" w:space="0" w:color="auto"/>
          </w:divBdr>
        </w:div>
        <w:div w:id="716901672">
          <w:marLeft w:val="640"/>
          <w:marRight w:val="0"/>
          <w:marTop w:val="0"/>
          <w:marBottom w:val="0"/>
          <w:divBdr>
            <w:top w:val="none" w:sz="0" w:space="0" w:color="auto"/>
            <w:left w:val="none" w:sz="0" w:space="0" w:color="auto"/>
            <w:bottom w:val="none" w:sz="0" w:space="0" w:color="auto"/>
            <w:right w:val="none" w:sz="0" w:space="0" w:color="auto"/>
          </w:divBdr>
        </w:div>
        <w:div w:id="717164451">
          <w:marLeft w:val="640"/>
          <w:marRight w:val="0"/>
          <w:marTop w:val="0"/>
          <w:marBottom w:val="0"/>
          <w:divBdr>
            <w:top w:val="none" w:sz="0" w:space="0" w:color="auto"/>
            <w:left w:val="none" w:sz="0" w:space="0" w:color="auto"/>
            <w:bottom w:val="none" w:sz="0" w:space="0" w:color="auto"/>
            <w:right w:val="none" w:sz="0" w:space="0" w:color="auto"/>
          </w:divBdr>
        </w:div>
        <w:div w:id="743376834">
          <w:marLeft w:val="640"/>
          <w:marRight w:val="0"/>
          <w:marTop w:val="0"/>
          <w:marBottom w:val="0"/>
          <w:divBdr>
            <w:top w:val="none" w:sz="0" w:space="0" w:color="auto"/>
            <w:left w:val="none" w:sz="0" w:space="0" w:color="auto"/>
            <w:bottom w:val="none" w:sz="0" w:space="0" w:color="auto"/>
            <w:right w:val="none" w:sz="0" w:space="0" w:color="auto"/>
          </w:divBdr>
        </w:div>
        <w:div w:id="760832743">
          <w:marLeft w:val="640"/>
          <w:marRight w:val="0"/>
          <w:marTop w:val="0"/>
          <w:marBottom w:val="0"/>
          <w:divBdr>
            <w:top w:val="none" w:sz="0" w:space="0" w:color="auto"/>
            <w:left w:val="none" w:sz="0" w:space="0" w:color="auto"/>
            <w:bottom w:val="none" w:sz="0" w:space="0" w:color="auto"/>
            <w:right w:val="none" w:sz="0" w:space="0" w:color="auto"/>
          </w:divBdr>
        </w:div>
        <w:div w:id="782463341">
          <w:marLeft w:val="640"/>
          <w:marRight w:val="0"/>
          <w:marTop w:val="0"/>
          <w:marBottom w:val="0"/>
          <w:divBdr>
            <w:top w:val="none" w:sz="0" w:space="0" w:color="auto"/>
            <w:left w:val="none" w:sz="0" w:space="0" w:color="auto"/>
            <w:bottom w:val="none" w:sz="0" w:space="0" w:color="auto"/>
            <w:right w:val="none" w:sz="0" w:space="0" w:color="auto"/>
          </w:divBdr>
        </w:div>
        <w:div w:id="810368429">
          <w:marLeft w:val="640"/>
          <w:marRight w:val="0"/>
          <w:marTop w:val="0"/>
          <w:marBottom w:val="0"/>
          <w:divBdr>
            <w:top w:val="none" w:sz="0" w:space="0" w:color="auto"/>
            <w:left w:val="none" w:sz="0" w:space="0" w:color="auto"/>
            <w:bottom w:val="none" w:sz="0" w:space="0" w:color="auto"/>
            <w:right w:val="none" w:sz="0" w:space="0" w:color="auto"/>
          </w:divBdr>
        </w:div>
        <w:div w:id="833031544">
          <w:marLeft w:val="640"/>
          <w:marRight w:val="0"/>
          <w:marTop w:val="0"/>
          <w:marBottom w:val="0"/>
          <w:divBdr>
            <w:top w:val="none" w:sz="0" w:space="0" w:color="auto"/>
            <w:left w:val="none" w:sz="0" w:space="0" w:color="auto"/>
            <w:bottom w:val="none" w:sz="0" w:space="0" w:color="auto"/>
            <w:right w:val="none" w:sz="0" w:space="0" w:color="auto"/>
          </w:divBdr>
        </w:div>
        <w:div w:id="874848966">
          <w:marLeft w:val="640"/>
          <w:marRight w:val="0"/>
          <w:marTop w:val="0"/>
          <w:marBottom w:val="0"/>
          <w:divBdr>
            <w:top w:val="none" w:sz="0" w:space="0" w:color="auto"/>
            <w:left w:val="none" w:sz="0" w:space="0" w:color="auto"/>
            <w:bottom w:val="none" w:sz="0" w:space="0" w:color="auto"/>
            <w:right w:val="none" w:sz="0" w:space="0" w:color="auto"/>
          </w:divBdr>
        </w:div>
        <w:div w:id="975723836">
          <w:marLeft w:val="640"/>
          <w:marRight w:val="0"/>
          <w:marTop w:val="0"/>
          <w:marBottom w:val="0"/>
          <w:divBdr>
            <w:top w:val="none" w:sz="0" w:space="0" w:color="auto"/>
            <w:left w:val="none" w:sz="0" w:space="0" w:color="auto"/>
            <w:bottom w:val="none" w:sz="0" w:space="0" w:color="auto"/>
            <w:right w:val="none" w:sz="0" w:space="0" w:color="auto"/>
          </w:divBdr>
        </w:div>
        <w:div w:id="1022778562">
          <w:marLeft w:val="640"/>
          <w:marRight w:val="0"/>
          <w:marTop w:val="0"/>
          <w:marBottom w:val="0"/>
          <w:divBdr>
            <w:top w:val="none" w:sz="0" w:space="0" w:color="auto"/>
            <w:left w:val="none" w:sz="0" w:space="0" w:color="auto"/>
            <w:bottom w:val="none" w:sz="0" w:space="0" w:color="auto"/>
            <w:right w:val="none" w:sz="0" w:space="0" w:color="auto"/>
          </w:divBdr>
        </w:div>
        <w:div w:id="1052388796">
          <w:marLeft w:val="640"/>
          <w:marRight w:val="0"/>
          <w:marTop w:val="0"/>
          <w:marBottom w:val="0"/>
          <w:divBdr>
            <w:top w:val="none" w:sz="0" w:space="0" w:color="auto"/>
            <w:left w:val="none" w:sz="0" w:space="0" w:color="auto"/>
            <w:bottom w:val="none" w:sz="0" w:space="0" w:color="auto"/>
            <w:right w:val="none" w:sz="0" w:space="0" w:color="auto"/>
          </w:divBdr>
        </w:div>
        <w:div w:id="1057044610">
          <w:marLeft w:val="640"/>
          <w:marRight w:val="0"/>
          <w:marTop w:val="0"/>
          <w:marBottom w:val="0"/>
          <w:divBdr>
            <w:top w:val="none" w:sz="0" w:space="0" w:color="auto"/>
            <w:left w:val="none" w:sz="0" w:space="0" w:color="auto"/>
            <w:bottom w:val="none" w:sz="0" w:space="0" w:color="auto"/>
            <w:right w:val="none" w:sz="0" w:space="0" w:color="auto"/>
          </w:divBdr>
        </w:div>
        <w:div w:id="1143037264">
          <w:marLeft w:val="640"/>
          <w:marRight w:val="0"/>
          <w:marTop w:val="0"/>
          <w:marBottom w:val="0"/>
          <w:divBdr>
            <w:top w:val="none" w:sz="0" w:space="0" w:color="auto"/>
            <w:left w:val="none" w:sz="0" w:space="0" w:color="auto"/>
            <w:bottom w:val="none" w:sz="0" w:space="0" w:color="auto"/>
            <w:right w:val="none" w:sz="0" w:space="0" w:color="auto"/>
          </w:divBdr>
        </w:div>
        <w:div w:id="1220288635">
          <w:marLeft w:val="640"/>
          <w:marRight w:val="0"/>
          <w:marTop w:val="0"/>
          <w:marBottom w:val="0"/>
          <w:divBdr>
            <w:top w:val="none" w:sz="0" w:space="0" w:color="auto"/>
            <w:left w:val="none" w:sz="0" w:space="0" w:color="auto"/>
            <w:bottom w:val="none" w:sz="0" w:space="0" w:color="auto"/>
            <w:right w:val="none" w:sz="0" w:space="0" w:color="auto"/>
          </w:divBdr>
        </w:div>
        <w:div w:id="1326202748">
          <w:marLeft w:val="640"/>
          <w:marRight w:val="0"/>
          <w:marTop w:val="0"/>
          <w:marBottom w:val="0"/>
          <w:divBdr>
            <w:top w:val="none" w:sz="0" w:space="0" w:color="auto"/>
            <w:left w:val="none" w:sz="0" w:space="0" w:color="auto"/>
            <w:bottom w:val="none" w:sz="0" w:space="0" w:color="auto"/>
            <w:right w:val="none" w:sz="0" w:space="0" w:color="auto"/>
          </w:divBdr>
        </w:div>
        <w:div w:id="1368523180">
          <w:marLeft w:val="640"/>
          <w:marRight w:val="0"/>
          <w:marTop w:val="0"/>
          <w:marBottom w:val="0"/>
          <w:divBdr>
            <w:top w:val="none" w:sz="0" w:space="0" w:color="auto"/>
            <w:left w:val="none" w:sz="0" w:space="0" w:color="auto"/>
            <w:bottom w:val="none" w:sz="0" w:space="0" w:color="auto"/>
            <w:right w:val="none" w:sz="0" w:space="0" w:color="auto"/>
          </w:divBdr>
        </w:div>
        <w:div w:id="1398170760">
          <w:marLeft w:val="640"/>
          <w:marRight w:val="0"/>
          <w:marTop w:val="0"/>
          <w:marBottom w:val="0"/>
          <w:divBdr>
            <w:top w:val="none" w:sz="0" w:space="0" w:color="auto"/>
            <w:left w:val="none" w:sz="0" w:space="0" w:color="auto"/>
            <w:bottom w:val="none" w:sz="0" w:space="0" w:color="auto"/>
            <w:right w:val="none" w:sz="0" w:space="0" w:color="auto"/>
          </w:divBdr>
        </w:div>
        <w:div w:id="1436708024">
          <w:marLeft w:val="640"/>
          <w:marRight w:val="0"/>
          <w:marTop w:val="0"/>
          <w:marBottom w:val="0"/>
          <w:divBdr>
            <w:top w:val="none" w:sz="0" w:space="0" w:color="auto"/>
            <w:left w:val="none" w:sz="0" w:space="0" w:color="auto"/>
            <w:bottom w:val="none" w:sz="0" w:space="0" w:color="auto"/>
            <w:right w:val="none" w:sz="0" w:space="0" w:color="auto"/>
          </w:divBdr>
        </w:div>
        <w:div w:id="1480227179">
          <w:marLeft w:val="640"/>
          <w:marRight w:val="0"/>
          <w:marTop w:val="0"/>
          <w:marBottom w:val="0"/>
          <w:divBdr>
            <w:top w:val="none" w:sz="0" w:space="0" w:color="auto"/>
            <w:left w:val="none" w:sz="0" w:space="0" w:color="auto"/>
            <w:bottom w:val="none" w:sz="0" w:space="0" w:color="auto"/>
            <w:right w:val="none" w:sz="0" w:space="0" w:color="auto"/>
          </w:divBdr>
        </w:div>
        <w:div w:id="1584995247">
          <w:marLeft w:val="640"/>
          <w:marRight w:val="0"/>
          <w:marTop w:val="0"/>
          <w:marBottom w:val="0"/>
          <w:divBdr>
            <w:top w:val="none" w:sz="0" w:space="0" w:color="auto"/>
            <w:left w:val="none" w:sz="0" w:space="0" w:color="auto"/>
            <w:bottom w:val="none" w:sz="0" w:space="0" w:color="auto"/>
            <w:right w:val="none" w:sz="0" w:space="0" w:color="auto"/>
          </w:divBdr>
        </w:div>
        <w:div w:id="1629505959">
          <w:marLeft w:val="640"/>
          <w:marRight w:val="0"/>
          <w:marTop w:val="0"/>
          <w:marBottom w:val="0"/>
          <w:divBdr>
            <w:top w:val="none" w:sz="0" w:space="0" w:color="auto"/>
            <w:left w:val="none" w:sz="0" w:space="0" w:color="auto"/>
            <w:bottom w:val="none" w:sz="0" w:space="0" w:color="auto"/>
            <w:right w:val="none" w:sz="0" w:space="0" w:color="auto"/>
          </w:divBdr>
        </w:div>
        <w:div w:id="1716586124">
          <w:marLeft w:val="640"/>
          <w:marRight w:val="0"/>
          <w:marTop w:val="0"/>
          <w:marBottom w:val="0"/>
          <w:divBdr>
            <w:top w:val="none" w:sz="0" w:space="0" w:color="auto"/>
            <w:left w:val="none" w:sz="0" w:space="0" w:color="auto"/>
            <w:bottom w:val="none" w:sz="0" w:space="0" w:color="auto"/>
            <w:right w:val="none" w:sz="0" w:space="0" w:color="auto"/>
          </w:divBdr>
        </w:div>
        <w:div w:id="1765034639">
          <w:marLeft w:val="640"/>
          <w:marRight w:val="0"/>
          <w:marTop w:val="0"/>
          <w:marBottom w:val="0"/>
          <w:divBdr>
            <w:top w:val="none" w:sz="0" w:space="0" w:color="auto"/>
            <w:left w:val="none" w:sz="0" w:space="0" w:color="auto"/>
            <w:bottom w:val="none" w:sz="0" w:space="0" w:color="auto"/>
            <w:right w:val="none" w:sz="0" w:space="0" w:color="auto"/>
          </w:divBdr>
        </w:div>
        <w:div w:id="1795713508">
          <w:marLeft w:val="640"/>
          <w:marRight w:val="0"/>
          <w:marTop w:val="0"/>
          <w:marBottom w:val="0"/>
          <w:divBdr>
            <w:top w:val="none" w:sz="0" w:space="0" w:color="auto"/>
            <w:left w:val="none" w:sz="0" w:space="0" w:color="auto"/>
            <w:bottom w:val="none" w:sz="0" w:space="0" w:color="auto"/>
            <w:right w:val="none" w:sz="0" w:space="0" w:color="auto"/>
          </w:divBdr>
        </w:div>
        <w:div w:id="1848011198">
          <w:marLeft w:val="640"/>
          <w:marRight w:val="0"/>
          <w:marTop w:val="0"/>
          <w:marBottom w:val="0"/>
          <w:divBdr>
            <w:top w:val="none" w:sz="0" w:space="0" w:color="auto"/>
            <w:left w:val="none" w:sz="0" w:space="0" w:color="auto"/>
            <w:bottom w:val="none" w:sz="0" w:space="0" w:color="auto"/>
            <w:right w:val="none" w:sz="0" w:space="0" w:color="auto"/>
          </w:divBdr>
        </w:div>
        <w:div w:id="1891528097">
          <w:marLeft w:val="640"/>
          <w:marRight w:val="0"/>
          <w:marTop w:val="0"/>
          <w:marBottom w:val="0"/>
          <w:divBdr>
            <w:top w:val="none" w:sz="0" w:space="0" w:color="auto"/>
            <w:left w:val="none" w:sz="0" w:space="0" w:color="auto"/>
            <w:bottom w:val="none" w:sz="0" w:space="0" w:color="auto"/>
            <w:right w:val="none" w:sz="0" w:space="0" w:color="auto"/>
          </w:divBdr>
        </w:div>
        <w:div w:id="1894265463">
          <w:marLeft w:val="640"/>
          <w:marRight w:val="0"/>
          <w:marTop w:val="0"/>
          <w:marBottom w:val="0"/>
          <w:divBdr>
            <w:top w:val="none" w:sz="0" w:space="0" w:color="auto"/>
            <w:left w:val="none" w:sz="0" w:space="0" w:color="auto"/>
            <w:bottom w:val="none" w:sz="0" w:space="0" w:color="auto"/>
            <w:right w:val="none" w:sz="0" w:space="0" w:color="auto"/>
          </w:divBdr>
        </w:div>
        <w:div w:id="1895696362">
          <w:marLeft w:val="640"/>
          <w:marRight w:val="0"/>
          <w:marTop w:val="0"/>
          <w:marBottom w:val="0"/>
          <w:divBdr>
            <w:top w:val="none" w:sz="0" w:space="0" w:color="auto"/>
            <w:left w:val="none" w:sz="0" w:space="0" w:color="auto"/>
            <w:bottom w:val="none" w:sz="0" w:space="0" w:color="auto"/>
            <w:right w:val="none" w:sz="0" w:space="0" w:color="auto"/>
          </w:divBdr>
        </w:div>
        <w:div w:id="1908682516">
          <w:marLeft w:val="640"/>
          <w:marRight w:val="0"/>
          <w:marTop w:val="0"/>
          <w:marBottom w:val="0"/>
          <w:divBdr>
            <w:top w:val="none" w:sz="0" w:space="0" w:color="auto"/>
            <w:left w:val="none" w:sz="0" w:space="0" w:color="auto"/>
            <w:bottom w:val="none" w:sz="0" w:space="0" w:color="auto"/>
            <w:right w:val="none" w:sz="0" w:space="0" w:color="auto"/>
          </w:divBdr>
        </w:div>
        <w:div w:id="1933852899">
          <w:marLeft w:val="640"/>
          <w:marRight w:val="0"/>
          <w:marTop w:val="0"/>
          <w:marBottom w:val="0"/>
          <w:divBdr>
            <w:top w:val="none" w:sz="0" w:space="0" w:color="auto"/>
            <w:left w:val="none" w:sz="0" w:space="0" w:color="auto"/>
            <w:bottom w:val="none" w:sz="0" w:space="0" w:color="auto"/>
            <w:right w:val="none" w:sz="0" w:space="0" w:color="auto"/>
          </w:divBdr>
        </w:div>
        <w:div w:id="1967810489">
          <w:marLeft w:val="640"/>
          <w:marRight w:val="0"/>
          <w:marTop w:val="0"/>
          <w:marBottom w:val="0"/>
          <w:divBdr>
            <w:top w:val="none" w:sz="0" w:space="0" w:color="auto"/>
            <w:left w:val="none" w:sz="0" w:space="0" w:color="auto"/>
            <w:bottom w:val="none" w:sz="0" w:space="0" w:color="auto"/>
            <w:right w:val="none" w:sz="0" w:space="0" w:color="auto"/>
          </w:divBdr>
        </w:div>
        <w:div w:id="2009287728">
          <w:marLeft w:val="640"/>
          <w:marRight w:val="0"/>
          <w:marTop w:val="0"/>
          <w:marBottom w:val="0"/>
          <w:divBdr>
            <w:top w:val="none" w:sz="0" w:space="0" w:color="auto"/>
            <w:left w:val="none" w:sz="0" w:space="0" w:color="auto"/>
            <w:bottom w:val="none" w:sz="0" w:space="0" w:color="auto"/>
            <w:right w:val="none" w:sz="0" w:space="0" w:color="auto"/>
          </w:divBdr>
        </w:div>
        <w:div w:id="2057585789">
          <w:marLeft w:val="640"/>
          <w:marRight w:val="0"/>
          <w:marTop w:val="0"/>
          <w:marBottom w:val="0"/>
          <w:divBdr>
            <w:top w:val="none" w:sz="0" w:space="0" w:color="auto"/>
            <w:left w:val="none" w:sz="0" w:space="0" w:color="auto"/>
            <w:bottom w:val="none" w:sz="0" w:space="0" w:color="auto"/>
            <w:right w:val="none" w:sz="0" w:space="0" w:color="auto"/>
          </w:divBdr>
        </w:div>
        <w:div w:id="2106535092">
          <w:marLeft w:val="640"/>
          <w:marRight w:val="0"/>
          <w:marTop w:val="0"/>
          <w:marBottom w:val="0"/>
          <w:divBdr>
            <w:top w:val="none" w:sz="0" w:space="0" w:color="auto"/>
            <w:left w:val="none" w:sz="0" w:space="0" w:color="auto"/>
            <w:bottom w:val="none" w:sz="0" w:space="0" w:color="auto"/>
            <w:right w:val="none" w:sz="0" w:space="0" w:color="auto"/>
          </w:divBdr>
        </w:div>
        <w:div w:id="2135977891">
          <w:marLeft w:val="640"/>
          <w:marRight w:val="0"/>
          <w:marTop w:val="0"/>
          <w:marBottom w:val="0"/>
          <w:divBdr>
            <w:top w:val="none" w:sz="0" w:space="0" w:color="auto"/>
            <w:left w:val="none" w:sz="0" w:space="0" w:color="auto"/>
            <w:bottom w:val="none" w:sz="0" w:space="0" w:color="auto"/>
            <w:right w:val="none" w:sz="0" w:space="0" w:color="auto"/>
          </w:divBdr>
        </w:div>
      </w:divsChild>
    </w:div>
    <w:div w:id="416830744">
      <w:bodyDiv w:val="1"/>
      <w:marLeft w:val="0"/>
      <w:marRight w:val="0"/>
      <w:marTop w:val="0"/>
      <w:marBottom w:val="0"/>
      <w:divBdr>
        <w:top w:val="none" w:sz="0" w:space="0" w:color="auto"/>
        <w:left w:val="none" w:sz="0" w:space="0" w:color="auto"/>
        <w:bottom w:val="none" w:sz="0" w:space="0" w:color="auto"/>
        <w:right w:val="none" w:sz="0" w:space="0" w:color="auto"/>
      </w:divBdr>
      <w:divsChild>
        <w:div w:id="27224351">
          <w:marLeft w:val="640"/>
          <w:marRight w:val="0"/>
          <w:marTop w:val="0"/>
          <w:marBottom w:val="0"/>
          <w:divBdr>
            <w:top w:val="none" w:sz="0" w:space="0" w:color="auto"/>
            <w:left w:val="none" w:sz="0" w:space="0" w:color="auto"/>
            <w:bottom w:val="none" w:sz="0" w:space="0" w:color="auto"/>
            <w:right w:val="none" w:sz="0" w:space="0" w:color="auto"/>
          </w:divBdr>
        </w:div>
        <w:div w:id="59332996">
          <w:marLeft w:val="640"/>
          <w:marRight w:val="0"/>
          <w:marTop w:val="0"/>
          <w:marBottom w:val="0"/>
          <w:divBdr>
            <w:top w:val="none" w:sz="0" w:space="0" w:color="auto"/>
            <w:left w:val="none" w:sz="0" w:space="0" w:color="auto"/>
            <w:bottom w:val="none" w:sz="0" w:space="0" w:color="auto"/>
            <w:right w:val="none" w:sz="0" w:space="0" w:color="auto"/>
          </w:divBdr>
        </w:div>
        <w:div w:id="98836550">
          <w:marLeft w:val="640"/>
          <w:marRight w:val="0"/>
          <w:marTop w:val="0"/>
          <w:marBottom w:val="0"/>
          <w:divBdr>
            <w:top w:val="none" w:sz="0" w:space="0" w:color="auto"/>
            <w:left w:val="none" w:sz="0" w:space="0" w:color="auto"/>
            <w:bottom w:val="none" w:sz="0" w:space="0" w:color="auto"/>
            <w:right w:val="none" w:sz="0" w:space="0" w:color="auto"/>
          </w:divBdr>
        </w:div>
        <w:div w:id="159471270">
          <w:marLeft w:val="640"/>
          <w:marRight w:val="0"/>
          <w:marTop w:val="0"/>
          <w:marBottom w:val="0"/>
          <w:divBdr>
            <w:top w:val="none" w:sz="0" w:space="0" w:color="auto"/>
            <w:left w:val="none" w:sz="0" w:space="0" w:color="auto"/>
            <w:bottom w:val="none" w:sz="0" w:space="0" w:color="auto"/>
            <w:right w:val="none" w:sz="0" w:space="0" w:color="auto"/>
          </w:divBdr>
        </w:div>
        <w:div w:id="163518101">
          <w:marLeft w:val="640"/>
          <w:marRight w:val="0"/>
          <w:marTop w:val="0"/>
          <w:marBottom w:val="0"/>
          <w:divBdr>
            <w:top w:val="none" w:sz="0" w:space="0" w:color="auto"/>
            <w:left w:val="none" w:sz="0" w:space="0" w:color="auto"/>
            <w:bottom w:val="none" w:sz="0" w:space="0" w:color="auto"/>
            <w:right w:val="none" w:sz="0" w:space="0" w:color="auto"/>
          </w:divBdr>
        </w:div>
        <w:div w:id="163714856">
          <w:marLeft w:val="640"/>
          <w:marRight w:val="0"/>
          <w:marTop w:val="0"/>
          <w:marBottom w:val="0"/>
          <w:divBdr>
            <w:top w:val="none" w:sz="0" w:space="0" w:color="auto"/>
            <w:left w:val="none" w:sz="0" w:space="0" w:color="auto"/>
            <w:bottom w:val="none" w:sz="0" w:space="0" w:color="auto"/>
            <w:right w:val="none" w:sz="0" w:space="0" w:color="auto"/>
          </w:divBdr>
        </w:div>
        <w:div w:id="172453913">
          <w:marLeft w:val="640"/>
          <w:marRight w:val="0"/>
          <w:marTop w:val="0"/>
          <w:marBottom w:val="0"/>
          <w:divBdr>
            <w:top w:val="none" w:sz="0" w:space="0" w:color="auto"/>
            <w:left w:val="none" w:sz="0" w:space="0" w:color="auto"/>
            <w:bottom w:val="none" w:sz="0" w:space="0" w:color="auto"/>
            <w:right w:val="none" w:sz="0" w:space="0" w:color="auto"/>
          </w:divBdr>
        </w:div>
        <w:div w:id="211041923">
          <w:marLeft w:val="640"/>
          <w:marRight w:val="0"/>
          <w:marTop w:val="0"/>
          <w:marBottom w:val="0"/>
          <w:divBdr>
            <w:top w:val="none" w:sz="0" w:space="0" w:color="auto"/>
            <w:left w:val="none" w:sz="0" w:space="0" w:color="auto"/>
            <w:bottom w:val="none" w:sz="0" w:space="0" w:color="auto"/>
            <w:right w:val="none" w:sz="0" w:space="0" w:color="auto"/>
          </w:divBdr>
        </w:div>
        <w:div w:id="221065804">
          <w:marLeft w:val="640"/>
          <w:marRight w:val="0"/>
          <w:marTop w:val="0"/>
          <w:marBottom w:val="0"/>
          <w:divBdr>
            <w:top w:val="none" w:sz="0" w:space="0" w:color="auto"/>
            <w:left w:val="none" w:sz="0" w:space="0" w:color="auto"/>
            <w:bottom w:val="none" w:sz="0" w:space="0" w:color="auto"/>
            <w:right w:val="none" w:sz="0" w:space="0" w:color="auto"/>
          </w:divBdr>
        </w:div>
        <w:div w:id="226454084">
          <w:marLeft w:val="640"/>
          <w:marRight w:val="0"/>
          <w:marTop w:val="0"/>
          <w:marBottom w:val="0"/>
          <w:divBdr>
            <w:top w:val="none" w:sz="0" w:space="0" w:color="auto"/>
            <w:left w:val="none" w:sz="0" w:space="0" w:color="auto"/>
            <w:bottom w:val="none" w:sz="0" w:space="0" w:color="auto"/>
            <w:right w:val="none" w:sz="0" w:space="0" w:color="auto"/>
          </w:divBdr>
        </w:div>
        <w:div w:id="287201489">
          <w:marLeft w:val="640"/>
          <w:marRight w:val="0"/>
          <w:marTop w:val="0"/>
          <w:marBottom w:val="0"/>
          <w:divBdr>
            <w:top w:val="none" w:sz="0" w:space="0" w:color="auto"/>
            <w:left w:val="none" w:sz="0" w:space="0" w:color="auto"/>
            <w:bottom w:val="none" w:sz="0" w:space="0" w:color="auto"/>
            <w:right w:val="none" w:sz="0" w:space="0" w:color="auto"/>
          </w:divBdr>
        </w:div>
        <w:div w:id="288509694">
          <w:marLeft w:val="640"/>
          <w:marRight w:val="0"/>
          <w:marTop w:val="0"/>
          <w:marBottom w:val="0"/>
          <w:divBdr>
            <w:top w:val="none" w:sz="0" w:space="0" w:color="auto"/>
            <w:left w:val="none" w:sz="0" w:space="0" w:color="auto"/>
            <w:bottom w:val="none" w:sz="0" w:space="0" w:color="auto"/>
            <w:right w:val="none" w:sz="0" w:space="0" w:color="auto"/>
          </w:divBdr>
        </w:div>
        <w:div w:id="288828000">
          <w:marLeft w:val="640"/>
          <w:marRight w:val="0"/>
          <w:marTop w:val="0"/>
          <w:marBottom w:val="0"/>
          <w:divBdr>
            <w:top w:val="none" w:sz="0" w:space="0" w:color="auto"/>
            <w:left w:val="none" w:sz="0" w:space="0" w:color="auto"/>
            <w:bottom w:val="none" w:sz="0" w:space="0" w:color="auto"/>
            <w:right w:val="none" w:sz="0" w:space="0" w:color="auto"/>
          </w:divBdr>
        </w:div>
        <w:div w:id="309284096">
          <w:marLeft w:val="640"/>
          <w:marRight w:val="0"/>
          <w:marTop w:val="0"/>
          <w:marBottom w:val="0"/>
          <w:divBdr>
            <w:top w:val="none" w:sz="0" w:space="0" w:color="auto"/>
            <w:left w:val="none" w:sz="0" w:space="0" w:color="auto"/>
            <w:bottom w:val="none" w:sz="0" w:space="0" w:color="auto"/>
            <w:right w:val="none" w:sz="0" w:space="0" w:color="auto"/>
          </w:divBdr>
        </w:div>
        <w:div w:id="311251497">
          <w:marLeft w:val="640"/>
          <w:marRight w:val="0"/>
          <w:marTop w:val="0"/>
          <w:marBottom w:val="0"/>
          <w:divBdr>
            <w:top w:val="none" w:sz="0" w:space="0" w:color="auto"/>
            <w:left w:val="none" w:sz="0" w:space="0" w:color="auto"/>
            <w:bottom w:val="none" w:sz="0" w:space="0" w:color="auto"/>
            <w:right w:val="none" w:sz="0" w:space="0" w:color="auto"/>
          </w:divBdr>
        </w:div>
        <w:div w:id="391973725">
          <w:marLeft w:val="640"/>
          <w:marRight w:val="0"/>
          <w:marTop w:val="0"/>
          <w:marBottom w:val="0"/>
          <w:divBdr>
            <w:top w:val="none" w:sz="0" w:space="0" w:color="auto"/>
            <w:left w:val="none" w:sz="0" w:space="0" w:color="auto"/>
            <w:bottom w:val="none" w:sz="0" w:space="0" w:color="auto"/>
            <w:right w:val="none" w:sz="0" w:space="0" w:color="auto"/>
          </w:divBdr>
        </w:div>
        <w:div w:id="396363915">
          <w:marLeft w:val="640"/>
          <w:marRight w:val="0"/>
          <w:marTop w:val="0"/>
          <w:marBottom w:val="0"/>
          <w:divBdr>
            <w:top w:val="none" w:sz="0" w:space="0" w:color="auto"/>
            <w:left w:val="none" w:sz="0" w:space="0" w:color="auto"/>
            <w:bottom w:val="none" w:sz="0" w:space="0" w:color="auto"/>
            <w:right w:val="none" w:sz="0" w:space="0" w:color="auto"/>
          </w:divBdr>
        </w:div>
        <w:div w:id="410004069">
          <w:marLeft w:val="640"/>
          <w:marRight w:val="0"/>
          <w:marTop w:val="0"/>
          <w:marBottom w:val="0"/>
          <w:divBdr>
            <w:top w:val="none" w:sz="0" w:space="0" w:color="auto"/>
            <w:left w:val="none" w:sz="0" w:space="0" w:color="auto"/>
            <w:bottom w:val="none" w:sz="0" w:space="0" w:color="auto"/>
            <w:right w:val="none" w:sz="0" w:space="0" w:color="auto"/>
          </w:divBdr>
        </w:div>
        <w:div w:id="414130504">
          <w:marLeft w:val="640"/>
          <w:marRight w:val="0"/>
          <w:marTop w:val="0"/>
          <w:marBottom w:val="0"/>
          <w:divBdr>
            <w:top w:val="none" w:sz="0" w:space="0" w:color="auto"/>
            <w:left w:val="none" w:sz="0" w:space="0" w:color="auto"/>
            <w:bottom w:val="none" w:sz="0" w:space="0" w:color="auto"/>
            <w:right w:val="none" w:sz="0" w:space="0" w:color="auto"/>
          </w:divBdr>
        </w:div>
        <w:div w:id="492530306">
          <w:marLeft w:val="640"/>
          <w:marRight w:val="0"/>
          <w:marTop w:val="0"/>
          <w:marBottom w:val="0"/>
          <w:divBdr>
            <w:top w:val="none" w:sz="0" w:space="0" w:color="auto"/>
            <w:left w:val="none" w:sz="0" w:space="0" w:color="auto"/>
            <w:bottom w:val="none" w:sz="0" w:space="0" w:color="auto"/>
            <w:right w:val="none" w:sz="0" w:space="0" w:color="auto"/>
          </w:divBdr>
        </w:div>
        <w:div w:id="553587056">
          <w:marLeft w:val="640"/>
          <w:marRight w:val="0"/>
          <w:marTop w:val="0"/>
          <w:marBottom w:val="0"/>
          <w:divBdr>
            <w:top w:val="none" w:sz="0" w:space="0" w:color="auto"/>
            <w:left w:val="none" w:sz="0" w:space="0" w:color="auto"/>
            <w:bottom w:val="none" w:sz="0" w:space="0" w:color="auto"/>
            <w:right w:val="none" w:sz="0" w:space="0" w:color="auto"/>
          </w:divBdr>
        </w:div>
        <w:div w:id="561793986">
          <w:marLeft w:val="640"/>
          <w:marRight w:val="0"/>
          <w:marTop w:val="0"/>
          <w:marBottom w:val="0"/>
          <w:divBdr>
            <w:top w:val="none" w:sz="0" w:space="0" w:color="auto"/>
            <w:left w:val="none" w:sz="0" w:space="0" w:color="auto"/>
            <w:bottom w:val="none" w:sz="0" w:space="0" w:color="auto"/>
            <w:right w:val="none" w:sz="0" w:space="0" w:color="auto"/>
          </w:divBdr>
        </w:div>
        <w:div w:id="589200815">
          <w:marLeft w:val="640"/>
          <w:marRight w:val="0"/>
          <w:marTop w:val="0"/>
          <w:marBottom w:val="0"/>
          <w:divBdr>
            <w:top w:val="none" w:sz="0" w:space="0" w:color="auto"/>
            <w:left w:val="none" w:sz="0" w:space="0" w:color="auto"/>
            <w:bottom w:val="none" w:sz="0" w:space="0" w:color="auto"/>
            <w:right w:val="none" w:sz="0" w:space="0" w:color="auto"/>
          </w:divBdr>
        </w:div>
        <w:div w:id="594048533">
          <w:marLeft w:val="640"/>
          <w:marRight w:val="0"/>
          <w:marTop w:val="0"/>
          <w:marBottom w:val="0"/>
          <w:divBdr>
            <w:top w:val="none" w:sz="0" w:space="0" w:color="auto"/>
            <w:left w:val="none" w:sz="0" w:space="0" w:color="auto"/>
            <w:bottom w:val="none" w:sz="0" w:space="0" w:color="auto"/>
            <w:right w:val="none" w:sz="0" w:space="0" w:color="auto"/>
          </w:divBdr>
        </w:div>
        <w:div w:id="595598522">
          <w:marLeft w:val="640"/>
          <w:marRight w:val="0"/>
          <w:marTop w:val="0"/>
          <w:marBottom w:val="0"/>
          <w:divBdr>
            <w:top w:val="none" w:sz="0" w:space="0" w:color="auto"/>
            <w:left w:val="none" w:sz="0" w:space="0" w:color="auto"/>
            <w:bottom w:val="none" w:sz="0" w:space="0" w:color="auto"/>
            <w:right w:val="none" w:sz="0" w:space="0" w:color="auto"/>
          </w:divBdr>
        </w:div>
        <w:div w:id="726799873">
          <w:marLeft w:val="640"/>
          <w:marRight w:val="0"/>
          <w:marTop w:val="0"/>
          <w:marBottom w:val="0"/>
          <w:divBdr>
            <w:top w:val="none" w:sz="0" w:space="0" w:color="auto"/>
            <w:left w:val="none" w:sz="0" w:space="0" w:color="auto"/>
            <w:bottom w:val="none" w:sz="0" w:space="0" w:color="auto"/>
            <w:right w:val="none" w:sz="0" w:space="0" w:color="auto"/>
          </w:divBdr>
        </w:div>
        <w:div w:id="745108551">
          <w:marLeft w:val="640"/>
          <w:marRight w:val="0"/>
          <w:marTop w:val="0"/>
          <w:marBottom w:val="0"/>
          <w:divBdr>
            <w:top w:val="none" w:sz="0" w:space="0" w:color="auto"/>
            <w:left w:val="none" w:sz="0" w:space="0" w:color="auto"/>
            <w:bottom w:val="none" w:sz="0" w:space="0" w:color="auto"/>
            <w:right w:val="none" w:sz="0" w:space="0" w:color="auto"/>
          </w:divBdr>
        </w:div>
        <w:div w:id="752816277">
          <w:marLeft w:val="640"/>
          <w:marRight w:val="0"/>
          <w:marTop w:val="0"/>
          <w:marBottom w:val="0"/>
          <w:divBdr>
            <w:top w:val="none" w:sz="0" w:space="0" w:color="auto"/>
            <w:left w:val="none" w:sz="0" w:space="0" w:color="auto"/>
            <w:bottom w:val="none" w:sz="0" w:space="0" w:color="auto"/>
            <w:right w:val="none" w:sz="0" w:space="0" w:color="auto"/>
          </w:divBdr>
        </w:div>
        <w:div w:id="829907750">
          <w:marLeft w:val="640"/>
          <w:marRight w:val="0"/>
          <w:marTop w:val="0"/>
          <w:marBottom w:val="0"/>
          <w:divBdr>
            <w:top w:val="none" w:sz="0" w:space="0" w:color="auto"/>
            <w:left w:val="none" w:sz="0" w:space="0" w:color="auto"/>
            <w:bottom w:val="none" w:sz="0" w:space="0" w:color="auto"/>
            <w:right w:val="none" w:sz="0" w:space="0" w:color="auto"/>
          </w:divBdr>
        </w:div>
        <w:div w:id="861434284">
          <w:marLeft w:val="640"/>
          <w:marRight w:val="0"/>
          <w:marTop w:val="0"/>
          <w:marBottom w:val="0"/>
          <w:divBdr>
            <w:top w:val="none" w:sz="0" w:space="0" w:color="auto"/>
            <w:left w:val="none" w:sz="0" w:space="0" w:color="auto"/>
            <w:bottom w:val="none" w:sz="0" w:space="0" w:color="auto"/>
            <w:right w:val="none" w:sz="0" w:space="0" w:color="auto"/>
          </w:divBdr>
        </w:div>
        <w:div w:id="869150119">
          <w:marLeft w:val="640"/>
          <w:marRight w:val="0"/>
          <w:marTop w:val="0"/>
          <w:marBottom w:val="0"/>
          <w:divBdr>
            <w:top w:val="none" w:sz="0" w:space="0" w:color="auto"/>
            <w:left w:val="none" w:sz="0" w:space="0" w:color="auto"/>
            <w:bottom w:val="none" w:sz="0" w:space="0" w:color="auto"/>
            <w:right w:val="none" w:sz="0" w:space="0" w:color="auto"/>
          </w:divBdr>
        </w:div>
        <w:div w:id="869804299">
          <w:marLeft w:val="640"/>
          <w:marRight w:val="0"/>
          <w:marTop w:val="0"/>
          <w:marBottom w:val="0"/>
          <w:divBdr>
            <w:top w:val="none" w:sz="0" w:space="0" w:color="auto"/>
            <w:left w:val="none" w:sz="0" w:space="0" w:color="auto"/>
            <w:bottom w:val="none" w:sz="0" w:space="0" w:color="auto"/>
            <w:right w:val="none" w:sz="0" w:space="0" w:color="auto"/>
          </w:divBdr>
        </w:div>
        <w:div w:id="907961788">
          <w:marLeft w:val="640"/>
          <w:marRight w:val="0"/>
          <w:marTop w:val="0"/>
          <w:marBottom w:val="0"/>
          <w:divBdr>
            <w:top w:val="none" w:sz="0" w:space="0" w:color="auto"/>
            <w:left w:val="none" w:sz="0" w:space="0" w:color="auto"/>
            <w:bottom w:val="none" w:sz="0" w:space="0" w:color="auto"/>
            <w:right w:val="none" w:sz="0" w:space="0" w:color="auto"/>
          </w:divBdr>
        </w:div>
        <w:div w:id="947196359">
          <w:marLeft w:val="640"/>
          <w:marRight w:val="0"/>
          <w:marTop w:val="0"/>
          <w:marBottom w:val="0"/>
          <w:divBdr>
            <w:top w:val="none" w:sz="0" w:space="0" w:color="auto"/>
            <w:left w:val="none" w:sz="0" w:space="0" w:color="auto"/>
            <w:bottom w:val="none" w:sz="0" w:space="0" w:color="auto"/>
            <w:right w:val="none" w:sz="0" w:space="0" w:color="auto"/>
          </w:divBdr>
        </w:div>
        <w:div w:id="1032458336">
          <w:marLeft w:val="640"/>
          <w:marRight w:val="0"/>
          <w:marTop w:val="0"/>
          <w:marBottom w:val="0"/>
          <w:divBdr>
            <w:top w:val="none" w:sz="0" w:space="0" w:color="auto"/>
            <w:left w:val="none" w:sz="0" w:space="0" w:color="auto"/>
            <w:bottom w:val="none" w:sz="0" w:space="0" w:color="auto"/>
            <w:right w:val="none" w:sz="0" w:space="0" w:color="auto"/>
          </w:divBdr>
        </w:div>
        <w:div w:id="1065838106">
          <w:marLeft w:val="640"/>
          <w:marRight w:val="0"/>
          <w:marTop w:val="0"/>
          <w:marBottom w:val="0"/>
          <w:divBdr>
            <w:top w:val="none" w:sz="0" w:space="0" w:color="auto"/>
            <w:left w:val="none" w:sz="0" w:space="0" w:color="auto"/>
            <w:bottom w:val="none" w:sz="0" w:space="0" w:color="auto"/>
            <w:right w:val="none" w:sz="0" w:space="0" w:color="auto"/>
          </w:divBdr>
        </w:div>
        <w:div w:id="1110903353">
          <w:marLeft w:val="640"/>
          <w:marRight w:val="0"/>
          <w:marTop w:val="0"/>
          <w:marBottom w:val="0"/>
          <w:divBdr>
            <w:top w:val="none" w:sz="0" w:space="0" w:color="auto"/>
            <w:left w:val="none" w:sz="0" w:space="0" w:color="auto"/>
            <w:bottom w:val="none" w:sz="0" w:space="0" w:color="auto"/>
            <w:right w:val="none" w:sz="0" w:space="0" w:color="auto"/>
          </w:divBdr>
        </w:div>
        <w:div w:id="1191527156">
          <w:marLeft w:val="640"/>
          <w:marRight w:val="0"/>
          <w:marTop w:val="0"/>
          <w:marBottom w:val="0"/>
          <w:divBdr>
            <w:top w:val="none" w:sz="0" w:space="0" w:color="auto"/>
            <w:left w:val="none" w:sz="0" w:space="0" w:color="auto"/>
            <w:bottom w:val="none" w:sz="0" w:space="0" w:color="auto"/>
            <w:right w:val="none" w:sz="0" w:space="0" w:color="auto"/>
          </w:divBdr>
        </w:div>
        <w:div w:id="1257517148">
          <w:marLeft w:val="640"/>
          <w:marRight w:val="0"/>
          <w:marTop w:val="0"/>
          <w:marBottom w:val="0"/>
          <w:divBdr>
            <w:top w:val="none" w:sz="0" w:space="0" w:color="auto"/>
            <w:left w:val="none" w:sz="0" w:space="0" w:color="auto"/>
            <w:bottom w:val="none" w:sz="0" w:space="0" w:color="auto"/>
            <w:right w:val="none" w:sz="0" w:space="0" w:color="auto"/>
          </w:divBdr>
        </w:div>
        <w:div w:id="1259675860">
          <w:marLeft w:val="640"/>
          <w:marRight w:val="0"/>
          <w:marTop w:val="0"/>
          <w:marBottom w:val="0"/>
          <w:divBdr>
            <w:top w:val="none" w:sz="0" w:space="0" w:color="auto"/>
            <w:left w:val="none" w:sz="0" w:space="0" w:color="auto"/>
            <w:bottom w:val="none" w:sz="0" w:space="0" w:color="auto"/>
            <w:right w:val="none" w:sz="0" w:space="0" w:color="auto"/>
          </w:divBdr>
        </w:div>
        <w:div w:id="1318924705">
          <w:marLeft w:val="640"/>
          <w:marRight w:val="0"/>
          <w:marTop w:val="0"/>
          <w:marBottom w:val="0"/>
          <w:divBdr>
            <w:top w:val="none" w:sz="0" w:space="0" w:color="auto"/>
            <w:left w:val="none" w:sz="0" w:space="0" w:color="auto"/>
            <w:bottom w:val="none" w:sz="0" w:space="0" w:color="auto"/>
            <w:right w:val="none" w:sz="0" w:space="0" w:color="auto"/>
          </w:divBdr>
        </w:div>
        <w:div w:id="1375303581">
          <w:marLeft w:val="640"/>
          <w:marRight w:val="0"/>
          <w:marTop w:val="0"/>
          <w:marBottom w:val="0"/>
          <w:divBdr>
            <w:top w:val="none" w:sz="0" w:space="0" w:color="auto"/>
            <w:left w:val="none" w:sz="0" w:space="0" w:color="auto"/>
            <w:bottom w:val="none" w:sz="0" w:space="0" w:color="auto"/>
            <w:right w:val="none" w:sz="0" w:space="0" w:color="auto"/>
          </w:divBdr>
        </w:div>
        <w:div w:id="1440030656">
          <w:marLeft w:val="640"/>
          <w:marRight w:val="0"/>
          <w:marTop w:val="0"/>
          <w:marBottom w:val="0"/>
          <w:divBdr>
            <w:top w:val="none" w:sz="0" w:space="0" w:color="auto"/>
            <w:left w:val="none" w:sz="0" w:space="0" w:color="auto"/>
            <w:bottom w:val="none" w:sz="0" w:space="0" w:color="auto"/>
            <w:right w:val="none" w:sz="0" w:space="0" w:color="auto"/>
          </w:divBdr>
        </w:div>
        <w:div w:id="1517377816">
          <w:marLeft w:val="640"/>
          <w:marRight w:val="0"/>
          <w:marTop w:val="0"/>
          <w:marBottom w:val="0"/>
          <w:divBdr>
            <w:top w:val="none" w:sz="0" w:space="0" w:color="auto"/>
            <w:left w:val="none" w:sz="0" w:space="0" w:color="auto"/>
            <w:bottom w:val="none" w:sz="0" w:space="0" w:color="auto"/>
            <w:right w:val="none" w:sz="0" w:space="0" w:color="auto"/>
          </w:divBdr>
        </w:div>
        <w:div w:id="1630209768">
          <w:marLeft w:val="640"/>
          <w:marRight w:val="0"/>
          <w:marTop w:val="0"/>
          <w:marBottom w:val="0"/>
          <w:divBdr>
            <w:top w:val="none" w:sz="0" w:space="0" w:color="auto"/>
            <w:left w:val="none" w:sz="0" w:space="0" w:color="auto"/>
            <w:bottom w:val="none" w:sz="0" w:space="0" w:color="auto"/>
            <w:right w:val="none" w:sz="0" w:space="0" w:color="auto"/>
          </w:divBdr>
        </w:div>
        <w:div w:id="1650817587">
          <w:marLeft w:val="640"/>
          <w:marRight w:val="0"/>
          <w:marTop w:val="0"/>
          <w:marBottom w:val="0"/>
          <w:divBdr>
            <w:top w:val="none" w:sz="0" w:space="0" w:color="auto"/>
            <w:left w:val="none" w:sz="0" w:space="0" w:color="auto"/>
            <w:bottom w:val="none" w:sz="0" w:space="0" w:color="auto"/>
            <w:right w:val="none" w:sz="0" w:space="0" w:color="auto"/>
          </w:divBdr>
        </w:div>
        <w:div w:id="1701397563">
          <w:marLeft w:val="640"/>
          <w:marRight w:val="0"/>
          <w:marTop w:val="0"/>
          <w:marBottom w:val="0"/>
          <w:divBdr>
            <w:top w:val="none" w:sz="0" w:space="0" w:color="auto"/>
            <w:left w:val="none" w:sz="0" w:space="0" w:color="auto"/>
            <w:bottom w:val="none" w:sz="0" w:space="0" w:color="auto"/>
            <w:right w:val="none" w:sz="0" w:space="0" w:color="auto"/>
          </w:divBdr>
        </w:div>
        <w:div w:id="1745446743">
          <w:marLeft w:val="640"/>
          <w:marRight w:val="0"/>
          <w:marTop w:val="0"/>
          <w:marBottom w:val="0"/>
          <w:divBdr>
            <w:top w:val="none" w:sz="0" w:space="0" w:color="auto"/>
            <w:left w:val="none" w:sz="0" w:space="0" w:color="auto"/>
            <w:bottom w:val="none" w:sz="0" w:space="0" w:color="auto"/>
            <w:right w:val="none" w:sz="0" w:space="0" w:color="auto"/>
          </w:divBdr>
        </w:div>
        <w:div w:id="1846170601">
          <w:marLeft w:val="640"/>
          <w:marRight w:val="0"/>
          <w:marTop w:val="0"/>
          <w:marBottom w:val="0"/>
          <w:divBdr>
            <w:top w:val="none" w:sz="0" w:space="0" w:color="auto"/>
            <w:left w:val="none" w:sz="0" w:space="0" w:color="auto"/>
            <w:bottom w:val="none" w:sz="0" w:space="0" w:color="auto"/>
            <w:right w:val="none" w:sz="0" w:space="0" w:color="auto"/>
          </w:divBdr>
        </w:div>
        <w:div w:id="1868106543">
          <w:marLeft w:val="640"/>
          <w:marRight w:val="0"/>
          <w:marTop w:val="0"/>
          <w:marBottom w:val="0"/>
          <w:divBdr>
            <w:top w:val="none" w:sz="0" w:space="0" w:color="auto"/>
            <w:left w:val="none" w:sz="0" w:space="0" w:color="auto"/>
            <w:bottom w:val="none" w:sz="0" w:space="0" w:color="auto"/>
            <w:right w:val="none" w:sz="0" w:space="0" w:color="auto"/>
          </w:divBdr>
        </w:div>
        <w:div w:id="1970745912">
          <w:marLeft w:val="640"/>
          <w:marRight w:val="0"/>
          <w:marTop w:val="0"/>
          <w:marBottom w:val="0"/>
          <w:divBdr>
            <w:top w:val="none" w:sz="0" w:space="0" w:color="auto"/>
            <w:left w:val="none" w:sz="0" w:space="0" w:color="auto"/>
            <w:bottom w:val="none" w:sz="0" w:space="0" w:color="auto"/>
            <w:right w:val="none" w:sz="0" w:space="0" w:color="auto"/>
          </w:divBdr>
        </w:div>
        <w:div w:id="1993213252">
          <w:marLeft w:val="640"/>
          <w:marRight w:val="0"/>
          <w:marTop w:val="0"/>
          <w:marBottom w:val="0"/>
          <w:divBdr>
            <w:top w:val="none" w:sz="0" w:space="0" w:color="auto"/>
            <w:left w:val="none" w:sz="0" w:space="0" w:color="auto"/>
            <w:bottom w:val="none" w:sz="0" w:space="0" w:color="auto"/>
            <w:right w:val="none" w:sz="0" w:space="0" w:color="auto"/>
          </w:divBdr>
        </w:div>
        <w:div w:id="2007829438">
          <w:marLeft w:val="640"/>
          <w:marRight w:val="0"/>
          <w:marTop w:val="0"/>
          <w:marBottom w:val="0"/>
          <w:divBdr>
            <w:top w:val="none" w:sz="0" w:space="0" w:color="auto"/>
            <w:left w:val="none" w:sz="0" w:space="0" w:color="auto"/>
            <w:bottom w:val="none" w:sz="0" w:space="0" w:color="auto"/>
            <w:right w:val="none" w:sz="0" w:space="0" w:color="auto"/>
          </w:divBdr>
        </w:div>
        <w:div w:id="2040928001">
          <w:marLeft w:val="640"/>
          <w:marRight w:val="0"/>
          <w:marTop w:val="0"/>
          <w:marBottom w:val="0"/>
          <w:divBdr>
            <w:top w:val="none" w:sz="0" w:space="0" w:color="auto"/>
            <w:left w:val="none" w:sz="0" w:space="0" w:color="auto"/>
            <w:bottom w:val="none" w:sz="0" w:space="0" w:color="auto"/>
            <w:right w:val="none" w:sz="0" w:space="0" w:color="auto"/>
          </w:divBdr>
        </w:div>
        <w:div w:id="2086565396">
          <w:marLeft w:val="640"/>
          <w:marRight w:val="0"/>
          <w:marTop w:val="0"/>
          <w:marBottom w:val="0"/>
          <w:divBdr>
            <w:top w:val="none" w:sz="0" w:space="0" w:color="auto"/>
            <w:left w:val="none" w:sz="0" w:space="0" w:color="auto"/>
            <w:bottom w:val="none" w:sz="0" w:space="0" w:color="auto"/>
            <w:right w:val="none" w:sz="0" w:space="0" w:color="auto"/>
          </w:divBdr>
        </w:div>
        <w:div w:id="2112162102">
          <w:marLeft w:val="640"/>
          <w:marRight w:val="0"/>
          <w:marTop w:val="0"/>
          <w:marBottom w:val="0"/>
          <w:divBdr>
            <w:top w:val="none" w:sz="0" w:space="0" w:color="auto"/>
            <w:left w:val="none" w:sz="0" w:space="0" w:color="auto"/>
            <w:bottom w:val="none" w:sz="0" w:space="0" w:color="auto"/>
            <w:right w:val="none" w:sz="0" w:space="0" w:color="auto"/>
          </w:divBdr>
        </w:div>
      </w:divsChild>
    </w:div>
    <w:div w:id="454565072">
      <w:bodyDiv w:val="1"/>
      <w:marLeft w:val="0"/>
      <w:marRight w:val="0"/>
      <w:marTop w:val="0"/>
      <w:marBottom w:val="0"/>
      <w:divBdr>
        <w:top w:val="none" w:sz="0" w:space="0" w:color="auto"/>
        <w:left w:val="none" w:sz="0" w:space="0" w:color="auto"/>
        <w:bottom w:val="none" w:sz="0" w:space="0" w:color="auto"/>
        <w:right w:val="none" w:sz="0" w:space="0" w:color="auto"/>
      </w:divBdr>
      <w:divsChild>
        <w:div w:id="17782576">
          <w:marLeft w:val="640"/>
          <w:marRight w:val="0"/>
          <w:marTop w:val="0"/>
          <w:marBottom w:val="0"/>
          <w:divBdr>
            <w:top w:val="none" w:sz="0" w:space="0" w:color="auto"/>
            <w:left w:val="none" w:sz="0" w:space="0" w:color="auto"/>
            <w:bottom w:val="none" w:sz="0" w:space="0" w:color="auto"/>
            <w:right w:val="none" w:sz="0" w:space="0" w:color="auto"/>
          </w:divBdr>
        </w:div>
        <w:div w:id="19090004">
          <w:marLeft w:val="640"/>
          <w:marRight w:val="0"/>
          <w:marTop w:val="0"/>
          <w:marBottom w:val="0"/>
          <w:divBdr>
            <w:top w:val="none" w:sz="0" w:space="0" w:color="auto"/>
            <w:left w:val="none" w:sz="0" w:space="0" w:color="auto"/>
            <w:bottom w:val="none" w:sz="0" w:space="0" w:color="auto"/>
            <w:right w:val="none" w:sz="0" w:space="0" w:color="auto"/>
          </w:divBdr>
        </w:div>
        <w:div w:id="43601324">
          <w:marLeft w:val="640"/>
          <w:marRight w:val="0"/>
          <w:marTop w:val="0"/>
          <w:marBottom w:val="0"/>
          <w:divBdr>
            <w:top w:val="none" w:sz="0" w:space="0" w:color="auto"/>
            <w:left w:val="none" w:sz="0" w:space="0" w:color="auto"/>
            <w:bottom w:val="none" w:sz="0" w:space="0" w:color="auto"/>
            <w:right w:val="none" w:sz="0" w:space="0" w:color="auto"/>
          </w:divBdr>
        </w:div>
        <w:div w:id="51000410">
          <w:marLeft w:val="640"/>
          <w:marRight w:val="0"/>
          <w:marTop w:val="0"/>
          <w:marBottom w:val="0"/>
          <w:divBdr>
            <w:top w:val="none" w:sz="0" w:space="0" w:color="auto"/>
            <w:left w:val="none" w:sz="0" w:space="0" w:color="auto"/>
            <w:bottom w:val="none" w:sz="0" w:space="0" w:color="auto"/>
            <w:right w:val="none" w:sz="0" w:space="0" w:color="auto"/>
          </w:divBdr>
        </w:div>
        <w:div w:id="125896927">
          <w:marLeft w:val="640"/>
          <w:marRight w:val="0"/>
          <w:marTop w:val="0"/>
          <w:marBottom w:val="0"/>
          <w:divBdr>
            <w:top w:val="none" w:sz="0" w:space="0" w:color="auto"/>
            <w:left w:val="none" w:sz="0" w:space="0" w:color="auto"/>
            <w:bottom w:val="none" w:sz="0" w:space="0" w:color="auto"/>
            <w:right w:val="none" w:sz="0" w:space="0" w:color="auto"/>
          </w:divBdr>
        </w:div>
        <w:div w:id="157885477">
          <w:marLeft w:val="640"/>
          <w:marRight w:val="0"/>
          <w:marTop w:val="0"/>
          <w:marBottom w:val="0"/>
          <w:divBdr>
            <w:top w:val="none" w:sz="0" w:space="0" w:color="auto"/>
            <w:left w:val="none" w:sz="0" w:space="0" w:color="auto"/>
            <w:bottom w:val="none" w:sz="0" w:space="0" w:color="auto"/>
            <w:right w:val="none" w:sz="0" w:space="0" w:color="auto"/>
          </w:divBdr>
        </w:div>
        <w:div w:id="160970075">
          <w:marLeft w:val="640"/>
          <w:marRight w:val="0"/>
          <w:marTop w:val="0"/>
          <w:marBottom w:val="0"/>
          <w:divBdr>
            <w:top w:val="none" w:sz="0" w:space="0" w:color="auto"/>
            <w:left w:val="none" w:sz="0" w:space="0" w:color="auto"/>
            <w:bottom w:val="none" w:sz="0" w:space="0" w:color="auto"/>
            <w:right w:val="none" w:sz="0" w:space="0" w:color="auto"/>
          </w:divBdr>
        </w:div>
        <w:div w:id="176770894">
          <w:marLeft w:val="640"/>
          <w:marRight w:val="0"/>
          <w:marTop w:val="0"/>
          <w:marBottom w:val="0"/>
          <w:divBdr>
            <w:top w:val="none" w:sz="0" w:space="0" w:color="auto"/>
            <w:left w:val="none" w:sz="0" w:space="0" w:color="auto"/>
            <w:bottom w:val="none" w:sz="0" w:space="0" w:color="auto"/>
            <w:right w:val="none" w:sz="0" w:space="0" w:color="auto"/>
          </w:divBdr>
        </w:div>
        <w:div w:id="176971277">
          <w:marLeft w:val="640"/>
          <w:marRight w:val="0"/>
          <w:marTop w:val="0"/>
          <w:marBottom w:val="0"/>
          <w:divBdr>
            <w:top w:val="none" w:sz="0" w:space="0" w:color="auto"/>
            <w:left w:val="none" w:sz="0" w:space="0" w:color="auto"/>
            <w:bottom w:val="none" w:sz="0" w:space="0" w:color="auto"/>
            <w:right w:val="none" w:sz="0" w:space="0" w:color="auto"/>
          </w:divBdr>
        </w:div>
        <w:div w:id="198008391">
          <w:marLeft w:val="640"/>
          <w:marRight w:val="0"/>
          <w:marTop w:val="0"/>
          <w:marBottom w:val="0"/>
          <w:divBdr>
            <w:top w:val="none" w:sz="0" w:space="0" w:color="auto"/>
            <w:left w:val="none" w:sz="0" w:space="0" w:color="auto"/>
            <w:bottom w:val="none" w:sz="0" w:space="0" w:color="auto"/>
            <w:right w:val="none" w:sz="0" w:space="0" w:color="auto"/>
          </w:divBdr>
        </w:div>
        <w:div w:id="210659485">
          <w:marLeft w:val="640"/>
          <w:marRight w:val="0"/>
          <w:marTop w:val="0"/>
          <w:marBottom w:val="0"/>
          <w:divBdr>
            <w:top w:val="none" w:sz="0" w:space="0" w:color="auto"/>
            <w:left w:val="none" w:sz="0" w:space="0" w:color="auto"/>
            <w:bottom w:val="none" w:sz="0" w:space="0" w:color="auto"/>
            <w:right w:val="none" w:sz="0" w:space="0" w:color="auto"/>
          </w:divBdr>
        </w:div>
        <w:div w:id="212739900">
          <w:marLeft w:val="640"/>
          <w:marRight w:val="0"/>
          <w:marTop w:val="0"/>
          <w:marBottom w:val="0"/>
          <w:divBdr>
            <w:top w:val="none" w:sz="0" w:space="0" w:color="auto"/>
            <w:left w:val="none" w:sz="0" w:space="0" w:color="auto"/>
            <w:bottom w:val="none" w:sz="0" w:space="0" w:color="auto"/>
            <w:right w:val="none" w:sz="0" w:space="0" w:color="auto"/>
          </w:divBdr>
        </w:div>
        <w:div w:id="257253735">
          <w:marLeft w:val="640"/>
          <w:marRight w:val="0"/>
          <w:marTop w:val="0"/>
          <w:marBottom w:val="0"/>
          <w:divBdr>
            <w:top w:val="none" w:sz="0" w:space="0" w:color="auto"/>
            <w:left w:val="none" w:sz="0" w:space="0" w:color="auto"/>
            <w:bottom w:val="none" w:sz="0" w:space="0" w:color="auto"/>
            <w:right w:val="none" w:sz="0" w:space="0" w:color="auto"/>
          </w:divBdr>
        </w:div>
        <w:div w:id="264851839">
          <w:marLeft w:val="640"/>
          <w:marRight w:val="0"/>
          <w:marTop w:val="0"/>
          <w:marBottom w:val="0"/>
          <w:divBdr>
            <w:top w:val="none" w:sz="0" w:space="0" w:color="auto"/>
            <w:left w:val="none" w:sz="0" w:space="0" w:color="auto"/>
            <w:bottom w:val="none" w:sz="0" w:space="0" w:color="auto"/>
            <w:right w:val="none" w:sz="0" w:space="0" w:color="auto"/>
          </w:divBdr>
        </w:div>
        <w:div w:id="346251479">
          <w:marLeft w:val="640"/>
          <w:marRight w:val="0"/>
          <w:marTop w:val="0"/>
          <w:marBottom w:val="0"/>
          <w:divBdr>
            <w:top w:val="none" w:sz="0" w:space="0" w:color="auto"/>
            <w:left w:val="none" w:sz="0" w:space="0" w:color="auto"/>
            <w:bottom w:val="none" w:sz="0" w:space="0" w:color="auto"/>
            <w:right w:val="none" w:sz="0" w:space="0" w:color="auto"/>
          </w:divBdr>
        </w:div>
        <w:div w:id="362831554">
          <w:marLeft w:val="640"/>
          <w:marRight w:val="0"/>
          <w:marTop w:val="0"/>
          <w:marBottom w:val="0"/>
          <w:divBdr>
            <w:top w:val="none" w:sz="0" w:space="0" w:color="auto"/>
            <w:left w:val="none" w:sz="0" w:space="0" w:color="auto"/>
            <w:bottom w:val="none" w:sz="0" w:space="0" w:color="auto"/>
            <w:right w:val="none" w:sz="0" w:space="0" w:color="auto"/>
          </w:divBdr>
        </w:div>
        <w:div w:id="487134574">
          <w:marLeft w:val="640"/>
          <w:marRight w:val="0"/>
          <w:marTop w:val="0"/>
          <w:marBottom w:val="0"/>
          <w:divBdr>
            <w:top w:val="none" w:sz="0" w:space="0" w:color="auto"/>
            <w:left w:val="none" w:sz="0" w:space="0" w:color="auto"/>
            <w:bottom w:val="none" w:sz="0" w:space="0" w:color="auto"/>
            <w:right w:val="none" w:sz="0" w:space="0" w:color="auto"/>
          </w:divBdr>
        </w:div>
        <w:div w:id="530341979">
          <w:marLeft w:val="640"/>
          <w:marRight w:val="0"/>
          <w:marTop w:val="0"/>
          <w:marBottom w:val="0"/>
          <w:divBdr>
            <w:top w:val="none" w:sz="0" w:space="0" w:color="auto"/>
            <w:left w:val="none" w:sz="0" w:space="0" w:color="auto"/>
            <w:bottom w:val="none" w:sz="0" w:space="0" w:color="auto"/>
            <w:right w:val="none" w:sz="0" w:space="0" w:color="auto"/>
          </w:divBdr>
        </w:div>
        <w:div w:id="614824365">
          <w:marLeft w:val="640"/>
          <w:marRight w:val="0"/>
          <w:marTop w:val="0"/>
          <w:marBottom w:val="0"/>
          <w:divBdr>
            <w:top w:val="none" w:sz="0" w:space="0" w:color="auto"/>
            <w:left w:val="none" w:sz="0" w:space="0" w:color="auto"/>
            <w:bottom w:val="none" w:sz="0" w:space="0" w:color="auto"/>
            <w:right w:val="none" w:sz="0" w:space="0" w:color="auto"/>
          </w:divBdr>
        </w:div>
        <w:div w:id="629092491">
          <w:marLeft w:val="640"/>
          <w:marRight w:val="0"/>
          <w:marTop w:val="0"/>
          <w:marBottom w:val="0"/>
          <w:divBdr>
            <w:top w:val="none" w:sz="0" w:space="0" w:color="auto"/>
            <w:left w:val="none" w:sz="0" w:space="0" w:color="auto"/>
            <w:bottom w:val="none" w:sz="0" w:space="0" w:color="auto"/>
            <w:right w:val="none" w:sz="0" w:space="0" w:color="auto"/>
          </w:divBdr>
        </w:div>
        <w:div w:id="669450472">
          <w:marLeft w:val="640"/>
          <w:marRight w:val="0"/>
          <w:marTop w:val="0"/>
          <w:marBottom w:val="0"/>
          <w:divBdr>
            <w:top w:val="none" w:sz="0" w:space="0" w:color="auto"/>
            <w:left w:val="none" w:sz="0" w:space="0" w:color="auto"/>
            <w:bottom w:val="none" w:sz="0" w:space="0" w:color="auto"/>
            <w:right w:val="none" w:sz="0" w:space="0" w:color="auto"/>
          </w:divBdr>
        </w:div>
        <w:div w:id="811338009">
          <w:marLeft w:val="640"/>
          <w:marRight w:val="0"/>
          <w:marTop w:val="0"/>
          <w:marBottom w:val="0"/>
          <w:divBdr>
            <w:top w:val="none" w:sz="0" w:space="0" w:color="auto"/>
            <w:left w:val="none" w:sz="0" w:space="0" w:color="auto"/>
            <w:bottom w:val="none" w:sz="0" w:space="0" w:color="auto"/>
            <w:right w:val="none" w:sz="0" w:space="0" w:color="auto"/>
          </w:divBdr>
        </w:div>
        <w:div w:id="846098882">
          <w:marLeft w:val="640"/>
          <w:marRight w:val="0"/>
          <w:marTop w:val="0"/>
          <w:marBottom w:val="0"/>
          <w:divBdr>
            <w:top w:val="none" w:sz="0" w:space="0" w:color="auto"/>
            <w:left w:val="none" w:sz="0" w:space="0" w:color="auto"/>
            <w:bottom w:val="none" w:sz="0" w:space="0" w:color="auto"/>
            <w:right w:val="none" w:sz="0" w:space="0" w:color="auto"/>
          </w:divBdr>
        </w:div>
        <w:div w:id="847209911">
          <w:marLeft w:val="640"/>
          <w:marRight w:val="0"/>
          <w:marTop w:val="0"/>
          <w:marBottom w:val="0"/>
          <w:divBdr>
            <w:top w:val="none" w:sz="0" w:space="0" w:color="auto"/>
            <w:left w:val="none" w:sz="0" w:space="0" w:color="auto"/>
            <w:bottom w:val="none" w:sz="0" w:space="0" w:color="auto"/>
            <w:right w:val="none" w:sz="0" w:space="0" w:color="auto"/>
          </w:divBdr>
        </w:div>
        <w:div w:id="867571716">
          <w:marLeft w:val="640"/>
          <w:marRight w:val="0"/>
          <w:marTop w:val="0"/>
          <w:marBottom w:val="0"/>
          <w:divBdr>
            <w:top w:val="none" w:sz="0" w:space="0" w:color="auto"/>
            <w:left w:val="none" w:sz="0" w:space="0" w:color="auto"/>
            <w:bottom w:val="none" w:sz="0" w:space="0" w:color="auto"/>
            <w:right w:val="none" w:sz="0" w:space="0" w:color="auto"/>
          </w:divBdr>
        </w:div>
        <w:div w:id="913078581">
          <w:marLeft w:val="640"/>
          <w:marRight w:val="0"/>
          <w:marTop w:val="0"/>
          <w:marBottom w:val="0"/>
          <w:divBdr>
            <w:top w:val="none" w:sz="0" w:space="0" w:color="auto"/>
            <w:left w:val="none" w:sz="0" w:space="0" w:color="auto"/>
            <w:bottom w:val="none" w:sz="0" w:space="0" w:color="auto"/>
            <w:right w:val="none" w:sz="0" w:space="0" w:color="auto"/>
          </w:divBdr>
        </w:div>
        <w:div w:id="976446311">
          <w:marLeft w:val="640"/>
          <w:marRight w:val="0"/>
          <w:marTop w:val="0"/>
          <w:marBottom w:val="0"/>
          <w:divBdr>
            <w:top w:val="none" w:sz="0" w:space="0" w:color="auto"/>
            <w:left w:val="none" w:sz="0" w:space="0" w:color="auto"/>
            <w:bottom w:val="none" w:sz="0" w:space="0" w:color="auto"/>
            <w:right w:val="none" w:sz="0" w:space="0" w:color="auto"/>
          </w:divBdr>
        </w:div>
        <w:div w:id="1025522792">
          <w:marLeft w:val="640"/>
          <w:marRight w:val="0"/>
          <w:marTop w:val="0"/>
          <w:marBottom w:val="0"/>
          <w:divBdr>
            <w:top w:val="none" w:sz="0" w:space="0" w:color="auto"/>
            <w:left w:val="none" w:sz="0" w:space="0" w:color="auto"/>
            <w:bottom w:val="none" w:sz="0" w:space="0" w:color="auto"/>
            <w:right w:val="none" w:sz="0" w:space="0" w:color="auto"/>
          </w:divBdr>
        </w:div>
        <w:div w:id="1040319272">
          <w:marLeft w:val="640"/>
          <w:marRight w:val="0"/>
          <w:marTop w:val="0"/>
          <w:marBottom w:val="0"/>
          <w:divBdr>
            <w:top w:val="none" w:sz="0" w:space="0" w:color="auto"/>
            <w:left w:val="none" w:sz="0" w:space="0" w:color="auto"/>
            <w:bottom w:val="none" w:sz="0" w:space="0" w:color="auto"/>
            <w:right w:val="none" w:sz="0" w:space="0" w:color="auto"/>
          </w:divBdr>
        </w:div>
        <w:div w:id="1045762264">
          <w:marLeft w:val="640"/>
          <w:marRight w:val="0"/>
          <w:marTop w:val="0"/>
          <w:marBottom w:val="0"/>
          <w:divBdr>
            <w:top w:val="none" w:sz="0" w:space="0" w:color="auto"/>
            <w:left w:val="none" w:sz="0" w:space="0" w:color="auto"/>
            <w:bottom w:val="none" w:sz="0" w:space="0" w:color="auto"/>
            <w:right w:val="none" w:sz="0" w:space="0" w:color="auto"/>
          </w:divBdr>
        </w:div>
        <w:div w:id="1108160825">
          <w:marLeft w:val="640"/>
          <w:marRight w:val="0"/>
          <w:marTop w:val="0"/>
          <w:marBottom w:val="0"/>
          <w:divBdr>
            <w:top w:val="none" w:sz="0" w:space="0" w:color="auto"/>
            <w:left w:val="none" w:sz="0" w:space="0" w:color="auto"/>
            <w:bottom w:val="none" w:sz="0" w:space="0" w:color="auto"/>
            <w:right w:val="none" w:sz="0" w:space="0" w:color="auto"/>
          </w:divBdr>
        </w:div>
        <w:div w:id="1129740628">
          <w:marLeft w:val="640"/>
          <w:marRight w:val="0"/>
          <w:marTop w:val="0"/>
          <w:marBottom w:val="0"/>
          <w:divBdr>
            <w:top w:val="none" w:sz="0" w:space="0" w:color="auto"/>
            <w:left w:val="none" w:sz="0" w:space="0" w:color="auto"/>
            <w:bottom w:val="none" w:sz="0" w:space="0" w:color="auto"/>
            <w:right w:val="none" w:sz="0" w:space="0" w:color="auto"/>
          </w:divBdr>
        </w:div>
        <w:div w:id="1182475377">
          <w:marLeft w:val="640"/>
          <w:marRight w:val="0"/>
          <w:marTop w:val="0"/>
          <w:marBottom w:val="0"/>
          <w:divBdr>
            <w:top w:val="none" w:sz="0" w:space="0" w:color="auto"/>
            <w:left w:val="none" w:sz="0" w:space="0" w:color="auto"/>
            <w:bottom w:val="none" w:sz="0" w:space="0" w:color="auto"/>
            <w:right w:val="none" w:sz="0" w:space="0" w:color="auto"/>
          </w:divBdr>
        </w:div>
        <w:div w:id="1296447355">
          <w:marLeft w:val="640"/>
          <w:marRight w:val="0"/>
          <w:marTop w:val="0"/>
          <w:marBottom w:val="0"/>
          <w:divBdr>
            <w:top w:val="none" w:sz="0" w:space="0" w:color="auto"/>
            <w:left w:val="none" w:sz="0" w:space="0" w:color="auto"/>
            <w:bottom w:val="none" w:sz="0" w:space="0" w:color="auto"/>
            <w:right w:val="none" w:sz="0" w:space="0" w:color="auto"/>
          </w:divBdr>
        </w:div>
        <w:div w:id="1307588712">
          <w:marLeft w:val="640"/>
          <w:marRight w:val="0"/>
          <w:marTop w:val="0"/>
          <w:marBottom w:val="0"/>
          <w:divBdr>
            <w:top w:val="none" w:sz="0" w:space="0" w:color="auto"/>
            <w:left w:val="none" w:sz="0" w:space="0" w:color="auto"/>
            <w:bottom w:val="none" w:sz="0" w:space="0" w:color="auto"/>
            <w:right w:val="none" w:sz="0" w:space="0" w:color="auto"/>
          </w:divBdr>
        </w:div>
        <w:div w:id="1343894528">
          <w:marLeft w:val="640"/>
          <w:marRight w:val="0"/>
          <w:marTop w:val="0"/>
          <w:marBottom w:val="0"/>
          <w:divBdr>
            <w:top w:val="none" w:sz="0" w:space="0" w:color="auto"/>
            <w:left w:val="none" w:sz="0" w:space="0" w:color="auto"/>
            <w:bottom w:val="none" w:sz="0" w:space="0" w:color="auto"/>
            <w:right w:val="none" w:sz="0" w:space="0" w:color="auto"/>
          </w:divBdr>
        </w:div>
        <w:div w:id="1361929042">
          <w:marLeft w:val="640"/>
          <w:marRight w:val="0"/>
          <w:marTop w:val="0"/>
          <w:marBottom w:val="0"/>
          <w:divBdr>
            <w:top w:val="none" w:sz="0" w:space="0" w:color="auto"/>
            <w:left w:val="none" w:sz="0" w:space="0" w:color="auto"/>
            <w:bottom w:val="none" w:sz="0" w:space="0" w:color="auto"/>
            <w:right w:val="none" w:sz="0" w:space="0" w:color="auto"/>
          </w:divBdr>
        </w:div>
        <w:div w:id="1411075665">
          <w:marLeft w:val="640"/>
          <w:marRight w:val="0"/>
          <w:marTop w:val="0"/>
          <w:marBottom w:val="0"/>
          <w:divBdr>
            <w:top w:val="none" w:sz="0" w:space="0" w:color="auto"/>
            <w:left w:val="none" w:sz="0" w:space="0" w:color="auto"/>
            <w:bottom w:val="none" w:sz="0" w:space="0" w:color="auto"/>
            <w:right w:val="none" w:sz="0" w:space="0" w:color="auto"/>
          </w:divBdr>
        </w:div>
        <w:div w:id="1425104139">
          <w:marLeft w:val="640"/>
          <w:marRight w:val="0"/>
          <w:marTop w:val="0"/>
          <w:marBottom w:val="0"/>
          <w:divBdr>
            <w:top w:val="none" w:sz="0" w:space="0" w:color="auto"/>
            <w:left w:val="none" w:sz="0" w:space="0" w:color="auto"/>
            <w:bottom w:val="none" w:sz="0" w:space="0" w:color="auto"/>
            <w:right w:val="none" w:sz="0" w:space="0" w:color="auto"/>
          </w:divBdr>
        </w:div>
        <w:div w:id="1459379043">
          <w:marLeft w:val="640"/>
          <w:marRight w:val="0"/>
          <w:marTop w:val="0"/>
          <w:marBottom w:val="0"/>
          <w:divBdr>
            <w:top w:val="none" w:sz="0" w:space="0" w:color="auto"/>
            <w:left w:val="none" w:sz="0" w:space="0" w:color="auto"/>
            <w:bottom w:val="none" w:sz="0" w:space="0" w:color="auto"/>
            <w:right w:val="none" w:sz="0" w:space="0" w:color="auto"/>
          </w:divBdr>
        </w:div>
        <w:div w:id="1558319671">
          <w:marLeft w:val="640"/>
          <w:marRight w:val="0"/>
          <w:marTop w:val="0"/>
          <w:marBottom w:val="0"/>
          <w:divBdr>
            <w:top w:val="none" w:sz="0" w:space="0" w:color="auto"/>
            <w:left w:val="none" w:sz="0" w:space="0" w:color="auto"/>
            <w:bottom w:val="none" w:sz="0" w:space="0" w:color="auto"/>
            <w:right w:val="none" w:sz="0" w:space="0" w:color="auto"/>
          </w:divBdr>
        </w:div>
        <w:div w:id="1580167976">
          <w:marLeft w:val="640"/>
          <w:marRight w:val="0"/>
          <w:marTop w:val="0"/>
          <w:marBottom w:val="0"/>
          <w:divBdr>
            <w:top w:val="none" w:sz="0" w:space="0" w:color="auto"/>
            <w:left w:val="none" w:sz="0" w:space="0" w:color="auto"/>
            <w:bottom w:val="none" w:sz="0" w:space="0" w:color="auto"/>
            <w:right w:val="none" w:sz="0" w:space="0" w:color="auto"/>
          </w:divBdr>
        </w:div>
        <w:div w:id="1607038264">
          <w:marLeft w:val="640"/>
          <w:marRight w:val="0"/>
          <w:marTop w:val="0"/>
          <w:marBottom w:val="0"/>
          <w:divBdr>
            <w:top w:val="none" w:sz="0" w:space="0" w:color="auto"/>
            <w:left w:val="none" w:sz="0" w:space="0" w:color="auto"/>
            <w:bottom w:val="none" w:sz="0" w:space="0" w:color="auto"/>
            <w:right w:val="none" w:sz="0" w:space="0" w:color="auto"/>
          </w:divBdr>
        </w:div>
        <w:div w:id="1648970327">
          <w:marLeft w:val="640"/>
          <w:marRight w:val="0"/>
          <w:marTop w:val="0"/>
          <w:marBottom w:val="0"/>
          <w:divBdr>
            <w:top w:val="none" w:sz="0" w:space="0" w:color="auto"/>
            <w:left w:val="none" w:sz="0" w:space="0" w:color="auto"/>
            <w:bottom w:val="none" w:sz="0" w:space="0" w:color="auto"/>
            <w:right w:val="none" w:sz="0" w:space="0" w:color="auto"/>
          </w:divBdr>
        </w:div>
        <w:div w:id="1668636103">
          <w:marLeft w:val="640"/>
          <w:marRight w:val="0"/>
          <w:marTop w:val="0"/>
          <w:marBottom w:val="0"/>
          <w:divBdr>
            <w:top w:val="none" w:sz="0" w:space="0" w:color="auto"/>
            <w:left w:val="none" w:sz="0" w:space="0" w:color="auto"/>
            <w:bottom w:val="none" w:sz="0" w:space="0" w:color="auto"/>
            <w:right w:val="none" w:sz="0" w:space="0" w:color="auto"/>
          </w:divBdr>
        </w:div>
        <w:div w:id="1676689914">
          <w:marLeft w:val="640"/>
          <w:marRight w:val="0"/>
          <w:marTop w:val="0"/>
          <w:marBottom w:val="0"/>
          <w:divBdr>
            <w:top w:val="none" w:sz="0" w:space="0" w:color="auto"/>
            <w:left w:val="none" w:sz="0" w:space="0" w:color="auto"/>
            <w:bottom w:val="none" w:sz="0" w:space="0" w:color="auto"/>
            <w:right w:val="none" w:sz="0" w:space="0" w:color="auto"/>
          </w:divBdr>
        </w:div>
        <w:div w:id="1734501425">
          <w:marLeft w:val="640"/>
          <w:marRight w:val="0"/>
          <w:marTop w:val="0"/>
          <w:marBottom w:val="0"/>
          <w:divBdr>
            <w:top w:val="none" w:sz="0" w:space="0" w:color="auto"/>
            <w:left w:val="none" w:sz="0" w:space="0" w:color="auto"/>
            <w:bottom w:val="none" w:sz="0" w:space="0" w:color="auto"/>
            <w:right w:val="none" w:sz="0" w:space="0" w:color="auto"/>
          </w:divBdr>
        </w:div>
        <w:div w:id="1752695277">
          <w:marLeft w:val="640"/>
          <w:marRight w:val="0"/>
          <w:marTop w:val="0"/>
          <w:marBottom w:val="0"/>
          <w:divBdr>
            <w:top w:val="none" w:sz="0" w:space="0" w:color="auto"/>
            <w:left w:val="none" w:sz="0" w:space="0" w:color="auto"/>
            <w:bottom w:val="none" w:sz="0" w:space="0" w:color="auto"/>
            <w:right w:val="none" w:sz="0" w:space="0" w:color="auto"/>
          </w:divBdr>
        </w:div>
        <w:div w:id="1775055448">
          <w:marLeft w:val="640"/>
          <w:marRight w:val="0"/>
          <w:marTop w:val="0"/>
          <w:marBottom w:val="0"/>
          <w:divBdr>
            <w:top w:val="none" w:sz="0" w:space="0" w:color="auto"/>
            <w:left w:val="none" w:sz="0" w:space="0" w:color="auto"/>
            <w:bottom w:val="none" w:sz="0" w:space="0" w:color="auto"/>
            <w:right w:val="none" w:sz="0" w:space="0" w:color="auto"/>
          </w:divBdr>
        </w:div>
        <w:div w:id="1788886220">
          <w:marLeft w:val="640"/>
          <w:marRight w:val="0"/>
          <w:marTop w:val="0"/>
          <w:marBottom w:val="0"/>
          <w:divBdr>
            <w:top w:val="none" w:sz="0" w:space="0" w:color="auto"/>
            <w:left w:val="none" w:sz="0" w:space="0" w:color="auto"/>
            <w:bottom w:val="none" w:sz="0" w:space="0" w:color="auto"/>
            <w:right w:val="none" w:sz="0" w:space="0" w:color="auto"/>
          </w:divBdr>
        </w:div>
        <w:div w:id="1819758006">
          <w:marLeft w:val="640"/>
          <w:marRight w:val="0"/>
          <w:marTop w:val="0"/>
          <w:marBottom w:val="0"/>
          <w:divBdr>
            <w:top w:val="none" w:sz="0" w:space="0" w:color="auto"/>
            <w:left w:val="none" w:sz="0" w:space="0" w:color="auto"/>
            <w:bottom w:val="none" w:sz="0" w:space="0" w:color="auto"/>
            <w:right w:val="none" w:sz="0" w:space="0" w:color="auto"/>
          </w:divBdr>
        </w:div>
        <w:div w:id="1822501925">
          <w:marLeft w:val="640"/>
          <w:marRight w:val="0"/>
          <w:marTop w:val="0"/>
          <w:marBottom w:val="0"/>
          <w:divBdr>
            <w:top w:val="none" w:sz="0" w:space="0" w:color="auto"/>
            <w:left w:val="none" w:sz="0" w:space="0" w:color="auto"/>
            <w:bottom w:val="none" w:sz="0" w:space="0" w:color="auto"/>
            <w:right w:val="none" w:sz="0" w:space="0" w:color="auto"/>
          </w:divBdr>
        </w:div>
        <w:div w:id="1871145896">
          <w:marLeft w:val="640"/>
          <w:marRight w:val="0"/>
          <w:marTop w:val="0"/>
          <w:marBottom w:val="0"/>
          <w:divBdr>
            <w:top w:val="none" w:sz="0" w:space="0" w:color="auto"/>
            <w:left w:val="none" w:sz="0" w:space="0" w:color="auto"/>
            <w:bottom w:val="none" w:sz="0" w:space="0" w:color="auto"/>
            <w:right w:val="none" w:sz="0" w:space="0" w:color="auto"/>
          </w:divBdr>
        </w:div>
        <w:div w:id="1896308453">
          <w:marLeft w:val="640"/>
          <w:marRight w:val="0"/>
          <w:marTop w:val="0"/>
          <w:marBottom w:val="0"/>
          <w:divBdr>
            <w:top w:val="none" w:sz="0" w:space="0" w:color="auto"/>
            <w:left w:val="none" w:sz="0" w:space="0" w:color="auto"/>
            <w:bottom w:val="none" w:sz="0" w:space="0" w:color="auto"/>
            <w:right w:val="none" w:sz="0" w:space="0" w:color="auto"/>
          </w:divBdr>
        </w:div>
        <w:div w:id="2032758897">
          <w:marLeft w:val="640"/>
          <w:marRight w:val="0"/>
          <w:marTop w:val="0"/>
          <w:marBottom w:val="0"/>
          <w:divBdr>
            <w:top w:val="none" w:sz="0" w:space="0" w:color="auto"/>
            <w:left w:val="none" w:sz="0" w:space="0" w:color="auto"/>
            <w:bottom w:val="none" w:sz="0" w:space="0" w:color="auto"/>
            <w:right w:val="none" w:sz="0" w:space="0" w:color="auto"/>
          </w:divBdr>
        </w:div>
        <w:div w:id="2045709235">
          <w:marLeft w:val="640"/>
          <w:marRight w:val="0"/>
          <w:marTop w:val="0"/>
          <w:marBottom w:val="0"/>
          <w:divBdr>
            <w:top w:val="none" w:sz="0" w:space="0" w:color="auto"/>
            <w:left w:val="none" w:sz="0" w:space="0" w:color="auto"/>
            <w:bottom w:val="none" w:sz="0" w:space="0" w:color="auto"/>
            <w:right w:val="none" w:sz="0" w:space="0" w:color="auto"/>
          </w:divBdr>
        </w:div>
        <w:div w:id="2079940288">
          <w:marLeft w:val="640"/>
          <w:marRight w:val="0"/>
          <w:marTop w:val="0"/>
          <w:marBottom w:val="0"/>
          <w:divBdr>
            <w:top w:val="none" w:sz="0" w:space="0" w:color="auto"/>
            <w:left w:val="none" w:sz="0" w:space="0" w:color="auto"/>
            <w:bottom w:val="none" w:sz="0" w:space="0" w:color="auto"/>
            <w:right w:val="none" w:sz="0" w:space="0" w:color="auto"/>
          </w:divBdr>
        </w:div>
        <w:div w:id="2130586205">
          <w:marLeft w:val="640"/>
          <w:marRight w:val="0"/>
          <w:marTop w:val="0"/>
          <w:marBottom w:val="0"/>
          <w:divBdr>
            <w:top w:val="none" w:sz="0" w:space="0" w:color="auto"/>
            <w:left w:val="none" w:sz="0" w:space="0" w:color="auto"/>
            <w:bottom w:val="none" w:sz="0" w:space="0" w:color="auto"/>
            <w:right w:val="none" w:sz="0" w:space="0" w:color="auto"/>
          </w:divBdr>
        </w:div>
      </w:divsChild>
    </w:div>
    <w:div w:id="465513641">
      <w:bodyDiv w:val="1"/>
      <w:marLeft w:val="0"/>
      <w:marRight w:val="0"/>
      <w:marTop w:val="0"/>
      <w:marBottom w:val="0"/>
      <w:divBdr>
        <w:top w:val="none" w:sz="0" w:space="0" w:color="auto"/>
        <w:left w:val="none" w:sz="0" w:space="0" w:color="auto"/>
        <w:bottom w:val="none" w:sz="0" w:space="0" w:color="auto"/>
        <w:right w:val="none" w:sz="0" w:space="0" w:color="auto"/>
      </w:divBdr>
      <w:divsChild>
        <w:div w:id="13196031">
          <w:marLeft w:val="640"/>
          <w:marRight w:val="0"/>
          <w:marTop w:val="0"/>
          <w:marBottom w:val="0"/>
          <w:divBdr>
            <w:top w:val="none" w:sz="0" w:space="0" w:color="auto"/>
            <w:left w:val="none" w:sz="0" w:space="0" w:color="auto"/>
            <w:bottom w:val="none" w:sz="0" w:space="0" w:color="auto"/>
            <w:right w:val="none" w:sz="0" w:space="0" w:color="auto"/>
          </w:divBdr>
        </w:div>
        <w:div w:id="29456064">
          <w:marLeft w:val="640"/>
          <w:marRight w:val="0"/>
          <w:marTop w:val="0"/>
          <w:marBottom w:val="0"/>
          <w:divBdr>
            <w:top w:val="none" w:sz="0" w:space="0" w:color="auto"/>
            <w:left w:val="none" w:sz="0" w:space="0" w:color="auto"/>
            <w:bottom w:val="none" w:sz="0" w:space="0" w:color="auto"/>
            <w:right w:val="none" w:sz="0" w:space="0" w:color="auto"/>
          </w:divBdr>
        </w:div>
        <w:div w:id="66073527">
          <w:marLeft w:val="640"/>
          <w:marRight w:val="0"/>
          <w:marTop w:val="0"/>
          <w:marBottom w:val="0"/>
          <w:divBdr>
            <w:top w:val="none" w:sz="0" w:space="0" w:color="auto"/>
            <w:left w:val="none" w:sz="0" w:space="0" w:color="auto"/>
            <w:bottom w:val="none" w:sz="0" w:space="0" w:color="auto"/>
            <w:right w:val="none" w:sz="0" w:space="0" w:color="auto"/>
          </w:divBdr>
        </w:div>
        <w:div w:id="90510260">
          <w:marLeft w:val="640"/>
          <w:marRight w:val="0"/>
          <w:marTop w:val="0"/>
          <w:marBottom w:val="0"/>
          <w:divBdr>
            <w:top w:val="none" w:sz="0" w:space="0" w:color="auto"/>
            <w:left w:val="none" w:sz="0" w:space="0" w:color="auto"/>
            <w:bottom w:val="none" w:sz="0" w:space="0" w:color="auto"/>
            <w:right w:val="none" w:sz="0" w:space="0" w:color="auto"/>
          </w:divBdr>
        </w:div>
        <w:div w:id="107089934">
          <w:marLeft w:val="640"/>
          <w:marRight w:val="0"/>
          <w:marTop w:val="0"/>
          <w:marBottom w:val="0"/>
          <w:divBdr>
            <w:top w:val="none" w:sz="0" w:space="0" w:color="auto"/>
            <w:left w:val="none" w:sz="0" w:space="0" w:color="auto"/>
            <w:bottom w:val="none" w:sz="0" w:space="0" w:color="auto"/>
            <w:right w:val="none" w:sz="0" w:space="0" w:color="auto"/>
          </w:divBdr>
        </w:div>
        <w:div w:id="122963835">
          <w:marLeft w:val="640"/>
          <w:marRight w:val="0"/>
          <w:marTop w:val="0"/>
          <w:marBottom w:val="0"/>
          <w:divBdr>
            <w:top w:val="none" w:sz="0" w:space="0" w:color="auto"/>
            <w:left w:val="none" w:sz="0" w:space="0" w:color="auto"/>
            <w:bottom w:val="none" w:sz="0" w:space="0" w:color="auto"/>
            <w:right w:val="none" w:sz="0" w:space="0" w:color="auto"/>
          </w:divBdr>
        </w:div>
        <w:div w:id="181284390">
          <w:marLeft w:val="640"/>
          <w:marRight w:val="0"/>
          <w:marTop w:val="0"/>
          <w:marBottom w:val="0"/>
          <w:divBdr>
            <w:top w:val="none" w:sz="0" w:space="0" w:color="auto"/>
            <w:left w:val="none" w:sz="0" w:space="0" w:color="auto"/>
            <w:bottom w:val="none" w:sz="0" w:space="0" w:color="auto"/>
            <w:right w:val="none" w:sz="0" w:space="0" w:color="auto"/>
          </w:divBdr>
        </w:div>
        <w:div w:id="218706705">
          <w:marLeft w:val="640"/>
          <w:marRight w:val="0"/>
          <w:marTop w:val="0"/>
          <w:marBottom w:val="0"/>
          <w:divBdr>
            <w:top w:val="none" w:sz="0" w:space="0" w:color="auto"/>
            <w:left w:val="none" w:sz="0" w:space="0" w:color="auto"/>
            <w:bottom w:val="none" w:sz="0" w:space="0" w:color="auto"/>
            <w:right w:val="none" w:sz="0" w:space="0" w:color="auto"/>
          </w:divBdr>
        </w:div>
        <w:div w:id="276984537">
          <w:marLeft w:val="640"/>
          <w:marRight w:val="0"/>
          <w:marTop w:val="0"/>
          <w:marBottom w:val="0"/>
          <w:divBdr>
            <w:top w:val="none" w:sz="0" w:space="0" w:color="auto"/>
            <w:left w:val="none" w:sz="0" w:space="0" w:color="auto"/>
            <w:bottom w:val="none" w:sz="0" w:space="0" w:color="auto"/>
            <w:right w:val="none" w:sz="0" w:space="0" w:color="auto"/>
          </w:divBdr>
        </w:div>
        <w:div w:id="474874412">
          <w:marLeft w:val="640"/>
          <w:marRight w:val="0"/>
          <w:marTop w:val="0"/>
          <w:marBottom w:val="0"/>
          <w:divBdr>
            <w:top w:val="none" w:sz="0" w:space="0" w:color="auto"/>
            <w:left w:val="none" w:sz="0" w:space="0" w:color="auto"/>
            <w:bottom w:val="none" w:sz="0" w:space="0" w:color="auto"/>
            <w:right w:val="none" w:sz="0" w:space="0" w:color="auto"/>
          </w:divBdr>
        </w:div>
        <w:div w:id="484929977">
          <w:marLeft w:val="640"/>
          <w:marRight w:val="0"/>
          <w:marTop w:val="0"/>
          <w:marBottom w:val="0"/>
          <w:divBdr>
            <w:top w:val="none" w:sz="0" w:space="0" w:color="auto"/>
            <w:left w:val="none" w:sz="0" w:space="0" w:color="auto"/>
            <w:bottom w:val="none" w:sz="0" w:space="0" w:color="auto"/>
            <w:right w:val="none" w:sz="0" w:space="0" w:color="auto"/>
          </w:divBdr>
        </w:div>
        <w:div w:id="486214796">
          <w:marLeft w:val="640"/>
          <w:marRight w:val="0"/>
          <w:marTop w:val="0"/>
          <w:marBottom w:val="0"/>
          <w:divBdr>
            <w:top w:val="none" w:sz="0" w:space="0" w:color="auto"/>
            <w:left w:val="none" w:sz="0" w:space="0" w:color="auto"/>
            <w:bottom w:val="none" w:sz="0" w:space="0" w:color="auto"/>
            <w:right w:val="none" w:sz="0" w:space="0" w:color="auto"/>
          </w:divBdr>
        </w:div>
        <w:div w:id="536283870">
          <w:marLeft w:val="640"/>
          <w:marRight w:val="0"/>
          <w:marTop w:val="0"/>
          <w:marBottom w:val="0"/>
          <w:divBdr>
            <w:top w:val="none" w:sz="0" w:space="0" w:color="auto"/>
            <w:left w:val="none" w:sz="0" w:space="0" w:color="auto"/>
            <w:bottom w:val="none" w:sz="0" w:space="0" w:color="auto"/>
            <w:right w:val="none" w:sz="0" w:space="0" w:color="auto"/>
          </w:divBdr>
        </w:div>
        <w:div w:id="617373142">
          <w:marLeft w:val="640"/>
          <w:marRight w:val="0"/>
          <w:marTop w:val="0"/>
          <w:marBottom w:val="0"/>
          <w:divBdr>
            <w:top w:val="none" w:sz="0" w:space="0" w:color="auto"/>
            <w:left w:val="none" w:sz="0" w:space="0" w:color="auto"/>
            <w:bottom w:val="none" w:sz="0" w:space="0" w:color="auto"/>
            <w:right w:val="none" w:sz="0" w:space="0" w:color="auto"/>
          </w:divBdr>
        </w:div>
        <w:div w:id="629631762">
          <w:marLeft w:val="640"/>
          <w:marRight w:val="0"/>
          <w:marTop w:val="0"/>
          <w:marBottom w:val="0"/>
          <w:divBdr>
            <w:top w:val="none" w:sz="0" w:space="0" w:color="auto"/>
            <w:left w:val="none" w:sz="0" w:space="0" w:color="auto"/>
            <w:bottom w:val="none" w:sz="0" w:space="0" w:color="auto"/>
            <w:right w:val="none" w:sz="0" w:space="0" w:color="auto"/>
          </w:divBdr>
        </w:div>
        <w:div w:id="630332933">
          <w:marLeft w:val="640"/>
          <w:marRight w:val="0"/>
          <w:marTop w:val="0"/>
          <w:marBottom w:val="0"/>
          <w:divBdr>
            <w:top w:val="none" w:sz="0" w:space="0" w:color="auto"/>
            <w:left w:val="none" w:sz="0" w:space="0" w:color="auto"/>
            <w:bottom w:val="none" w:sz="0" w:space="0" w:color="auto"/>
            <w:right w:val="none" w:sz="0" w:space="0" w:color="auto"/>
          </w:divBdr>
        </w:div>
        <w:div w:id="698237872">
          <w:marLeft w:val="640"/>
          <w:marRight w:val="0"/>
          <w:marTop w:val="0"/>
          <w:marBottom w:val="0"/>
          <w:divBdr>
            <w:top w:val="none" w:sz="0" w:space="0" w:color="auto"/>
            <w:left w:val="none" w:sz="0" w:space="0" w:color="auto"/>
            <w:bottom w:val="none" w:sz="0" w:space="0" w:color="auto"/>
            <w:right w:val="none" w:sz="0" w:space="0" w:color="auto"/>
          </w:divBdr>
        </w:div>
        <w:div w:id="755901303">
          <w:marLeft w:val="640"/>
          <w:marRight w:val="0"/>
          <w:marTop w:val="0"/>
          <w:marBottom w:val="0"/>
          <w:divBdr>
            <w:top w:val="none" w:sz="0" w:space="0" w:color="auto"/>
            <w:left w:val="none" w:sz="0" w:space="0" w:color="auto"/>
            <w:bottom w:val="none" w:sz="0" w:space="0" w:color="auto"/>
            <w:right w:val="none" w:sz="0" w:space="0" w:color="auto"/>
          </w:divBdr>
        </w:div>
        <w:div w:id="783420473">
          <w:marLeft w:val="640"/>
          <w:marRight w:val="0"/>
          <w:marTop w:val="0"/>
          <w:marBottom w:val="0"/>
          <w:divBdr>
            <w:top w:val="none" w:sz="0" w:space="0" w:color="auto"/>
            <w:left w:val="none" w:sz="0" w:space="0" w:color="auto"/>
            <w:bottom w:val="none" w:sz="0" w:space="0" w:color="auto"/>
            <w:right w:val="none" w:sz="0" w:space="0" w:color="auto"/>
          </w:divBdr>
        </w:div>
        <w:div w:id="885219901">
          <w:marLeft w:val="640"/>
          <w:marRight w:val="0"/>
          <w:marTop w:val="0"/>
          <w:marBottom w:val="0"/>
          <w:divBdr>
            <w:top w:val="none" w:sz="0" w:space="0" w:color="auto"/>
            <w:left w:val="none" w:sz="0" w:space="0" w:color="auto"/>
            <w:bottom w:val="none" w:sz="0" w:space="0" w:color="auto"/>
            <w:right w:val="none" w:sz="0" w:space="0" w:color="auto"/>
          </w:divBdr>
        </w:div>
        <w:div w:id="903174776">
          <w:marLeft w:val="640"/>
          <w:marRight w:val="0"/>
          <w:marTop w:val="0"/>
          <w:marBottom w:val="0"/>
          <w:divBdr>
            <w:top w:val="none" w:sz="0" w:space="0" w:color="auto"/>
            <w:left w:val="none" w:sz="0" w:space="0" w:color="auto"/>
            <w:bottom w:val="none" w:sz="0" w:space="0" w:color="auto"/>
            <w:right w:val="none" w:sz="0" w:space="0" w:color="auto"/>
          </w:divBdr>
        </w:div>
        <w:div w:id="946499130">
          <w:marLeft w:val="640"/>
          <w:marRight w:val="0"/>
          <w:marTop w:val="0"/>
          <w:marBottom w:val="0"/>
          <w:divBdr>
            <w:top w:val="none" w:sz="0" w:space="0" w:color="auto"/>
            <w:left w:val="none" w:sz="0" w:space="0" w:color="auto"/>
            <w:bottom w:val="none" w:sz="0" w:space="0" w:color="auto"/>
            <w:right w:val="none" w:sz="0" w:space="0" w:color="auto"/>
          </w:divBdr>
        </w:div>
        <w:div w:id="987903363">
          <w:marLeft w:val="640"/>
          <w:marRight w:val="0"/>
          <w:marTop w:val="0"/>
          <w:marBottom w:val="0"/>
          <w:divBdr>
            <w:top w:val="none" w:sz="0" w:space="0" w:color="auto"/>
            <w:left w:val="none" w:sz="0" w:space="0" w:color="auto"/>
            <w:bottom w:val="none" w:sz="0" w:space="0" w:color="auto"/>
            <w:right w:val="none" w:sz="0" w:space="0" w:color="auto"/>
          </w:divBdr>
        </w:div>
        <w:div w:id="1022245790">
          <w:marLeft w:val="640"/>
          <w:marRight w:val="0"/>
          <w:marTop w:val="0"/>
          <w:marBottom w:val="0"/>
          <w:divBdr>
            <w:top w:val="none" w:sz="0" w:space="0" w:color="auto"/>
            <w:left w:val="none" w:sz="0" w:space="0" w:color="auto"/>
            <w:bottom w:val="none" w:sz="0" w:space="0" w:color="auto"/>
            <w:right w:val="none" w:sz="0" w:space="0" w:color="auto"/>
          </w:divBdr>
        </w:div>
        <w:div w:id="1055161947">
          <w:marLeft w:val="640"/>
          <w:marRight w:val="0"/>
          <w:marTop w:val="0"/>
          <w:marBottom w:val="0"/>
          <w:divBdr>
            <w:top w:val="none" w:sz="0" w:space="0" w:color="auto"/>
            <w:left w:val="none" w:sz="0" w:space="0" w:color="auto"/>
            <w:bottom w:val="none" w:sz="0" w:space="0" w:color="auto"/>
            <w:right w:val="none" w:sz="0" w:space="0" w:color="auto"/>
          </w:divBdr>
        </w:div>
        <w:div w:id="1111784988">
          <w:marLeft w:val="640"/>
          <w:marRight w:val="0"/>
          <w:marTop w:val="0"/>
          <w:marBottom w:val="0"/>
          <w:divBdr>
            <w:top w:val="none" w:sz="0" w:space="0" w:color="auto"/>
            <w:left w:val="none" w:sz="0" w:space="0" w:color="auto"/>
            <w:bottom w:val="none" w:sz="0" w:space="0" w:color="auto"/>
            <w:right w:val="none" w:sz="0" w:space="0" w:color="auto"/>
          </w:divBdr>
        </w:div>
        <w:div w:id="1145782309">
          <w:marLeft w:val="640"/>
          <w:marRight w:val="0"/>
          <w:marTop w:val="0"/>
          <w:marBottom w:val="0"/>
          <w:divBdr>
            <w:top w:val="none" w:sz="0" w:space="0" w:color="auto"/>
            <w:left w:val="none" w:sz="0" w:space="0" w:color="auto"/>
            <w:bottom w:val="none" w:sz="0" w:space="0" w:color="auto"/>
            <w:right w:val="none" w:sz="0" w:space="0" w:color="auto"/>
          </w:divBdr>
        </w:div>
        <w:div w:id="1178888320">
          <w:marLeft w:val="640"/>
          <w:marRight w:val="0"/>
          <w:marTop w:val="0"/>
          <w:marBottom w:val="0"/>
          <w:divBdr>
            <w:top w:val="none" w:sz="0" w:space="0" w:color="auto"/>
            <w:left w:val="none" w:sz="0" w:space="0" w:color="auto"/>
            <w:bottom w:val="none" w:sz="0" w:space="0" w:color="auto"/>
            <w:right w:val="none" w:sz="0" w:space="0" w:color="auto"/>
          </w:divBdr>
        </w:div>
        <w:div w:id="1182430902">
          <w:marLeft w:val="640"/>
          <w:marRight w:val="0"/>
          <w:marTop w:val="0"/>
          <w:marBottom w:val="0"/>
          <w:divBdr>
            <w:top w:val="none" w:sz="0" w:space="0" w:color="auto"/>
            <w:left w:val="none" w:sz="0" w:space="0" w:color="auto"/>
            <w:bottom w:val="none" w:sz="0" w:space="0" w:color="auto"/>
            <w:right w:val="none" w:sz="0" w:space="0" w:color="auto"/>
          </w:divBdr>
        </w:div>
        <w:div w:id="1198660507">
          <w:marLeft w:val="640"/>
          <w:marRight w:val="0"/>
          <w:marTop w:val="0"/>
          <w:marBottom w:val="0"/>
          <w:divBdr>
            <w:top w:val="none" w:sz="0" w:space="0" w:color="auto"/>
            <w:left w:val="none" w:sz="0" w:space="0" w:color="auto"/>
            <w:bottom w:val="none" w:sz="0" w:space="0" w:color="auto"/>
            <w:right w:val="none" w:sz="0" w:space="0" w:color="auto"/>
          </w:divBdr>
        </w:div>
        <w:div w:id="1227495046">
          <w:marLeft w:val="640"/>
          <w:marRight w:val="0"/>
          <w:marTop w:val="0"/>
          <w:marBottom w:val="0"/>
          <w:divBdr>
            <w:top w:val="none" w:sz="0" w:space="0" w:color="auto"/>
            <w:left w:val="none" w:sz="0" w:space="0" w:color="auto"/>
            <w:bottom w:val="none" w:sz="0" w:space="0" w:color="auto"/>
            <w:right w:val="none" w:sz="0" w:space="0" w:color="auto"/>
          </w:divBdr>
        </w:div>
        <w:div w:id="1232424440">
          <w:marLeft w:val="640"/>
          <w:marRight w:val="0"/>
          <w:marTop w:val="0"/>
          <w:marBottom w:val="0"/>
          <w:divBdr>
            <w:top w:val="none" w:sz="0" w:space="0" w:color="auto"/>
            <w:left w:val="none" w:sz="0" w:space="0" w:color="auto"/>
            <w:bottom w:val="none" w:sz="0" w:space="0" w:color="auto"/>
            <w:right w:val="none" w:sz="0" w:space="0" w:color="auto"/>
          </w:divBdr>
        </w:div>
        <w:div w:id="1264534412">
          <w:marLeft w:val="640"/>
          <w:marRight w:val="0"/>
          <w:marTop w:val="0"/>
          <w:marBottom w:val="0"/>
          <w:divBdr>
            <w:top w:val="none" w:sz="0" w:space="0" w:color="auto"/>
            <w:left w:val="none" w:sz="0" w:space="0" w:color="auto"/>
            <w:bottom w:val="none" w:sz="0" w:space="0" w:color="auto"/>
            <w:right w:val="none" w:sz="0" w:space="0" w:color="auto"/>
          </w:divBdr>
        </w:div>
        <w:div w:id="1356006931">
          <w:marLeft w:val="640"/>
          <w:marRight w:val="0"/>
          <w:marTop w:val="0"/>
          <w:marBottom w:val="0"/>
          <w:divBdr>
            <w:top w:val="none" w:sz="0" w:space="0" w:color="auto"/>
            <w:left w:val="none" w:sz="0" w:space="0" w:color="auto"/>
            <w:bottom w:val="none" w:sz="0" w:space="0" w:color="auto"/>
            <w:right w:val="none" w:sz="0" w:space="0" w:color="auto"/>
          </w:divBdr>
        </w:div>
        <w:div w:id="1370954858">
          <w:marLeft w:val="640"/>
          <w:marRight w:val="0"/>
          <w:marTop w:val="0"/>
          <w:marBottom w:val="0"/>
          <w:divBdr>
            <w:top w:val="none" w:sz="0" w:space="0" w:color="auto"/>
            <w:left w:val="none" w:sz="0" w:space="0" w:color="auto"/>
            <w:bottom w:val="none" w:sz="0" w:space="0" w:color="auto"/>
            <w:right w:val="none" w:sz="0" w:space="0" w:color="auto"/>
          </w:divBdr>
        </w:div>
        <w:div w:id="1431854038">
          <w:marLeft w:val="640"/>
          <w:marRight w:val="0"/>
          <w:marTop w:val="0"/>
          <w:marBottom w:val="0"/>
          <w:divBdr>
            <w:top w:val="none" w:sz="0" w:space="0" w:color="auto"/>
            <w:left w:val="none" w:sz="0" w:space="0" w:color="auto"/>
            <w:bottom w:val="none" w:sz="0" w:space="0" w:color="auto"/>
            <w:right w:val="none" w:sz="0" w:space="0" w:color="auto"/>
          </w:divBdr>
        </w:div>
        <w:div w:id="1452749698">
          <w:marLeft w:val="640"/>
          <w:marRight w:val="0"/>
          <w:marTop w:val="0"/>
          <w:marBottom w:val="0"/>
          <w:divBdr>
            <w:top w:val="none" w:sz="0" w:space="0" w:color="auto"/>
            <w:left w:val="none" w:sz="0" w:space="0" w:color="auto"/>
            <w:bottom w:val="none" w:sz="0" w:space="0" w:color="auto"/>
            <w:right w:val="none" w:sz="0" w:space="0" w:color="auto"/>
          </w:divBdr>
        </w:div>
        <w:div w:id="1490252092">
          <w:marLeft w:val="640"/>
          <w:marRight w:val="0"/>
          <w:marTop w:val="0"/>
          <w:marBottom w:val="0"/>
          <w:divBdr>
            <w:top w:val="none" w:sz="0" w:space="0" w:color="auto"/>
            <w:left w:val="none" w:sz="0" w:space="0" w:color="auto"/>
            <w:bottom w:val="none" w:sz="0" w:space="0" w:color="auto"/>
            <w:right w:val="none" w:sz="0" w:space="0" w:color="auto"/>
          </w:divBdr>
        </w:div>
        <w:div w:id="1517112509">
          <w:marLeft w:val="640"/>
          <w:marRight w:val="0"/>
          <w:marTop w:val="0"/>
          <w:marBottom w:val="0"/>
          <w:divBdr>
            <w:top w:val="none" w:sz="0" w:space="0" w:color="auto"/>
            <w:left w:val="none" w:sz="0" w:space="0" w:color="auto"/>
            <w:bottom w:val="none" w:sz="0" w:space="0" w:color="auto"/>
            <w:right w:val="none" w:sz="0" w:space="0" w:color="auto"/>
          </w:divBdr>
        </w:div>
        <w:div w:id="1566838843">
          <w:marLeft w:val="640"/>
          <w:marRight w:val="0"/>
          <w:marTop w:val="0"/>
          <w:marBottom w:val="0"/>
          <w:divBdr>
            <w:top w:val="none" w:sz="0" w:space="0" w:color="auto"/>
            <w:left w:val="none" w:sz="0" w:space="0" w:color="auto"/>
            <w:bottom w:val="none" w:sz="0" w:space="0" w:color="auto"/>
            <w:right w:val="none" w:sz="0" w:space="0" w:color="auto"/>
          </w:divBdr>
        </w:div>
        <w:div w:id="1592735432">
          <w:marLeft w:val="640"/>
          <w:marRight w:val="0"/>
          <w:marTop w:val="0"/>
          <w:marBottom w:val="0"/>
          <w:divBdr>
            <w:top w:val="none" w:sz="0" w:space="0" w:color="auto"/>
            <w:left w:val="none" w:sz="0" w:space="0" w:color="auto"/>
            <w:bottom w:val="none" w:sz="0" w:space="0" w:color="auto"/>
            <w:right w:val="none" w:sz="0" w:space="0" w:color="auto"/>
          </w:divBdr>
        </w:div>
        <w:div w:id="1593665274">
          <w:marLeft w:val="640"/>
          <w:marRight w:val="0"/>
          <w:marTop w:val="0"/>
          <w:marBottom w:val="0"/>
          <w:divBdr>
            <w:top w:val="none" w:sz="0" w:space="0" w:color="auto"/>
            <w:left w:val="none" w:sz="0" w:space="0" w:color="auto"/>
            <w:bottom w:val="none" w:sz="0" w:space="0" w:color="auto"/>
            <w:right w:val="none" w:sz="0" w:space="0" w:color="auto"/>
          </w:divBdr>
        </w:div>
        <w:div w:id="1641839564">
          <w:marLeft w:val="640"/>
          <w:marRight w:val="0"/>
          <w:marTop w:val="0"/>
          <w:marBottom w:val="0"/>
          <w:divBdr>
            <w:top w:val="none" w:sz="0" w:space="0" w:color="auto"/>
            <w:left w:val="none" w:sz="0" w:space="0" w:color="auto"/>
            <w:bottom w:val="none" w:sz="0" w:space="0" w:color="auto"/>
            <w:right w:val="none" w:sz="0" w:space="0" w:color="auto"/>
          </w:divBdr>
        </w:div>
        <w:div w:id="1646276243">
          <w:marLeft w:val="640"/>
          <w:marRight w:val="0"/>
          <w:marTop w:val="0"/>
          <w:marBottom w:val="0"/>
          <w:divBdr>
            <w:top w:val="none" w:sz="0" w:space="0" w:color="auto"/>
            <w:left w:val="none" w:sz="0" w:space="0" w:color="auto"/>
            <w:bottom w:val="none" w:sz="0" w:space="0" w:color="auto"/>
            <w:right w:val="none" w:sz="0" w:space="0" w:color="auto"/>
          </w:divBdr>
        </w:div>
        <w:div w:id="1687946042">
          <w:marLeft w:val="640"/>
          <w:marRight w:val="0"/>
          <w:marTop w:val="0"/>
          <w:marBottom w:val="0"/>
          <w:divBdr>
            <w:top w:val="none" w:sz="0" w:space="0" w:color="auto"/>
            <w:left w:val="none" w:sz="0" w:space="0" w:color="auto"/>
            <w:bottom w:val="none" w:sz="0" w:space="0" w:color="auto"/>
            <w:right w:val="none" w:sz="0" w:space="0" w:color="auto"/>
          </w:divBdr>
        </w:div>
        <w:div w:id="1712729954">
          <w:marLeft w:val="640"/>
          <w:marRight w:val="0"/>
          <w:marTop w:val="0"/>
          <w:marBottom w:val="0"/>
          <w:divBdr>
            <w:top w:val="none" w:sz="0" w:space="0" w:color="auto"/>
            <w:left w:val="none" w:sz="0" w:space="0" w:color="auto"/>
            <w:bottom w:val="none" w:sz="0" w:space="0" w:color="auto"/>
            <w:right w:val="none" w:sz="0" w:space="0" w:color="auto"/>
          </w:divBdr>
        </w:div>
        <w:div w:id="1771047107">
          <w:marLeft w:val="640"/>
          <w:marRight w:val="0"/>
          <w:marTop w:val="0"/>
          <w:marBottom w:val="0"/>
          <w:divBdr>
            <w:top w:val="none" w:sz="0" w:space="0" w:color="auto"/>
            <w:left w:val="none" w:sz="0" w:space="0" w:color="auto"/>
            <w:bottom w:val="none" w:sz="0" w:space="0" w:color="auto"/>
            <w:right w:val="none" w:sz="0" w:space="0" w:color="auto"/>
          </w:divBdr>
        </w:div>
        <w:div w:id="1805737656">
          <w:marLeft w:val="640"/>
          <w:marRight w:val="0"/>
          <w:marTop w:val="0"/>
          <w:marBottom w:val="0"/>
          <w:divBdr>
            <w:top w:val="none" w:sz="0" w:space="0" w:color="auto"/>
            <w:left w:val="none" w:sz="0" w:space="0" w:color="auto"/>
            <w:bottom w:val="none" w:sz="0" w:space="0" w:color="auto"/>
            <w:right w:val="none" w:sz="0" w:space="0" w:color="auto"/>
          </w:divBdr>
        </w:div>
        <w:div w:id="1957371000">
          <w:marLeft w:val="640"/>
          <w:marRight w:val="0"/>
          <w:marTop w:val="0"/>
          <w:marBottom w:val="0"/>
          <w:divBdr>
            <w:top w:val="none" w:sz="0" w:space="0" w:color="auto"/>
            <w:left w:val="none" w:sz="0" w:space="0" w:color="auto"/>
            <w:bottom w:val="none" w:sz="0" w:space="0" w:color="auto"/>
            <w:right w:val="none" w:sz="0" w:space="0" w:color="auto"/>
          </w:divBdr>
        </w:div>
        <w:div w:id="2012634021">
          <w:marLeft w:val="640"/>
          <w:marRight w:val="0"/>
          <w:marTop w:val="0"/>
          <w:marBottom w:val="0"/>
          <w:divBdr>
            <w:top w:val="none" w:sz="0" w:space="0" w:color="auto"/>
            <w:left w:val="none" w:sz="0" w:space="0" w:color="auto"/>
            <w:bottom w:val="none" w:sz="0" w:space="0" w:color="auto"/>
            <w:right w:val="none" w:sz="0" w:space="0" w:color="auto"/>
          </w:divBdr>
        </w:div>
        <w:div w:id="2085060348">
          <w:marLeft w:val="640"/>
          <w:marRight w:val="0"/>
          <w:marTop w:val="0"/>
          <w:marBottom w:val="0"/>
          <w:divBdr>
            <w:top w:val="none" w:sz="0" w:space="0" w:color="auto"/>
            <w:left w:val="none" w:sz="0" w:space="0" w:color="auto"/>
            <w:bottom w:val="none" w:sz="0" w:space="0" w:color="auto"/>
            <w:right w:val="none" w:sz="0" w:space="0" w:color="auto"/>
          </w:divBdr>
        </w:div>
        <w:div w:id="2085910926">
          <w:marLeft w:val="640"/>
          <w:marRight w:val="0"/>
          <w:marTop w:val="0"/>
          <w:marBottom w:val="0"/>
          <w:divBdr>
            <w:top w:val="none" w:sz="0" w:space="0" w:color="auto"/>
            <w:left w:val="none" w:sz="0" w:space="0" w:color="auto"/>
            <w:bottom w:val="none" w:sz="0" w:space="0" w:color="auto"/>
            <w:right w:val="none" w:sz="0" w:space="0" w:color="auto"/>
          </w:divBdr>
        </w:div>
        <w:div w:id="2101366002">
          <w:marLeft w:val="640"/>
          <w:marRight w:val="0"/>
          <w:marTop w:val="0"/>
          <w:marBottom w:val="0"/>
          <w:divBdr>
            <w:top w:val="none" w:sz="0" w:space="0" w:color="auto"/>
            <w:left w:val="none" w:sz="0" w:space="0" w:color="auto"/>
            <w:bottom w:val="none" w:sz="0" w:space="0" w:color="auto"/>
            <w:right w:val="none" w:sz="0" w:space="0" w:color="auto"/>
          </w:divBdr>
        </w:div>
        <w:div w:id="2122676004">
          <w:marLeft w:val="640"/>
          <w:marRight w:val="0"/>
          <w:marTop w:val="0"/>
          <w:marBottom w:val="0"/>
          <w:divBdr>
            <w:top w:val="none" w:sz="0" w:space="0" w:color="auto"/>
            <w:left w:val="none" w:sz="0" w:space="0" w:color="auto"/>
            <w:bottom w:val="none" w:sz="0" w:space="0" w:color="auto"/>
            <w:right w:val="none" w:sz="0" w:space="0" w:color="auto"/>
          </w:divBdr>
        </w:div>
        <w:div w:id="2122912704">
          <w:marLeft w:val="640"/>
          <w:marRight w:val="0"/>
          <w:marTop w:val="0"/>
          <w:marBottom w:val="0"/>
          <w:divBdr>
            <w:top w:val="none" w:sz="0" w:space="0" w:color="auto"/>
            <w:left w:val="none" w:sz="0" w:space="0" w:color="auto"/>
            <w:bottom w:val="none" w:sz="0" w:space="0" w:color="auto"/>
            <w:right w:val="none" w:sz="0" w:space="0" w:color="auto"/>
          </w:divBdr>
        </w:div>
      </w:divsChild>
    </w:div>
    <w:div w:id="477112496">
      <w:bodyDiv w:val="1"/>
      <w:marLeft w:val="0"/>
      <w:marRight w:val="0"/>
      <w:marTop w:val="0"/>
      <w:marBottom w:val="0"/>
      <w:divBdr>
        <w:top w:val="none" w:sz="0" w:space="0" w:color="auto"/>
        <w:left w:val="none" w:sz="0" w:space="0" w:color="auto"/>
        <w:bottom w:val="none" w:sz="0" w:space="0" w:color="auto"/>
        <w:right w:val="none" w:sz="0" w:space="0" w:color="auto"/>
      </w:divBdr>
      <w:divsChild>
        <w:div w:id="39978869">
          <w:marLeft w:val="640"/>
          <w:marRight w:val="0"/>
          <w:marTop w:val="0"/>
          <w:marBottom w:val="0"/>
          <w:divBdr>
            <w:top w:val="none" w:sz="0" w:space="0" w:color="auto"/>
            <w:left w:val="none" w:sz="0" w:space="0" w:color="auto"/>
            <w:bottom w:val="none" w:sz="0" w:space="0" w:color="auto"/>
            <w:right w:val="none" w:sz="0" w:space="0" w:color="auto"/>
          </w:divBdr>
        </w:div>
        <w:div w:id="57747598">
          <w:marLeft w:val="640"/>
          <w:marRight w:val="0"/>
          <w:marTop w:val="0"/>
          <w:marBottom w:val="0"/>
          <w:divBdr>
            <w:top w:val="none" w:sz="0" w:space="0" w:color="auto"/>
            <w:left w:val="none" w:sz="0" w:space="0" w:color="auto"/>
            <w:bottom w:val="none" w:sz="0" w:space="0" w:color="auto"/>
            <w:right w:val="none" w:sz="0" w:space="0" w:color="auto"/>
          </w:divBdr>
        </w:div>
        <w:div w:id="59713511">
          <w:marLeft w:val="640"/>
          <w:marRight w:val="0"/>
          <w:marTop w:val="0"/>
          <w:marBottom w:val="0"/>
          <w:divBdr>
            <w:top w:val="none" w:sz="0" w:space="0" w:color="auto"/>
            <w:left w:val="none" w:sz="0" w:space="0" w:color="auto"/>
            <w:bottom w:val="none" w:sz="0" w:space="0" w:color="auto"/>
            <w:right w:val="none" w:sz="0" w:space="0" w:color="auto"/>
          </w:divBdr>
        </w:div>
        <w:div w:id="66850735">
          <w:marLeft w:val="640"/>
          <w:marRight w:val="0"/>
          <w:marTop w:val="0"/>
          <w:marBottom w:val="0"/>
          <w:divBdr>
            <w:top w:val="none" w:sz="0" w:space="0" w:color="auto"/>
            <w:left w:val="none" w:sz="0" w:space="0" w:color="auto"/>
            <w:bottom w:val="none" w:sz="0" w:space="0" w:color="auto"/>
            <w:right w:val="none" w:sz="0" w:space="0" w:color="auto"/>
          </w:divBdr>
        </w:div>
        <w:div w:id="120612041">
          <w:marLeft w:val="640"/>
          <w:marRight w:val="0"/>
          <w:marTop w:val="0"/>
          <w:marBottom w:val="0"/>
          <w:divBdr>
            <w:top w:val="none" w:sz="0" w:space="0" w:color="auto"/>
            <w:left w:val="none" w:sz="0" w:space="0" w:color="auto"/>
            <w:bottom w:val="none" w:sz="0" w:space="0" w:color="auto"/>
            <w:right w:val="none" w:sz="0" w:space="0" w:color="auto"/>
          </w:divBdr>
        </w:div>
        <w:div w:id="241262398">
          <w:marLeft w:val="640"/>
          <w:marRight w:val="0"/>
          <w:marTop w:val="0"/>
          <w:marBottom w:val="0"/>
          <w:divBdr>
            <w:top w:val="none" w:sz="0" w:space="0" w:color="auto"/>
            <w:left w:val="none" w:sz="0" w:space="0" w:color="auto"/>
            <w:bottom w:val="none" w:sz="0" w:space="0" w:color="auto"/>
            <w:right w:val="none" w:sz="0" w:space="0" w:color="auto"/>
          </w:divBdr>
        </w:div>
        <w:div w:id="256181328">
          <w:marLeft w:val="640"/>
          <w:marRight w:val="0"/>
          <w:marTop w:val="0"/>
          <w:marBottom w:val="0"/>
          <w:divBdr>
            <w:top w:val="none" w:sz="0" w:space="0" w:color="auto"/>
            <w:left w:val="none" w:sz="0" w:space="0" w:color="auto"/>
            <w:bottom w:val="none" w:sz="0" w:space="0" w:color="auto"/>
            <w:right w:val="none" w:sz="0" w:space="0" w:color="auto"/>
          </w:divBdr>
        </w:div>
        <w:div w:id="278031294">
          <w:marLeft w:val="640"/>
          <w:marRight w:val="0"/>
          <w:marTop w:val="0"/>
          <w:marBottom w:val="0"/>
          <w:divBdr>
            <w:top w:val="none" w:sz="0" w:space="0" w:color="auto"/>
            <w:left w:val="none" w:sz="0" w:space="0" w:color="auto"/>
            <w:bottom w:val="none" w:sz="0" w:space="0" w:color="auto"/>
            <w:right w:val="none" w:sz="0" w:space="0" w:color="auto"/>
          </w:divBdr>
        </w:div>
        <w:div w:id="295961596">
          <w:marLeft w:val="640"/>
          <w:marRight w:val="0"/>
          <w:marTop w:val="0"/>
          <w:marBottom w:val="0"/>
          <w:divBdr>
            <w:top w:val="none" w:sz="0" w:space="0" w:color="auto"/>
            <w:left w:val="none" w:sz="0" w:space="0" w:color="auto"/>
            <w:bottom w:val="none" w:sz="0" w:space="0" w:color="auto"/>
            <w:right w:val="none" w:sz="0" w:space="0" w:color="auto"/>
          </w:divBdr>
        </w:div>
        <w:div w:id="324865167">
          <w:marLeft w:val="640"/>
          <w:marRight w:val="0"/>
          <w:marTop w:val="0"/>
          <w:marBottom w:val="0"/>
          <w:divBdr>
            <w:top w:val="none" w:sz="0" w:space="0" w:color="auto"/>
            <w:left w:val="none" w:sz="0" w:space="0" w:color="auto"/>
            <w:bottom w:val="none" w:sz="0" w:space="0" w:color="auto"/>
            <w:right w:val="none" w:sz="0" w:space="0" w:color="auto"/>
          </w:divBdr>
        </w:div>
        <w:div w:id="353187277">
          <w:marLeft w:val="640"/>
          <w:marRight w:val="0"/>
          <w:marTop w:val="0"/>
          <w:marBottom w:val="0"/>
          <w:divBdr>
            <w:top w:val="none" w:sz="0" w:space="0" w:color="auto"/>
            <w:left w:val="none" w:sz="0" w:space="0" w:color="auto"/>
            <w:bottom w:val="none" w:sz="0" w:space="0" w:color="auto"/>
            <w:right w:val="none" w:sz="0" w:space="0" w:color="auto"/>
          </w:divBdr>
        </w:div>
        <w:div w:id="422535078">
          <w:marLeft w:val="640"/>
          <w:marRight w:val="0"/>
          <w:marTop w:val="0"/>
          <w:marBottom w:val="0"/>
          <w:divBdr>
            <w:top w:val="none" w:sz="0" w:space="0" w:color="auto"/>
            <w:left w:val="none" w:sz="0" w:space="0" w:color="auto"/>
            <w:bottom w:val="none" w:sz="0" w:space="0" w:color="auto"/>
            <w:right w:val="none" w:sz="0" w:space="0" w:color="auto"/>
          </w:divBdr>
        </w:div>
        <w:div w:id="446201163">
          <w:marLeft w:val="640"/>
          <w:marRight w:val="0"/>
          <w:marTop w:val="0"/>
          <w:marBottom w:val="0"/>
          <w:divBdr>
            <w:top w:val="none" w:sz="0" w:space="0" w:color="auto"/>
            <w:left w:val="none" w:sz="0" w:space="0" w:color="auto"/>
            <w:bottom w:val="none" w:sz="0" w:space="0" w:color="auto"/>
            <w:right w:val="none" w:sz="0" w:space="0" w:color="auto"/>
          </w:divBdr>
        </w:div>
        <w:div w:id="453408780">
          <w:marLeft w:val="640"/>
          <w:marRight w:val="0"/>
          <w:marTop w:val="0"/>
          <w:marBottom w:val="0"/>
          <w:divBdr>
            <w:top w:val="none" w:sz="0" w:space="0" w:color="auto"/>
            <w:left w:val="none" w:sz="0" w:space="0" w:color="auto"/>
            <w:bottom w:val="none" w:sz="0" w:space="0" w:color="auto"/>
            <w:right w:val="none" w:sz="0" w:space="0" w:color="auto"/>
          </w:divBdr>
        </w:div>
        <w:div w:id="474840035">
          <w:marLeft w:val="640"/>
          <w:marRight w:val="0"/>
          <w:marTop w:val="0"/>
          <w:marBottom w:val="0"/>
          <w:divBdr>
            <w:top w:val="none" w:sz="0" w:space="0" w:color="auto"/>
            <w:left w:val="none" w:sz="0" w:space="0" w:color="auto"/>
            <w:bottom w:val="none" w:sz="0" w:space="0" w:color="auto"/>
            <w:right w:val="none" w:sz="0" w:space="0" w:color="auto"/>
          </w:divBdr>
        </w:div>
        <w:div w:id="479543185">
          <w:marLeft w:val="640"/>
          <w:marRight w:val="0"/>
          <w:marTop w:val="0"/>
          <w:marBottom w:val="0"/>
          <w:divBdr>
            <w:top w:val="none" w:sz="0" w:space="0" w:color="auto"/>
            <w:left w:val="none" w:sz="0" w:space="0" w:color="auto"/>
            <w:bottom w:val="none" w:sz="0" w:space="0" w:color="auto"/>
            <w:right w:val="none" w:sz="0" w:space="0" w:color="auto"/>
          </w:divBdr>
        </w:div>
        <w:div w:id="514463177">
          <w:marLeft w:val="640"/>
          <w:marRight w:val="0"/>
          <w:marTop w:val="0"/>
          <w:marBottom w:val="0"/>
          <w:divBdr>
            <w:top w:val="none" w:sz="0" w:space="0" w:color="auto"/>
            <w:left w:val="none" w:sz="0" w:space="0" w:color="auto"/>
            <w:bottom w:val="none" w:sz="0" w:space="0" w:color="auto"/>
            <w:right w:val="none" w:sz="0" w:space="0" w:color="auto"/>
          </w:divBdr>
        </w:div>
        <w:div w:id="560747746">
          <w:marLeft w:val="640"/>
          <w:marRight w:val="0"/>
          <w:marTop w:val="0"/>
          <w:marBottom w:val="0"/>
          <w:divBdr>
            <w:top w:val="none" w:sz="0" w:space="0" w:color="auto"/>
            <w:left w:val="none" w:sz="0" w:space="0" w:color="auto"/>
            <w:bottom w:val="none" w:sz="0" w:space="0" w:color="auto"/>
            <w:right w:val="none" w:sz="0" w:space="0" w:color="auto"/>
          </w:divBdr>
        </w:div>
        <w:div w:id="670523553">
          <w:marLeft w:val="640"/>
          <w:marRight w:val="0"/>
          <w:marTop w:val="0"/>
          <w:marBottom w:val="0"/>
          <w:divBdr>
            <w:top w:val="none" w:sz="0" w:space="0" w:color="auto"/>
            <w:left w:val="none" w:sz="0" w:space="0" w:color="auto"/>
            <w:bottom w:val="none" w:sz="0" w:space="0" w:color="auto"/>
            <w:right w:val="none" w:sz="0" w:space="0" w:color="auto"/>
          </w:divBdr>
        </w:div>
        <w:div w:id="730423284">
          <w:marLeft w:val="640"/>
          <w:marRight w:val="0"/>
          <w:marTop w:val="0"/>
          <w:marBottom w:val="0"/>
          <w:divBdr>
            <w:top w:val="none" w:sz="0" w:space="0" w:color="auto"/>
            <w:left w:val="none" w:sz="0" w:space="0" w:color="auto"/>
            <w:bottom w:val="none" w:sz="0" w:space="0" w:color="auto"/>
            <w:right w:val="none" w:sz="0" w:space="0" w:color="auto"/>
          </w:divBdr>
        </w:div>
        <w:div w:id="738019005">
          <w:marLeft w:val="640"/>
          <w:marRight w:val="0"/>
          <w:marTop w:val="0"/>
          <w:marBottom w:val="0"/>
          <w:divBdr>
            <w:top w:val="none" w:sz="0" w:space="0" w:color="auto"/>
            <w:left w:val="none" w:sz="0" w:space="0" w:color="auto"/>
            <w:bottom w:val="none" w:sz="0" w:space="0" w:color="auto"/>
            <w:right w:val="none" w:sz="0" w:space="0" w:color="auto"/>
          </w:divBdr>
        </w:div>
        <w:div w:id="790127692">
          <w:marLeft w:val="640"/>
          <w:marRight w:val="0"/>
          <w:marTop w:val="0"/>
          <w:marBottom w:val="0"/>
          <w:divBdr>
            <w:top w:val="none" w:sz="0" w:space="0" w:color="auto"/>
            <w:left w:val="none" w:sz="0" w:space="0" w:color="auto"/>
            <w:bottom w:val="none" w:sz="0" w:space="0" w:color="auto"/>
            <w:right w:val="none" w:sz="0" w:space="0" w:color="auto"/>
          </w:divBdr>
        </w:div>
        <w:div w:id="814446283">
          <w:marLeft w:val="640"/>
          <w:marRight w:val="0"/>
          <w:marTop w:val="0"/>
          <w:marBottom w:val="0"/>
          <w:divBdr>
            <w:top w:val="none" w:sz="0" w:space="0" w:color="auto"/>
            <w:left w:val="none" w:sz="0" w:space="0" w:color="auto"/>
            <w:bottom w:val="none" w:sz="0" w:space="0" w:color="auto"/>
            <w:right w:val="none" w:sz="0" w:space="0" w:color="auto"/>
          </w:divBdr>
        </w:div>
        <w:div w:id="995184158">
          <w:marLeft w:val="640"/>
          <w:marRight w:val="0"/>
          <w:marTop w:val="0"/>
          <w:marBottom w:val="0"/>
          <w:divBdr>
            <w:top w:val="none" w:sz="0" w:space="0" w:color="auto"/>
            <w:left w:val="none" w:sz="0" w:space="0" w:color="auto"/>
            <w:bottom w:val="none" w:sz="0" w:space="0" w:color="auto"/>
            <w:right w:val="none" w:sz="0" w:space="0" w:color="auto"/>
          </w:divBdr>
        </w:div>
        <w:div w:id="1086806769">
          <w:marLeft w:val="640"/>
          <w:marRight w:val="0"/>
          <w:marTop w:val="0"/>
          <w:marBottom w:val="0"/>
          <w:divBdr>
            <w:top w:val="none" w:sz="0" w:space="0" w:color="auto"/>
            <w:left w:val="none" w:sz="0" w:space="0" w:color="auto"/>
            <w:bottom w:val="none" w:sz="0" w:space="0" w:color="auto"/>
            <w:right w:val="none" w:sz="0" w:space="0" w:color="auto"/>
          </w:divBdr>
        </w:div>
        <w:div w:id="1203906002">
          <w:marLeft w:val="640"/>
          <w:marRight w:val="0"/>
          <w:marTop w:val="0"/>
          <w:marBottom w:val="0"/>
          <w:divBdr>
            <w:top w:val="none" w:sz="0" w:space="0" w:color="auto"/>
            <w:left w:val="none" w:sz="0" w:space="0" w:color="auto"/>
            <w:bottom w:val="none" w:sz="0" w:space="0" w:color="auto"/>
            <w:right w:val="none" w:sz="0" w:space="0" w:color="auto"/>
          </w:divBdr>
        </w:div>
        <w:div w:id="1256745692">
          <w:marLeft w:val="640"/>
          <w:marRight w:val="0"/>
          <w:marTop w:val="0"/>
          <w:marBottom w:val="0"/>
          <w:divBdr>
            <w:top w:val="none" w:sz="0" w:space="0" w:color="auto"/>
            <w:left w:val="none" w:sz="0" w:space="0" w:color="auto"/>
            <w:bottom w:val="none" w:sz="0" w:space="0" w:color="auto"/>
            <w:right w:val="none" w:sz="0" w:space="0" w:color="auto"/>
          </w:divBdr>
        </w:div>
        <w:div w:id="1284001500">
          <w:marLeft w:val="640"/>
          <w:marRight w:val="0"/>
          <w:marTop w:val="0"/>
          <w:marBottom w:val="0"/>
          <w:divBdr>
            <w:top w:val="none" w:sz="0" w:space="0" w:color="auto"/>
            <w:left w:val="none" w:sz="0" w:space="0" w:color="auto"/>
            <w:bottom w:val="none" w:sz="0" w:space="0" w:color="auto"/>
            <w:right w:val="none" w:sz="0" w:space="0" w:color="auto"/>
          </w:divBdr>
        </w:div>
        <w:div w:id="1303198833">
          <w:marLeft w:val="640"/>
          <w:marRight w:val="0"/>
          <w:marTop w:val="0"/>
          <w:marBottom w:val="0"/>
          <w:divBdr>
            <w:top w:val="none" w:sz="0" w:space="0" w:color="auto"/>
            <w:left w:val="none" w:sz="0" w:space="0" w:color="auto"/>
            <w:bottom w:val="none" w:sz="0" w:space="0" w:color="auto"/>
            <w:right w:val="none" w:sz="0" w:space="0" w:color="auto"/>
          </w:divBdr>
        </w:div>
        <w:div w:id="1310790383">
          <w:marLeft w:val="640"/>
          <w:marRight w:val="0"/>
          <w:marTop w:val="0"/>
          <w:marBottom w:val="0"/>
          <w:divBdr>
            <w:top w:val="none" w:sz="0" w:space="0" w:color="auto"/>
            <w:left w:val="none" w:sz="0" w:space="0" w:color="auto"/>
            <w:bottom w:val="none" w:sz="0" w:space="0" w:color="auto"/>
            <w:right w:val="none" w:sz="0" w:space="0" w:color="auto"/>
          </w:divBdr>
        </w:div>
        <w:div w:id="1372533962">
          <w:marLeft w:val="640"/>
          <w:marRight w:val="0"/>
          <w:marTop w:val="0"/>
          <w:marBottom w:val="0"/>
          <w:divBdr>
            <w:top w:val="none" w:sz="0" w:space="0" w:color="auto"/>
            <w:left w:val="none" w:sz="0" w:space="0" w:color="auto"/>
            <w:bottom w:val="none" w:sz="0" w:space="0" w:color="auto"/>
            <w:right w:val="none" w:sz="0" w:space="0" w:color="auto"/>
          </w:divBdr>
        </w:div>
        <w:div w:id="1382052038">
          <w:marLeft w:val="640"/>
          <w:marRight w:val="0"/>
          <w:marTop w:val="0"/>
          <w:marBottom w:val="0"/>
          <w:divBdr>
            <w:top w:val="none" w:sz="0" w:space="0" w:color="auto"/>
            <w:left w:val="none" w:sz="0" w:space="0" w:color="auto"/>
            <w:bottom w:val="none" w:sz="0" w:space="0" w:color="auto"/>
            <w:right w:val="none" w:sz="0" w:space="0" w:color="auto"/>
          </w:divBdr>
        </w:div>
        <w:div w:id="1396002085">
          <w:marLeft w:val="640"/>
          <w:marRight w:val="0"/>
          <w:marTop w:val="0"/>
          <w:marBottom w:val="0"/>
          <w:divBdr>
            <w:top w:val="none" w:sz="0" w:space="0" w:color="auto"/>
            <w:left w:val="none" w:sz="0" w:space="0" w:color="auto"/>
            <w:bottom w:val="none" w:sz="0" w:space="0" w:color="auto"/>
            <w:right w:val="none" w:sz="0" w:space="0" w:color="auto"/>
          </w:divBdr>
        </w:div>
        <w:div w:id="1405445181">
          <w:marLeft w:val="640"/>
          <w:marRight w:val="0"/>
          <w:marTop w:val="0"/>
          <w:marBottom w:val="0"/>
          <w:divBdr>
            <w:top w:val="none" w:sz="0" w:space="0" w:color="auto"/>
            <w:left w:val="none" w:sz="0" w:space="0" w:color="auto"/>
            <w:bottom w:val="none" w:sz="0" w:space="0" w:color="auto"/>
            <w:right w:val="none" w:sz="0" w:space="0" w:color="auto"/>
          </w:divBdr>
        </w:div>
        <w:div w:id="1477644511">
          <w:marLeft w:val="640"/>
          <w:marRight w:val="0"/>
          <w:marTop w:val="0"/>
          <w:marBottom w:val="0"/>
          <w:divBdr>
            <w:top w:val="none" w:sz="0" w:space="0" w:color="auto"/>
            <w:left w:val="none" w:sz="0" w:space="0" w:color="auto"/>
            <w:bottom w:val="none" w:sz="0" w:space="0" w:color="auto"/>
            <w:right w:val="none" w:sz="0" w:space="0" w:color="auto"/>
          </w:divBdr>
        </w:div>
        <w:div w:id="1499927866">
          <w:marLeft w:val="640"/>
          <w:marRight w:val="0"/>
          <w:marTop w:val="0"/>
          <w:marBottom w:val="0"/>
          <w:divBdr>
            <w:top w:val="none" w:sz="0" w:space="0" w:color="auto"/>
            <w:left w:val="none" w:sz="0" w:space="0" w:color="auto"/>
            <w:bottom w:val="none" w:sz="0" w:space="0" w:color="auto"/>
            <w:right w:val="none" w:sz="0" w:space="0" w:color="auto"/>
          </w:divBdr>
        </w:div>
        <w:div w:id="1570460819">
          <w:marLeft w:val="640"/>
          <w:marRight w:val="0"/>
          <w:marTop w:val="0"/>
          <w:marBottom w:val="0"/>
          <w:divBdr>
            <w:top w:val="none" w:sz="0" w:space="0" w:color="auto"/>
            <w:left w:val="none" w:sz="0" w:space="0" w:color="auto"/>
            <w:bottom w:val="none" w:sz="0" w:space="0" w:color="auto"/>
            <w:right w:val="none" w:sz="0" w:space="0" w:color="auto"/>
          </w:divBdr>
        </w:div>
        <w:div w:id="1650593565">
          <w:marLeft w:val="640"/>
          <w:marRight w:val="0"/>
          <w:marTop w:val="0"/>
          <w:marBottom w:val="0"/>
          <w:divBdr>
            <w:top w:val="none" w:sz="0" w:space="0" w:color="auto"/>
            <w:left w:val="none" w:sz="0" w:space="0" w:color="auto"/>
            <w:bottom w:val="none" w:sz="0" w:space="0" w:color="auto"/>
            <w:right w:val="none" w:sz="0" w:space="0" w:color="auto"/>
          </w:divBdr>
        </w:div>
        <w:div w:id="1669483383">
          <w:marLeft w:val="640"/>
          <w:marRight w:val="0"/>
          <w:marTop w:val="0"/>
          <w:marBottom w:val="0"/>
          <w:divBdr>
            <w:top w:val="none" w:sz="0" w:space="0" w:color="auto"/>
            <w:left w:val="none" w:sz="0" w:space="0" w:color="auto"/>
            <w:bottom w:val="none" w:sz="0" w:space="0" w:color="auto"/>
            <w:right w:val="none" w:sz="0" w:space="0" w:color="auto"/>
          </w:divBdr>
        </w:div>
        <w:div w:id="1700888312">
          <w:marLeft w:val="640"/>
          <w:marRight w:val="0"/>
          <w:marTop w:val="0"/>
          <w:marBottom w:val="0"/>
          <w:divBdr>
            <w:top w:val="none" w:sz="0" w:space="0" w:color="auto"/>
            <w:left w:val="none" w:sz="0" w:space="0" w:color="auto"/>
            <w:bottom w:val="none" w:sz="0" w:space="0" w:color="auto"/>
            <w:right w:val="none" w:sz="0" w:space="0" w:color="auto"/>
          </w:divBdr>
        </w:div>
        <w:div w:id="1706759010">
          <w:marLeft w:val="640"/>
          <w:marRight w:val="0"/>
          <w:marTop w:val="0"/>
          <w:marBottom w:val="0"/>
          <w:divBdr>
            <w:top w:val="none" w:sz="0" w:space="0" w:color="auto"/>
            <w:left w:val="none" w:sz="0" w:space="0" w:color="auto"/>
            <w:bottom w:val="none" w:sz="0" w:space="0" w:color="auto"/>
            <w:right w:val="none" w:sz="0" w:space="0" w:color="auto"/>
          </w:divBdr>
        </w:div>
        <w:div w:id="1867714882">
          <w:marLeft w:val="640"/>
          <w:marRight w:val="0"/>
          <w:marTop w:val="0"/>
          <w:marBottom w:val="0"/>
          <w:divBdr>
            <w:top w:val="none" w:sz="0" w:space="0" w:color="auto"/>
            <w:left w:val="none" w:sz="0" w:space="0" w:color="auto"/>
            <w:bottom w:val="none" w:sz="0" w:space="0" w:color="auto"/>
            <w:right w:val="none" w:sz="0" w:space="0" w:color="auto"/>
          </w:divBdr>
        </w:div>
        <w:div w:id="1875193982">
          <w:marLeft w:val="640"/>
          <w:marRight w:val="0"/>
          <w:marTop w:val="0"/>
          <w:marBottom w:val="0"/>
          <w:divBdr>
            <w:top w:val="none" w:sz="0" w:space="0" w:color="auto"/>
            <w:left w:val="none" w:sz="0" w:space="0" w:color="auto"/>
            <w:bottom w:val="none" w:sz="0" w:space="0" w:color="auto"/>
            <w:right w:val="none" w:sz="0" w:space="0" w:color="auto"/>
          </w:divBdr>
        </w:div>
        <w:div w:id="1901818735">
          <w:marLeft w:val="640"/>
          <w:marRight w:val="0"/>
          <w:marTop w:val="0"/>
          <w:marBottom w:val="0"/>
          <w:divBdr>
            <w:top w:val="none" w:sz="0" w:space="0" w:color="auto"/>
            <w:left w:val="none" w:sz="0" w:space="0" w:color="auto"/>
            <w:bottom w:val="none" w:sz="0" w:space="0" w:color="auto"/>
            <w:right w:val="none" w:sz="0" w:space="0" w:color="auto"/>
          </w:divBdr>
        </w:div>
        <w:div w:id="1944263675">
          <w:marLeft w:val="640"/>
          <w:marRight w:val="0"/>
          <w:marTop w:val="0"/>
          <w:marBottom w:val="0"/>
          <w:divBdr>
            <w:top w:val="none" w:sz="0" w:space="0" w:color="auto"/>
            <w:left w:val="none" w:sz="0" w:space="0" w:color="auto"/>
            <w:bottom w:val="none" w:sz="0" w:space="0" w:color="auto"/>
            <w:right w:val="none" w:sz="0" w:space="0" w:color="auto"/>
          </w:divBdr>
        </w:div>
        <w:div w:id="1966890227">
          <w:marLeft w:val="640"/>
          <w:marRight w:val="0"/>
          <w:marTop w:val="0"/>
          <w:marBottom w:val="0"/>
          <w:divBdr>
            <w:top w:val="none" w:sz="0" w:space="0" w:color="auto"/>
            <w:left w:val="none" w:sz="0" w:space="0" w:color="auto"/>
            <w:bottom w:val="none" w:sz="0" w:space="0" w:color="auto"/>
            <w:right w:val="none" w:sz="0" w:space="0" w:color="auto"/>
          </w:divBdr>
        </w:div>
        <w:div w:id="2005161110">
          <w:marLeft w:val="640"/>
          <w:marRight w:val="0"/>
          <w:marTop w:val="0"/>
          <w:marBottom w:val="0"/>
          <w:divBdr>
            <w:top w:val="none" w:sz="0" w:space="0" w:color="auto"/>
            <w:left w:val="none" w:sz="0" w:space="0" w:color="auto"/>
            <w:bottom w:val="none" w:sz="0" w:space="0" w:color="auto"/>
            <w:right w:val="none" w:sz="0" w:space="0" w:color="auto"/>
          </w:divBdr>
        </w:div>
        <w:div w:id="2028941909">
          <w:marLeft w:val="640"/>
          <w:marRight w:val="0"/>
          <w:marTop w:val="0"/>
          <w:marBottom w:val="0"/>
          <w:divBdr>
            <w:top w:val="none" w:sz="0" w:space="0" w:color="auto"/>
            <w:left w:val="none" w:sz="0" w:space="0" w:color="auto"/>
            <w:bottom w:val="none" w:sz="0" w:space="0" w:color="auto"/>
            <w:right w:val="none" w:sz="0" w:space="0" w:color="auto"/>
          </w:divBdr>
        </w:div>
        <w:div w:id="2069062443">
          <w:marLeft w:val="640"/>
          <w:marRight w:val="0"/>
          <w:marTop w:val="0"/>
          <w:marBottom w:val="0"/>
          <w:divBdr>
            <w:top w:val="none" w:sz="0" w:space="0" w:color="auto"/>
            <w:left w:val="none" w:sz="0" w:space="0" w:color="auto"/>
            <w:bottom w:val="none" w:sz="0" w:space="0" w:color="auto"/>
            <w:right w:val="none" w:sz="0" w:space="0" w:color="auto"/>
          </w:divBdr>
        </w:div>
        <w:div w:id="2134324360">
          <w:marLeft w:val="640"/>
          <w:marRight w:val="0"/>
          <w:marTop w:val="0"/>
          <w:marBottom w:val="0"/>
          <w:divBdr>
            <w:top w:val="none" w:sz="0" w:space="0" w:color="auto"/>
            <w:left w:val="none" w:sz="0" w:space="0" w:color="auto"/>
            <w:bottom w:val="none" w:sz="0" w:space="0" w:color="auto"/>
            <w:right w:val="none" w:sz="0" w:space="0" w:color="auto"/>
          </w:divBdr>
        </w:div>
      </w:divsChild>
    </w:div>
    <w:div w:id="554245983">
      <w:bodyDiv w:val="1"/>
      <w:marLeft w:val="0"/>
      <w:marRight w:val="0"/>
      <w:marTop w:val="0"/>
      <w:marBottom w:val="0"/>
      <w:divBdr>
        <w:top w:val="none" w:sz="0" w:space="0" w:color="auto"/>
        <w:left w:val="none" w:sz="0" w:space="0" w:color="auto"/>
        <w:bottom w:val="none" w:sz="0" w:space="0" w:color="auto"/>
        <w:right w:val="none" w:sz="0" w:space="0" w:color="auto"/>
      </w:divBdr>
    </w:div>
    <w:div w:id="601953869">
      <w:bodyDiv w:val="1"/>
      <w:marLeft w:val="0"/>
      <w:marRight w:val="0"/>
      <w:marTop w:val="0"/>
      <w:marBottom w:val="0"/>
      <w:divBdr>
        <w:top w:val="none" w:sz="0" w:space="0" w:color="auto"/>
        <w:left w:val="none" w:sz="0" w:space="0" w:color="auto"/>
        <w:bottom w:val="none" w:sz="0" w:space="0" w:color="auto"/>
        <w:right w:val="none" w:sz="0" w:space="0" w:color="auto"/>
      </w:divBdr>
      <w:divsChild>
        <w:div w:id="26955413">
          <w:marLeft w:val="640"/>
          <w:marRight w:val="0"/>
          <w:marTop w:val="0"/>
          <w:marBottom w:val="0"/>
          <w:divBdr>
            <w:top w:val="none" w:sz="0" w:space="0" w:color="auto"/>
            <w:left w:val="none" w:sz="0" w:space="0" w:color="auto"/>
            <w:bottom w:val="none" w:sz="0" w:space="0" w:color="auto"/>
            <w:right w:val="none" w:sz="0" w:space="0" w:color="auto"/>
          </w:divBdr>
        </w:div>
        <w:div w:id="32270580">
          <w:marLeft w:val="640"/>
          <w:marRight w:val="0"/>
          <w:marTop w:val="0"/>
          <w:marBottom w:val="0"/>
          <w:divBdr>
            <w:top w:val="none" w:sz="0" w:space="0" w:color="auto"/>
            <w:left w:val="none" w:sz="0" w:space="0" w:color="auto"/>
            <w:bottom w:val="none" w:sz="0" w:space="0" w:color="auto"/>
            <w:right w:val="none" w:sz="0" w:space="0" w:color="auto"/>
          </w:divBdr>
        </w:div>
        <w:div w:id="79061957">
          <w:marLeft w:val="640"/>
          <w:marRight w:val="0"/>
          <w:marTop w:val="0"/>
          <w:marBottom w:val="0"/>
          <w:divBdr>
            <w:top w:val="none" w:sz="0" w:space="0" w:color="auto"/>
            <w:left w:val="none" w:sz="0" w:space="0" w:color="auto"/>
            <w:bottom w:val="none" w:sz="0" w:space="0" w:color="auto"/>
            <w:right w:val="none" w:sz="0" w:space="0" w:color="auto"/>
          </w:divBdr>
        </w:div>
        <w:div w:id="85663462">
          <w:marLeft w:val="640"/>
          <w:marRight w:val="0"/>
          <w:marTop w:val="0"/>
          <w:marBottom w:val="0"/>
          <w:divBdr>
            <w:top w:val="none" w:sz="0" w:space="0" w:color="auto"/>
            <w:left w:val="none" w:sz="0" w:space="0" w:color="auto"/>
            <w:bottom w:val="none" w:sz="0" w:space="0" w:color="auto"/>
            <w:right w:val="none" w:sz="0" w:space="0" w:color="auto"/>
          </w:divBdr>
        </w:div>
        <w:div w:id="113335463">
          <w:marLeft w:val="640"/>
          <w:marRight w:val="0"/>
          <w:marTop w:val="0"/>
          <w:marBottom w:val="0"/>
          <w:divBdr>
            <w:top w:val="none" w:sz="0" w:space="0" w:color="auto"/>
            <w:left w:val="none" w:sz="0" w:space="0" w:color="auto"/>
            <w:bottom w:val="none" w:sz="0" w:space="0" w:color="auto"/>
            <w:right w:val="none" w:sz="0" w:space="0" w:color="auto"/>
          </w:divBdr>
        </w:div>
        <w:div w:id="126896854">
          <w:marLeft w:val="640"/>
          <w:marRight w:val="0"/>
          <w:marTop w:val="0"/>
          <w:marBottom w:val="0"/>
          <w:divBdr>
            <w:top w:val="none" w:sz="0" w:space="0" w:color="auto"/>
            <w:left w:val="none" w:sz="0" w:space="0" w:color="auto"/>
            <w:bottom w:val="none" w:sz="0" w:space="0" w:color="auto"/>
            <w:right w:val="none" w:sz="0" w:space="0" w:color="auto"/>
          </w:divBdr>
        </w:div>
        <w:div w:id="156190502">
          <w:marLeft w:val="640"/>
          <w:marRight w:val="0"/>
          <w:marTop w:val="0"/>
          <w:marBottom w:val="0"/>
          <w:divBdr>
            <w:top w:val="none" w:sz="0" w:space="0" w:color="auto"/>
            <w:left w:val="none" w:sz="0" w:space="0" w:color="auto"/>
            <w:bottom w:val="none" w:sz="0" w:space="0" w:color="auto"/>
            <w:right w:val="none" w:sz="0" w:space="0" w:color="auto"/>
          </w:divBdr>
        </w:div>
        <w:div w:id="186723792">
          <w:marLeft w:val="640"/>
          <w:marRight w:val="0"/>
          <w:marTop w:val="0"/>
          <w:marBottom w:val="0"/>
          <w:divBdr>
            <w:top w:val="none" w:sz="0" w:space="0" w:color="auto"/>
            <w:left w:val="none" w:sz="0" w:space="0" w:color="auto"/>
            <w:bottom w:val="none" w:sz="0" w:space="0" w:color="auto"/>
            <w:right w:val="none" w:sz="0" w:space="0" w:color="auto"/>
          </w:divBdr>
        </w:div>
        <w:div w:id="232350015">
          <w:marLeft w:val="640"/>
          <w:marRight w:val="0"/>
          <w:marTop w:val="0"/>
          <w:marBottom w:val="0"/>
          <w:divBdr>
            <w:top w:val="none" w:sz="0" w:space="0" w:color="auto"/>
            <w:left w:val="none" w:sz="0" w:space="0" w:color="auto"/>
            <w:bottom w:val="none" w:sz="0" w:space="0" w:color="auto"/>
            <w:right w:val="none" w:sz="0" w:space="0" w:color="auto"/>
          </w:divBdr>
        </w:div>
        <w:div w:id="320815430">
          <w:marLeft w:val="640"/>
          <w:marRight w:val="0"/>
          <w:marTop w:val="0"/>
          <w:marBottom w:val="0"/>
          <w:divBdr>
            <w:top w:val="none" w:sz="0" w:space="0" w:color="auto"/>
            <w:left w:val="none" w:sz="0" w:space="0" w:color="auto"/>
            <w:bottom w:val="none" w:sz="0" w:space="0" w:color="auto"/>
            <w:right w:val="none" w:sz="0" w:space="0" w:color="auto"/>
          </w:divBdr>
        </w:div>
        <w:div w:id="335957613">
          <w:marLeft w:val="640"/>
          <w:marRight w:val="0"/>
          <w:marTop w:val="0"/>
          <w:marBottom w:val="0"/>
          <w:divBdr>
            <w:top w:val="none" w:sz="0" w:space="0" w:color="auto"/>
            <w:left w:val="none" w:sz="0" w:space="0" w:color="auto"/>
            <w:bottom w:val="none" w:sz="0" w:space="0" w:color="auto"/>
            <w:right w:val="none" w:sz="0" w:space="0" w:color="auto"/>
          </w:divBdr>
        </w:div>
        <w:div w:id="415982434">
          <w:marLeft w:val="640"/>
          <w:marRight w:val="0"/>
          <w:marTop w:val="0"/>
          <w:marBottom w:val="0"/>
          <w:divBdr>
            <w:top w:val="none" w:sz="0" w:space="0" w:color="auto"/>
            <w:left w:val="none" w:sz="0" w:space="0" w:color="auto"/>
            <w:bottom w:val="none" w:sz="0" w:space="0" w:color="auto"/>
            <w:right w:val="none" w:sz="0" w:space="0" w:color="auto"/>
          </w:divBdr>
        </w:div>
        <w:div w:id="418332484">
          <w:marLeft w:val="640"/>
          <w:marRight w:val="0"/>
          <w:marTop w:val="0"/>
          <w:marBottom w:val="0"/>
          <w:divBdr>
            <w:top w:val="none" w:sz="0" w:space="0" w:color="auto"/>
            <w:left w:val="none" w:sz="0" w:space="0" w:color="auto"/>
            <w:bottom w:val="none" w:sz="0" w:space="0" w:color="auto"/>
            <w:right w:val="none" w:sz="0" w:space="0" w:color="auto"/>
          </w:divBdr>
        </w:div>
        <w:div w:id="418528207">
          <w:marLeft w:val="640"/>
          <w:marRight w:val="0"/>
          <w:marTop w:val="0"/>
          <w:marBottom w:val="0"/>
          <w:divBdr>
            <w:top w:val="none" w:sz="0" w:space="0" w:color="auto"/>
            <w:left w:val="none" w:sz="0" w:space="0" w:color="auto"/>
            <w:bottom w:val="none" w:sz="0" w:space="0" w:color="auto"/>
            <w:right w:val="none" w:sz="0" w:space="0" w:color="auto"/>
          </w:divBdr>
        </w:div>
        <w:div w:id="419059345">
          <w:marLeft w:val="640"/>
          <w:marRight w:val="0"/>
          <w:marTop w:val="0"/>
          <w:marBottom w:val="0"/>
          <w:divBdr>
            <w:top w:val="none" w:sz="0" w:space="0" w:color="auto"/>
            <w:left w:val="none" w:sz="0" w:space="0" w:color="auto"/>
            <w:bottom w:val="none" w:sz="0" w:space="0" w:color="auto"/>
            <w:right w:val="none" w:sz="0" w:space="0" w:color="auto"/>
          </w:divBdr>
        </w:div>
        <w:div w:id="470251673">
          <w:marLeft w:val="640"/>
          <w:marRight w:val="0"/>
          <w:marTop w:val="0"/>
          <w:marBottom w:val="0"/>
          <w:divBdr>
            <w:top w:val="none" w:sz="0" w:space="0" w:color="auto"/>
            <w:left w:val="none" w:sz="0" w:space="0" w:color="auto"/>
            <w:bottom w:val="none" w:sz="0" w:space="0" w:color="auto"/>
            <w:right w:val="none" w:sz="0" w:space="0" w:color="auto"/>
          </w:divBdr>
        </w:div>
        <w:div w:id="541481328">
          <w:marLeft w:val="640"/>
          <w:marRight w:val="0"/>
          <w:marTop w:val="0"/>
          <w:marBottom w:val="0"/>
          <w:divBdr>
            <w:top w:val="none" w:sz="0" w:space="0" w:color="auto"/>
            <w:left w:val="none" w:sz="0" w:space="0" w:color="auto"/>
            <w:bottom w:val="none" w:sz="0" w:space="0" w:color="auto"/>
            <w:right w:val="none" w:sz="0" w:space="0" w:color="auto"/>
          </w:divBdr>
        </w:div>
        <w:div w:id="560092844">
          <w:marLeft w:val="640"/>
          <w:marRight w:val="0"/>
          <w:marTop w:val="0"/>
          <w:marBottom w:val="0"/>
          <w:divBdr>
            <w:top w:val="none" w:sz="0" w:space="0" w:color="auto"/>
            <w:left w:val="none" w:sz="0" w:space="0" w:color="auto"/>
            <w:bottom w:val="none" w:sz="0" w:space="0" w:color="auto"/>
            <w:right w:val="none" w:sz="0" w:space="0" w:color="auto"/>
          </w:divBdr>
        </w:div>
        <w:div w:id="563151211">
          <w:marLeft w:val="640"/>
          <w:marRight w:val="0"/>
          <w:marTop w:val="0"/>
          <w:marBottom w:val="0"/>
          <w:divBdr>
            <w:top w:val="none" w:sz="0" w:space="0" w:color="auto"/>
            <w:left w:val="none" w:sz="0" w:space="0" w:color="auto"/>
            <w:bottom w:val="none" w:sz="0" w:space="0" w:color="auto"/>
            <w:right w:val="none" w:sz="0" w:space="0" w:color="auto"/>
          </w:divBdr>
        </w:div>
        <w:div w:id="578246510">
          <w:marLeft w:val="640"/>
          <w:marRight w:val="0"/>
          <w:marTop w:val="0"/>
          <w:marBottom w:val="0"/>
          <w:divBdr>
            <w:top w:val="none" w:sz="0" w:space="0" w:color="auto"/>
            <w:left w:val="none" w:sz="0" w:space="0" w:color="auto"/>
            <w:bottom w:val="none" w:sz="0" w:space="0" w:color="auto"/>
            <w:right w:val="none" w:sz="0" w:space="0" w:color="auto"/>
          </w:divBdr>
        </w:div>
        <w:div w:id="596208220">
          <w:marLeft w:val="640"/>
          <w:marRight w:val="0"/>
          <w:marTop w:val="0"/>
          <w:marBottom w:val="0"/>
          <w:divBdr>
            <w:top w:val="none" w:sz="0" w:space="0" w:color="auto"/>
            <w:left w:val="none" w:sz="0" w:space="0" w:color="auto"/>
            <w:bottom w:val="none" w:sz="0" w:space="0" w:color="auto"/>
            <w:right w:val="none" w:sz="0" w:space="0" w:color="auto"/>
          </w:divBdr>
        </w:div>
        <w:div w:id="604848814">
          <w:marLeft w:val="640"/>
          <w:marRight w:val="0"/>
          <w:marTop w:val="0"/>
          <w:marBottom w:val="0"/>
          <w:divBdr>
            <w:top w:val="none" w:sz="0" w:space="0" w:color="auto"/>
            <w:left w:val="none" w:sz="0" w:space="0" w:color="auto"/>
            <w:bottom w:val="none" w:sz="0" w:space="0" w:color="auto"/>
            <w:right w:val="none" w:sz="0" w:space="0" w:color="auto"/>
          </w:divBdr>
        </w:div>
        <w:div w:id="690035874">
          <w:marLeft w:val="640"/>
          <w:marRight w:val="0"/>
          <w:marTop w:val="0"/>
          <w:marBottom w:val="0"/>
          <w:divBdr>
            <w:top w:val="none" w:sz="0" w:space="0" w:color="auto"/>
            <w:left w:val="none" w:sz="0" w:space="0" w:color="auto"/>
            <w:bottom w:val="none" w:sz="0" w:space="0" w:color="auto"/>
            <w:right w:val="none" w:sz="0" w:space="0" w:color="auto"/>
          </w:divBdr>
        </w:div>
        <w:div w:id="691031483">
          <w:marLeft w:val="640"/>
          <w:marRight w:val="0"/>
          <w:marTop w:val="0"/>
          <w:marBottom w:val="0"/>
          <w:divBdr>
            <w:top w:val="none" w:sz="0" w:space="0" w:color="auto"/>
            <w:left w:val="none" w:sz="0" w:space="0" w:color="auto"/>
            <w:bottom w:val="none" w:sz="0" w:space="0" w:color="auto"/>
            <w:right w:val="none" w:sz="0" w:space="0" w:color="auto"/>
          </w:divBdr>
        </w:div>
        <w:div w:id="726689610">
          <w:marLeft w:val="640"/>
          <w:marRight w:val="0"/>
          <w:marTop w:val="0"/>
          <w:marBottom w:val="0"/>
          <w:divBdr>
            <w:top w:val="none" w:sz="0" w:space="0" w:color="auto"/>
            <w:left w:val="none" w:sz="0" w:space="0" w:color="auto"/>
            <w:bottom w:val="none" w:sz="0" w:space="0" w:color="auto"/>
            <w:right w:val="none" w:sz="0" w:space="0" w:color="auto"/>
          </w:divBdr>
        </w:div>
        <w:div w:id="842160490">
          <w:marLeft w:val="640"/>
          <w:marRight w:val="0"/>
          <w:marTop w:val="0"/>
          <w:marBottom w:val="0"/>
          <w:divBdr>
            <w:top w:val="none" w:sz="0" w:space="0" w:color="auto"/>
            <w:left w:val="none" w:sz="0" w:space="0" w:color="auto"/>
            <w:bottom w:val="none" w:sz="0" w:space="0" w:color="auto"/>
            <w:right w:val="none" w:sz="0" w:space="0" w:color="auto"/>
          </w:divBdr>
        </w:div>
        <w:div w:id="860239843">
          <w:marLeft w:val="640"/>
          <w:marRight w:val="0"/>
          <w:marTop w:val="0"/>
          <w:marBottom w:val="0"/>
          <w:divBdr>
            <w:top w:val="none" w:sz="0" w:space="0" w:color="auto"/>
            <w:left w:val="none" w:sz="0" w:space="0" w:color="auto"/>
            <w:bottom w:val="none" w:sz="0" w:space="0" w:color="auto"/>
            <w:right w:val="none" w:sz="0" w:space="0" w:color="auto"/>
          </w:divBdr>
        </w:div>
        <w:div w:id="893078559">
          <w:marLeft w:val="640"/>
          <w:marRight w:val="0"/>
          <w:marTop w:val="0"/>
          <w:marBottom w:val="0"/>
          <w:divBdr>
            <w:top w:val="none" w:sz="0" w:space="0" w:color="auto"/>
            <w:left w:val="none" w:sz="0" w:space="0" w:color="auto"/>
            <w:bottom w:val="none" w:sz="0" w:space="0" w:color="auto"/>
            <w:right w:val="none" w:sz="0" w:space="0" w:color="auto"/>
          </w:divBdr>
        </w:div>
        <w:div w:id="926038983">
          <w:marLeft w:val="640"/>
          <w:marRight w:val="0"/>
          <w:marTop w:val="0"/>
          <w:marBottom w:val="0"/>
          <w:divBdr>
            <w:top w:val="none" w:sz="0" w:space="0" w:color="auto"/>
            <w:left w:val="none" w:sz="0" w:space="0" w:color="auto"/>
            <w:bottom w:val="none" w:sz="0" w:space="0" w:color="auto"/>
            <w:right w:val="none" w:sz="0" w:space="0" w:color="auto"/>
          </w:divBdr>
        </w:div>
        <w:div w:id="980231718">
          <w:marLeft w:val="640"/>
          <w:marRight w:val="0"/>
          <w:marTop w:val="0"/>
          <w:marBottom w:val="0"/>
          <w:divBdr>
            <w:top w:val="none" w:sz="0" w:space="0" w:color="auto"/>
            <w:left w:val="none" w:sz="0" w:space="0" w:color="auto"/>
            <w:bottom w:val="none" w:sz="0" w:space="0" w:color="auto"/>
            <w:right w:val="none" w:sz="0" w:space="0" w:color="auto"/>
          </w:divBdr>
        </w:div>
        <w:div w:id="1015887576">
          <w:marLeft w:val="640"/>
          <w:marRight w:val="0"/>
          <w:marTop w:val="0"/>
          <w:marBottom w:val="0"/>
          <w:divBdr>
            <w:top w:val="none" w:sz="0" w:space="0" w:color="auto"/>
            <w:left w:val="none" w:sz="0" w:space="0" w:color="auto"/>
            <w:bottom w:val="none" w:sz="0" w:space="0" w:color="auto"/>
            <w:right w:val="none" w:sz="0" w:space="0" w:color="auto"/>
          </w:divBdr>
        </w:div>
        <w:div w:id="1052579848">
          <w:marLeft w:val="640"/>
          <w:marRight w:val="0"/>
          <w:marTop w:val="0"/>
          <w:marBottom w:val="0"/>
          <w:divBdr>
            <w:top w:val="none" w:sz="0" w:space="0" w:color="auto"/>
            <w:left w:val="none" w:sz="0" w:space="0" w:color="auto"/>
            <w:bottom w:val="none" w:sz="0" w:space="0" w:color="auto"/>
            <w:right w:val="none" w:sz="0" w:space="0" w:color="auto"/>
          </w:divBdr>
        </w:div>
        <w:div w:id="1081483986">
          <w:marLeft w:val="640"/>
          <w:marRight w:val="0"/>
          <w:marTop w:val="0"/>
          <w:marBottom w:val="0"/>
          <w:divBdr>
            <w:top w:val="none" w:sz="0" w:space="0" w:color="auto"/>
            <w:left w:val="none" w:sz="0" w:space="0" w:color="auto"/>
            <w:bottom w:val="none" w:sz="0" w:space="0" w:color="auto"/>
            <w:right w:val="none" w:sz="0" w:space="0" w:color="auto"/>
          </w:divBdr>
        </w:div>
        <w:div w:id="1096175327">
          <w:marLeft w:val="640"/>
          <w:marRight w:val="0"/>
          <w:marTop w:val="0"/>
          <w:marBottom w:val="0"/>
          <w:divBdr>
            <w:top w:val="none" w:sz="0" w:space="0" w:color="auto"/>
            <w:left w:val="none" w:sz="0" w:space="0" w:color="auto"/>
            <w:bottom w:val="none" w:sz="0" w:space="0" w:color="auto"/>
            <w:right w:val="none" w:sz="0" w:space="0" w:color="auto"/>
          </w:divBdr>
        </w:div>
        <w:div w:id="1113399911">
          <w:marLeft w:val="640"/>
          <w:marRight w:val="0"/>
          <w:marTop w:val="0"/>
          <w:marBottom w:val="0"/>
          <w:divBdr>
            <w:top w:val="none" w:sz="0" w:space="0" w:color="auto"/>
            <w:left w:val="none" w:sz="0" w:space="0" w:color="auto"/>
            <w:bottom w:val="none" w:sz="0" w:space="0" w:color="auto"/>
            <w:right w:val="none" w:sz="0" w:space="0" w:color="auto"/>
          </w:divBdr>
        </w:div>
        <w:div w:id="1203860022">
          <w:marLeft w:val="640"/>
          <w:marRight w:val="0"/>
          <w:marTop w:val="0"/>
          <w:marBottom w:val="0"/>
          <w:divBdr>
            <w:top w:val="none" w:sz="0" w:space="0" w:color="auto"/>
            <w:left w:val="none" w:sz="0" w:space="0" w:color="auto"/>
            <w:bottom w:val="none" w:sz="0" w:space="0" w:color="auto"/>
            <w:right w:val="none" w:sz="0" w:space="0" w:color="auto"/>
          </w:divBdr>
        </w:div>
        <w:div w:id="1247767569">
          <w:marLeft w:val="640"/>
          <w:marRight w:val="0"/>
          <w:marTop w:val="0"/>
          <w:marBottom w:val="0"/>
          <w:divBdr>
            <w:top w:val="none" w:sz="0" w:space="0" w:color="auto"/>
            <w:left w:val="none" w:sz="0" w:space="0" w:color="auto"/>
            <w:bottom w:val="none" w:sz="0" w:space="0" w:color="auto"/>
            <w:right w:val="none" w:sz="0" w:space="0" w:color="auto"/>
          </w:divBdr>
        </w:div>
        <w:div w:id="1256479382">
          <w:marLeft w:val="640"/>
          <w:marRight w:val="0"/>
          <w:marTop w:val="0"/>
          <w:marBottom w:val="0"/>
          <w:divBdr>
            <w:top w:val="none" w:sz="0" w:space="0" w:color="auto"/>
            <w:left w:val="none" w:sz="0" w:space="0" w:color="auto"/>
            <w:bottom w:val="none" w:sz="0" w:space="0" w:color="auto"/>
            <w:right w:val="none" w:sz="0" w:space="0" w:color="auto"/>
          </w:divBdr>
        </w:div>
        <w:div w:id="1283682861">
          <w:marLeft w:val="640"/>
          <w:marRight w:val="0"/>
          <w:marTop w:val="0"/>
          <w:marBottom w:val="0"/>
          <w:divBdr>
            <w:top w:val="none" w:sz="0" w:space="0" w:color="auto"/>
            <w:left w:val="none" w:sz="0" w:space="0" w:color="auto"/>
            <w:bottom w:val="none" w:sz="0" w:space="0" w:color="auto"/>
            <w:right w:val="none" w:sz="0" w:space="0" w:color="auto"/>
          </w:divBdr>
        </w:div>
        <w:div w:id="1354259195">
          <w:marLeft w:val="640"/>
          <w:marRight w:val="0"/>
          <w:marTop w:val="0"/>
          <w:marBottom w:val="0"/>
          <w:divBdr>
            <w:top w:val="none" w:sz="0" w:space="0" w:color="auto"/>
            <w:left w:val="none" w:sz="0" w:space="0" w:color="auto"/>
            <w:bottom w:val="none" w:sz="0" w:space="0" w:color="auto"/>
            <w:right w:val="none" w:sz="0" w:space="0" w:color="auto"/>
          </w:divBdr>
        </w:div>
        <w:div w:id="1361276417">
          <w:marLeft w:val="640"/>
          <w:marRight w:val="0"/>
          <w:marTop w:val="0"/>
          <w:marBottom w:val="0"/>
          <w:divBdr>
            <w:top w:val="none" w:sz="0" w:space="0" w:color="auto"/>
            <w:left w:val="none" w:sz="0" w:space="0" w:color="auto"/>
            <w:bottom w:val="none" w:sz="0" w:space="0" w:color="auto"/>
            <w:right w:val="none" w:sz="0" w:space="0" w:color="auto"/>
          </w:divBdr>
        </w:div>
        <w:div w:id="1362054904">
          <w:marLeft w:val="640"/>
          <w:marRight w:val="0"/>
          <w:marTop w:val="0"/>
          <w:marBottom w:val="0"/>
          <w:divBdr>
            <w:top w:val="none" w:sz="0" w:space="0" w:color="auto"/>
            <w:left w:val="none" w:sz="0" w:space="0" w:color="auto"/>
            <w:bottom w:val="none" w:sz="0" w:space="0" w:color="auto"/>
            <w:right w:val="none" w:sz="0" w:space="0" w:color="auto"/>
          </w:divBdr>
        </w:div>
        <w:div w:id="1481925766">
          <w:marLeft w:val="640"/>
          <w:marRight w:val="0"/>
          <w:marTop w:val="0"/>
          <w:marBottom w:val="0"/>
          <w:divBdr>
            <w:top w:val="none" w:sz="0" w:space="0" w:color="auto"/>
            <w:left w:val="none" w:sz="0" w:space="0" w:color="auto"/>
            <w:bottom w:val="none" w:sz="0" w:space="0" w:color="auto"/>
            <w:right w:val="none" w:sz="0" w:space="0" w:color="auto"/>
          </w:divBdr>
        </w:div>
        <w:div w:id="1543975463">
          <w:marLeft w:val="640"/>
          <w:marRight w:val="0"/>
          <w:marTop w:val="0"/>
          <w:marBottom w:val="0"/>
          <w:divBdr>
            <w:top w:val="none" w:sz="0" w:space="0" w:color="auto"/>
            <w:left w:val="none" w:sz="0" w:space="0" w:color="auto"/>
            <w:bottom w:val="none" w:sz="0" w:space="0" w:color="auto"/>
            <w:right w:val="none" w:sz="0" w:space="0" w:color="auto"/>
          </w:divBdr>
        </w:div>
        <w:div w:id="1553924586">
          <w:marLeft w:val="640"/>
          <w:marRight w:val="0"/>
          <w:marTop w:val="0"/>
          <w:marBottom w:val="0"/>
          <w:divBdr>
            <w:top w:val="none" w:sz="0" w:space="0" w:color="auto"/>
            <w:left w:val="none" w:sz="0" w:space="0" w:color="auto"/>
            <w:bottom w:val="none" w:sz="0" w:space="0" w:color="auto"/>
            <w:right w:val="none" w:sz="0" w:space="0" w:color="auto"/>
          </w:divBdr>
        </w:div>
        <w:div w:id="1563522115">
          <w:marLeft w:val="640"/>
          <w:marRight w:val="0"/>
          <w:marTop w:val="0"/>
          <w:marBottom w:val="0"/>
          <w:divBdr>
            <w:top w:val="none" w:sz="0" w:space="0" w:color="auto"/>
            <w:left w:val="none" w:sz="0" w:space="0" w:color="auto"/>
            <w:bottom w:val="none" w:sz="0" w:space="0" w:color="auto"/>
            <w:right w:val="none" w:sz="0" w:space="0" w:color="auto"/>
          </w:divBdr>
        </w:div>
        <w:div w:id="1564944000">
          <w:marLeft w:val="640"/>
          <w:marRight w:val="0"/>
          <w:marTop w:val="0"/>
          <w:marBottom w:val="0"/>
          <w:divBdr>
            <w:top w:val="none" w:sz="0" w:space="0" w:color="auto"/>
            <w:left w:val="none" w:sz="0" w:space="0" w:color="auto"/>
            <w:bottom w:val="none" w:sz="0" w:space="0" w:color="auto"/>
            <w:right w:val="none" w:sz="0" w:space="0" w:color="auto"/>
          </w:divBdr>
        </w:div>
        <w:div w:id="1719740323">
          <w:marLeft w:val="640"/>
          <w:marRight w:val="0"/>
          <w:marTop w:val="0"/>
          <w:marBottom w:val="0"/>
          <w:divBdr>
            <w:top w:val="none" w:sz="0" w:space="0" w:color="auto"/>
            <w:left w:val="none" w:sz="0" w:space="0" w:color="auto"/>
            <w:bottom w:val="none" w:sz="0" w:space="0" w:color="auto"/>
            <w:right w:val="none" w:sz="0" w:space="0" w:color="auto"/>
          </w:divBdr>
        </w:div>
        <w:div w:id="1766920533">
          <w:marLeft w:val="640"/>
          <w:marRight w:val="0"/>
          <w:marTop w:val="0"/>
          <w:marBottom w:val="0"/>
          <w:divBdr>
            <w:top w:val="none" w:sz="0" w:space="0" w:color="auto"/>
            <w:left w:val="none" w:sz="0" w:space="0" w:color="auto"/>
            <w:bottom w:val="none" w:sz="0" w:space="0" w:color="auto"/>
            <w:right w:val="none" w:sz="0" w:space="0" w:color="auto"/>
          </w:divBdr>
        </w:div>
        <w:div w:id="1776250403">
          <w:marLeft w:val="640"/>
          <w:marRight w:val="0"/>
          <w:marTop w:val="0"/>
          <w:marBottom w:val="0"/>
          <w:divBdr>
            <w:top w:val="none" w:sz="0" w:space="0" w:color="auto"/>
            <w:left w:val="none" w:sz="0" w:space="0" w:color="auto"/>
            <w:bottom w:val="none" w:sz="0" w:space="0" w:color="auto"/>
            <w:right w:val="none" w:sz="0" w:space="0" w:color="auto"/>
          </w:divBdr>
        </w:div>
        <w:div w:id="1788042152">
          <w:marLeft w:val="640"/>
          <w:marRight w:val="0"/>
          <w:marTop w:val="0"/>
          <w:marBottom w:val="0"/>
          <w:divBdr>
            <w:top w:val="none" w:sz="0" w:space="0" w:color="auto"/>
            <w:left w:val="none" w:sz="0" w:space="0" w:color="auto"/>
            <w:bottom w:val="none" w:sz="0" w:space="0" w:color="auto"/>
            <w:right w:val="none" w:sz="0" w:space="0" w:color="auto"/>
          </w:divBdr>
        </w:div>
        <w:div w:id="1824616072">
          <w:marLeft w:val="640"/>
          <w:marRight w:val="0"/>
          <w:marTop w:val="0"/>
          <w:marBottom w:val="0"/>
          <w:divBdr>
            <w:top w:val="none" w:sz="0" w:space="0" w:color="auto"/>
            <w:left w:val="none" w:sz="0" w:space="0" w:color="auto"/>
            <w:bottom w:val="none" w:sz="0" w:space="0" w:color="auto"/>
            <w:right w:val="none" w:sz="0" w:space="0" w:color="auto"/>
          </w:divBdr>
        </w:div>
        <w:div w:id="1824858243">
          <w:marLeft w:val="640"/>
          <w:marRight w:val="0"/>
          <w:marTop w:val="0"/>
          <w:marBottom w:val="0"/>
          <w:divBdr>
            <w:top w:val="none" w:sz="0" w:space="0" w:color="auto"/>
            <w:left w:val="none" w:sz="0" w:space="0" w:color="auto"/>
            <w:bottom w:val="none" w:sz="0" w:space="0" w:color="auto"/>
            <w:right w:val="none" w:sz="0" w:space="0" w:color="auto"/>
          </w:divBdr>
        </w:div>
        <w:div w:id="1842156689">
          <w:marLeft w:val="640"/>
          <w:marRight w:val="0"/>
          <w:marTop w:val="0"/>
          <w:marBottom w:val="0"/>
          <w:divBdr>
            <w:top w:val="none" w:sz="0" w:space="0" w:color="auto"/>
            <w:left w:val="none" w:sz="0" w:space="0" w:color="auto"/>
            <w:bottom w:val="none" w:sz="0" w:space="0" w:color="auto"/>
            <w:right w:val="none" w:sz="0" w:space="0" w:color="auto"/>
          </w:divBdr>
        </w:div>
        <w:div w:id="1906184006">
          <w:marLeft w:val="640"/>
          <w:marRight w:val="0"/>
          <w:marTop w:val="0"/>
          <w:marBottom w:val="0"/>
          <w:divBdr>
            <w:top w:val="none" w:sz="0" w:space="0" w:color="auto"/>
            <w:left w:val="none" w:sz="0" w:space="0" w:color="auto"/>
            <w:bottom w:val="none" w:sz="0" w:space="0" w:color="auto"/>
            <w:right w:val="none" w:sz="0" w:space="0" w:color="auto"/>
          </w:divBdr>
        </w:div>
        <w:div w:id="1921518195">
          <w:marLeft w:val="640"/>
          <w:marRight w:val="0"/>
          <w:marTop w:val="0"/>
          <w:marBottom w:val="0"/>
          <w:divBdr>
            <w:top w:val="none" w:sz="0" w:space="0" w:color="auto"/>
            <w:left w:val="none" w:sz="0" w:space="0" w:color="auto"/>
            <w:bottom w:val="none" w:sz="0" w:space="0" w:color="auto"/>
            <w:right w:val="none" w:sz="0" w:space="0" w:color="auto"/>
          </w:divBdr>
        </w:div>
        <w:div w:id="1971476343">
          <w:marLeft w:val="640"/>
          <w:marRight w:val="0"/>
          <w:marTop w:val="0"/>
          <w:marBottom w:val="0"/>
          <w:divBdr>
            <w:top w:val="none" w:sz="0" w:space="0" w:color="auto"/>
            <w:left w:val="none" w:sz="0" w:space="0" w:color="auto"/>
            <w:bottom w:val="none" w:sz="0" w:space="0" w:color="auto"/>
            <w:right w:val="none" w:sz="0" w:space="0" w:color="auto"/>
          </w:divBdr>
        </w:div>
        <w:div w:id="1971478054">
          <w:marLeft w:val="640"/>
          <w:marRight w:val="0"/>
          <w:marTop w:val="0"/>
          <w:marBottom w:val="0"/>
          <w:divBdr>
            <w:top w:val="none" w:sz="0" w:space="0" w:color="auto"/>
            <w:left w:val="none" w:sz="0" w:space="0" w:color="auto"/>
            <w:bottom w:val="none" w:sz="0" w:space="0" w:color="auto"/>
            <w:right w:val="none" w:sz="0" w:space="0" w:color="auto"/>
          </w:divBdr>
        </w:div>
        <w:div w:id="1982732100">
          <w:marLeft w:val="640"/>
          <w:marRight w:val="0"/>
          <w:marTop w:val="0"/>
          <w:marBottom w:val="0"/>
          <w:divBdr>
            <w:top w:val="none" w:sz="0" w:space="0" w:color="auto"/>
            <w:left w:val="none" w:sz="0" w:space="0" w:color="auto"/>
            <w:bottom w:val="none" w:sz="0" w:space="0" w:color="auto"/>
            <w:right w:val="none" w:sz="0" w:space="0" w:color="auto"/>
          </w:divBdr>
        </w:div>
        <w:div w:id="2057463929">
          <w:marLeft w:val="640"/>
          <w:marRight w:val="0"/>
          <w:marTop w:val="0"/>
          <w:marBottom w:val="0"/>
          <w:divBdr>
            <w:top w:val="none" w:sz="0" w:space="0" w:color="auto"/>
            <w:left w:val="none" w:sz="0" w:space="0" w:color="auto"/>
            <w:bottom w:val="none" w:sz="0" w:space="0" w:color="auto"/>
            <w:right w:val="none" w:sz="0" w:space="0" w:color="auto"/>
          </w:divBdr>
        </w:div>
        <w:div w:id="2106338045">
          <w:marLeft w:val="640"/>
          <w:marRight w:val="0"/>
          <w:marTop w:val="0"/>
          <w:marBottom w:val="0"/>
          <w:divBdr>
            <w:top w:val="none" w:sz="0" w:space="0" w:color="auto"/>
            <w:left w:val="none" w:sz="0" w:space="0" w:color="auto"/>
            <w:bottom w:val="none" w:sz="0" w:space="0" w:color="auto"/>
            <w:right w:val="none" w:sz="0" w:space="0" w:color="auto"/>
          </w:divBdr>
        </w:div>
      </w:divsChild>
    </w:div>
    <w:div w:id="621418209">
      <w:bodyDiv w:val="1"/>
      <w:marLeft w:val="0"/>
      <w:marRight w:val="0"/>
      <w:marTop w:val="0"/>
      <w:marBottom w:val="0"/>
      <w:divBdr>
        <w:top w:val="none" w:sz="0" w:space="0" w:color="auto"/>
        <w:left w:val="none" w:sz="0" w:space="0" w:color="auto"/>
        <w:bottom w:val="none" w:sz="0" w:space="0" w:color="auto"/>
        <w:right w:val="none" w:sz="0" w:space="0" w:color="auto"/>
      </w:divBdr>
      <w:divsChild>
        <w:div w:id="26413840">
          <w:marLeft w:val="640"/>
          <w:marRight w:val="0"/>
          <w:marTop w:val="0"/>
          <w:marBottom w:val="0"/>
          <w:divBdr>
            <w:top w:val="none" w:sz="0" w:space="0" w:color="auto"/>
            <w:left w:val="none" w:sz="0" w:space="0" w:color="auto"/>
            <w:bottom w:val="none" w:sz="0" w:space="0" w:color="auto"/>
            <w:right w:val="none" w:sz="0" w:space="0" w:color="auto"/>
          </w:divBdr>
        </w:div>
        <w:div w:id="35590720">
          <w:marLeft w:val="640"/>
          <w:marRight w:val="0"/>
          <w:marTop w:val="0"/>
          <w:marBottom w:val="0"/>
          <w:divBdr>
            <w:top w:val="none" w:sz="0" w:space="0" w:color="auto"/>
            <w:left w:val="none" w:sz="0" w:space="0" w:color="auto"/>
            <w:bottom w:val="none" w:sz="0" w:space="0" w:color="auto"/>
            <w:right w:val="none" w:sz="0" w:space="0" w:color="auto"/>
          </w:divBdr>
        </w:div>
        <w:div w:id="39981652">
          <w:marLeft w:val="640"/>
          <w:marRight w:val="0"/>
          <w:marTop w:val="0"/>
          <w:marBottom w:val="0"/>
          <w:divBdr>
            <w:top w:val="none" w:sz="0" w:space="0" w:color="auto"/>
            <w:left w:val="none" w:sz="0" w:space="0" w:color="auto"/>
            <w:bottom w:val="none" w:sz="0" w:space="0" w:color="auto"/>
            <w:right w:val="none" w:sz="0" w:space="0" w:color="auto"/>
          </w:divBdr>
        </w:div>
        <w:div w:id="46228184">
          <w:marLeft w:val="640"/>
          <w:marRight w:val="0"/>
          <w:marTop w:val="0"/>
          <w:marBottom w:val="0"/>
          <w:divBdr>
            <w:top w:val="none" w:sz="0" w:space="0" w:color="auto"/>
            <w:left w:val="none" w:sz="0" w:space="0" w:color="auto"/>
            <w:bottom w:val="none" w:sz="0" w:space="0" w:color="auto"/>
            <w:right w:val="none" w:sz="0" w:space="0" w:color="auto"/>
          </w:divBdr>
        </w:div>
        <w:div w:id="105123651">
          <w:marLeft w:val="640"/>
          <w:marRight w:val="0"/>
          <w:marTop w:val="0"/>
          <w:marBottom w:val="0"/>
          <w:divBdr>
            <w:top w:val="none" w:sz="0" w:space="0" w:color="auto"/>
            <w:left w:val="none" w:sz="0" w:space="0" w:color="auto"/>
            <w:bottom w:val="none" w:sz="0" w:space="0" w:color="auto"/>
            <w:right w:val="none" w:sz="0" w:space="0" w:color="auto"/>
          </w:divBdr>
        </w:div>
        <w:div w:id="106317771">
          <w:marLeft w:val="640"/>
          <w:marRight w:val="0"/>
          <w:marTop w:val="0"/>
          <w:marBottom w:val="0"/>
          <w:divBdr>
            <w:top w:val="none" w:sz="0" w:space="0" w:color="auto"/>
            <w:left w:val="none" w:sz="0" w:space="0" w:color="auto"/>
            <w:bottom w:val="none" w:sz="0" w:space="0" w:color="auto"/>
            <w:right w:val="none" w:sz="0" w:space="0" w:color="auto"/>
          </w:divBdr>
        </w:div>
        <w:div w:id="177281645">
          <w:marLeft w:val="640"/>
          <w:marRight w:val="0"/>
          <w:marTop w:val="0"/>
          <w:marBottom w:val="0"/>
          <w:divBdr>
            <w:top w:val="none" w:sz="0" w:space="0" w:color="auto"/>
            <w:left w:val="none" w:sz="0" w:space="0" w:color="auto"/>
            <w:bottom w:val="none" w:sz="0" w:space="0" w:color="auto"/>
            <w:right w:val="none" w:sz="0" w:space="0" w:color="auto"/>
          </w:divBdr>
        </w:div>
        <w:div w:id="296571540">
          <w:marLeft w:val="640"/>
          <w:marRight w:val="0"/>
          <w:marTop w:val="0"/>
          <w:marBottom w:val="0"/>
          <w:divBdr>
            <w:top w:val="none" w:sz="0" w:space="0" w:color="auto"/>
            <w:left w:val="none" w:sz="0" w:space="0" w:color="auto"/>
            <w:bottom w:val="none" w:sz="0" w:space="0" w:color="auto"/>
            <w:right w:val="none" w:sz="0" w:space="0" w:color="auto"/>
          </w:divBdr>
        </w:div>
        <w:div w:id="350424582">
          <w:marLeft w:val="640"/>
          <w:marRight w:val="0"/>
          <w:marTop w:val="0"/>
          <w:marBottom w:val="0"/>
          <w:divBdr>
            <w:top w:val="none" w:sz="0" w:space="0" w:color="auto"/>
            <w:left w:val="none" w:sz="0" w:space="0" w:color="auto"/>
            <w:bottom w:val="none" w:sz="0" w:space="0" w:color="auto"/>
            <w:right w:val="none" w:sz="0" w:space="0" w:color="auto"/>
          </w:divBdr>
        </w:div>
        <w:div w:id="360857982">
          <w:marLeft w:val="640"/>
          <w:marRight w:val="0"/>
          <w:marTop w:val="0"/>
          <w:marBottom w:val="0"/>
          <w:divBdr>
            <w:top w:val="none" w:sz="0" w:space="0" w:color="auto"/>
            <w:left w:val="none" w:sz="0" w:space="0" w:color="auto"/>
            <w:bottom w:val="none" w:sz="0" w:space="0" w:color="auto"/>
            <w:right w:val="none" w:sz="0" w:space="0" w:color="auto"/>
          </w:divBdr>
        </w:div>
        <w:div w:id="404105643">
          <w:marLeft w:val="640"/>
          <w:marRight w:val="0"/>
          <w:marTop w:val="0"/>
          <w:marBottom w:val="0"/>
          <w:divBdr>
            <w:top w:val="none" w:sz="0" w:space="0" w:color="auto"/>
            <w:left w:val="none" w:sz="0" w:space="0" w:color="auto"/>
            <w:bottom w:val="none" w:sz="0" w:space="0" w:color="auto"/>
            <w:right w:val="none" w:sz="0" w:space="0" w:color="auto"/>
          </w:divBdr>
        </w:div>
        <w:div w:id="413212233">
          <w:marLeft w:val="640"/>
          <w:marRight w:val="0"/>
          <w:marTop w:val="0"/>
          <w:marBottom w:val="0"/>
          <w:divBdr>
            <w:top w:val="none" w:sz="0" w:space="0" w:color="auto"/>
            <w:left w:val="none" w:sz="0" w:space="0" w:color="auto"/>
            <w:bottom w:val="none" w:sz="0" w:space="0" w:color="auto"/>
            <w:right w:val="none" w:sz="0" w:space="0" w:color="auto"/>
          </w:divBdr>
        </w:div>
        <w:div w:id="431627911">
          <w:marLeft w:val="640"/>
          <w:marRight w:val="0"/>
          <w:marTop w:val="0"/>
          <w:marBottom w:val="0"/>
          <w:divBdr>
            <w:top w:val="none" w:sz="0" w:space="0" w:color="auto"/>
            <w:left w:val="none" w:sz="0" w:space="0" w:color="auto"/>
            <w:bottom w:val="none" w:sz="0" w:space="0" w:color="auto"/>
            <w:right w:val="none" w:sz="0" w:space="0" w:color="auto"/>
          </w:divBdr>
        </w:div>
        <w:div w:id="478108744">
          <w:marLeft w:val="640"/>
          <w:marRight w:val="0"/>
          <w:marTop w:val="0"/>
          <w:marBottom w:val="0"/>
          <w:divBdr>
            <w:top w:val="none" w:sz="0" w:space="0" w:color="auto"/>
            <w:left w:val="none" w:sz="0" w:space="0" w:color="auto"/>
            <w:bottom w:val="none" w:sz="0" w:space="0" w:color="auto"/>
            <w:right w:val="none" w:sz="0" w:space="0" w:color="auto"/>
          </w:divBdr>
        </w:div>
        <w:div w:id="481847087">
          <w:marLeft w:val="640"/>
          <w:marRight w:val="0"/>
          <w:marTop w:val="0"/>
          <w:marBottom w:val="0"/>
          <w:divBdr>
            <w:top w:val="none" w:sz="0" w:space="0" w:color="auto"/>
            <w:left w:val="none" w:sz="0" w:space="0" w:color="auto"/>
            <w:bottom w:val="none" w:sz="0" w:space="0" w:color="auto"/>
            <w:right w:val="none" w:sz="0" w:space="0" w:color="auto"/>
          </w:divBdr>
        </w:div>
        <w:div w:id="539130853">
          <w:marLeft w:val="640"/>
          <w:marRight w:val="0"/>
          <w:marTop w:val="0"/>
          <w:marBottom w:val="0"/>
          <w:divBdr>
            <w:top w:val="none" w:sz="0" w:space="0" w:color="auto"/>
            <w:left w:val="none" w:sz="0" w:space="0" w:color="auto"/>
            <w:bottom w:val="none" w:sz="0" w:space="0" w:color="auto"/>
            <w:right w:val="none" w:sz="0" w:space="0" w:color="auto"/>
          </w:divBdr>
        </w:div>
        <w:div w:id="563764280">
          <w:marLeft w:val="640"/>
          <w:marRight w:val="0"/>
          <w:marTop w:val="0"/>
          <w:marBottom w:val="0"/>
          <w:divBdr>
            <w:top w:val="none" w:sz="0" w:space="0" w:color="auto"/>
            <w:left w:val="none" w:sz="0" w:space="0" w:color="auto"/>
            <w:bottom w:val="none" w:sz="0" w:space="0" w:color="auto"/>
            <w:right w:val="none" w:sz="0" w:space="0" w:color="auto"/>
          </w:divBdr>
        </w:div>
        <w:div w:id="591471531">
          <w:marLeft w:val="640"/>
          <w:marRight w:val="0"/>
          <w:marTop w:val="0"/>
          <w:marBottom w:val="0"/>
          <w:divBdr>
            <w:top w:val="none" w:sz="0" w:space="0" w:color="auto"/>
            <w:left w:val="none" w:sz="0" w:space="0" w:color="auto"/>
            <w:bottom w:val="none" w:sz="0" w:space="0" w:color="auto"/>
            <w:right w:val="none" w:sz="0" w:space="0" w:color="auto"/>
          </w:divBdr>
        </w:div>
        <w:div w:id="610623862">
          <w:marLeft w:val="640"/>
          <w:marRight w:val="0"/>
          <w:marTop w:val="0"/>
          <w:marBottom w:val="0"/>
          <w:divBdr>
            <w:top w:val="none" w:sz="0" w:space="0" w:color="auto"/>
            <w:left w:val="none" w:sz="0" w:space="0" w:color="auto"/>
            <w:bottom w:val="none" w:sz="0" w:space="0" w:color="auto"/>
            <w:right w:val="none" w:sz="0" w:space="0" w:color="auto"/>
          </w:divBdr>
        </w:div>
        <w:div w:id="621957613">
          <w:marLeft w:val="640"/>
          <w:marRight w:val="0"/>
          <w:marTop w:val="0"/>
          <w:marBottom w:val="0"/>
          <w:divBdr>
            <w:top w:val="none" w:sz="0" w:space="0" w:color="auto"/>
            <w:left w:val="none" w:sz="0" w:space="0" w:color="auto"/>
            <w:bottom w:val="none" w:sz="0" w:space="0" w:color="auto"/>
            <w:right w:val="none" w:sz="0" w:space="0" w:color="auto"/>
          </w:divBdr>
        </w:div>
        <w:div w:id="654795956">
          <w:marLeft w:val="640"/>
          <w:marRight w:val="0"/>
          <w:marTop w:val="0"/>
          <w:marBottom w:val="0"/>
          <w:divBdr>
            <w:top w:val="none" w:sz="0" w:space="0" w:color="auto"/>
            <w:left w:val="none" w:sz="0" w:space="0" w:color="auto"/>
            <w:bottom w:val="none" w:sz="0" w:space="0" w:color="auto"/>
            <w:right w:val="none" w:sz="0" w:space="0" w:color="auto"/>
          </w:divBdr>
        </w:div>
        <w:div w:id="658921792">
          <w:marLeft w:val="640"/>
          <w:marRight w:val="0"/>
          <w:marTop w:val="0"/>
          <w:marBottom w:val="0"/>
          <w:divBdr>
            <w:top w:val="none" w:sz="0" w:space="0" w:color="auto"/>
            <w:left w:val="none" w:sz="0" w:space="0" w:color="auto"/>
            <w:bottom w:val="none" w:sz="0" w:space="0" w:color="auto"/>
            <w:right w:val="none" w:sz="0" w:space="0" w:color="auto"/>
          </w:divBdr>
        </w:div>
        <w:div w:id="711080526">
          <w:marLeft w:val="640"/>
          <w:marRight w:val="0"/>
          <w:marTop w:val="0"/>
          <w:marBottom w:val="0"/>
          <w:divBdr>
            <w:top w:val="none" w:sz="0" w:space="0" w:color="auto"/>
            <w:left w:val="none" w:sz="0" w:space="0" w:color="auto"/>
            <w:bottom w:val="none" w:sz="0" w:space="0" w:color="auto"/>
            <w:right w:val="none" w:sz="0" w:space="0" w:color="auto"/>
          </w:divBdr>
        </w:div>
        <w:div w:id="741832955">
          <w:marLeft w:val="640"/>
          <w:marRight w:val="0"/>
          <w:marTop w:val="0"/>
          <w:marBottom w:val="0"/>
          <w:divBdr>
            <w:top w:val="none" w:sz="0" w:space="0" w:color="auto"/>
            <w:left w:val="none" w:sz="0" w:space="0" w:color="auto"/>
            <w:bottom w:val="none" w:sz="0" w:space="0" w:color="auto"/>
            <w:right w:val="none" w:sz="0" w:space="0" w:color="auto"/>
          </w:divBdr>
        </w:div>
        <w:div w:id="772824092">
          <w:marLeft w:val="640"/>
          <w:marRight w:val="0"/>
          <w:marTop w:val="0"/>
          <w:marBottom w:val="0"/>
          <w:divBdr>
            <w:top w:val="none" w:sz="0" w:space="0" w:color="auto"/>
            <w:left w:val="none" w:sz="0" w:space="0" w:color="auto"/>
            <w:bottom w:val="none" w:sz="0" w:space="0" w:color="auto"/>
            <w:right w:val="none" w:sz="0" w:space="0" w:color="auto"/>
          </w:divBdr>
        </w:div>
        <w:div w:id="802193175">
          <w:marLeft w:val="640"/>
          <w:marRight w:val="0"/>
          <w:marTop w:val="0"/>
          <w:marBottom w:val="0"/>
          <w:divBdr>
            <w:top w:val="none" w:sz="0" w:space="0" w:color="auto"/>
            <w:left w:val="none" w:sz="0" w:space="0" w:color="auto"/>
            <w:bottom w:val="none" w:sz="0" w:space="0" w:color="auto"/>
            <w:right w:val="none" w:sz="0" w:space="0" w:color="auto"/>
          </w:divBdr>
        </w:div>
        <w:div w:id="856624285">
          <w:marLeft w:val="640"/>
          <w:marRight w:val="0"/>
          <w:marTop w:val="0"/>
          <w:marBottom w:val="0"/>
          <w:divBdr>
            <w:top w:val="none" w:sz="0" w:space="0" w:color="auto"/>
            <w:left w:val="none" w:sz="0" w:space="0" w:color="auto"/>
            <w:bottom w:val="none" w:sz="0" w:space="0" w:color="auto"/>
            <w:right w:val="none" w:sz="0" w:space="0" w:color="auto"/>
          </w:divBdr>
        </w:div>
        <w:div w:id="869295408">
          <w:marLeft w:val="640"/>
          <w:marRight w:val="0"/>
          <w:marTop w:val="0"/>
          <w:marBottom w:val="0"/>
          <w:divBdr>
            <w:top w:val="none" w:sz="0" w:space="0" w:color="auto"/>
            <w:left w:val="none" w:sz="0" w:space="0" w:color="auto"/>
            <w:bottom w:val="none" w:sz="0" w:space="0" w:color="auto"/>
            <w:right w:val="none" w:sz="0" w:space="0" w:color="auto"/>
          </w:divBdr>
        </w:div>
        <w:div w:id="935751562">
          <w:marLeft w:val="640"/>
          <w:marRight w:val="0"/>
          <w:marTop w:val="0"/>
          <w:marBottom w:val="0"/>
          <w:divBdr>
            <w:top w:val="none" w:sz="0" w:space="0" w:color="auto"/>
            <w:left w:val="none" w:sz="0" w:space="0" w:color="auto"/>
            <w:bottom w:val="none" w:sz="0" w:space="0" w:color="auto"/>
            <w:right w:val="none" w:sz="0" w:space="0" w:color="auto"/>
          </w:divBdr>
        </w:div>
        <w:div w:id="940070776">
          <w:marLeft w:val="640"/>
          <w:marRight w:val="0"/>
          <w:marTop w:val="0"/>
          <w:marBottom w:val="0"/>
          <w:divBdr>
            <w:top w:val="none" w:sz="0" w:space="0" w:color="auto"/>
            <w:left w:val="none" w:sz="0" w:space="0" w:color="auto"/>
            <w:bottom w:val="none" w:sz="0" w:space="0" w:color="auto"/>
            <w:right w:val="none" w:sz="0" w:space="0" w:color="auto"/>
          </w:divBdr>
        </w:div>
        <w:div w:id="974481876">
          <w:marLeft w:val="640"/>
          <w:marRight w:val="0"/>
          <w:marTop w:val="0"/>
          <w:marBottom w:val="0"/>
          <w:divBdr>
            <w:top w:val="none" w:sz="0" w:space="0" w:color="auto"/>
            <w:left w:val="none" w:sz="0" w:space="0" w:color="auto"/>
            <w:bottom w:val="none" w:sz="0" w:space="0" w:color="auto"/>
            <w:right w:val="none" w:sz="0" w:space="0" w:color="auto"/>
          </w:divBdr>
        </w:div>
        <w:div w:id="1307199620">
          <w:marLeft w:val="640"/>
          <w:marRight w:val="0"/>
          <w:marTop w:val="0"/>
          <w:marBottom w:val="0"/>
          <w:divBdr>
            <w:top w:val="none" w:sz="0" w:space="0" w:color="auto"/>
            <w:left w:val="none" w:sz="0" w:space="0" w:color="auto"/>
            <w:bottom w:val="none" w:sz="0" w:space="0" w:color="auto"/>
            <w:right w:val="none" w:sz="0" w:space="0" w:color="auto"/>
          </w:divBdr>
        </w:div>
        <w:div w:id="1513571248">
          <w:marLeft w:val="640"/>
          <w:marRight w:val="0"/>
          <w:marTop w:val="0"/>
          <w:marBottom w:val="0"/>
          <w:divBdr>
            <w:top w:val="none" w:sz="0" w:space="0" w:color="auto"/>
            <w:left w:val="none" w:sz="0" w:space="0" w:color="auto"/>
            <w:bottom w:val="none" w:sz="0" w:space="0" w:color="auto"/>
            <w:right w:val="none" w:sz="0" w:space="0" w:color="auto"/>
          </w:divBdr>
        </w:div>
        <w:div w:id="1569418801">
          <w:marLeft w:val="640"/>
          <w:marRight w:val="0"/>
          <w:marTop w:val="0"/>
          <w:marBottom w:val="0"/>
          <w:divBdr>
            <w:top w:val="none" w:sz="0" w:space="0" w:color="auto"/>
            <w:left w:val="none" w:sz="0" w:space="0" w:color="auto"/>
            <w:bottom w:val="none" w:sz="0" w:space="0" w:color="auto"/>
            <w:right w:val="none" w:sz="0" w:space="0" w:color="auto"/>
          </w:divBdr>
        </w:div>
        <w:div w:id="1571383252">
          <w:marLeft w:val="640"/>
          <w:marRight w:val="0"/>
          <w:marTop w:val="0"/>
          <w:marBottom w:val="0"/>
          <w:divBdr>
            <w:top w:val="none" w:sz="0" w:space="0" w:color="auto"/>
            <w:left w:val="none" w:sz="0" w:space="0" w:color="auto"/>
            <w:bottom w:val="none" w:sz="0" w:space="0" w:color="auto"/>
            <w:right w:val="none" w:sz="0" w:space="0" w:color="auto"/>
          </w:divBdr>
        </w:div>
        <w:div w:id="1612127471">
          <w:marLeft w:val="640"/>
          <w:marRight w:val="0"/>
          <w:marTop w:val="0"/>
          <w:marBottom w:val="0"/>
          <w:divBdr>
            <w:top w:val="none" w:sz="0" w:space="0" w:color="auto"/>
            <w:left w:val="none" w:sz="0" w:space="0" w:color="auto"/>
            <w:bottom w:val="none" w:sz="0" w:space="0" w:color="auto"/>
            <w:right w:val="none" w:sz="0" w:space="0" w:color="auto"/>
          </w:divBdr>
        </w:div>
        <w:div w:id="1626812416">
          <w:marLeft w:val="640"/>
          <w:marRight w:val="0"/>
          <w:marTop w:val="0"/>
          <w:marBottom w:val="0"/>
          <w:divBdr>
            <w:top w:val="none" w:sz="0" w:space="0" w:color="auto"/>
            <w:left w:val="none" w:sz="0" w:space="0" w:color="auto"/>
            <w:bottom w:val="none" w:sz="0" w:space="0" w:color="auto"/>
            <w:right w:val="none" w:sz="0" w:space="0" w:color="auto"/>
          </w:divBdr>
        </w:div>
        <w:div w:id="1638339606">
          <w:marLeft w:val="640"/>
          <w:marRight w:val="0"/>
          <w:marTop w:val="0"/>
          <w:marBottom w:val="0"/>
          <w:divBdr>
            <w:top w:val="none" w:sz="0" w:space="0" w:color="auto"/>
            <w:left w:val="none" w:sz="0" w:space="0" w:color="auto"/>
            <w:bottom w:val="none" w:sz="0" w:space="0" w:color="auto"/>
            <w:right w:val="none" w:sz="0" w:space="0" w:color="auto"/>
          </w:divBdr>
        </w:div>
        <w:div w:id="1645115024">
          <w:marLeft w:val="640"/>
          <w:marRight w:val="0"/>
          <w:marTop w:val="0"/>
          <w:marBottom w:val="0"/>
          <w:divBdr>
            <w:top w:val="none" w:sz="0" w:space="0" w:color="auto"/>
            <w:left w:val="none" w:sz="0" w:space="0" w:color="auto"/>
            <w:bottom w:val="none" w:sz="0" w:space="0" w:color="auto"/>
            <w:right w:val="none" w:sz="0" w:space="0" w:color="auto"/>
          </w:divBdr>
        </w:div>
        <w:div w:id="1766654791">
          <w:marLeft w:val="640"/>
          <w:marRight w:val="0"/>
          <w:marTop w:val="0"/>
          <w:marBottom w:val="0"/>
          <w:divBdr>
            <w:top w:val="none" w:sz="0" w:space="0" w:color="auto"/>
            <w:left w:val="none" w:sz="0" w:space="0" w:color="auto"/>
            <w:bottom w:val="none" w:sz="0" w:space="0" w:color="auto"/>
            <w:right w:val="none" w:sz="0" w:space="0" w:color="auto"/>
          </w:divBdr>
        </w:div>
        <w:div w:id="1830244745">
          <w:marLeft w:val="640"/>
          <w:marRight w:val="0"/>
          <w:marTop w:val="0"/>
          <w:marBottom w:val="0"/>
          <w:divBdr>
            <w:top w:val="none" w:sz="0" w:space="0" w:color="auto"/>
            <w:left w:val="none" w:sz="0" w:space="0" w:color="auto"/>
            <w:bottom w:val="none" w:sz="0" w:space="0" w:color="auto"/>
            <w:right w:val="none" w:sz="0" w:space="0" w:color="auto"/>
          </w:divBdr>
        </w:div>
        <w:div w:id="1898859737">
          <w:marLeft w:val="640"/>
          <w:marRight w:val="0"/>
          <w:marTop w:val="0"/>
          <w:marBottom w:val="0"/>
          <w:divBdr>
            <w:top w:val="none" w:sz="0" w:space="0" w:color="auto"/>
            <w:left w:val="none" w:sz="0" w:space="0" w:color="auto"/>
            <w:bottom w:val="none" w:sz="0" w:space="0" w:color="auto"/>
            <w:right w:val="none" w:sz="0" w:space="0" w:color="auto"/>
          </w:divBdr>
        </w:div>
        <w:div w:id="1942178796">
          <w:marLeft w:val="640"/>
          <w:marRight w:val="0"/>
          <w:marTop w:val="0"/>
          <w:marBottom w:val="0"/>
          <w:divBdr>
            <w:top w:val="none" w:sz="0" w:space="0" w:color="auto"/>
            <w:left w:val="none" w:sz="0" w:space="0" w:color="auto"/>
            <w:bottom w:val="none" w:sz="0" w:space="0" w:color="auto"/>
            <w:right w:val="none" w:sz="0" w:space="0" w:color="auto"/>
          </w:divBdr>
        </w:div>
        <w:div w:id="1966959512">
          <w:marLeft w:val="640"/>
          <w:marRight w:val="0"/>
          <w:marTop w:val="0"/>
          <w:marBottom w:val="0"/>
          <w:divBdr>
            <w:top w:val="none" w:sz="0" w:space="0" w:color="auto"/>
            <w:left w:val="none" w:sz="0" w:space="0" w:color="auto"/>
            <w:bottom w:val="none" w:sz="0" w:space="0" w:color="auto"/>
            <w:right w:val="none" w:sz="0" w:space="0" w:color="auto"/>
          </w:divBdr>
        </w:div>
        <w:div w:id="2024742745">
          <w:marLeft w:val="640"/>
          <w:marRight w:val="0"/>
          <w:marTop w:val="0"/>
          <w:marBottom w:val="0"/>
          <w:divBdr>
            <w:top w:val="none" w:sz="0" w:space="0" w:color="auto"/>
            <w:left w:val="none" w:sz="0" w:space="0" w:color="auto"/>
            <w:bottom w:val="none" w:sz="0" w:space="0" w:color="auto"/>
            <w:right w:val="none" w:sz="0" w:space="0" w:color="auto"/>
          </w:divBdr>
        </w:div>
        <w:div w:id="2044480968">
          <w:marLeft w:val="640"/>
          <w:marRight w:val="0"/>
          <w:marTop w:val="0"/>
          <w:marBottom w:val="0"/>
          <w:divBdr>
            <w:top w:val="none" w:sz="0" w:space="0" w:color="auto"/>
            <w:left w:val="none" w:sz="0" w:space="0" w:color="auto"/>
            <w:bottom w:val="none" w:sz="0" w:space="0" w:color="auto"/>
            <w:right w:val="none" w:sz="0" w:space="0" w:color="auto"/>
          </w:divBdr>
        </w:div>
        <w:div w:id="2076463143">
          <w:marLeft w:val="640"/>
          <w:marRight w:val="0"/>
          <w:marTop w:val="0"/>
          <w:marBottom w:val="0"/>
          <w:divBdr>
            <w:top w:val="none" w:sz="0" w:space="0" w:color="auto"/>
            <w:left w:val="none" w:sz="0" w:space="0" w:color="auto"/>
            <w:bottom w:val="none" w:sz="0" w:space="0" w:color="auto"/>
            <w:right w:val="none" w:sz="0" w:space="0" w:color="auto"/>
          </w:divBdr>
        </w:div>
      </w:divsChild>
    </w:div>
    <w:div w:id="622998320">
      <w:bodyDiv w:val="1"/>
      <w:marLeft w:val="0"/>
      <w:marRight w:val="0"/>
      <w:marTop w:val="0"/>
      <w:marBottom w:val="0"/>
      <w:divBdr>
        <w:top w:val="none" w:sz="0" w:space="0" w:color="auto"/>
        <w:left w:val="none" w:sz="0" w:space="0" w:color="auto"/>
        <w:bottom w:val="none" w:sz="0" w:space="0" w:color="auto"/>
        <w:right w:val="none" w:sz="0" w:space="0" w:color="auto"/>
      </w:divBdr>
      <w:divsChild>
        <w:div w:id="108279025">
          <w:marLeft w:val="640"/>
          <w:marRight w:val="0"/>
          <w:marTop w:val="0"/>
          <w:marBottom w:val="0"/>
          <w:divBdr>
            <w:top w:val="none" w:sz="0" w:space="0" w:color="auto"/>
            <w:left w:val="none" w:sz="0" w:space="0" w:color="auto"/>
            <w:bottom w:val="none" w:sz="0" w:space="0" w:color="auto"/>
            <w:right w:val="none" w:sz="0" w:space="0" w:color="auto"/>
          </w:divBdr>
        </w:div>
        <w:div w:id="127478987">
          <w:marLeft w:val="640"/>
          <w:marRight w:val="0"/>
          <w:marTop w:val="0"/>
          <w:marBottom w:val="0"/>
          <w:divBdr>
            <w:top w:val="none" w:sz="0" w:space="0" w:color="auto"/>
            <w:left w:val="none" w:sz="0" w:space="0" w:color="auto"/>
            <w:bottom w:val="none" w:sz="0" w:space="0" w:color="auto"/>
            <w:right w:val="none" w:sz="0" w:space="0" w:color="auto"/>
          </w:divBdr>
        </w:div>
        <w:div w:id="140272035">
          <w:marLeft w:val="640"/>
          <w:marRight w:val="0"/>
          <w:marTop w:val="0"/>
          <w:marBottom w:val="0"/>
          <w:divBdr>
            <w:top w:val="none" w:sz="0" w:space="0" w:color="auto"/>
            <w:left w:val="none" w:sz="0" w:space="0" w:color="auto"/>
            <w:bottom w:val="none" w:sz="0" w:space="0" w:color="auto"/>
            <w:right w:val="none" w:sz="0" w:space="0" w:color="auto"/>
          </w:divBdr>
        </w:div>
        <w:div w:id="156116635">
          <w:marLeft w:val="640"/>
          <w:marRight w:val="0"/>
          <w:marTop w:val="0"/>
          <w:marBottom w:val="0"/>
          <w:divBdr>
            <w:top w:val="none" w:sz="0" w:space="0" w:color="auto"/>
            <w:left w:val="none" w:sz="0" w:space="0" w:color="auto"/>
            <w:bottom w:val="none" w:sz="0" w:space="0" w:color="auto"/>
            <w:right w:val="none" w:sz="0" w:space="0" w:color="auto"/>
          </w:divBdr>
        </w:div>
        <w:div w:id="163205864">
          <w:marLeft w:val="640"/>
          <w:marRight w:val="0"/>
          <w:marTop w:val="0"/>
          <w:marBottom w:val="0"/>
          <w:divBdr>
            <w:top w:val="none" w:sz="0" w:space="0" w:color="auto"/>
            <w:left w:val="none" w:sz="0" w:space="0" w:color="auto"/>
            <w:bottom w:val="none" w:sz="0" w:space="0" w:color="auto"/>
            <w:right w:val="none" w:sz="0" w:space="0" w:color="auto"/>
          </w:divBdr>
        </w:div>
        <w:div w:id="191380843">
          <w:marLeft w:val="640"/>
          <w:marRight w:val="0"/>
          <w:marTop w:val="0"/>
          <w:marBottom w:val="0"/>
          <w:divBdr>
            <w:top w:val="none" w:sz="0" w:space="0" w:color="auto"/>
            <w:left w:val="none" w:sz="0" w:space="0" w:color="auto"/>
            <w:bottom w:val="none" w:sz="0" w:space="0" w:color="auto"/>
            <w:right w:val="none" w:sz="0" w:space="0" w:color="auto"/>
          </w:divBdr>
        </w:div>
        <w:div w:id="215702968">
          <w:marLeft w:val="640"/>
          <w:marRight w:val="0"/>
          <w:marTop w:val="0"/>
          <w:marBottom w:val="0"/>
          <w:divBdr>
            <w:top w:val="none" w:sz="0" w:space="0" w:color="auto"/>
            <w:left w:val="none" w:sz="0" w:space="0" w:color="auto"/>
            <w:bottom w:val="none" w:sz="0" w:space="0" w:color="auto"/>
            <w:right w:val="none" w:sz="0" w:space="0" w:color="auto"/>
          </w:divBdr>
        </w:div>
        <w:div w:id="457266184">
          <w:marLeft w:val="640"/>
          <w:marRight w:val="0"/>
          <w:marTop w:val="0"/>
          <w:marBottom w:val="0"/>
          <w:divBdr>
            <w:top w:val="none" w:sz="0" w:space="0" w:color="auto"/>
            <w:left w:val="none" w:sz="0" w:space="0" w:color="auto"/>
            <w:bottom w:val="none" w:sz="0" w:space="0" w:color="auto"/>
            <w:right w:val="none" w:sz="0" w:space="0" w:color="auto"/>
          </w:divBdr>
        </w:div>
        <w:div w:id="459038019">
          <w:marLeft w:val="640"/>
          <w:marRight w:val="0"/>
          <w:marTop w:val="0"/>
          <w:marBottom w:val="0"/>
          <w:divBdr>
            <w:top w:val="none" w:sz="0" w:space="0" w:color="auto"/>
            <w:left w:val="none" w:sz="0" w:space="0" w:color="auto"/>
            <w:bottom w:val="none" w:sz="0" w:space="0" w:color="auto"/>
            <w:right w:val="none" w:sz="0" w:space="0" w:color="auto"/>
          </w:divBdr>
        </w:div>
        <w:div w:id="521284635">
          <w:marLeft w:val="640"/>
          <w:marRight w:val="0"/>
          <w:marTop w:val="0"/>
          <w:marBottom w:val="0"/>
          <w:divBdr>
            <w:top w:val="none" w:sz="0" w:space="0" w:color="auto"/>
            <w:left w:val="none" w:sz="0" w:space="0" w:color="auto"/>
            <w:bottom w:val="none" w:sz="0" w:space="0" w:color="auto"/>
            <w:right w:val="none" w:sz="0" w:space="0" w:color="auto"/>
          </w:divBdr>
        </w:div>
        <w:div w:id="528035625">
          <w:marLeft w:val="640"/>
          <w:marRight w:val="0"/>
          <w:marTop w:val="0"/>
          <w:marBottom w:val="0"/>
          <w:divBdr>
            <w:top w:val="none" w:sz="0" w:space="0" w:color="auto"/>
            <w:left w:val="none" w:sz="0" w:space="0" w:color="auto"/>
            <w:bottom w:val="none" w:sz="0" w:space="0" w:color="auto"/>
            <w:right w:val="none" w:sz="0" w:space="0" w:color="auto"/>
          </w:divBdr>
        </w:div>
        <w:div w:id="605232905">
          <w:marLeft w:val="640"/>
          <w:marRight w:val="0"/>
          <w:marTop w:val="0"/>
          <w:marBottom w:val="0"/>
          <w:divBdr>
            <w:top w:val="none" w:sz="0" w:space="0" w:color="auto"/>
            <w:left w:val="none" w:sz="0" w:space="0" w:color="auto"/>
            <w:bottom w:val="none" w:sz="0" w:space="0" w:color="auto"/>
            <w:right w:val="none" w:sz="0" w:space="0" w:color="auto"/>
          </w:divBdr>
        </w:div>
        <w:div w:id="633028965">
          <w:marLeft w:val="640"/>
          <w:marRight w:val="0"/>
          <w:marTop w:val="0"/>
          <w:marBottom w:val="0"/>
          <w:divBdr>
            <w:top w:val="none" w:sz="0" w:space="0" w:color="auto"/>
            <w:left w:val="none" w:sz="0" w:space="0" w:color="auto"/>
            <w:bottom w:val="none" w:sz="0" w:space="0" w:color="auto"/>
            <w:right w:val="none" w:sz="0" w:space="0" w:color="auto"/>
          </w:divBdr>
        </w:div>
        <w:div w:id="696321159">
          <w:marLeft w:val="640"/>
          <w:marRight w:val="0"/>
          <w:marTop w:val="0"/>
          <w:marBottom w:val="0"/>
          <w:divBdr>
            <w:top w:val="none" w:sz="0" w:space="0" w:color="auto"/>
            <w:left w:val="none" w:sz="0" w:space="0" w:color="auto"/>
            <w:bottom w:val="none" w:sz="0" w:space="0" w:color="auto"/>
            <w:right w:val="none" w:sz="0" w:space="0" w:color="auto"/>
          </w:divBdr>
        </w:div>
        <w:div w:id="713383564">
          <w:marLeft w:val="640"/>
          <w:marRight w:val="0"/>
          <w:marTop w:val="0"/>
          <w:marBottom w:val="0"/>
          <w:divBdr>
            <w:top w:val="none" w:sz="0" w:space="0" w:color="auto"/>
            <w:left w:val="none" w:sz="0" w:space="0" w:color="auto"/>
            <w:bottom w:val="none" w:sz="0" w:space="0" w:color="auto"/>
            <w:right w:val="none" w:sz="0" w:space="0" w:color="auto"/>
          </w:divBdr>
        </w:div>
        <w:div w:id="730880899">
          <w:marLeft w:val="640"/>
          <w:marRight w:val="0"/>
          <w:marTop w:val="0"/>
          <w:marBottom w:val="0"/>
          <w:divBdr>
            <w:top w:val="none" w:sz="0" w:space="0" w:color="auto"/>
            <w:left w:val="none" w:sz="0" w:space="0" w:color="auto"/>
            <w:bottom w:val="none" w:sz="0" w:space="0" w:color="auto"/>
            <w:right w:val="none" w:sz="0" w:space="0" w:color="auto"/>
          </w:divBdr>
        </w:div>
        <w:div w:id="818619590">
          <w:marLeft w:val="640"/>
          <w:marRight w:val="0"/>
          <w:marTop w:val="0"/>
          <w:marBottom w:val="0"/>
          <w:divBdr>
            <w:top w:val="none" w:sz="0" w:space="0" w:color="auto"/>
            <w:left w:val="none" w:sz="0" w:space="0" w:color="auto"/>
            <w:bottom w:val="none" w:sz="0" w:space="0" w:color="auto"/>
            <w:right w:val="none" w:sz="0" w:space="0" w:color="auto"/>
          </w:divBdr>
        </w:div>
        <w:div w:id="849566874">
          <w:marLeft w:val="640"/>
          <w:marRight w:val="0"/>
          <w:marTop w:val="0"/>
          <w:marBottom w:val="0"/>
          <w:divBdr>
            <w:top w:val="none" w:sz="0" w:space="0" w:color="auto"/>
            <w:left w:val="none" w:sz="0" w:space="0" w:color="auto"/>
            <w:bottom w:val="none" w:sz="0" w:space="0" w:color="auto"/>
            <w:right w:val="none" w:sz="0" w:space="0" w:color="auto"/>
          </w:divBdr>
        </w:div>
        <w:div w:id="938638435">
          <w:marLeft w:val="640"/>
          <w:marRight w:val="0"/>
          <w:marTop w:val="0"/>
          <w:marBottom w:val="0"/>
          <w:divBdr>
            <w:top w:val="none" w:sz="0" w:space="0" w:color="auto"/>
            <w:left w:val="none" w:sz="0" w:space="0" w:color="auto"/>
            <w:bottom w:val="none" w:sz="0" w:space="0" w:color="auto"/>
            <w:right w:val="none" w:sz="0" w:space="0" w:color="auto"/>
          </w:divBdr>
        </w:div>
        <w:div w:id="959458176">
          <w:marLeft w:val="640"/>
          <w:marRight w:val="0"/>
          <w:marTop w:val="0"/>
          <w:marBottom w:val="0"/>
          <w:divBdr>
            <w:top w:val="none" w:sz="0" w:space="0" w:color="auto"/>
            <w:left w:val="none" w:sz="0" w:space="0" w:color="auto"/>
            <w:bottom w:val="none" w:sz="0" w:space="0" w:color="auto"/>
            <w:right w:val="none" w:sz="0" w:space="0" w:color="auto"/>
          </w:divBdr>
        </w:div>
        <w:div w:id="1024330866">
          <w:marLeft w:val="640"/>
          <w:marRight w:val="0"/>
          <w:marTop w:val="0"/>
          <w:marBottom w:val="0"/>
          <w:divBdr>
            <w:top w:val="none" w:sz="0" w:space="0" w:color="auto"/>
            <w:left w:val="none" w:sz="0" w:space="0" w:color="auto"/>
            <w:bottom w:val="none" w:sz="0" w:space="0" w:color="auto"/>
            <w:right w:val="none" w:sz="0" w:space="0" w:color="auto"/>
          </w:divBdr>
        </w:div>
        <w:div w:id="1065450451">
          <w:marLeft w:val="640"/>
          <w:marRight w:val="0"/>
          <w:marTop w:val="0"/>
          <w:marBottom w:val="0"/>
          <w:divBdr>
            <w:top w:val="none" w:sz="0" w:space="0" w:color="auto"/>
            <w:left w:val="none" w:sz="0" w:space="0" w:color="auto"/>
            <w:bottom w:val="none" w:sz="0" w:space="0" w:color="auto"/>
            <w:right w:val="none" w:sz="0" w:space="0" w:color="auto"/>
          </w:divBdr>
        </w:div>
        <w:div w:id="1166551692">
          <w:marLeft w:val="640"/>
          <w:marRight w:val="0"/>
          <w:marTop w:val="0"/>
          <w:marBottom w:val="0"/>
          <w:divBdr>
            <w:top w:val="none" w:sz="0" w:space="0" w:color="auto"/>
            <w:left w:val="none" w:sz="0" w:space="0" w:color="auto"/>
            <w:bottom w:val="none" w:sz="0" w:space="0" w:color="auto"/>
            <w:right w:val="none" w:sz="0" w:space="0" w:color="auto"/>
          </w:divBdr>
        </w:div>
        <w:div w:id="1188642441">
          <w:marLeft w:val="640"/>
          <w:marRight w:val="0"/>
          <w:marTop w:val="0"/>
          <w:marBottom w:val="0"/>
          <w:divBdr>
            <w:top w:val="none" w:sz="0" w:space="0" w:color="auto"/>
            <w:left w:val="none" w:sz="0" w:space="0" w:color="auto"/>
            <w:bottom w:val="none" w:sz="0" w:space="0" w:color="auto"/>
            <w:right w:val="none" w:sz="0" w:space="0" w:color="auto"/>
          </w:divBdr>
        </w:div>
        <w:div w:id="1194608558">
          <w:marLeft w:val="640"/>
          <w:marRight w:val="0"/>
          <w:marTop w:val="0"/>
          <w:marBottom w:val="0"/>
          <w:divBdr>
            <w:top w:val="none" w:sz="0" w:space="0" w:color="auto"/>
            <w:left w:val="none" w:sz="0" w:space="0" w:color="auto"/>
            <w:bottom w:val="none" w:sz="0" w:space="0" w:color="auto"/>
            <w:right w:val="none" w:sz="0" w:space="0" w:color="auto"/>
          </w:divBdr>
        </w:div>
        <w:div w:id="1276786712">
          <w:marLeft w:val="640"/>
          <w:marRight w:val="0"/>
          <w:marTop w:val="0"/>
          <w:marBottom w:val="0"/>
          <w:divBdr>
            <w:top w:val="none" w:sz="0" w:space="0" w:color="auto"/>
            <w:left w:val="none" w:sz="0" w:space="0" w:color="auto"/>
            <w:bottom w:val="none" w:sz="0" w:space="0" w:color="auto"/>
            <w:right w:val="none" w:sz="0" w:space="0" w:color="auto"/>
          </w:divBdr>
        </w:div>
        <w:div w:id="1324235908">
          <w:marLeft w:val="640"/>
          <w:marRight w:val="0"/>
          <w:marTop w:val="0"/>
          <w:marBottom w:val="0"/>
          <w:divBdr>
            <w:top w:val="none" w:sz="0" w:space="0" w:color="auto"/>
            <w:left w:val="none" w:sz="0" w:space="0" w:color="auto"/>
            <w:bottom w:val="none" w:sz="0" w:space="0" w:color="auto"/>
            <w:right w:val="none" w:sz="0" w:space="0" w:color="auto"/>
          </w:divBdr>
        </w:div>
        <w:div w:id="1325820217">
          <w:marLeft w:val="640"/>
          <w:marRight w:val="0"/>
          <w:marTop w:val="0"/>
          <w:marBottom w:val="0"/>
          <w:divBdr>
            <w:top w:val="none" w:sz="0" w:space="0" w:color="auto"/>
            <w:left w:val="none" w:sz="0" w:space="0" w:color="auto"/>
            <w:bottom w:val="none" w:sz="0" w:space="0" w:color="auto"/>
            <w:right w:val="none" w:sz="0" w:space="0" w:color="auto"/>
          </w:divBdr>
        </w:div>
        <w:div w:id="1342851508">
          <w:marLeft w:val="640"/>
          <w:marRight w:val="0"/>
          <w:marTop w:val="0"/>
          <w:marBottom w:val="0"/>
          <w:divBdr>
            <w:top w:val="none" w:sz="0" w:space="0" w:color="auto"/>
            <w:left w:val="none" w:sz="0" w:space="0" w:color="auto"/>
            <w:bottom w:val="none" w:sz="0" w:space="0" w:color="auto"/>
            <w:right w:val="none" w:sz="0" w:space="0" w:color="auto"/>
          </w:divBdr>
        </w:div>
        <w:div w:id="1474903157">
          <w:marLeft w:val="640"/>
          <w:marRight w:val="0"/>
          <w:marTop w:val="0"/>
          <w:marBottom w:val="0"/>
          <w:divBdr>
            <w:top w:val="none" w:sz="0" w:space="0" w:color="auto"/>
            <w:left w:val="none" w:sz="0" w:space="0" w:color="auto"/>
            <w:bottom w:val="none" w:sz="0" w:space="0" w:color="auto"/>
            <w:right w:val="none" w:sz="0" w:space="0" w:color="auto"/>
          </w:divBdr>
        </w:div>
        <w:div w:id="1495492047">
          <w:marLeft w:val="640"/>
          <w:marRight w:val="0"/>
          <w:marTop w:val="0"/>
          <w:marBottom w:val="0"/>
          <w:divBdr>
            <w:top w:val="none" w:sz="0" w:space="0" w:color="auto"/>
            <w:left w:val="none" w:sz="0" w:space="0" w:color="auto"/>
            <w:bottom w:val="none" w:sz="0" w:space="0" w:color="auto"/>
            <w:right w:val="none" w:sz="0" w:space="0" w:color="auto"/>
          </w:divBdr>
        </w:div>
        <w:div w:id="1507595595">
          <w:marLeft w:val="640"/>
          <w:marRight w:val="0"/>
          <w:marTop w:val="0"/>
          <w:marBottom w:val="0"/>
          <w:divBdr>
            <w:top w:val="none" w:sz="0" w:space="0" w:color="auto"/>
            <w:left w:val="none" w:sz="0" w:space="0" w:color="auto"/>
            <w:bottom w:val="none" w:sz="0" w:space="0" w:color="auto"/>
            <w:right w:val="none" w:sz="0" w:space="0" w:color="auto"/>
          </w:divBdr>
        </w:div>
        <w:div w:id="1558934164">
          <w:marLeft w:val="640"/>
          <w:marRight w:val="0"/>
          <w:marTop w:val="0"/>
          <w:marBottom w:val="0"/>
          <w:divBdr>
            <w:top w:val="none" w:sz="0" w:space="0" w:color="auto"/>
            <w:left w:val="none" w:sz="0" w:space="0" w:color="auto"/>
            <w:bottom w:val="none" w:sz="0" w:space="0" w:color="auto"/>
            <w:right w:val="none" w:sz="0" w:space="0" w:color="auto"/>
          </w:divBdr>
        </w:div>
        <w:div w:id="1608931061">
          <w:marLeft w:val="640"/>
          <w:marRight w:val="0"/>
          <w:marTop w:val="0"/>
          <w:marBottom w:val="0"/>
          <w:divBdr>
            <w:top w:val="none" w:sz="0" w:space="0" w:color="auto"/>
            <w:left w:val="none" w:sz="0" w:space="0" w:color="auto"/>
            <w:bottom w:val="none" w:sz="0" w:space="0" w:color="auto"/>
            <w:right w:val="none" w:sz="0" w:space="0" w:color="auto"/>
          </w:divBdr>
        </w:div>
        <w:div w:id="1668094100">
          <w:marLeft w:val="640"/>
          <w:marRight w:val="0"/>
          <w:marTop w:val="0"/>
          <w:marBottom w:val="0"/>
          <w:divBdr>
            <w:top w:val="none" w:sz="0" w:space="0" w:color="auto"/>
            <w:left w:val="none" w:sz="0" w:space="0" w:color="auto"/>
            <w:bottom w:val="none" w:sz="0" w:space="0" w:color="auto"/>
            <w:right w:val="none" w:sz="0" w:space="0" w:color="auto"/>
          </w:divBdr>
        </w:div>
        <w:div w:id="1669602235">
          <w:marLeft w:val="640"/>
          <w:marRight w:val="0"/>
          <w:marTop w:val="0"/>
          <w:marBottom w:val="0"/>
          <w:divBdr>
            <w:top w:val="none" w:sz="0" w:space="0" w:color="auto"/>
            <w:left w:val="none" w:sz="0" w:space="0" w:color="auto"/>
            <w:bottom w:val="none" w:sz="0" w:space="0" w:color="auto"/>
            <w:right w:val="none" w:sz="0" w:space="0" w:color="auto"/>
          </w:divBdr>
        </w:div>
        <w:div w:id="1682269930">
          <w:marLeft w:val="640"/>
          <w:marRight w:val="0"/>
          <w:marTop w:val="0"/>
          <w:marBottom w:val="0"/>
          <w:divBdr>
            <w:top w:val="none" w:sz="0" w:space="0" w:color="auto"/>
            <w:left w:val="none" w:sz="0" w:space="0" w:color="auto"/>
            <w:bottom w:val="none" w:sz="0" w:space="0" w:color="auto"/>
            <w:right w:val="none" w:sz="0" w:space="0" w:color="auto"/>
          </w:divBdr>
        </w:div>
        <w:div w:id="1715620159">
          <w:marLeft w:val="640"/>
          <w:marRight w:val="0"/>
          <w:marTop w:val="0"/>
          <w:marBottom w:val="0"/>
          <w:divBdr>
            <w:top w:val="none" w:sz="0" w:space="0" w:color="auto"/>
            <w:left w:val="none" w:sz="0" w:space="0" w:color="auto"/>
            <w:bottom w:val="none" w:sz="0" w:space="0" w:color="auto"/>
            <w:right w:val="none" w:sz="0" w:space="0" w:color="auto"/>
          </w:divBdr>
        </w:div>
        <w:div w:id="1754737140">
          <w:marLeft w:val="640"/>
          <w:marRight w:val="0"/>
          <w:marTop w:val="0"/>
          <w:marBottom w:val="0"/>
          <w:divBdr>
            <w:top w:val="none" w:sz="0" w:space="0" w:color="auto"/>
            <w:left w:val="none" w:sz="0" w:space="0" w:color="auto"/>
            <w:bottom w:val="none" w:sz="0" w:space="0" w:color="auto"/>
            <w:right w:val="none" w:sz="0" w:space="0" w:color="auto"/>
          </w:divBdr>
        </w:div>
        <w:div w:id="1788113854">
          <w:marLeft w:val="640"/>
          <w:marRight w:val="0"/>
          <w:marTop w:val="0"/>
          <w:marBottom w:val="0"/>
          <w:divBdr>
            <w:top w:val="none" w:sz="0" w:space="0" w:color="auto"/>
            <w:left w:val="none" w:sz="0" w:space="0" w:color="auto"/>
            <w:bottom w:val="none" w:sz="0" w:space="0" w:color="auto"/>
            <w:right w:val="none" w:sz="0" w:space="0" w:color="auto"/>
          </w:divBdr>
        </w:div>
        <w:div w:id="1800875926">
          <w:marLeft w:val="640"/>
          <w:marRight w:val="0"/>
          <w:marTop w:val="0"/>
          <w:marBottom w:val="0"/>
          <w:divBdr>
            <w:top w:val="none" w:sz="0" w:space="0" w:color="auto"/>
            <w:left w:val="none" w:sz="0" w:space="0" w:color="auto"/>
            <w:bottom w:val="none" w:sz="0" w:space="0" w:color="auto"/>
            <w:right w:val="none" w:sz="0" w:space="0" w:color="auto"/>
          </w:divBdr>
        </w:div>
        <w:div w:id="1840072825">
          <w:marLeft w:val="640"/>
          <w:marRight w:val="0"/>
          <w:marTop w:val="0"/>
          <w:marBottom w:val="0"/>
          <w:divBdr>
            <w:top w:val="none" w:sz="0" w:space="0" w:color="auto"/>
            <w:left w:val="none" w:sz="0" w:space="0" w:color="auto"/>
            <w:bottom w:val="none" w:sz="0" w:space="0" w:color="auto"/>
            <w:right w:val="none" w:sz="0" w:space="0" w:color="auto"/>
          </w:divBdr>
        </w:div>
        <w:div w:id="1849560613">
          <w:marLeft w:val="640"/>
          <w:marRight w:val="0"/>
          <w:marTop w:val="0"/>
          <w:marBottom w:val="0"/>
          <w:divBdr>
            <w:top w:val="none" w:sz="0" w:space="0" w:color="auto"/>
            <w:left w:val="none" w:sz="0" w:space="0" w:color="auto"/>
            <w:bottom w:val="none" w:sz="0" w:space="0" w:color="auto"/>
            <w:right w:val="none" w:sz="0" w:space="0" w:color="auto"/>
          </w:divBdr>
        </w:div>
        <w:div w:id="1958220918">
          <w:marLeft w:val="640"/>
          <w:marRight w:val="0"/>
          <w:marTop w:val="0"/>
          <w:marBottom w:val="0"/>
          <w:divBdr>
            <w:top w:val="none" w:sz="0" w:space="0" w:color="auto"/>
            <w:left w:val="none" w:sz="0" w:space="0" w:color="auto"/>
            <w:bottom w:val="none" w:sz="0" w:space="0" w:color="auto"/>
            <w:right w:val="none" w:sz="0" w:space="0" w:color="auto"/>
          </w:divBdr>
        </w:div>
        <w:div w:id="1959295006">
          <w:marLeft w:val="640"/>
          <w:marRight w:val="0"/>
          <w:marTop w:val="0"/>
          <w:marBottom w:val="0"/>
          <w:divBdr>
            <w:top w:val="none" w:sz="0" w:space="0" w:color="auto"/>
            <w:left w:val="none" w:sz="0" w:space="0" w:color="auto"/>
            <w:bottom w:val="none" w:sz="0" w:space="0" w:color="auto"/>
            <w:right w:val="none" w:sz="0" w:space="0" w:color="auto"/>
          </w:divBdr>
        </w:div>
        <w:div w:id="1997685038">
          <w:marLeft w:val="640"/>
          <w:marRight w:val="0"/>
          <w:marTop w:val="0"/>
          <w:marBottom w:val="0"/>
          <w:divBdr>
            <w:top w:val="none" w:sz="0" w:space="0" w:color="auto"/>
            <w:left w:val="none" w:sz="0" w:space="0" w:color="auto"/>
            <w:bottom w:val="none" w:sz="0" w:space="0" w:color="auto"/>
            <w:right w:val="none" w:sz="0" w:space="0" w:color="auto"/>
          </w:divBdr>
        </w:div>
        <w:div w:id="2022391555">
          <w:marLeft w:val="640"/>
          <w:marRight w:val="0"/>
          <w:marTop w:val="0"/>
          <w:marBottom w:val="0"/>
          <w:divBdr>
            <w:top w:val="none" w:sz="0" w:space="0" w:color="auto"/>
            <w:left w:val="none" w:sz="0" w:space="0" w:color="auto"/>
            <w:bottom w:val="none" w:sz="0" w:space="0" w:color="auto"/>
            <w:right w:val="none" w:sz="0" w:space="0" w:color="auto"/>
          </w:divBdr>
        </w:div>
        <w:div w:id="2026248237">
          <w:marLeft w:val="640"/>
          <w:marRight w:val="0"/>
          <w:marTop w:val="0"/>
          <w:marBottom w:val="0"/>
          <w:divBdr>
            <w:top w:val="none" w:sz="0" w:space="0" w:color="auto"/>
            <w:left w:val="none" w:sz="0" w:space="0" w:color="auto"/>
            <w:bottom w:val="none" w:sz="0" w:space="0" w:color="auto"/>
            <w:right w:val="none" w:sz="0" w:space="0" w:color="auto"/>
          </w:divBdr>
        </w:div>
        <w:div w:id="2094470517">
          <w:marLeft w:val="640"/>
          <w:marRight w:val="0"/>
          <w:marTop w:val="0"/>
          <w:marBottom w:val="0"/>
          <w:divBdr>
            <w:top w:val="none" w:sz="0" w:space="0" w:color="auto"/>
            <w:left w:val="none" w:sz="0" w:space="0" w:color="auto"/>
            <w:bottom w:val="none" w:sz="0" w:space="0" w:color="auto"/>
            <w:right w:val="none" w:sz="0" w:space="0" w:color="auto"/>
          </w:divBdr>
        </w:div>
        <w:div w:id="2143692727">
          <w:marLeft w:val="640"/>
          <w:marRight w:val="0"/>
          <w:marTop w:val="0"/>
          <w:marBottom w:val="0"/>
          <w:divBdr>
            <w:top w:val="none" w:sz="0" w:space="0" w:color="auto"/>
            <w:left w:val="none" w:sz="0" w:space="0" w:color="auto"/>
            <w:bottom w:val="none" w:sz="0" w:space="0" w:color="auto"/>
            <w:right w:val="none" w:sz="0" w:space="0" w:color="auto"/>
          </w:divBdr>
        </w:div>
      </w:divsChild>
    </w:div>
    <w:div w:id="655692162">
      <w:bodyDiv w:val="1"/>
      <w:marLeft w:val="0"/>
      <w:marRight w:val="0"/>
      <w:marTop w:val="0"/>
      <w:marBottom w:val="0"/>
      <w:divBdr>
        <w:top w:val="none" w:sz="0" w:space="0" w:color="auto"/>
        <w:left w:val="none" w:sz="0" w:space="0" w:color="auto"/>
        <w:bottom w:val="none" w:sz="0" w:space="0" w:color="auto"/>
        <w:right w:val="none" w:sz="0" w:space="0" w:color="auto"/>
      </w:divBdr>
      <w:divsChild>
        <w:div w:id="38281795">
          <w:marLeft w:val="640"/>
          <w:marRight w:val="0"/>
          <w:marTop w:val="0"/>
          <w:marBottom w:val="0"/>
          <w:divBdr>
            <w:top w:val="none" w:sz="0" w:space="0" w:color="auto"/>
            <w:left w:val="none" w:sz="0" w:space="0" w:color="auto"/>
            <w:bottom w:val="none" w:sz="0" w:space="0" w:color="auto"/>
            <w:right w:val="none" w:sz="0" w:space="0" w:color="auto"/>
          </w:divBdr>
        </w:div>
        <w:div w:id="48069481">
          <w:marLeft w:val="640"/>
          <w:marRight w:val="0"/>
          <w:marTop w:val="0"/>
          <w:marBottom w:val="0"/>
          <w:divBdr>
            <w:top w:val="none" w:sz="0" w:space="0" w:color="auto"/>
            <w:left w:val="none" w:sz="0" w:space="0" w:color="auto"/>
            <w:bottom w:val="none" w:sz="0" w:space="0" w:color="auto"/>
            <w:right w:val="none" w:sz="0" w:space="0" w:color="auto"/>
          </w:divBdr>
        </w:div>
        <w:div w:id="81724511">
          <w:marLeft w:val="640"/>
          <w:marRight w:val="0"/>
          <w:marTop w:val="0"/>
          <w:marBottom w:val="0"/>
          <w:divBdr>
            <w:top w:val="none" w:sz="0" w:space="0" w:color="auto"/>
            <w:left w:val="none" w:sz="0" w:space="0" w:color="auto"/>
            <w:bottom w:val="none" w:sz="0" w:space="0" w:color="auto"/>
            <w:right w:val="none" w:sz="0" w:space="0" w:color="auto"/>
          </w:divBdr>
        </w:div>
        <w:div w:id="110906337">
          <w:marLeft w:val="640"/>
          <w:marRight w:val="0"/>
          <w:marTop w:val="0"/>
          <w:marBottom w:val="0"/>
          <w:divBdr>
            <w:top w:val="none" w:sz="0" w:space="0" w:color="auto"/>
            <w:left w:val="none" w:sz="0" w:space="0" w:color="auto"/>
            <w:bottom w:val="none" w:sz="0" w:space="0" w:color="auto"/>
            <w:right w:val="none" w:sz="0" w:space="0" w:color="auto"/>
          </w:divBdr>
        </w:div>
        <w:div w:id="187109191">
          <w:marLeft w:val="640"/>
          <w:marRight w:val="0"/>
          <w:marTop w:val="0"/>
          <w:marBottom w:val="0"/>
          <w:divBdr>
            <w:top w:val="none" w:sz="0" w:space="0" w:color="auto"/>
            <w:left w:val="none" w:sz="0" w:space="0" w:color="auto"/>
            <w:bottom w:val="none" w:sz="0" w:space="0" w:color="auto"/>
            <w:right w:val="none" w:sz="0" w:space="0" w:color="auto"/>
          </w:divBdr>
        </w:div>
        <w:div w:id="259027741">
          <w:marLeft w:val="640"/>
          <w:marRight w:val="0"/>
          <w:marTop w:val="0"/>
          <w:marBottom w:val="0"/>
          <w:divBdr>
            <w:top w:val="none" w:sz="0" w:space="0" w:color="auto"/>
            <w:left w:val="none" w:sz="0" w:space="0" w:color="auto"/>
            <w:bottom w:val="none" w:sz="0" w:space="0" w:color="auto"/>
            <w:right w:val="none" w:sz="0" w:space="0" w:color="auto"/>
          </w:divBdr>
        </w:div>
        <w:div w:id="303703101">
          <w:marLeft w:val="640"/>
          <w:marRight w:val="0"/>
          <w:marTop w:val="0"/>
          <w:marBottom w:val="0"/>
          <w:divBdr>
            <w:top w:val="none" w:sz="0" w:space="0" w:color="auto"/>
            <w:left w:val="none" w:sz="0" w:space="0" w:color="auto"/>
            <w:bottom w:val="none" w:sz="0" w:space="0" w:color="auto"/>
            <w:right w:val="none" w:sz="0" w:space="0" w:color="auto"/>
          </w:divBdr>
        </w:div>
        <w:div w:id="320424074">
          <w:marLeft w:val="640"/>
          <w:marRight w:val="0"/>
          <w:marTop w:val="0"/>
          <w:marBottom w:val="0"/>
          <w:divBdr>
            <w:top w:val="none" w:sz="0" w:space="0" w:color="auto"/>
            <w:left w:val="none" w:sz="0" w:space="0" w:color="auto"/>
            <w:bottom w:val="none" w:sz="0" w:space="0" w:color="auto"/>
            <w:right w:val="none" w:sz="0" w:space="0" w:color="auto"/>
          </w:divBdr>
        </w:div>
        <w:div w:id="333342051">
          <w:marLeft w:val="640"/>
          <w:marRight w:val="0"/>
          <w:marTop w:val="0"/>
          <w:marBottom w:val="0"/>
          <w:divBdr>
            <w:top w:val="none" w:sz="0" w:space="0" w:color="auto"/>
            <w:left w:val="none" w:sz="0" w:space="0" w:color="auto"/>
            <w:bottom w:val="none" w:sz="0" w:space="0" w:color="auto"/>
            <w:right w:val="none" w:sz="0" w:space="0" w:color="auto"/>
          </w:divBdr>
        </w:div>
        <w:div w:id="333414236">
          <w:marLeft w:val="640"/>
          <w:marRight w:val="0"/>
          <w:marTop w:val="0"/>
          <w:marBottom w:val="0"/>
          <w:divBdr>
            <w:top w:val="none" w:sz="0" w:space="0" w:color="auto"/>
            <w:left w:val="none" w:sz="0" w:space="0" w:color="auto"/>
            <w:bottom w:val="none" w:sz="0" w:space="0" w:color="auto"/>
            <w:right w:val="none" w:sz="0" w:space="0" w:color="auto"/>
          </w:divBdr>
        </w:div>
        <w:div w:id="378870184">
          <w:marLeft w:val="640"/>
          <w:marRight w:val="0"/>
          <w:marTop w:val="0"/>
          <w:marBottom w:val="0"/>
          <w:divBdr>
            <w:top w:val="none" w:sz="0" w:space="0" w:color="auto"/>
            <w:left w:val="none" w:sz="0" w:space="0" w:color="auto"/>
            <w:bottom w:val="none" w:sz="0" w:space="0" w:color="auto"/>
            <w:right w:val="none" w:sz="0" w:space="0" w:color="auto"/>
          </w:divBdr>
        </w:div>
        <w:div w:id="380521968">
          <w:marLeft w:val="640"/>
          <w:marRight w:val="0"/>
          <w:marTop w:val="0"/>
          <w:marBottom w:val="0"/>
          <w:divBdr>
            <w:top w:val="none" w:sz="0" w:space="0" w:color="auto"/>
            <w:left w:val="none" w:sz="0" w:space="0" w:color="auto"/>
            <w:bottom w:val="none" w:sz="0" w:space="0" w:color="auto"/>
            <w:right w:val="none" w:sz="0" w:space="0" w:color="auto"/>
          </w:divBdr>
        </w:div>
        <w:div w:id="435059778">
          <w:marLeft w:val="640"/>
          <w:marRight w:val="0"/>
          <w:marTop w:val="0"/>
          <w:marBottom w:val="0"/>
          <w:divBdr>
            <w:top w:val="none" w:sz="0" w:space="0" w:color="auto"/>
            <w:left w:val="none" w:sz="0" w:space="0" w:color="auto"/>
            <w:bottom w:val="none" w:sz="0" w:space="0" w:color="auto"/>
            <w:right w:val="none" w:sz="0" w:space="0" w:color="auto"/>
          </w:divBdr>
        </w:div>
        <w:div w:id="543368027">
          <w:marLeft w:val="640"/>
          <w:marRight w:val="0"/>
          <w:marTop w:val="0"/>
          <w:marBottom w:val="0"/>
          <w:divBdr>
            <w:top w:val="none" w:sz="0" w:space="0" w:color="auto"/>
            <w:left w:val="none" w:sz="0" w:space="0" w:color="auto"/>
            <w:bottom w:val="none" w:sz="0" w:space="0" w:color="auto"/>
            <w:right w:val="none" w:sz="0" w:space="0" w:color="auto"/>
          </w:divBdr>
        </w:div>
        <w:div w:id="551969266">
          <w:marLeft w:val="640"/>
          <w:marRight w:val="0"/>
          <w:marTop w:val="0"/>
          <w:marBottom w:val="0"/>
          <w:divBdr>
            <w:top w:val="none" w:sz="0" w:space="0" w:color="auto"/>
            <w:left w:val="none" w:sz="0" w:space="0" w:color="auto"/>
            <w:bottom w:val="none" w:sz="0" w:space="0" w:color="auto"/>
            <w:right w:val="none" w:sz="0" w:space="0" w:color="auto"/>
          </w:divBdr>
        </w:div>
        <w:div w:id="602422660">
          <w:marLeft w:val="640"/>
          <w:marRight w:val="0"/>
          <w:marTop w:val="0"/>
          <w:marBottom w:val="0"/>
          <w:divBdr>
            <w:top w:val="none" w:sz="0" w:space="0" w:color="auto"/>
            <w:left w:val="none" w:sz="0" w:space="0" w:color="auto"/>
            <w:bottom w:val="none" w:sz="0" w:space="0" w:color="auto"/>
            <w:right w:val="none" w:sz="0" w:space="0" w:color="auto"/>
          </w:divBdr>
        </w:div>
        <w:div w:id="603921474">
          <w:marLeft w:val="640"/>
          <w:marRight w:val="0"/>
          <w:marTop w:val="0"/>
          <w:marBottom w:val="0"/>
          <w:divBdr>
            <w:top w:val="none" w:sz="0" w:space="0" w:color="auto"/>
            <w:left w:val="none" w:sz="0" w:space="0" w:color="auto"/>
            <w:bottom w:val="none" w:sz="0" w:space="0" w:color="auto"/>
            <w:right w:val="none" w:sz="0" w:space="0" w:color="auto"/>
          </w:divBdr>
        </w:div>
        <w:div w:id="645857680">
          <w:marLeft w:val="640"/>
          <w:marRight w:val="0"/>
          <w:marTop w:val="0"/>
          <w:marBottom w:val="0"/>
          <w:divBdr>
            <w:top w:val="none" w:sz="0" w:space="0" w:color="auto"/>
            <w:left w:val="none" w:sz="0" w:space="0" w:color="auto"/>
            <w:bottom w:val="none" w:sz="0" w:space="0" w:color="auto"/>
            <w:right w:val="none" w:sz="0" w:space="0" w:color="auto"/>
          </w:divBdr>
        </w:div>
        <w:div w:id="657929680">
          <w:marLeft w:val="640"/>
          <w:marRight w:val="0"/>
          <w:marTop w:val="0"/>
          <w:marBottom w:val="0"/>
          <w:divBdr>
            <w:top w:val="none" w:sz="0" w:space="0" w:color="auto"/>
            <w:left w:val="none" w:sz="0" w:space="0" w:color="auto"/>
            <w:bottom w:val="none" w:sz="0" w:space="0" w:color="auto"/>
            <w:right w:val="none" w:sz="0" w:space="0" w:color="auto"/>
          </w:divBdr>
        </w:div>
        <w:div w:id="664164683">
          <w:marLeft w:val="640"/>
          <w:marRight w:val="0"/>
          <w:marTop w:val="0"/>
          <w:marBottom w:val="0"/>
          <w:divBdr>
            <w:top w:val="none" w:sz="0" w:space="0" w:color="auto"/>
            <w:left w:val="none" w:sz="0" w:space="0" w:color="auto"/>
            <w:bottom w:val="none" w:sz="0" w:space="0" w:color="auto"/>
            <w:right w:val="none" w:sz="0" w:space="0" w:color="auto"/>
          </w:divBdr>
        </w:div>
        <w:div w:id="687676278">
          <w:marLeft w:val="640"/>
          <w:marRight w:val="0"/>
          <w:marTop w:val="0"/>
          <w:marBottom w:val="0"/>
          <w:divBdr>
            <w:top w:val="none" w:sz="0" w:space="0" w:color="auto"/>
            <w:left w:val="none" w:sz="0" w:space="0" w:color="auto"/>
            <w:bottom w:val="none" w:sz="0" w:space="0" w:color="auto"/>
            <w:right w:val="none" w:sz="0" w:space="0" w:color="auto"/>
          </w:divBdr>
        </w:div>
        <w:div w:id="694889447">
          <w:marLeft w:val="640"/>
          <w:marRight w:val="0"/>
          <w:marTop w:val="0"/>
          <w:marBottom w:val="0"/>
          <w:divBdr>
            <w:top w:val="none" w:sz="0" w:space="0" w:color="auto"/>
            <w:left w:val="none" w:sz="0" w:space="0" w:color="auto"/>
            <w:bottom w:val="none" w:sz="0" w:space="0" w:color="auto"/>
            <w:right w:val="none" w:sz="0" w:space="0" w:color="auto"/>
          </w:divBdr>
        </w:div>
        <w:div w:id="714230856">
          <w:marLeft w:val="640"/>
          <w:marRight w:val="0"/>
          <w:marTop w:val="0"/>
          <w:marBottom w:val="0"/>
          <w:divBdr>
            <w:top w:val="none" w:sz="0" w:space="0" w:color="auto"/>
            <w:left w:val="none" w:sz="0" w:space="0" w:color="auto"/>
            <w:bottom w:val="none" w:sz="0" w:space="0" w:color="auto"/>
            <w:right w:val="none" w:sz="0" w:space="0" w:color="auto"/>
          </w:divBdr>
        </w:div>
        <w:div w:id="846484833">
          <w:marLeft w:val="640"/>
          <w:marRight w:val="0"/>
          <w:marTop w:val="0"/>
          <w:marBottom w:val="0"/>
          <w:divBdr>
            <w:top w:val="none" w:sz="0" w:space="0" w:color="auto"/>
            <w:left w:val="none" w:sz="0" w:space="0" w:color="auto"/>
            <w:bottom w:val="none" w:sz="0" w:space="0" w:color="auto"/>
            <w:right w:val="none" w:sz="0" w:space="0" w:color="auto"/>
          </w:divBdr>
        </w:div>
        <w:div w:id="952438961">
          <w:marLeft w:val="640"/>
          <w:marRight w:val="0"/>
          <w:marTop w:val="0"/>
          <w:marBottom w:val="0"/>
          <w:divBdr>
            <w:top w:val="none" w:sz="0" w:space="0" w:color="auto"/>
            <w:left w:val="none" w:sz="0" w:space="0" w:color="auto"/>
            <w:bottom w:val="none" w:sz="0" w:space="0" w:color="auto"/>
            <w:right w:val="none" w:sz="0" w:space="0" w:color="auto"/>
          </w:divBdr>
        </w:div>
        <w:div w:id="1020426839">
          <w:marLeft w:val="640"/>
          <w:marRight w:val="0"/>
          <w:marTop w:val="0"/>
          <w:marBottom w:val="0"/>
          <w:divBdr>
            <w:top w:val="none" w:sz="0" w:space="0" w:color="auto"/>
            <w:left w:val="none" w:sz="0" w:space="0" w:color="auto"/>
            <w:bottom w:val="none" w:sz="0" w:space="0" w:color="auto"/>
            <w:right w:val="none" w:sz="0" w:space="0" w:color="auto"/>
          </w:divBdr>
        </w:div>
        <w:div w:id="1107849537">
          <w:marLeft w:val="640"/>
          <w:marRight w:val="0"/>
          <w:marTop w:val="0"/>
          <w:marBottom w:val="0"/>
          <w:divBdr>
            <w:top w:val="none" w:sz="0" w:space="0" w:color="auto"/>
            <w:left w:val="none" w:sz="0" w:space="0" w:color="auto"/>
            <w:bottom w:val="none" w:sz="0" w:space="0" w:color="auto"/>
            <w:right w:val="none" w:sz="0" w:space="0" w:color="auto"/>
          </w:divBdr>
        </w:div>
        <w:div w:id="1108354698">
          <w:marLeft w:val="640"/>
          <w:marRight w:val="0"/>
          <w:marTop w:val="0"/>
          <w:marBottom w:val="0"/>
          <w:divBdr>
            <w:top w:val="none" w:sz="0" w:space="0" w:color="auto"/>
            <w:left w:val="none" w:sz="0" w:space="0" w:color="auto"/>
            <w:bottom w:val="none" w:sz="0" w:space="0" w:color="auto"/>
            <w:right w:val="none" w:sz="0" w:space="0" w:color="auto"/>
          </w:divBdr>
        </w:div>
        <w:div w:id="1241982968">
          <w:marLeft w:val="640"/>
          <w:marRight w:val="0"/>
          <w:marTop w:val="0"/>
          <w:marBottom w:val="0"/>
          <w:divBdr>
            <w:top w:val="none" w:sz="0" w:space="0" w:color="auto"/>
            <w:left w:val="none" w:sz="0" w:space="0" w:color="auto"/>
            <w:bottom w:val="none" w:sz="0" w:space="0" w:color="auto"/>
            <w:right w:val="none" w:sz="0" w:space="0" w:color="auto"/>
          </w:divBdr>
        </w:div>
        <w:div w:id="1372539189">
          <w:marLeft w:val="640"/>
          <w:marRight w:val="0"/>
          <w:marTop w:val="0"/>
          <w:marBottom w:val="0"/>
          <w:divBdr>
            <w:top w:val="none" w:sz="0" w:space="0" w:color="auto"/>
            <w:left w:val="none" w:sz="0" w:space="0" w:color="auto"/>
            <w:bottom w:val="none" w:sz="0" w:space="0" w:color="auto"/>
            <w:right w:val="none" w:sz="0" w:space="0" w:color="auto"/>
          </w:divBdr>
        </w:div>
        <w:div w:id="1413354220">
          <w:marLeft w:val="640"/>
          <w:marRight w:val="0"/>
          <w:marTop w:val="0"/>
          <w:marBottom w:val="0"/>
          <w:divBdr>
            <w:top w:val="none" w:sz="0" w:space="0" w:color="auto"/>
            <w:left w:val="none" w:sz="0" w:space="0" w:color="auto"/>
            <w:bottom w:val="none" w:sz="0" w:space="0" w:color="auto"/>
            <w:right w:val="none" w:sz="0" w:space="0" w:color="auto"/>
          </w:divBdr>
        </w:div>
        <w:div w:id="1592739022">
          <w:marLeft w:val="640"/>
          <w:marRight w:val="0"/>
          <w:marTop w:val="0"/>
          <w:marBottom w:val="0"/>
          <w:divBdr>
            <w:top w:val="none" w:sz="0" w:space="0" w:color="auto"/>
            <w:left w:val="none" w:sz="0" w:space="0" w:color="auto"/>
            <w:bottom w:val="none" w:sz="0" w:space="0" w:color="auto"/>
            <w:right w:val="none" w:sz="0" w:space="0" w:color="auto"/>
          </w:divBdr>
        </w:div>
        <w:div w:id="1632202103">
          <w:marLeft w:val="640"/>
          <w:marRight w:val="0"/>
          <w:marTop w:val="0"/>
          <w:marBottom w:val="0"/>
          <w:divBdr>
            <w:top w:val="none" w:sz="0" w:space="0" w:color="auto"/>
            <w:left w:val="none" w:sz="0" w:space="0" w:color="auto"/>
            <w:bottom w:val="none" w:sz="0" w:space="0" w:color="auto"/>
            <w:right w:val="none" w:sz="0" w:space="0" w:color="auto"/>
          </w:divBdr>
        </w:div>
        <w:div w:id="1638607512">
          <w:marLeft w:val="640"/>
          <w:marRight w:val="0"/>
          <w:marTop w:val="0"/>
          <w:marBottom w:val="0"/>
          <w:divBdr>
            <w:top w:val="none" w:sz="0" w:space="0" w:color="auto"/>
            <w:left w:val="none" w:sz="0" w:space="0" w:color="auto"/>
            <w:bottom w:val="none" w:sz="0" w:space="0" w:color="auto"/>
            <w:right w:val="none" w:sz="0" w:space="0" w:color="auto"/>
          </w:divBdr>
        </w:div>
        <w:div w:id="1686708822">
          <w:marLeft w:val="640"/>
          <w:marRight w:val="0"/>
          <w:marTop w:val="0"/>
          <w:marBottom w:val="0"/>
          <w:divBdr>
            <w:top w:val="none" w:sz="0" w:space="0" w:color="auto"/>
            <w:left w:val="none" w:sz="0" w:space="0" w:color="auto"/>
            <w:bottom w:val="none" w:sz="0" w:space="0" w:color="auto"/>
            <w:right w:val="none" w:sz="0" w:space="0" w:color="auto"/>
          </w:divBdr>
        </w:div>
        <w:div w:id="1772777737">
          <w:marLeft w:val="640"/>
          <w:marRight w:val="0"/>
          <w:marTop w:val="0"/>
          <w:marBottom w:val="0"/>
          <w:divBdr>
            <w:top w:val="none" w:sz="0" w:space="0" w:color="auto"/>
            <w:left w:val="none" w:sz="0" w:space="0" w:color="auto"/>
            <w:bottom w:val="none" w:sz="0" w:space="0" w:color="auto"/>
            <w:right w:val="none" w:sz="0" w:space="0" w:color="auto"/>
          </w:divBdr>
        </w:div>
        <w:div w:id="1819297548">
          <w:marLeft w:val="640"/>
          <w:marRight w:val="0"/>
          <w:marTop w:val="0"/>
          <w:marBottom w:val="0"/>
          <w:divBdr>
            <w:top w:val="none" w:sz="0" w:space="0" w:color="auto"/>
            <w:left w:val="none" w:sz="0" w:space="0" w:color="auto"/>
            <w:bottom w:val="none" w:sz="0" w:space="0" w:color="auto"/>
            <w:right w:val="none" w:sz="0" w:space="0" w:color="auto"/>
          </w:divBdr>
        </w:div>
        <w:div w:id="1830292468">
          <w:marLeft w:val="640"/>
          <w:marRight w:val="0"/>
          <w:marTop w:val="0"/>
          <w:marBottom w:val="0"/>
          <w:divBdr>
            <w:top w:val="none" w:sz="0" w:space="0" w:color="auto"/>
            <w:left w:val="none" w:sz="0" w:space="0" w:color="auto"/>
            <w:bottom w:val="none" w:sz="0" w:space="0" w:color="auto"/>
            <w:right w:val="none" w:sz="0" w:space="0" w:color="auto"/>
          </w:divBdr>
        </w:div>
        <w:div w:id="1890611169">
          <w:marLeft w:val="640"/>
          <w:marRight w:val="0"/>
          <w:marTop w:val="0"/>
          <w:marBottom w:val="0"/>
          <w:divBdr>
            <w:top w:val="none" w:sz="0" w:space="0" w:color="auto"/>
            <w:left w:val="none" w:sz="0" w:space="0" w:color="auto"/>
            <w:bottom w:val="none" w:sz="0" w:space="0" w:color="auto"/>
            <w:right w:val="none" w:sz="0" w:space="0" w:color="auto"/>
          </w:divBdr>
        </w:div>
        <w:div w:id="1903328059">
          <w:marLeft w:val="640"/>
          <w:marRight w:val="0"/>
          <w:marTop w:val="0"/>
          <w:marBottom w:val="0"/>
          <w:divBdr>
            <w:top w:val="none" w:sz="0" w:space="0" w:color="auto"/>
            <w:left w:val="none" w:sz="0" w:space="0" w:color="auto"/>
            <w:bottom w:val="none" w:sz="0" w:space="0" w:color="auto"/>
            <w:right w:val="none" w:sz="0" w:space="0" w:color="auto"/>
          </w:divBdr>
        </w:div>
        <w:div w:id="1907765291">
          <w:marLeft w:val="640"/>
          <w:marRight w:val="0"/>
          <w:marTop w:val="0"/>
          <w:marBottom w:val="0"/>
          <w:divBdr>
            <w:top w:val="none" w:sz="0" w:space="0" w:color="auto"/>
            <w:left w:val="none" w:sz="0" w:space="0" w:color="auto"/>
            <w:bottom w:val="none" w:sz="0" w:space="0" w:color="auto"/>
            <w:right w:val="none" w:sz="0" w:space="0" w:color="auto"/>
          </w:divBdr>
        </w:div>
        <w:div w:id="1928270135">
          <w:marLeft w:val="640"/>
          <w:marRight w:val="0"/>
          <w:marTop w:val="0"/>
          <w:marBottom w:val="0"/>
          <w:divBdr>
            <w:top w:val="none" w:sz="0" w:space="0" w:color="auto"/>
            <w:left w:val="none" w:sz="0" w:space="0" w:color="auto"/>
            <w:bottom w:val="none" w:sz="0" w:space="0" w:color="auto"/>
            <w:right w:val="none" w:sz="0" w:space="0" w:color="auto"/>
          </w:divBdr>
        </w:div>
        <w:div w:id="1931892474">
          <w:marLeft w:val="640"/>
          <w:marRight w:val="0"/>
          <w:marTop w:val="0"/>
          <w:marBottom w:val="0"/>
          <w:divBdr>
            <w:top w:val="none" w:sz="0" w:space="0" w:color="auto"/>
            <w:left w:val="none" w:sz="0" w:space="0" w:color="auto"/>
            <w:bottom w:val="none" w:sz="0" w:space="0" w:color="auto"/>
            <w:right w:val="none" w:sz="0" w:space="0" w:color="auto"/>
          </w:divBdr>
        </w:div>
        <w:div w:id="2075273560">
          <w:marLeft w:val="640"/>
          <w:marRight w:val="0"/>
          <w:marTop w:val="0"/>
          <w:marBottom w:val="0"/>
          <w:divBdr>
            <w:top w:val="none" w:sz="0" w:space="0" w:color="auto"/>
            <w:left w:val="none" w:sz="0" w:space="0" w:color="auto"/>
            <w:bottom w:val="none" w:sz="0" w:space="0" w:color="auto"/>
            <w:right w:val="none" w:sz="0" w:space="0" w:color="auto"/>
          </w:divBdr>
        </w:div>
        <w:div w:id="2120178797">
          <w:marLeft w:val="640"/>
          <w:marRight w:val="0"/>
          <w:marTop w:val="0"/>
          <w:marBottom w:val="0"/>
          <w:divBdr>
            <w:top w:val="none" w:sz="0" w:space="0" w:color="auto"/>
            <w:left w:val="none" w:sz="0" w:space="0" w:color="auto"/>
            <w:bottom w:val="none" w:sz="0" w:space="0" w:color="auto"/>
            <w:right w:val="none" w:sz="0" w:space="0" w:color="auto"/>
          </w:divBdr>
        </w:div>
        <w:div w:id="2134207419">
          <w:marLeft w:val="640"/>
          <w:marRight w:val="0"/>
          <w:marTop w:val="0"/>
          <w:marBottom w:val="0"/>
          <w:divBdr>
            <w:top w:val="none" w:sz="0" w:space="0" w:color="auto"/>
            <w:left w:val="none" w:sz="0" w:space="0" w:color="auto"/>
            <w:bottom w:val="none" w:sz="0" w:space="0" w:color="auto"/>
            <w:right w:val="none" w:sz="0" w:space="0" w:color="auto"/>
          </w:divBdr>
        </w:div>
      </w:divsChild>
    </w:div>
    <w:div w:id="669675135">
      <w:bodyDiv w:val="1"/>
      <w:marLeft w:val="0"/>
      <w:marRight w:val="0"/>
      <w:marTop w:val="0"/>
      <w:marBottom w:val="0"/>
      <w:divBdr>
        <w:top w:val="none" w:sz="0" w:space="0" w:color="auto"/>
        <w:left w:val="none" w:sz="0" w:space="0" w:color="auto"/>
        <w:bottom w:val="none" w:sz="0" w:space="0" w:color="auto"/>
        <w:right w:val="none" w:sz="0" w:space="0" w:color="auto"/>
      </w:divBdr>
      <w:divsChild>
        <w:div w:id="12733369">
          <w:marLeft w:val="640"/>
          <w:marRight w:val="0"/>
          <w:marTop w:val="0"/>
          <w:marBottom w:val="0"/>
          <w:divBdr>
            <w:top w:val="none" w:sz="0" w:space="0" w:color="auto"/>
            <w:left w:val="none" w:sz="0" w:space="0" w:color="auto"/>
            <w:bottom w:val="none" w:sz="0" w:space="0" w:color="auto"/>
            <w:right w:val="none" w:sz="0" w:space="0" w:color="auto"/>
          </w:divBdr>
        </w:div>
        <w:div w:id="139152478">
          <w:marLeft w:val="640"/>
          <w:marRight w:val="0"/>
          <w:marTop w:val="0"/>
          <w:marBottom w:val="0"/>
          <w:divBdr>
            <w:top w:val="none" w:sz="0" w:space="0" w:color="auto"/>
            <w:left w:val="none" w:sz="0" w:space="0" w:color="auto"/>
            <w:bottom w:val="none" w:sz="0" w:space="0" w:color="auto"/>
            <w:right w:val="none" w:sz="0" w:space="0" w:color="auto"/>
          </w:divBdr>
        </w:div>
        <w:div w:id="238055174">
          <w:marLeft w:val="640"/>
          <w:marRight w:val="0"/>
          <w:marTop w:val="0"/>
          <w:marBottom w:val="0"/>
          <w:divBdr>
            <w:top w:val="none" w:sz="0" w:space="0" w:color="auto"/>
            <w:left w:val="none" w:sz="0" w:space="0" w:color="auto"/>
            <w:bottom w:val="none" w:sz="0" w:space="0" w:color="auto"/>
            <w:right w:val="none" w:sz="0" w:space="0" w:color="auto"/>
          </w:divBdr>
        </w:div>
        <w:div w:id="310212058">
          <w:marLeft w:val="640"/>
          <w:marRight w:val="0"/>
          <w:marTop w:val="0"/>
          <w:marBottom w:val="0"/>
          <w:divBdr>
            <w:top w:val="none" w:sz="0" w:space="0" w:color="auto"/>
            <w:left w:val="none" w:sz="0" w:space="0" w:color="auto"/>
            <w:bottom w:val="none" w:sz="0" w:space="0" w:color="auto"/>
            <w:right w:val="none" w:sz="0" w:space="0" w:color="auto"/>
          </w:divBdr>
        </w:div>
        <w:div w:id="322784420">
          <w:marLeft w:val="640"/>
          <w:marRight w:val="0"/>
          <w:marTop w:val="0"/>
          <w:marBottom w:val="0"/>
          <w:divBdr>
            <w:top w:val="none" w:sz="0" w:space="0" w:color="auto"/>
            <w:left w:val="none" w:sz="0" w:space="0" w:color="auto"/>
            <w:bottom w:val="none" w:sz="0" w:space="0" w:color="auto"/>
            <w:right w:val="none" w:sz="0" w:space="0" w:color="auto"/>
          </w:divBdr>
        </w:div>
        <w:div w:id="330565903">
          <w:marLeft w:val="640"/>
          <w:marRight w:val="0"/>
          <w:marTop w:val="0"/>
          <w:marBottom w:val="0"/>
          <w:divBdr>
            <w:top w:val="none" w:sz="0" w:space="0" w:color="auto"/>
            <w:left w:val="none" w:sz="0" w:space="0" w:color="auto"/>
            <w:bottom w:val="none" w:sz="0" w:space="0" w:color="auto"/>
            <w:right w:val="none" w:sz="0" w:space="0" w:color="auto"/>
          </w:divBdr>
        </w:div>
        <w:div w:id="417604891">
          <w:marLeft w:val="640"/>
          <w:marRight w:val="0"/>
          <w:marTop w:val="0"/>
          <w:marBottom w:val="0"/>
          <w:divBdr>
            <w:top w:val="none" w:sz="0" w:space="0" w:color="auto"/>
            <w:left w:val="none" w:sz="0" w:space="0" w:color="auto"/>
            <w:bottom w:val="none" w:sz="0" w:space="0" w:color="auto"/>
            <w:right w:val="none" w:sz="0" w:space="0" w:color="auto"/>
          </w:divBdr>
        </w:div>
        <w:div w:id="418869998">
          <w:marLeft w:val="640"/>
          <w:marRight w:val="0"/>
          <w:marTop w:val="0"/>
          <w:marBottom w:val="0"/>
          <w:divBdr>
            <w:top w:val="none" w:sz="0" w:space="0" w:color="auto"/>
            <w:left w:val="none" w:sz="0" w:space="0" w:color="auto"/>
            <w:bottom w:val="none" w:sz="0" w:space="0" w:color="auto"/>
            <w:right w:val="none" w:sz="0" w:space="0" w:color="auto"/>
          </w:divBdr>
        </w:div>
        <w:div w:id="423183245">
          <w:marLeft w:val="640"/>
          <w:marRight w:val="0"/>
          <w:marTop w:val="0"/>
          <w:marBottom w:val="0"/>
          <w:divBdr>
            <w:top w:val="none" w:sz="0" w:space="0" w:color="auto"/>
            <w:left w:val="none" w:sz="0" w:space="0" w:color="auto"/>
            <w:bottom w:val="none" w:sz="0" w:space="0" w:color="auto"/>
            <w:right w:val="none" w:sz="0" w:space="0" w:color="auto"/>
          </w:divBdr>
        </w:div>
        <w:div w:id="461581347">
          <w:marLeft w:val="640"/>
          <w:marRight w:val="0"/>
          <w:marTop w:val="0"/>
          <w:marBottom w:val="0"/>
          <w:divBdr>
            <w:top w:val="none" w:sz="0" w:space="0" w:color="auto"/>
            <w:left w:val="none" w:sz="0" w:space="0" w:color="auto"/>
            <w:bottom w:val="none" w:sz="0" w:space="0" w:color="auto"/>
            <w:right w:val="none" w:sz="0" w:space="0" w:color="auto"/>
          </w:divBdr>
        </w:div>
        <w:div w:id="521674393">
          <w:marLeft w:val="640"/>
          <w:marRight w:val="0"/>
          <w:marTop w:val="0"/>
          <w:marBottom w:val="0"/>
          <w:divBdr>
            <w:top w:val="none" w:sz="0" w:space="0" w:color="auto"/>
            <w:left w:val="none" w:sz="0" w:space="0" w:color="auto"/>
            <w:bottom w:val="none" w:sz="0" w:space="0" w:color="auto"/>
            <w:right w:val="none" w:sz="0" w:space="0" w:color="auto"/>
          </w:divBdr>
        </w:div>
        <w:div w:id="528877437">
          <w:marLeft w:val="640"/>
          <w:marRight w:val="0"/>
          <w:marTop w:val="0"/>
          <w:marBottom w:val="0"/>
          <w:divBdr>
            <w:top w:val="none" w:sz="0" w:space="0" w:color="auto"/>
            <w:left w:val="none" w:sz="0" w:space="0" w:color="auto"/>
            <w:bottom w:val="none" w:sz="0" w:space="0" w:color="auto"/>
            <w:right w:val="none" w:sz="0" w:space="0" w:color="auto"/>
          </w:divBdr>
        </w:div>
        <w:div w:id="622156706">
          <w:marLeft w:val="640"/>
          <w:marRight w:val="0"/>
          <w:marTop w:val="0"/>
          <w:marBottom w:val="0"/>
          <w:divBdr>
            <w:top w:val="none" w:sz="0" w:space="0" w:color="auto"/>
            <w:left w:val="none" w:sz="0" w:space="0" w:color="auto"/>
            <w:bottom w:val="none" w:sz="0" w:space="0" w:color="auto"/>
            <w:right w:val="none" w:sz="0" w:space="0" w:color="auto"/>
          </w:divBdr>
        </w:div>
        <w:div w:id="631979620">
          <w:marLeft w:val="640"/>
          <w:marRight w:val="0"/>
          <w:marTop w:val="0"/>
          <w:marBottom w:val="0"/>
          <w:divBdr>
            <w:top w:val="none" w:sz="0" w:space="0" w:color="auto"/>
            <w:left w:val="none" w:sz="0" w:space="0" w:color="auto"/>
            <w:bottom w:val="none" w:sz="0" w:space="0" w:color="auto"/>
            <w:right w:val="none" w:sz="0" w:space="0" w:color="auto"/>
          </w:divBdr>
        </w:div>
        <w:div w:id="658927448">
          <w:marLeft w:val="640"/>
          <w:marRight w:val="0"/>
          <w:marTop w:val="0"/>
          <w:marBottom w:val="0"/>
          <w:divBdr>
            <w:top w:val="none" w:sz="0" w:space="0" w:color="auto"/>
            <w:left w:val="none" w:sz="0" w:space="0" w:color="auto"/>
            <w:bottom w:val="none" w:sz="0" w:space="0" w:color="auto"/>
            <w:right w:val="none" w:sz="0" w:space="0" w:color="auto"/>
          </w:divBdr>
        </w:div>
        <w:div w:id="691146792">
          <w:marLeft w:val="640"/>
          <w:marRight w:val="0"/>
          <w:marTop w:val="0"/>
          <w:marBottom w:val="0"/>
          <w:divBdr>
            <w:top w:val="none" w:sz="0" w:space="0" w:color="auto"/>
            <w:left w:val="none" w:sz="0" w:space="0" w:color="auto"/>
            <w:bottom w:val="none" w:sz="0" w:space="0" w:color="auto"/>
            <w:right w:val="none" w:sz="0" w:space="0" w:color="auto"/>
          </w:divBdr>
        </w:div>
        <w:div w:id="716781570">
          <w:marLeft w:val="640"/>
          <w:marRight w:val="0"/>
          <w:marTop w:val="0"/>
          <w:marBottom w:val="0"/>
          <w:divBdr>
            <w:top w:val="none" w:sz="0" w:space="0" w:color="auto"/>
            <w:left w:val="none" w:sz="0" w:space="0" w:color="auto"/>
            <w:bottom w:val="none" w:sz="0" w:space="0" w:color="auto"/>
            <w:right w:val="none" w:sz="0" w:space="0" w:color="auto"/>
          </w:divBdr>
        </w:div>
        <w:div w:id="743837634">
          <w:marLeft w:val="640"/>
          <w:marRight w:val="0"/>
          <w:marTop w:val="0"/>
          <w:marBottom w:val="0"/>
          <w:divBdr>
            <w:top w:val="none" w:sz="0" w:space="0" w:color="auto"/>
            <w:left w:val="none" w:sz="0" w:space="0" w:color="auto"/>
            <w:bottom w:val="none" w:sz="0" w:space="0" w:color="auto"/>
            <w:right w:val="none" w:sz="0" w:space="0" w:color="auto"/>
          </w:divBdr>
        </w:div>
        <w:div w:id="876504691">
          <w:marLeft w:val="640"/>
          <w:marRight w:val="0"/>
          <w:marTop w:val="0"/>
          <w:marBottom w:val="0"/>
          <w:divBdr>
            <w:top w:val="none" w:sz="0" w:space="0" w:color="auto"/>
            <w:left w:val="none" w:sz="0" w:space="0" w:color="auto"/>
            <w:bottom w:val="none" w:sz="0" w:space="0" w:color="auto"/>
            <w:right w:val="none" w:sz="0" w:space="0" w:color="auto"/>
          </w:divBdr>
        </w:div>
        <w:div w:id="949320311">
          <w:marLeft w:val="640"/>
          <w:marRight w:val="0"/>
          <w:marTop w:val="0"/>
          <w:marBottom w:val="0"/>
          <w:divBdr>
            <w:top w:val="none" w:sz="0" w:space="0" w:color="auto"/>
            <w:left w:val="none" w:sz="0" w:space="0" w:color="auto"/>
            <w:bottom w:val="none" w:sz="0" w:space="0" w:color="auto"/>
            <w:right w:val="none" w:sz="0" w:space="0" w:color="auto"/>
          </w:divBdr>
        </w:div>
        <w:div w:id="961806855">
          <w:marLeft w:val="640"/>
          <w:marRight w:val="0"/>
          <w:marTop w:val="0"/>
          <w:marBottom w:val="0"/>
          <w:divBdr>
            <w:top w:val="none" w:sz="0" w:space="0" w:color="auto"/>
            <w:left w:val="none" w:sz="0" w:space="0" w:color="auto"/>
            <w:bottom w:val="none" w:sz="0" w:space="0" w:color="auto"/>
            <w:right w:val="none" w:sz="0" w:space="0" w:color="auto"/>
          </w:divBdr>
        </w:div>
        <w:div w:id="1014186214">
          <w:marLeft w:val="640"/>
          <w:marRight w:val="0"/>
          <w:marTop w:val="0"/>
          <w:marBottom w:val="0"/>
          <w:divBdr>
            <w:top w:val="none" w:sz="0" w:space="0" w:color="auto"/>
            <w:left w:val="none" w:sz="0" w:space="0" w:color="auto"/>
            <w:bottom w:val="none" w:sz="0" w:space="0" w:color="auto"/>
            <w:right w:val="none" w:sz="0" w:space="0" w:color="auto"/>
          </w:divBdr>
        </w:div>
        <w:div w:id="1081173563">
          <w:marLeft w:val="640"/>
          <w:marRight w:val="0"/>
          <w:marTop w:val="0"/>
          <w:marBottom w:val="0"/>
          <w:divBdr>
            <w:top w:val="none" w:sz="0" w:space="0" w:color="auto"/>
            <w:left w:val="none" w:sz="0" w:space="0" w:color="auto"/>
            <w:bottom w:val="none" w:sz="0" w:space="0" w:color="auto"/>
            <w:right w:val="none" w:sz="0" w:space="0" w:color="auto"/>
          </w:divBdr>
        </w:div>
        <w:div w:id="1143234883">
          <w:marLeft w:val="640"/>
          <w:marRight w:val="0"/>
          <w:marTop w:val="0"/>
          <w:marBottom w:val="0"/>
          <w:divBdr>
            <w:top w:val="none" w:sz="0" w:space="0" w:color="auto"/>
            <w:left w:val="none" w:sz="0" w:space="0" w:color="auto"/>
            <w:bottom w:val="none" w:sz="0" w:space="0" w:color="auto"/>
            <w:right w:val="none" w:sz="0" w:space="0" w:color="auto"/>
          </w:divBdr>
        </w:div>
        <w:div w:id="1215386552">
          <w:marLeft w:val="640"/>
          <w:marRight w:val="0"/>
          <w:marTop w:val="0"/>
          <w:marBottom w:val="0"/>
          <w:divBdr>
            <w:top w:val="none" w:sz="0" w:space="0" w:color="auto"/>
            <w:left w:val="none" w:sz="0" w:space="0" w:color="auto"/>
            <w:bottom w:val="none" w:sz="0" w:space="0" w:color="auto"/>
            <w:right w:val="none" w:sz="0" w:space="0" w:color="auto"/>
          </w:divBdr>
        </w:div>
        <w:div w:id="1219977370">
          <w:marLeft w:val="640"/>
          <w:marRight w:val="0"/>
          <w:marTop w:val="0"/>
          <w:marBottom w:val="0"/>
          <w:divBdr>
            <w:top w:val="none" w:sz="0" w:space="0" w:color="auto"/>
            <w:left w:val="none" w:sz="0" w:space="0" w:color="auto"/>
            <w:bottom w:val="none" w:sz="0" w:space="0" w:color="auto"/>
            <w:right w:val="none" w:sz="0" w:space="0" w:color="auto"/>
          </w:divBdr>
        </w:div>
        <w:div w:id="1238828687">
          <w:marLeft w:val="640"/>
          <w:marRight w:val="0"/>
          <w:marTop w:val="0"/>
          <w:marBottom w:val="0"/>
          <w:divBdr>
            <w:top w:val="none" w:sz="0" w:space="0" w:color="auto"/>
            <w:left w:val="none" w:sz="0" w:space="0" w:color="auto"/>
            <w:bottom w:val="none" w:sz="0" w:space="0" w:color="auto"/>
            <w:right w:val="none" w:sz="0" w:space="0" w:color="auto"/>
          </w:divBdr>
        </w:div>
        <w:div w:id="1249583486">
          <w:marLeft w:val="640"/>
          <w:marRight w:val="0"/>
          <w:marTop w:val="0"/>
          <w:marBottom w:val="0"/>
          <w:divBdr>
            <w:top w:val="none" w:sz="0" w:space="0" w:color="auto"/>
            <w:left w:val="none" w:sz="0" w:space="0" w:color="auto"/>
            <w:bottom w:val="none" w:sz="0" w:space="0" w:color="auto"/>
            <w:right w:val="none" w:sz="0" w:space="0" w:color="auto"/>
          </w:divBdr>
        </w:div>
        <w:div w:id="1327246887">
          <w:marLeft w:val="640"/>
          <w:marRight w:val="0"/>
          <w:marTop w:val="0"/>
          <w:marBottom w:val="0"/>
          <w:divBdr>
            <w:top w:val="none" w:sz="0" w:space="0" w:color="auto"/>
            <w:left w:val="none" w:sz="0" w:space="0" w:color="auto"/>
            <w:bottom w:val="none" w:sz="0" w:space="0" w:color="auto"/>
            <w:right w:val="none" w:sz="0" w:space="0" w:color="auto"/>
          </w:divBdr>
        </w:div>
        <w:div w:id="1334065508">
          <w:marLeft w:val="640"/>
          <w:marRight w:val="0"/>
          <w:marTop w:val="0"/>
          <w:marBottom w:val="0"/>
          <w:divBdr>
            <w:top w:val="none" w:sz="0" w:space="0" w:color="auto"/>
            <w:left w:val="none" w:sz="0" w:space="0" w:color="auto"/>
            <w:bottom w:val="none" w:sz="0" w:space="0" w:color="auto"/>
            <w:right w:val="none" w:sz="0" w:space="0" w:color="auto"/>
          </w:divBdr>
        </w:div>
        <w:div w:id="1335914702">
          <w:marLeft w:val="640"/>
          <w:marRight w:val="0"/>
          <w:marTop w:val="0"/>
          <w:marBottom w:val="0"/>
          <w:divBdr>
            <w:top w:val="none" w:sz="0" w:space="0" w:color="auto"/>
            <w:left w:val="none" w:sz="0" w:space="0" w:color="auto"/>
            <w:bottom w:val="none" w:sz="0" w:space="0" w:color="auto"/>
            <w:right w:val="none" w:sz="0" w:space="0" w:color="auto"/>
          </w:divBdr>
        </w:div>
        <w:div w:id="1368213080">
          <w:marLeft w:val="640"/>
          <w:marRight w:val="0"/>
          <w:marTop w:val="0"/>
          <w:marBottom w:val="0"/>
          <w:divBdr>
            <w:top w:val="none" w:sz="0" w:space="0" w:color="auto"/>
            <w:left w:val="none" w:sz="0" w:space="0" w:color="auto"/>
            <w:bottom w:val="none" w:sz="0" w:space="0" w:color="auto"/>
            <w:right w:val="none" w:sz="0" w:space="0" w:color="auto"/>
          </w:divBdr>
        </w:div>
        <w:div w:id="1393889304">
          <w:marLeft w:val="640"/>
          <w:marRight w:val="0"/>
          <w:marTop w:val="0"/>
          <w:marBottom w:val="0"/>
          <w:divBdr>
            <w:top w:val="none" w:sz="0" w:space="0" w:color="auto"/>
            <w:left w:val="none" w:sz="0" w:space="0" w:color="auto"/>
            <w:bottom w:val="none" w:sz="0" w:space="0" w:color="auto"/>
            <w:right w:val="none" w:sz="0" w:space="0" w:color="auto"/>
          </w:divBdr>
        </w:div>
        <w:div w:id="1409495614">
          <w:marLeft w:val="640"/>
          <w:marRight w:val="0"/>
          <w:marTop w:val="0"/>
          <w:marBottom w:val="0"/>
          <w:divBdr>
            <w:top w:val="none" w:sz="0" w:space="0" w:color="auto"/>
            <w:left w:val="none" w:sz="0" w:space="0" w:color="auto"/>
            <w:bottom w:val="none" w:sz="0" w:space="0" w:color="auto"/>
            <w:right w:val="none" w:sz="0" w:space="0" w:color="auto"/>
          </w:divBdr>
        </w:div>
        <w:div w:id="1420440442">
          <w:marLeft w:val="640"/>
          <w:marRight w:val="0"/>
          <w:marTop w:val="0"/>
          <w:marBottom w:val="0"/>
          <w:divBdr>
            <w:top w:val="none" w:sz="0" w:space="0" w:color="auto"/>
            <w:left w:val="none" w:sz="0" w:space="0" w:color="auto"/>
            <w:bottom w:val="none" w:sz="0" w:space="0" w:color="auto"/>
            <w:right w:val="none" w:sz="0" w:space="0" w:color="auto"/>
          </w:divBdr>
        </w:div>
        <w:div w:id="1438208045">
          <w:marLeft w:val="640"/>
          <w:marRight w:val="0"/>
          <w:marTop w:val="0"/>
          <w:marBottom w:val="0"/>
          <w:divBdr>
            <w:top w:val="none" w:sz="0" w:space="0" w:color="auto"/>
            <w:left w:val="none" w:sz="0" w:space="0" w:color="auto"/>
            <w:bottom w:val="none" w:sz="0" w:space="0" w:color="auto"/>
            <w:right w:val="none" w:sz="0" w:space="0" w:color="auto"/>
          </w:divBdr>
        </w:div>
        <w:div w:id="1469517868">
          <w:marLeft w:val="640"/>
          <w:marRight w:val="0"/>
          <w:marTop w:val="0"/>
          <w:marBottom w:val="0"/>
          <w:divBdr>
            <w:top w:val="none" w:sz="0" w:space="0" w:color="auto"/>
            <w:left w:val="none" w:sz="0" w:space="0" w:color="auto"/>
            <w:bottom w:val="none" w:sz="0" w:space="0" w:color="auto"/>
            <w:right w:val="none" w:sz="0" w:space="0" w:color="auto"/>
          </w:divBdr>
        </w:div>
        <w:div w:id="1527593884">
          <w:marLeft w:val="640"/>
          <w:marRight w:val="0"/>
          <w:marTop w:val="0"/>
          <w:marBottom w:val="0"/>
          <w:divBdr>
            <w:top w:val="none" w:sz="0" w:space="0" w:color="auto"/>
            <w:left w:val="none" w:sz="0" w:space="0" w:color="auto"/>
            <w:bottom w:val="none" w:sz="0" w:space="0" w:color="auto"/>
            <w:right w:val="none" w:sz="0" w:space="0" w:color="auto"/>
          </w:divBdr>
        </w:div>
        <w:div w:id="1574780454">
          <w:marLeft w:val="640"/>
          <w:marRight w:val="0"/>
          <w:marTop w:val="0"/>
          <w:marBottom w:val="0"/>
          <w:divBdr>
            <w:top w:val="none" w:sz="0" w:space="0" w:color="auto"/>
            <w:left w:val="none" w:sz="0" w:space="0" w:color="auto"/>
            <w:bottom w:val="none" w:sz="0" w:space="0" w:color="auto"/>
            <w:right w:val="none" w:sz="0" w:space="0" w:color="auto"/>
          </w:divBdr>
        </w:div>
        <w:div w:id="1605377711">
          <w:marLeft w:val="640"/>
          <w:marRight w:val="0"/>
          <w:marTop w:val="0"/>
          <w:marBottom w:val="0"/>
          <w:divBdr>
            <w:top w:val="none" w:sz="0" w:space="0" w:color="auto"/>
            <w:left w:val="none" w:sz="0" w:space="0" w:color="auto"/>
            <w:bottom w:val="none" w:sz="0" w:space="0" w:color="auto"/>
            <w:right w:val="none" w:sz="0" w:space="0" w:color="auto"/>
          </w:divBdr>
        </w:div>
        <w:div w:id="1630819446">
          <w:marLeft w:val="640"/>
          <w:marRight w:val="0"/>
          <w:marTop w:val="0"/>
          <w:marBottom w:val="0"/>
          <w:divBdr>
            <w:top w:val="none" w:sz="0" w:space="0" w:color="auto"/>
            <w:left w:val="none" w:sz="0" w:space="0" w:color="auto"/>
            <w:bottom w:val="none" w:sz="0" w:space="0" w:color="auto"/>
            <w:right w:val="none" w:sz="0" w:space="0" w:color="auto"/>
          </w:divBdr>
        </w:div>
        <w:div w:id="1636328887">
          <w:marLeft w:val="640"/>
          <w:marRight w:val="0"/>
          <w:marTop w:val="0"/>
          <w:marBottom w:val="0"/>
          <w:divBdr>
            <w:top w:val="none" w:sz="0" w:space="0" w:color="auto"/>
            <w:left w:val="none" w:sz="0" w:space="0" w:color="auto"/>
            <w:bottom w:val="none" w:sz="0" w:space="0" w:color="auto"/>
            <w:right w:val="none" w:sz="0" w:space="0" w:color="auto"/>
          </w:divBdr>
        </w:div>
        <w:div w:id="1652517905">
          <w:marLeft w:val="640"/>
          <w:marRight w:val="0"/>
          <w:marTop w:val="0"/>
          <w:marBottom w:val="0"/>
          <w:divBdr>
            <w:top w:val="none" w:sz="0" w:space="0" w:color="auto"/>
            <w:left w:val="none" w:sz="0" w:space="0" w:color="auto"/>
            <w:bottom w:val="none" w:sz="0" w:space="0" w:color="auto"/>
            <w:right w:val="none" w:sz="0" w:space="0" w:color="auto"/>
          </w:divBdr>
        </w:div>
        <w:div w:id="1714186732">
          <w:marLeft w:val="640"/>
          <w:marRight w:val="0"/>
          <w:marTop w:val="0"/>
          <w:marBottom w:val="0"/>
          <w:divBdr>
            <w:top w:val="none" w:sz="0" w:space="0" w:color="auto"/>
            <w:left w:val="none" w:sz="0" w:space="0" w:color="auto"/>
            <w:bottom w:val="none" w:sz="0" w:space="0" w:color="auto"/>
            <w:right w:val="none" w:sz="0" w:space="0" w:color="auto"/>
          </w:divBdr>
        </w:div>
        <w:div w:id="1726490463">
          <w:marLeft w:val="640"/>
          <w:marRight w:val="0"/>
          <w:marTop w:val="0"/>
          <w:marBottom w:val="0"/>
          <w:divBdr>
            <w:top w:val="none" w:sz="0" w:space="0" w:color="auto"/>
            <w:left w:val="none" w:sz="0" w:space="0" w:color="auto"/>
            <w:bottom w:val="none" w:sz="0" w:space="0" w:color="auto"/>
            <w:right w:val="none" w:sz="0" w:space="0" w:color="auto"/>
          </w:divBdr>
        </w:div>
        <w:div w:id="1734158773">
          <w:marLeft w:val="640"/>
          <w:marRight w:val="0"/>
          <w:marTop w:val="0"/>
          <w:marBottom w:val="0"/>
          <w:divBdr>
            <w:top w:val="none" w:sz="0" w:space="0" w:color="auto"/>
            <w:left w:val="none" w:sz="0" w:space="0" w:color="auto"/>
            <w:bottom w:val="none" w:sz="0" w:space="0" w:color="auto"/>
            <w:right w:val="none" w:sz="0" w:space="0" w:color="auto"/>
          </w:divBdr>
        </w:div>
        <w:div w:id="1764842848">
          <w:marLeft w:val="640"/>
          <w:marRight w:val="0"/>
          <w:marTop w:val="0"/>
          <w:marBottom w:val="0"/>
          <w:divBdr>
            <w:top w:val="none" w:sz="0" w:space="0" w:color="auto"/>
            <w:left w:val="none" w:sz="0" w:space="0" w:color="auto"/>
            <w:bottom w:val="none" w:sz="0" w:space="0" w:color="auto"/>
            <w:right w:val="none" w:sz="0" w:space="0" w:color="auto"/>
          </w:divBdr>
        </w:div>
        <w:div w:id="1777599363">
          <w:marLeft w:val="640"/>
          <w:marRight w:val="0"/>
          <w:marTop w:val="0"/>
          <w:marBottom w:val="0"/>
          <w:divBdr>
            <w:top w:val="none" w:sz="0" w:space="0" w:color="auto"/>
            <w:left w:val="none" w:sz="0" w:space="0" w:color="auto"/>
            <w:bottom w:val="none" w:sz="0" w:space="0" w:color="auto"/>
            <w:right w:val="none" w:sz="0" w:space="0" w:color="auto"/>
          </w:divBdr>
        </w:div>
        <w:div w:id="1814518664">
          <w:marLeft w:val="640"/>
          <w:marRight w:val="0"/>
          <w:marTop w:val="0"/>
          <w:marBottom w:val="0"/>
          <w:divBdr>
            <w:top w:val="none" w:sz="0" w:space="0" w:color="auto"/>
            <w:left w:val="none" w:sz="0" w:space="0" w:color="auto"/>
            <w:bottom w:val="none" w:sz="0" w:space="0" w:color="auto"/>
            <w:right w:val="none" w:sz="0" w:space="0" w:color="auto"/>
          </w:divBdr>
        </w:div>
        <w:div w:id="1854031061">
          <w:marLeft w:val="640"/>
          <w:marRight w:val="0"/>
          <w:marTop w:val="0"/>
          <w:marBottom w:val="0"/>
          <w:divBdr>
            <w:top w:val="none" w:sz="0" w:space="0" w:color="auto"/>
            <w:left w:val="none" w:sz="0" w:space="0" w:color="auto"/>
            <w:bottom w:val="none" w:sz="0" w:space="0" w:color="auto"/>
            <w:right w:val="none" w:sz="0" w:space="0" w:color="auto"/>
          </w:divBdr>
        </w:div>
        <w:div w:id="1923224396">
          <w:marLeft w:val="640"/>
          <w:marRight w:val="0"/>
          <w:marTop w:val="0"/>
          <w:marBottom w:val="0"/>
          <w:divBdr>
            <w:top w:val="none" w:sz="0" w:space="0" w:color="auto"/>
            <w:left w:val="none" w:sz="0" w:space="0" w:color="auto"/>
            <w:bottom w:val="none" w:sz="0" w:space="0" w:color="auto"/>
            <w:right w:val="none" w:sz="0" w:space="0" w:color="auto"/>
          </w:divBdr>
        </w:div>
        <w:div w:id="1966889669">
          <w:marLeft w:val="640"/>
          <w:marRight w:val="0"/>
          <w:marTop w:val="0"/>
          <w:marBottom w:val="0"/>
          <w:divBdr>
            <w:top w:val="none" w:sz="0" w:space="0" w:color="auto"/>
            <w:left w:val="none" w:sz="0" w:space="0" w:color="auto"/>
            <w:bottom w:val="none" w:sz="0" w:space="0" w:color="auto"/>
            <w:right w:val="none" w:sz="0" w:space="0" w:color="auto"/>
          </w:divBdr>
        </w:div>
        <w:div w:id="2068068411">
          <w:marLeft w:val="640"/>
          <w:marRight w:val="0"/>
          <w:marTop w:val="0"/>
          <w:marBottom w:val="0"/>
          <w:divBdr>
            <w:top w:val="none" w:sz="0" w:space="0" w:color="auto"/>
            <w:left w:val="none" w:sz="0" w:space="0" w:color="auto"/>
            <w:bottom w:val="none" w:sz="0" w:space="0" w:color="auto"/>
            <w:right w:val="none" w:sz="0" w:space="0" w:color="auto"/>
          </w:divBdr>
        </w:div>
        <w:div w:id="2080326747">
          <w:marLeft w:val="640"/>
          <w:marRight w:val="0"/>
          <w:marTop w:val="0"/>
          <w:marBottom w:val="0"/>
          <w:divBdr>
            <w:top w:val="none" w:sz="0" w:space="0" w:color="auto"/>
            <w:left w:val="none" w:sz="0" w:space="0" w:color="auto"/>
            <w:bottom w:val="none" w:sz="0" w:space="0" w:color="auto"/>
            <w:right w:val="none" w:sz="0" w:space="0" w:color="auto"/>
          </w:divBdr>
        </w:div>
        <w:div w:id="2086604458">
          <w:marLeft w:val="640"/>
          <w:marRight w:val="0"/>
          <w:marTop w:val="0"/>
          <w:marBottom w:val="0"/>
          <w:divBdr>
            <w:top w:val="none" w:sz="0" w:space="0" w:color="auto"/>
            <w:left w:val="none" w:sz="0" w:space="0" w:color="auto"/>
            <w:bottom w:val="none" w:sz="0" w:space="0" w:color="auto"/>
            <w:right w:val="none" w:sz="0" w:space="0" w:color="auto"/>
          </w:divBdr>
        </w:div>
        <w:div w:id="2096589255">
          <w:marLeft w:val="640"/>
          <w:marRight w:val="0"/>
          <w:marTop w:val="0"/>
          <w:marBottom w:val="0"/>
          <w:divBdr>
            <w:top w:val="none" w:sz="0" w:space="0" w:color="auto"/>
            <w:left w:val="none" w:sz="0" w:space="0" w:color="auto"/>
            <w:bottom w:val="none" w:sz="0" w:space="0" w:color="auto"/>
            <w:right w:val="none" w:sz="0" w:space="0" w:color="auto"/>
          </w:divBdr>
        </w:div>
      </w:divsChild>
    </w:div>
    <w:div w:id="687104923">
      <w:bodyDiv w:val="1"/>
      <w:marLeft w:val="0"/>
      <w:marRight w:val="0"/>
      <w:marTop w:val="0"/>
      <w:marBottom w:val="0"/>
      <w:divBdr>
        <w:top w:val="none" w:sz="0" w:space="0" w:color="auto"/>
        <w:left w:val="none" w:sz="0" w:space="0" w:color="auto"/>
        <w:bottom w:val="none" w:sz="0" w:space="0" w:color="auto"/>
        <w:right w:val="none" w:sz="0" w:space="0" w:color="auto"/>
      </w:divBdr>
      <w:divsChild>
        <w:div w:id="57362243">
          <w:marLeft w:val="640"/>
          <w:marRight w:val="0"/>
          <w:marTop w:val="0"/>
          <w:marBottom w:val="0"/>
          <w:divBdr>
            <w:top w:val="none" w:sz="0" w:space="0" w:color="auto"/>
            <w:left w:val="none" w:sz="0" w:space="0" w:color="auto"/>
            <w:bottom w:val="none" w:sz="0" w:space="0" w:color="auto"/>
            <w:right w:val="none" w:sz="0" w:space="0" w:color="auto"/>
          </w:divBdr>
        </w:div>
        <w:div w:id="93325182">
          <w:marLeft w:val="640"/>
          <w:marRight w:val="0"/>
          <w:marTop w:val="0"/>
          <w:marBottom w:val="0"/>
          <w:divBdr>
            <w:top w:val="none" w:sz="0" w:space="0" w:color="auto"/>
            <w:left w:val="none" w:sz="0" w:space="0" w:color="auto"/>
            <w:bottom w:val="none" w:sz="0" w:space="0" w:color="auto"/>
            <w:right w:val="none" w:sz="0" w:space="0" w:color="auto"/>
          </w:divBdr>
        </w:div>
        <w:div w:id="147945701">
          <w:marLeft w:val="640"/>
          <w:marRight w:val="0"/>
          <w:marTop w:val="0"/>
          <w:marBottom w:val="0"/>
          <w:divBdr>
            <w:top w:val="none" w:sz="0" w:space="0" w:color="auto"/>
            <w:left w:val="none" w:sz="0" w:space="0" w:color="auto"/>
            <w:bottom w:val="none" w:sz="0" w:space="0" w:color="auto"/>
            <w:right w:val="none" w:sz="0" w:space="0" w:color="auto"/>
          </w:divBdr>
        </w:div>
        <w:div w:id="155388055">
          <w:marLeft w:val="640"/>
          <w:marRight w:val="0"/>
          <w:marTop w:val="0"/>
          <w:marBottom w:val="0"/>
          <w:divBdr>
            <w:top w:val="none" w:sz="0" w:space="0" w:color="auto"/>
            <w:left w:val="none" w:sz="0" w:space="0" w:color="auto"/>
            <w:bottom w:val="none" w:sz="0" w:space="0" w:color="auto"/>
            <w:right w:val="none" w:sz="0" w:space="0" w:color="auto"/>
          </w:divBdr>
        </w:div>
        <w:div w:id="172182177">
          <w:marLeft w:val="640"/>
          <w:marRight w:val="0"/>
          <w:marTop w:val="0"/>
          <w:marBottom w:val="0"/>
          <w:divBdr>
            <w:top w:val="none" w:sz="0" w:space="0" w:color="auto"/>
            <w:left w:val="none" w:sz="0" w:space="0" w:color="auto"/>
            <w:bottom w:val="none" w:sz="0" w:space="0" w:color="auto"/>
            <w:right w:val="none" w:sz="0" w:space="0" w:color="auto"/>
          </w:divBdr>
        </w:div>
        <w:div w:id="173035351">
          <w:marLeft w:val="640"/>
          <w:marRight w:val="0"/>
          <w:marTop w:val="0"/>
          <w:marBottom w:val="0"/>
          <w:divBdr>
            <w:top w:val="none" w:sz="0" w:space="0" w:color="auto"/>
            <w:left w:val="none" w:sz="0" w:space="0" w:color="auto"/>
            <w:bottom w:val="none" w:sz="0" w:space="0" w:color="auto"/>
            <w:right w:val="none" w:sz="0" w:space="0" w:color="auto"/>
          </w:divBdr>
        </w:div>
        <w:div w:id="181944686">
          <w:marLeft w:val="640"/>
          <w:marRight w:val="0"/>
          <w:marTop w:val="0"/>
          <w:marBottom w:val="0"/>
          <w:divBdr>
            <w:top w:val="none" w:sz="0" w:space="0" w:color="auto"/>
            <w:left w:val="none" w:sz="0" w:space="0" w:color="auto"/>
            <w:bottom w:val="none" w:sz="0" w:space="0" w:color="auto"/>
            <w:right w:val="none" w:sz="0" w:space="0" w:color="auto"/>
          </w:divBdr>
        </w:div>
        <w:div w:id="182399769">
          <w:marLeft w:val="640"/>
          <w:marRight w:val="0"/>
          <w:marTop w:val="0"/>
          <w:marBottom w:val="0"/>
          <w:divBdr>
            <w:top w:val="none" w:sz="0" w:space="0" w:color="auto"/>
            <w:left w:val="none" w:sz="0" w:space="0" w:color="auto"/>
            <w:bottom w:val="none" w:sz="0" w:space="0" w:color="auto"/>
            <w:right w:val="none" w:sz="0" w:space="0" w:color="auto"/>
          </w:divBdr>
        </w:div>
        <w:div w:id="195387113">
          <w:marLeft w:val="640"/>
          <w:marRight w:val="0"/>
          <w:marTop w:val="0"/>
          <w:marBottom w:val="0"/>
          <w:divBdr>
            <w:top w:val="none" w:sz="0" w:space="0" w:color="auto"/>
            <w:left w:val="none" w:sz="0" w:space="0" w:color="auto"/>
            <w:bottom w:val="none" w:sz="0" w:space="0" w:color="auto"/>
            <w:right w:val="none" w:sz="0" w:space="0" w:color="auto"/>
          </w:divBdr>
        </w:div>
        <w:div w:id="220210746">
          <w:marLeft w:val="640"/>
          <w:marRight w:val="0"/>
          <w:marTop w:val="0"/>
          <w:marBottom w:val="0"/>
          <w:divBdr>
            <w:top w:val="none" w:sz="0" w:space="0" w:color="auto"/>
            <w:left w:val="none" w:sz="0" w:space="0" w:color="auto"/>
            <w:bottom w:val="none" w:sz="0" w:space="0" w:color="auto"/>
            <w:right w:val="none" w:sz="0" w:space="0" w:color="auto"/>
          </w:divBdr>
        </w:div>
        <w:div w:id="262037635">
          <w:marLeft w:val="640"/>
          <w:marRight w:val="0"/>
          <w:marTop w:val="0"/>
          <w:marBottom w:val="0"/>
          <w:divBdr>
            <w:top w:val="none" w:sz="0" w:space="0" w:color="auto"/>
            <w:left w:val="none" w:sz="0" w:space="0" w:color="auto"/>
            <w:bottom w:val="none" w:sz="0" w:space="0" w:color="auto"/>
            <w:right w:val="none" w:sz="0" w:space="0" w:color="auto"/>
          </w:divBdr>
        </w:div>
        <w:div w:id="286471641">
          <w:marLeft w:val="640"/>
          <w:marRight w:val="0"/>
          <w:marTop w:val="0"/>
          <w:marBottom w:val="0"/>
          <w:divBdr>
            <w:top w:val="none" w:sz="0" w:space="0" w:color="auto"/>
            <w:left w:val="none" w:sz="0" w:space="0" w:color="auto"/>
            <w:bottom w:val="none" w:sz="0" w:space="0" w:color="auto"/>
            <w:right w:val="none" w:sz="0" w:space="0" w:color="auto"/>
          </w:divBdr>
        </w:div>
        <w:div w:id="297955476">
          <w:marLeft w:val="640"/>
          <w:marRight w:val="0"/>
          <w:marTop w:val="0"/>
          <w:marBottom w:val="0"/>
          <w:divBdr>
            <w:top w:val="none" w:sz="0" w:space="0" w:color="auto"/>
            <w:left w:val="none" w:sz="0" w:space="0" w:color="auto"/>
            <w:bottom w:val="none" w:sz="0" w:space="0" w:color="auto"/>
            <w:right w:val="none" w:sz="0" w:space="0" w:color="auto"/>
          </w:divBdr>
        </w:div>
        <w:div w:id="306594707">
          <w:marLeft w:val="640"/>
          <w:marRight w:val="0"/>
          <w:marTop w:val="0"/>
          <w:marBottom w:val="0"/>
          <w:divBdr>
            <w:top w:val="none" w:sz="0" w:space="0" w:color="auto"/>
            <w:left w:val="none" w:sz="0" w:space="0" w:color="auto"/>
            <w:bottom w:val="none" w:sz="0" w:space="0" w:color="auto"/>
            <w:right w:val="none" w:sz="0" w:space="0" w:color="auto"/>
          </w:divBdr>
        </w:div>
        <w:div w:id="309865206">
          <w:marLeft w:val="640"/>
          <w:marRight w:val="0"/>
          <w:marTop w:val="0"/>
          <w:marBottom w:val="0"/>
          <w:divBdr>
            <w:top w:val="none" w:sz="0" w:space="0" w:color="auto"/>
            <w:left w:val="none" w:sz="0" w:space="0" w:color="auto"/>
            <w:bottom w:val="none" w:sz="0" w:space="0" w:color="auto"/>
            <w:right w:val="none" w:sz="0" w:space="0" w:color="auto"/>
          </w:divBdr>
        </w:div>
        <w:div w:id="339040496">
          <w:marLeft w:val="640"/>
          <w:marRight w:val="0"/>
          <w:marTop w:val="0"/>
          <w:marBottom w:val="0"/>
          <w:divBdr>
            <w:top w:val="none" w:sz="0" w:space="0" w:color="auto"/>
            <w:left w:val="none" w:sz="0" w:space="0" w:color="auto"/>
            <w:bottom w:val="none" w:sz="0" w:space="0" w:color="auto"/>
            <w:right w:val="none" w:sz="0" w:space="0" w:color="auto"/>
          </w:divBdr>
        </w:div>
        <w:div w:id="435833726">
          <w:marLeft w:val="640"/>
          <w:marRight w:val="0"/>
          <w:marTop w:val="0"/>
          <w:marBottom w:val="0"/>
          <w:divBdr>
            <w:top w:val="none" w:sz="0" w:space="0" w:color="auto"/>
            <w:left w:val="none" w:sz="0" w:space="0" w:color="auto"/>
            <w:bottom w:val="none" w:sz="0" w:space="0" w:color="auto"/>
            <w:right w:val="none" w:sz="0" w:space="0" w:color="auto"/>
          </w:divBdr>
        </w:div>
        <w:div w:id="539704449">
          <w:marLeft w:val="640"/>
          <w:marRight w:val="0"/>
          <w:marTop w:val="0"/>
          <w:marBottom w:val="0"/>
          <w:divBdr>
            <w:top w:val="none" w:sz="0" w:space="0" w:color="auto"/>
            <w:left w:val="none" w:sz="0" w:space="0" w:color="auto"/>
            <w:bottom w:val="none" w:sz="0" w:space="0" w:color="auto"/>
            <w:right w:val="none" w:sz="0" w:space="0" w:color="auto"/>
          </w:divBdr>
        </w:div>
        <w:div w:id="565922336">
          <w:marLeft w:val="640"/>
          <w:marRight w:val="0"/>
          <w:marTop w:val="0"/>
          <w:marBottom w:val="0"/>
          <w:divBdr>
            <w:top w:val="none" w:sz="0" w:space="0" w:color="auto"/>
            <w:left w:val="none" w:sz="0" w:space="0" w:color="auto"/>
            <w:bottom w:val="none" w:sz="0" w:space="0" w:color="auto"/>
            <w:right w:val="none" w:sz="0" w:space="0" w:color="auto"/>
          </w:divBdr>
        </w:div>
        <w:div w:id="584342655">
          <w:marLeft w:val="640"/>
          <w:marRight w:val="0"/>
          <w:marTop w:val="0"/>
          <w:marBottom w:val="0"/>
          <w:divBdr>
            <w:top w:val="none" w:sz="0" w:space="0" w:color="auto"/>
            <w:left w:val="none" w:sz="0" w:space="0" w:color="auto"/>
            <w:bottom w:val="none" w:sz="0" w:space="0" w:color="auto"/>
            <w:right w:val="none" w:sz="0" w:space="0" w:color="auto"/>
          </w:divBdr>
        </w:div>
        <w:div w:id="630288501">
          <w:marLeft w:val="640"/>
          <w:marRight w:val="0"/>
          <w:marTop w:val="0"/>
          <w:marBottom w:val="0"/>
          <w:divBdr>
            <w:top w:val="none" w:sz="0" w:space="0" w:color="auto"/>
            <w:left w:val="none" w:sz="0" w:space="0" w:color="auto"/>
            <w:bottom w:val="none" w:sz="0" w:space="0" w:color="auto"/>
            <w:right w:val="none" w:sz="0" w:space="0" w:color="auto"/>
          </w:divBdr>
        </w:div>
        <w:div w:id="808715068">
          <w:marLeft w:val="640"/>
          <w:marRight w:val="0"/>
          <w:marTop w:val="0"/>
          <w:marBottom w:val="0"/>
          <w:divBdr>
            <w:top w:val="none" w:sz="0" w:space="0" w:color="auto"/>
            <w:left w:val="none" w:sz="0" w:space="0" w:color="auto"/>
            <w:bottom w:val="none" w:sz="0" w:space="0" w:color="auto"/>
            <w:right w:val="none" w:sz="0" w:space="0" w:color="auto"/>
          </w:divBdr>
        </w:div>
        <w:div w:id="831875550">
          <w:marLeft w:val="640"/>
          <w:marRight w:val="0"/>
          <w:marTop w:val="0"/>
          <w:marBottom w:val="0"/>
          <w:divBdr>
            <w:top w:val="none" w:sz="0" w:space="0" w:color="auto"/>
            <w:left w:val="none" w:sz="0" w:space="0" w:color="auto"/>
            <w:bottom w:val="none" w:sz="0" w:space="0" w:color="auto"/>
            <w:right w:val="none" w:sz="0" w:space="0" w:color="auto"/>
          </w:divBdr>
        </w:div>
        <w:div w:id="892811747">
          <w:marLeft w:val="640"/>
          <w:marRight w:val="0"/>
          <w:marTop w:val="0"/>
          <w:marBottom w:val="0"/>
          <w:divBdr>
            <w:top w:val="none" w:sz="0" w:space="0" w:color="auto"/>
            <w:left w:val="none" w:sz="0" w:space="0" w:color="auto"/>
            <w:bottom w:val="none" w:sz="0" w:space="0" w:color="auto"/>
            <w:right w:val="none" w:sz="0" w:space="0" w:color="auto"/>
          </w:divBdr>
        </w:div>
        <w:div w:id="896673366">
          <w:marLeft w:val="640"/>
          <w:marRight w:val="0"/>
          <w:marTop w:val="0"/>
          <w:marBottom w:val="0"/>
          <w:divBdr>
            <w:top w:val="none" w:sz="0" w:space="0" w:color="auto"/>
            <w:left w:val="none" w:sz="0" w:space="0" w:color="auto"/>
            <w:bottom w:val="none" w:sz="0" w:space="0" w:color="auto"/>
            <w:right w:val="none" w:sz="0" w:space="0" w:color="auto"/>
          </w:divBdr>
        </w:div>
        <w:div w:id="902761849">
          <w:marLeft w:val="640"/>
          <w:marRight w:val="0"/>
          <w:marTop w:val="0"/>
          <w:marBottom w:val="0"/>
          <w:divBdr>
            <w:top w:val="none" w:sz="0" w:space="0" w:color="auto"/>
            <w:left w:val="none" w:sz="0" w:space="0" w:color="auto"/>
            <w:bottom w:val="none" w:sz="0" w:space="0" w:color="auto"/>
            <w:right w:val="none" w:sz="0" w:space="0" w:color="auto"/>
          </w:divBdr>
        </w:div>
        <w:div w:id="909391402">
          <w:marLeft w:val="640"/>
          <w:marRight w:val="0"/>
          <w:marTop w:val="0"/>
          <w:marBottom w:val="0"/>
          <w:divBdr>
            <w:top w:val="none" w:sz="0" w:space="0" w:color="auto"/>
            <w:left w:val="none" w:sz="0" w:space="0" w:color="auto"/>
            <w:bottom w:val="none" w:sz="0" w:space="0" w:color="auto"/>
            <w:right w:val="none" w:sz="0" w:space="0" w:color="auto"/>
          </w:divBdr>
        </w:div>
        <w:div w:id="924803339">
          <w:marLeft w:val="640"/>
          <w:marRight w:val="0"/>
          <w:marTop w:val="0"/>
          <w:marBottom w:val="0"/>
          <w:divBdr>
            <w:top w:val="none" w:sz="0" w:space="0" w:color="auto"/>
            <w:left w:val="none" w:sz="0" w:space="0" w:color="auto"/>
            <w:bottom w:val="none" w:sz="0" w:space="0" w:color="auto"/>
            <w:right w:val="none" w:sz="0" w:space="0" w:color="auto"/>
          </w:divBdr>
        </w:div>
        <w:div w:id="947002525">
          <w:marLeft w:val="640"/>
          <w:marRight w:val="0"/>
          <w:marTop w:val="0"/>
          <w:marBottom w:val="0"/>
          <w:divBdr>
            <w:top w:val="none" w:sz="0" w:space="0" w:color="auto"/>
            <w:left w:val="none" w:sz="0" w:space="0" w:color="auto"/>
            <w:bottom w:val="none" w:sz="0" w:space="0" w:color="auto"/>
            <w:right w:val="none" w:sz="0" w:space="0" w:color="auto"/>
          </w:divBdr>
        </w:div>
        <w:div w:id="978534289">
          <w:marLeft w:val="640"/>
          <w:marRight w:val="0"/>
          <w:marTop w:val="0"/>
          <w:marBottom w:val="0"/>
          <w:divBdr>
            <w:top w:val="none" w:sz="0" w:space="0" w:color="auto"/>
            <w:left w:val="none" w:sz="0" w:space="0" w:color="auto"/>
            <w:bottom w:val="none" w:sz="0" w:space="0" w:color="auto"/>
            <w:right w:val="none" w:sz="0" w:space="0" w:color="auto"/>
          </w:divBdr>
        </w:div>
        <w:div w:id="1094546854">
          <w:marLeft w:val="640"/>
          <w:marRight w:val="0"/>
          <w:marTop w:val="0"/>
          <w:marBottom w:val="0"/>
          <w:divBdr>
            <w:top w:val="none" w:sz="0" w:space="0" w:color="auto"/>
            <w:left w:val="none" w:sz="0" w:space="0" w:color="auto"/>
            <w:bottom w:val="none" w:sz="0" w:space="0" w:color="auto"/>
            <w:right w:val="none" w:sz="0" w:space="0" w:color="auto"/>
          </w:divBdr>
        </w:div>
        <w:div w:id="1130975853">
          <w:marLeft w:val="640"/>
          <w:marRight w:val="0"/>
          <w:marTop w:val="0"/>
          <w:marBottom w:val="0"/>
          <w:divBdr>
            <w:top w:val="none" w:sz="0" w:space="0" w:color="auto"/>
            <w:left w:val="none" w:sz="0" w:space="0" w:color="auto"/>
            <w:bottom w:val="none" w:sz="0" w:space="0" w:color="auto"/>
            <w:right w:val="none" w:sz="0" w:space="0" w:color="auto"/>
          </w:divBdr>
        </w:div>
        <w:div w:id="1160464323">
          <w:marLeft w:val="640"/>
          <w:marRight w:val="0"/>
          <w:marTop w:val="0"/>
          <w:marBottom w:val="0"/>
          <w:divBdr>
            <w:top w:val="none" w:sz="0" w:space="0" w:color="auto"/>
            <w:left w:val="none" w:sz="0" w:space="0" w:color="auto"/>
            <w:bottom w:val="none" w:sz="0" w:space="0" w:color="auto"/>
            <w:right w:val="none" w:sz="0" w:space="0" w:color="auto"/>
          </w:divBdr>
        </w:div>
        <w:div w:id="1175800891">
          <w:marLeft w:val="640"/>
          <w:marRight w:val="0"/>
          <w:marTop w:val="0"/>
          <w:marBottom w:val="0"/>
          <w:divBdr>
            <w:top w:val="none" w:sz="0" w:space="0" w:color="auto"/>
            <w:left w:val="none" w:sz="0" w:space="0" w:color="auto"/>
            <w:bottom w:val="none" w:sz="0" w:space="0" w:color="auto"/>
            <w:right w:val="none" w:sz="0" w:space="0" w:color="auto"/>
          </w:divBdr>
        </w:div>
        <w:div w:id="1231847363">
          <w:marLeft w:val="640"/>
          <w:marRight w:val="0"/>
          <w:marTop w:val="0"/>
          <w:marBottom w:val="0"/>
          <w:divBdr>
            <w:top w:val="none" w:sz="0" w:space="0" w:color="auto"/>
            <w:left w:val="none" w:sz="0" w:space="0" w:color="auto"/>
            <w:bottom w:val="none" w:sz="0" w:space="0" w:color="auto"/>
            <w:right w:val="none" w:sz="0" w:space="0" w:color="auto"/>
          </w:divBdr>
        </w:div>
        <w:div w:id="1483084321">
          <w:marLeft w:val="640"/>
          <w:marRight w:val="0"/>
          <w:marTop w:val="0"/>
          <w:marBottom w:val="0"/>
          <w:divBdr>
            <w:top w:val="none" w:sz="0" w:space="0" w:color="auto"/>
            <w:left w:val="none" w:sz="0" w:space="0" w:color="auto"/>
            <w:bottom w:val="none" w:sz="0" w:space="0" w:color="auto"/>
            <w:right w:val="none" w:sz="0" w:space="0" w:color="auto"/>
          </w:divBdr>
        </w:div>
        <w:div w:id="1530028409">
          <w:marLeft w:val="640"/>
          <w:marRight w:val="0"/>
          <w:marTop w:val="0"/>
          <w:marBottom w:val="0"/>
          <w:divBdr>
            <w:top w:val="none" w:sz="0" w:space="0" w:color="auto"/>
            <w:left w:val="none" w:sz="0" w:space="0" w:color="auto"/>
            <w:bottom w:val="none" w:sz="0" w:space="0" w:color="auto"/>
            <w:right w:val="none" w:sz="0" w:space="0" w:color="auto"/>
          </w:divBdr>
        </w:div>
        <w:div w:id="1627348823">
          <w:marLeft w:val="640"/>
          <w:marRight w:val="0"/>
          <w:marTop w:val="0"/>
          <w:marBottom w:val="0"/>
          <w:divBdr>
            <w:top w:val="none" w:sz="0" w:space="0" w:color="auto"/>
            <w:left w:val="none" w:sz="0" w:space="0" w:color="auto"/>
            <w:bottom w:val="none" w:sz="0" w:space="0" w:color="auto"/>
            <w:right w:val="none" w:sz="0" w:space="0" w:color="auto"/>
          </w:divBdr>
        </w:div>
        <w:div w:id="1687714212">
          <w:marLeft w:val="640"/>
          <w:marRight w:val="0"/>
          <w:marTop w:val="0"/>
          <w:marBottom w:val="0"/>
          <w:divBdr>
            <w:top w:val="none" w:sz="0" w:space="0" w:color="auto"/>
            <w:left w:val="none" w:sz="0" w:space="0" w:color="auto"/>
            <w:bottom w:val="none" w:sz="0" w:space="0" w:color="auto"/>
            <w:right w:val="none" w:sz="0" w:space="0" w:color="auto"/>
          </w:divBdr>
        </w:div>
        <w:div w:id="1704554588">
          <w:marLeft w:val="640"/>
          <w:marRight w:val="0"/>
          <w:marTop w:val="0"/>
          <w:marBottom w:val="0"/>
          <w:divBdr>
            <w:top w:val="none" w:sz="0" w:space="0" w:color="auto"/>
            <w:left w:val="none" w:sz="0" w:space="0" w:color="auto"/>
            <w:bottom w:val="none" w:sz="0" w:space="0" w:color="auto"/>
            <w:right w:val="none" w:sz="0" w:space="0" w:color="auto"/>
          </w:divBdr>
        </w:div>
        <w:div w:id="1729568953">
          <w:marLeft w:val="640"/>
          <w:marRight w:val="0"/>
          <w:marTop w:val="0"/>
          <w:marBottom w:val="0"/>
          <w:divBdr>
            <w:top w:val="none" w:sz="0" w:space="0" w:color="auto"/>
            <w:left w:val="none" w:sz="0" w:space="0" w:color="auto"/>
            <w:bottom w:val="none" w:sz="0" w:space="0" w:color="auto"/>
            <w:right w:val="none" w:sz="0" w:space="0" w:color="auto"/>
          </w:divBdr>
        </w:div>
        <w:div w:id="1776245830">
          <w:marLeft w:val="640"/>
          <w:marRight w:val="0"/>
          <w:marTop w:val="0"/>
          <w:marBottom w:val="0"/>
          <w:divBdr>
            <w:top w:val="none" w:sz="0" w:space="0" w:color="auto"/>
            <w:left w:val="none" w:sz="0" w:space="0" w:color="auto"/>
            <w:bottom w:val="none" w:sz="0" w:space="0" w:color="auto"/>
            <w:right w:val="none" w:sz="0" w:space="0" w:color="auto"/>
          </w:divBdr>
        </w:div>
        <w:div w:id="1823420833">
          <w:marLeft w:val="640"/>
          <w:marRight w:val="0"/>
          <w:marTop w:val="0"/>
          <w:marBottom w:val="0"/>
          <w:divBdr>
            <w:top w:val="none" w:sz="0" w:space="0" w:color="auto"/>
            <w:left w:val="none" w:sz="0" w:space="0" w:color="auto"/>
            <w:bottom w:val="none" w:sz="0" w:space="0" w:color="auto"/>
            <w:right w:val="none" w:sz="0" w:space="0" w:color="auto"/>
          </w:divBdr>
        </w:div>
        <w:div w:id="1825511866">
          <w:marLeft w:val="640"/>
          <w:marRight w:val="0"/>
          <w:marTop w:val="0"/>
          <w:marBottom w:val="0"/>
          <w:divBdr>
            <w:top w:val="none" w:sz="0" w:space="0" w:color="auto"/>
            <w:left w:val="none" w:sz="0" w:space="0" w:color="auto"/>
            <w:bottom w:val="none" w:sz="0" w:space="0" w:color="auto"/>
            <w:right w:val="none" w:sz="0" w:space="0" w:color="auto"/>
          </w:divBdr>
        </w:div>
        <w:div w:id="1899433226">
          <w:marLeft w:val="640"/>
          <w:marRight w:val="0"/>
          <w:marTop w:val="0"/>
          <w:marBottom w:val="0"/>
          <w:divBdr>
            <w:top w:val="none" w:sz="0" w:space="0" w:color="auto"/>
            <w:left w:val="none" w:sz="0" w:space="0" w:color="auto"/>
            <w:bottom w:val="none" w:sz="0" w:space="0" w:color="auto"/>
            <w:right w:val="none" w:sz="0" w:space="0" w:color="auto"/>
          </w:divBdr>
        </w:div>
      </w:divsChild>
    </w:div>
    <w:div w:id="703407860">
      <w:bodyDiv w:val="1"/>
      <w:marLeft w:val="0"/>
      <w:marRight w:val="0"/>
      <w:marTop w:val="0"/>
      <w:marBottom w:val="0"/>
      <w:divBdr>
        <w:top w:val="none" w:sz="0" w:space="0" w:color="auto"/>
        <w:left w:val="none" w:sz="0" w:space="0" w:color="auto"/>
        <w:bottom w:val="none" w:sz="0" w:space="0" w:color="auto"/>
        <w:right w:val="none" w:sz="0" w:space="0" w:color="auto"/>
      </w:divBdr>
      <w:divsChild>
        <w:div w:id="4602621">
          <w:marLeft w:val="640"/>
          <w:marRight w:val="0"/>
          <w:marTop w:val="0"/>
          <w:marBottom w:val="0"/>
          <w:divBdr>
            <w:top w:val="none" w:sz="0" w:space="0" w:color="auto"/>
            <w:left w:val="none" w:sz="0" w:space="0" w:color="auto"/>
            <w:bottom w:val="none" w:sz="0" w:space="0" w:color="auto"/>
            <w:right w:val="none" w:sz="0" w:space="0" w:color="auto"/>
          </w:divBdr>
        </w:div>
        <w:div w:id="30887382">
          <w:marLeft w:val="640"/>
          <w:marRight w:val="0"/>
          <w:marTop w:val="0"/>
          <w:marBottom w:val="0"/>
          <w:divBdr>
            <w:top w:val="none" w:sz="0" w:space="0" w:color="auto"/>
            <w:left w:val="none" w:sz="0" w:space="0" w:color="auto"/>
            <w:bottom w:val="none" w:sz="0" w:space="0" w:color="auto"/>
            <w:right w:val="none" w:sz="0" w:space="0" w:color="auto"/>
          </w:divBdr>
        </w:div>
        <w:div w:id="111440737">
          <w:marLeft w:val="640"/>
          <w:marRight w:val="0"/>
          <w:marTop w:val="0"/>
          <w:marBottom w:val="0"/>
          <w:divBdr>
            <w:top w:val="none" w:sz="0" w:space="0" w:color="auto"/>
            <w:left w:val="none" w:sz="0" w:space="0" w:color="auto"/>
            <w:bottom w:val="none" w:sz="0" w:space="0" w:color="auto"/>
            <w:right w:val="none" w:sz="0" w:space="0" w:color="auto"/>
          </w:divBdr>
        </w:div>
        <w:div w:id="112870124">
          <w:marLeft w:val="640"/>
          <w:marRight w:val="0"/>
          <w:marTop w:val="0"/>
          <w:marBottom w:val="0"/>
          <w:divBdr>
            <w:top w:val="none" w:sz="0" w:space="0" w:color="auto"/>
            <w:left w:val="none" w:sz="0" w:space="0" w:color="auto"/>
            <w:bottom w:val="none" w:sz="0" w:space="0" w:color="auto"/>
            <w:right w:val="none" w:sz="0" w:space="0" w:color="auto"/>
          </w:divBdr>
        </w:div>
        <w:div w:id="160315115">
          <w:marLeft w:val="640"/>
          <w:marRight w:val="0"/>
          <w:marTop w:val="0"/>
          <w:marBottom w:val="0"/>
          <w:divBdr>
            <w:top w:val="none" w:sz="0" w:space="0" w:color="auto"/>
            <w:left w:val="none" w:sz="0" w:space="0" w:color="auto"/>
            <w:bottom w:val="none" w:sz="0" w:space="0" w:color="auto"/>
            <w:right w:val="none" w:sz="0" w:space="0" w:color="auto"/>
          </w:divBdr>
        </w:div>
        <w:div w:id="173154194">
          <w:marLeft w:val="640"/>
          <w:marRight w:val="0"/>
          <w:marTop w:val="0"/>
          <w:marBottom w:val="0"/>
          <w:divBdr>
            <w:top w:val="none" w:sz="0" w:space="0" w:color="auto"/>
            <w:left w:val="none" w:sz="0" w:space="0" w:color="auto"/>
            <w:bottom w:val="none" w:sz="0" w:space="0" w:color="auto"/>
            <w:right w:val="none" w:sz="0" w:space="0" w:color="auto"/>
          </w:divBdr>
        </w:div>
        <w:div w:id="186868071">
          <w:marLeft w:val="640"/>
          <w:marRight w:val="0"/>
          <w:marTop w:val="0"/>
          <w:marBottom w:val="0"/>
          <w:divBdr>
            <w:top w:val="none" w:sz="0" w:space="0" w:color="auto"/>
            <w:left w:val="none" w:sz="0" w:space="0" w:color="auto"/>
            <w:bottom w:val="none" w:sz="0" w:space="0" w:color="auto"/>
            <w:right w:val="none" w:sz="0" w:space="0" w:color="auto"/>
          </w:divBdr>
        </w:div>
        <w:div w:id="195579988">
          <w:marLeft w:val="640"/>
          <w:marRight w:val="0"/>
          <w:marTop w:val="0"/>
          <w:marBottom w:val="0"/>
          <w:divBdr>
            <w:top w:val="none" w:sz="0" w:space="0" w:color="auto"/>
            <w:left w:val="none" w:sz="0" w:space="0" w:color="auto"/>
            <w:bottom w:val="none" w:sz="0" w:space="0" w:color="auto"/>
            <w:right w:val="none" w:sz="0" w:space="0" w:color="auto"/>
          </w:divBdr>
        </w:div>
        <w:div w:id="206911967">
          <w:marLeft w:val="640"/>
          <w:marRight w:val="0"/>
          <w:marTop w:val="0"/>
          <w:marBottom w:val="0"/>
          <w:divBdr>
            <w:top w:val="none" w:sz="0" w:space="0" w:color="auto"/>
            <w:left w:val="none" w:sz="0" w:space="0" w:color="auto"/>
            <w:bottom w:val="none" w:sz="0" w:space="0" w:color="auto"/>
            <w:right w:val="none" w:sz="0" w:space="0" w:color="auto"/>
          </w:divBdr>
        </w:div>
        <w:div w:id="239297921">
          <w:marLeft w:val="640"/>
          <w:marRight w:val="0"/>
          <w:marTop w:val="0"/>
          <w:marBottom w:val="0"/>
          <w:divBdr>
            <w:top w:val="none" w:sz="0" w:space="0" w:color="auto"/>
            <w:left w:val="none" w:sz="0" w:space="0" w:color="auto"/>
            <w:bottom w:val="none" w:sz="0" w:space="0" w:color="auto"/>
            <w:right w:val="none" w:sz="0" w:space="0" w:color="auto"/>
          </w:divBdr>
        </w:div>
        <w:div w:id="265039211">
          <w:marLeft w:val="640"/>
          <w:marRight w:val="0"/>
          <w:marTop w:val="0"/>
          <w:marBottom w:val="0"/>
          <w:divBdr>
            <w:top w:val="none" w:sz="0" w:space="0" w:color="auto"/>
            <w:left w:val="none" w:sz="0" w:space="0" w:color="auto"/>
            <w:bottom w:val="none" w:sz="0" w:space="0" w:color="auto"/>
            <w:right w:val="none" w:sz="0" w:space="0" w:color="auto"/>
          </w:divBdr>
        </w:div>
        <w:div w:id="320886177">
          <w:marLeft w:val="640"/>
          <w:marRight w:val="0"/>
          <w:marTop w:val="0"/>
          <w:marBottom w:val="0"/>
          <w:divBdr>
            <w:top w:val="none" w:sz="0" w:space="0" w:color="auto"/>
            <w:left w:val="none" w:sz="0" w:space="0" w:color="auto"/>
            <w:bottom w:val="none" w:sz="0" w:space="0" w:color="auto"/>
            <w:right w:val="none" w:sz="0" w:space="0" w:color="auto"/>
          </w:divBdr>
        </w:div>
        <w:div w:id="337001960">
          <w:marLeft w:val="640"/>
          <w:marRight w:val="0"/>
          <w:marTop w:val="0"/>
          <w:marBottom w:val="0"/>
          <w:divBdr>
            <w:top w:val="none" w:sz="0" w:space="0" w:color="auto"/>
            <w:left w:val="none" w:sz="0" w:space="0" w:color="auto"/>
            <w:bottom w:val="none" w:sz="0" w:space="0" w:color="auto"/>
            <w:right w:val="none" w:sz="0" w:space="0" w:color="auto"/>
          </w:divBdr>
        </w:div>
        <w:div w:id="397364079">
          <w:marLeft w:val="640"/>
          <w:marRight w:val="0"/>
          <w:marTop w:val="0"/>
          <w:marBottom w:val="0"/>
          <w:divBdr>
            <w:top w:val="none" w:sz="0" w:space="0" w:color="auto"/>
            <w:left w:val="none" w:sz="0" w:space="0" w:color="auto"/>
            <w:bottom w:val="none" w:sz="0" w:space="0" w:color="auto"/>
            <w:right w:val="none" w:sz="0" w:space="0" w:color="auto"/>
          </w:divBdr>
        </w:div>
        <w:div w:id="400063774">
          <w:marLeft w:val="640"/>
          <w:marRight w:val="0"/>
          <w:marTop w:val="0"/>
          <w:marBottom w:val="0"/>
          <w:divBdr>
            <w:top w:val="none" w:sz="0" w:space="0" w:color="auto"/>
            <w:left w:val="none" w:sz="0" w:space="0" w:color="auto"/>
            <w:bottom w:val="none" w:sz="0" w:space="0" w:color="auto"/>
            <w:right w:val="none" w:sz="0" w:space="0" w:color="auto"/>
          </w:divBdr>
        </w:div>
        <w:div w:id="490799826">
          <w:marLeft w:val="640"/>
          <w:marRight w:val="0"/>
          <w:marTop w:val="0"/>
          <w:marBottom w:val="0"/>
          <w:divBdr>
            <w:top w:val="none" w:sz="0" w:space="0" w:color="auto"/>
            <w:left w:val="none" w:sz="0" w:space="0" w:color="auto"/>
            <w:bottom w:val="none" w:sz="0" w:space="0" w:color="auto"/>
            <w:right w:val="none" w:sz="0" w:space="0" w:color="auto"/>
          </w:divBdr>
        </w:div>
        <w:div w:id="516775807">
          <w:marLeft w:val="640"/>
          <w:marRight w:val="0"/>
          <w:marTop w:val="0"/>
          <w:marBottom w:val="0"/>
          <w:divBdr>
            <w:top w:val="none" w:sz="0" w:space="0" w:color="auto"/>
            <w:left w:val="none" w:sz="0" w:space="0" w:color="auto"/>
            <w:bottom w:val="none" w:sz="0" w:space="0" w:color="auto"/>
            <w:right w:val="none" w:sz="0" w:space="0" w:color="auto"/>
          </w:divBdr>
        </w:div>
        <w:div w:id="529685302">
          <w:marLeft w:val="640"/>
          <w:marRight w:val="0"/>
          <w:marTop w:val="0"/>
          <w:marBottom w:val="0"/>
          <w:divBdr>
            <w:top w:val="none" w:sz="0" w:space="0" w:color="auto"/>
            <w:left w:val="none" w:sz="0" w:space="0" w:color="auto"/>
            <w:bottom w:val="none" w:sz="0" w:space="0" w:color="auto"/>
            <w:right w:val="none" w:sz="0" w:space="0" w:color="auto"/>
          </w:divBdr>
        </w:div>
        <w:div w:id="574055266">
          <w:marLeft w:val="640"/>
          <w:marRight w:val="0"/>
          <w:marTop w:val="0"/>
          <w:marBottom w:val="0"/>
          <w:divBdr>
            <w:top w:val="none" w:sz="0" w:space="0" w:color="auto"/>
            <w:left w:val="none" w:sz="0" w:space="0" w:color="auto"/>
            <w:bottom w:val="none" w:sz="0" w:space="0" w:color="auto"/>
            <w:right w:val="none" w:sz="0" w:space="0" w:color="auto"/>
          </w:divBdr>
        </w:div>
        <w:div w:id="631716484">
          <w:marLeft w:val="640"/>
          <w:marRight w:val="0"/>
          <w:marTop w:val="0"/>
          <w:marBottom w:val="0"/>
          <w:divBdr>
            <w:top w:val="none" w:sz="0" w:space="0" w:color="auto"/>
            <w:left w:val="none" w:sz="0" w:space="0" w:color="auto"/>
            <w:bottom w:val="none" w:sz="0" w:space="0" w:color="auto"/>
            <w:right w:val="none" w:sz="0" w:space="0" w:color="auto"/>
          </w:divBdr>
        </w:div>
        <w:div w:id="632445126">
          <w:marLeft w:val="640"/>
          <w:marRight w:val="0"/>
          <w:marTop w:val="0"/>
          <w:marBottom w:val="0"/>
          <w:divBdr>
            <w:top w:val="none" w:sz="0" w:space="0" w:color="auto"/>
            <w:left w:val="none" w:sz="0" w:space="0" w:color="auto"/>
            <w:bottom w:val="none" w:sz="0" w:space="0" w:color="auto"/>
            <w:right w:val="none" w:sz="0" w:space="0" w:color="auto"/>
          </w:divBdr>
        </w:div>
        <w:div w:id="657001258">
          <w:marLeft w:val="640"/>
          <w:marRight w:val="0"/>
          <w:marTop w:val="0"/>
          <w:marBottom w:val="0"/>
          <w:divBdr>
            <w:top w:val="none" w:sz="0" w:space="0" w:color="auto"/>
            <w:left w:val="none" w:sz="0" w:space="0" w:color="auto"/>
            <w:bottom w:val="none" w:sz="0" w:space="0" w:color="auto"/>
            <w:right w:val="none" w:sz="0" w:space="0" w:color="auto"/>
          </w:divBdr>
        </w:div>
        <w:div w:id="705373307">
          <w:marLeft w:val="640"/>
          <w:marRight w:val="0"/>
          <w:marTop w:val="0"/>
          <w:marBottom w:val="0"/>
          <w:divBdr>
            <w:top w:val="none" w:sz="0" w:space="0" w:color="auto"/>
            <w:left w:val="none" w:sz="0" w:space="0" w:color="auto"/>
            <w:bottom w:val="none" w:sz="0" w:space="0" w:color="auto"/>
            <w:right w:val="none" w:sz="0" w:space="0" w:color="auto"/>
          </w:divBdr>
        </w:div>
        <w:div w:id="741878163">
          <w:marLeft w:val="640"/>
          <w:marRight w:val="0"/>
          <w:marTop w:val="0"/>
          <w:marBottom w:val="0"/>
          <w:divBdr>
            <w:top w:val="none" w:sz="0" w:space="0" w:color="auto"/>
            <w:left w:val="none" w:sz="0" w:space="0" w:color="auto"/>
            <w:bottom w:val="none" w:sz="0" w:space="0" w:color="auto"/>
            <w:right w:val="none" w:sz="0" w:space="0" w:color="auto"/>
          </w:divBdr>
        </w:div>
        <w:div w:id="795686866">
          <w:marLeft w:val="640"/>
          <w:marRight w:val="0"/>
          <w:marTop w:val="0"/>
          <w:marBottom w:val="0"/>
          <w:divBdr>
            <w:top w:val="none" w:sz="0" w:space="0" w:color="auto"/>
            <w:left w:val="none" w:sz="0" w:space="0" w:color="auto"/>
            <w:bottom w:val="none" w:sz="0" w:space="0" w:color="auto"/>
            <w:right w:val="none" w:sz="0" w:space="0" w:color="auto"/>
          </w:divBdr>
        </w:div>
        <w:div w:id="816065918">
          <w:marLeft w:val="640"/>
          <w:marRight w:val="0"/>
          <w:marTop w:val="0"/>
          <w:marBottom w:val="0"/>
          <w:divBdr>
            <w:top w:val="none" w:sz="0" w:space="0" w:color="auto"/>
            <w:left w:val="none" w:sz="0" w:space="0" w:color="auto"/>
            <w:bottom w:val="none" w:sz="0" w:space="0" w:color="auto"/>
            <w:right w:val="none" w:sz="0" w:space="0" w:color="auto"/>
          </w:divBdr>
        </w:div>
        <w:div w:id="877619347">
          <w:marLeft w:val="640"/>
          <w:marRight w:val="0"/>
          <w:marTop w:val="0"/>
          <w:marBottom w:val="0"/>
          <w:divBdr>
            <w:top w:val="none" w:sz="0" w:space="0" w:color="auto"/>
            <w:left w:val="none" w:sz="0" w:space="0" w:color="auto"/>
            <w:bottom w:val="none" w:sz="0" w:space="0" w:color="auto"/>
            <w:right w:val="none" w:sz="0" w:space="0" w:color="auto"/>
          </w:divBdr>
        </w:div>
        <w:div w:id="943461527">
          <w:marLeft w:val="640"/>
          <w:marRight w:val="0"/>
          <w:marTop w:val="0"/>
          <w:marBottom w:val="0"/>
          <w:divBdr>
            <w:top w:val="none" w:sz="0" w:space="0" w:color="auto"/>
            <w:left w:val="none" w:sz="0" w:space="0" w:color="auto"/>
            <w:bottom w:val="none" w:sz="0" w:space="0" w:color="auto"/>
            <w:right w:val="none" w:sz="0" w:space="0" w:color="auto"/>
          </w:divBdr>
        </w:div>
        <w:div w:id="943878621">
          <w:marLeft w:val="640"/>
          <w:marRight w:val="0"/>
          <w:marTop w:val="0"/>
          <w:marBottom w:val="0"/>
          <w:divBdr>
            <w:top w:val="none" w:sz="0" w:space="0" w:color="auto"/>
            <w:left w:val="none" w:sz="0" w:space="0" w:color="auto"/>
            <w:bottom w:val="none" w:sz="0" w:space="0" w:color="auto"/>
            <w:right w:val="none" w:sz="0" w:space="0" w:color="auto"/>
          </w:divBdr>
        </w:div>
        <w:div w:id="950356130">
          <w:marLeft w:val="640"/>
          <w:marRight w:val="0"/>
          <w:marTop w:val="0"/>
          <w:marBottom w:val="0"/>
          <w:divBdr>
            <w:top w:val="none" w:sz="0" w:space="0" w:color="auto"/>
            <w:left w:val="none" w:sz="0" w:space="0" w:color="auto"/>
            <w:bottom w:val="none" w:sz="0" w:space="0" w:color="auto"/>
            <w:right w:val="none" w:sz="0" w:space="0" w:color="auto"/>
          </w:divBdr>
        </w:div>
        <w:div w:id="965698095">
          <w:marLeft w:val="640"/>
          <w:marRight w:val="0"/>
          <w:marTop w:val="0"/>
          <w:marBottom w:val="0"/>
          <w:divBdr>
            <w:top w:val="none" w:sz="0" w:space="0" w:color="auto"/>
            <w:left w:val="none" w:sz="0" w:space="0" w:color="auto"/>
            <w:bottom w:val="none" w:sz="0" w:space="0" w:color="auto"/>
            <w:right w:val="none" w:sz="0" w:space="0" w:color="auto"/>
          </w:divBdr>
        </w:div>
        <w:div w:id="1082721708">
          <w:marLeft w:val="640"/>
          <w:marRight w:val="0"/>
          <w:marTop w:val="0"/>
          <w:marBottom w:val="0"/>
          <w:divBdr>
            <w:top w:val="none" w:sz="0" w:space="0" w:color="auto"/>
            <w:left w:val="none" w:sz="0" w:space="0" w:color="auto"/>
            <w:bottom w:val="none" w:sz="0" w:space="0" w:color="auto"/>
            <w:right w:val="none" w:sz="0" w:space="0" w:color="auto"/>
          </w:divBdr>
        </w:div>
        <w:div w:id="1092774735">
          <w:marLeft w:val="640"/>
          <w:marRight w:val="0"/>
          <w:marTop w:val="0"/>
          <w:marBottom w:val="0"/>
          <w:divBdr>
            <w:top w:val="none" w:sz="0" w:space="0" w:color="auto"/>
            <w:left w:val="none" w:sz="0" w:space="0" w:color="auto"/>
            <w:bottom w:val="none" w:sz="0" w:space="0" w:color="auto"/>
            <w:right w:val="none" w:sz="0" w:space="0" w:color="auto"/>
          </w:divBdr>
        </w:div>
        <w:div w:id="1115833218">
          <w:marLeft w:val="640"/>
          <w:marRight w:val="0"/>
          <w:marTop w:val="0"/>
          <w:marBottom w:val="0"/>
          <w:divBdr>
            <w:top w:val="none" w:sz="0" w:space="0" w:color="auto"/>
            <w:left w:val="none" w:sz="0" w:space="0" w:color="auto"/>
            <w:bottom w:val="none" w:sz="0" w:space="0" w:color="auto"/>
            <w:right w:val="none" w:sz="0" w:space="0" w:color="auto"/>
          </w:divBdr>
        </w:div>
        <w:div w:id="1116370172">
          <w:marLeft w:val="640"/>
          <w:marRight w:val="0"/>
          <w:marTop w:val="0"/>
          <w:marBottom w:val="0"/>
          <w:divBdr>
            <w:top w:val="none" w:sz="0" w:space="0" w:color="auto"/>
            <w:left w:val="none" w:sz="0" w:space="0" w:color="auto"/>
            <w:bottom w:val="none" w:sz="0" w:space="0" w:color="auto"/>
            <w:right w:val="none" w:sz="0" w:space="0" w:color="auto"/>
          </w:divBdr>
        </w:div>
        <w:div w:id="1237133523">
          <w:marLeft w:val="640"/>
          <w:marRight w:val="0"/>
          <w:marTop w:val="0"/>
          <w:marBottom w:val="0"/>
          <w:divBdr>
            <w:top w:val="none" w:sz="0" w:space="0" w:color="auto"/>
            <w:left w:val="none" w:sz="0" w:space="0" w:color="auto"/>
            <w:bottom w:val="none" w:sz="0" w:space="0" w:color="auto"/>
            <w:right w:val="none" w:sz="0" w:space="0" w:color="auto"/>
          </w:divBdr>
        </w:div>
        <w:div w:id="1242638549">
          <w:marLeft w:val="640"/>
          <w:marRight w:val="0"/>
          <w:marTop w:val="0"/>
          <w:marBottom w:val="0"/>
          <w:divBdr>
            <w:top w:val="none" w:sz="0" w:space="0" w:color="auto"/>
            <w:left w:val="none" w:sz="0" w:space="0" w:color="auto"/>
            <w:bottom w:val="none" w:sz="0" w:space="0" w:color="auto"/>
            <w:right w:val="none" w:sz="0" w:space="0" w:color="auto"/>
          </w:divBdr>
        </w:div>
        <w:div w:id="1319309174">
          <w:marLeft w:val="640"/>
          <w:marRight w:val="0"/>
          <w:marTop w:val="0"/>
          <w:marBottom w:val="0"/>
          <w:divBdr>
            <w:top w:val="none" w:sz="0" w:space="0" w:color="auto"/>
            <w:left w:val="none" w:sz="0" w:space="0" w:color="auto"/>
            <w:bottom w:val="none" w:sz="0" w:space="0" w:color="auto"/>
            <w:right w:val="none" w:sz="0" w:space="0" w:color="auto"/>
          </w:divBdr>
        </w:div>
        <w:div w:id="1410225092">
          <w:marLeft w:val="640"/>
          <w:marRight w:val="0"/>
          <w:marTop w:val="0"/>
          <w:marBottom w:val="0"/>
          <w:divBdr>
            <w:top w:val="none" w:sz="0" w:space="0" w:color="auto"/>
            <w:left w:val="none" w:sz="0" w:space="0" w:color="auto"/>
            <w:bottom w:val="none" w:sz="0" w:space="0" w:color="auto"/>
            <w:right w:val="none" w:sz="0" w:space="0" w:color="auto"/>
          </w:divBdr>
        </w:div>
        <w:div w:id="1427340235">
          <w:marLeft w:val="640"/>
          <w:marRight w:val="0"/>
          <w:marTop w:val="0"/>
          <w:marBottom w:val="0"/>
          <w:divBdr>
            <w:top w:val="none" w:sz="0" w:space="0" w:color="auto"/>
            <w:left w:val="none" w:sz="0" w:space="0" w:color="auto"/>
            <w:bottom w:val="none" w:sz="0" w:space="0" w:color="auto"/>
            <w:right w:val="none" w:sz="0" w:space="0" w:color="auto"/>
          </w:divBdr>
        </w:div>
        <w:div w:id="1464880870">
          <w:marLeft w:val="640"/>
          <w:marRight w:val="0"/>
          <w:marTop w:val="0"/>
          <w:marBottom w:val="0"/>
          <w:divBdr>
            <w:top w:val="none" w:sz="0" w:space="0" w:color="auto"/>
            <w:left w:val="none" w:sz="0" w:space="0" w:color="auto"/>
            <w:bottom w:val="none" w:sz="0" w:space="0" w:color="auto"/>
            <w:right w:val="none" w:sz="0" w:space="0" w:color="auto"/>
          </w:divBdr>
        </w:div>
        <w:div w:id="1506286511">
          <w:marLeft w:val="640"/>
          <w:marRight w:val="0"/>
          <w:marTop w:val="0"/>
          <w:marBottom w:val="0"/>
          <w:divBdr>
            <w:top w:val="none" w:sz="0" w:space="0" w:color="auto"/>
            <w:left w:val="none" w:sz="0" w:space="0" w:color="auto"/>
            <w:bottom w:val="none" w:sz="0" w:space="0" w:color="auto"/>
            <w:right w:val="none" w:sz="0" w:space="0" w:color="auto"/>
          </w:divBdr>
        </w:div>
        <w:div w:id="1580750978">
          <w:marLeft w:val="640"/>
          <w:marRight w:val="0"/>
          <w:marTop w:val="0"/>
          <w:marBottom w:val="0"/>
          <w:divBdr>
            <w:top w:val="none" w:sz="0" w:space="0" w:color="auto"/>
            <w:left w:val="none" w:sz="0" w:space="0" w:color="auto"/>
            <w:bottom w:val="none" w:sz="0" w:space="0" w:color="auto"/>
            <w:right w:val="none" w:sz="0" w:space="0" w:color="auto"/>
          </w:divBdr>
        </w:div>
        <w:div w:id="1627273294">
          <w:marLeft w:val="640"/>
          <w:marRight w:val="0"/>
          <w:marTop w:val="0"/>
          <w:marBottom w:val="0"/>
          <w:divBdr>
            <w:top w:val="none" w:sz="0" w:space="0" w:color="auto"/>
            <w:left w:val="none" w:sz="0" w:space="0" w:color="auto"/>
            <w:bottom w:val="none" w:sz="0" w:space="0" w:color="auto"/>
            <w:right w:val="none" w:sz="0" w:space="0" w:color="auto"/>
          </w:divBdr>
        </w:div>
        <w:div w:id="1721123776">
          <w:marLeft w:val="640"/>
          <w:marRight w:val="0"/>
          <w:marTop w:val="0"/>
          <w:marBottom w:val="0"/>
          <w:divBdr>
            <w:top w:val="none" w:sz="0" w:space="0" w:color="auto"/>
            <w:left w:val="none" w:sz="0" w:space="0" w:color="auto"/>
            <w:bottom w:val="none" w:sz="0" w:space="0" w:color="auto"/>
            <w:right w:val="none" w:sz="0" w:space="0" w:color="auto"/>
          </w:divBdr>
        </w:div>
        <w:div w:id="1734812174">
          <w:marLeft w:val="640"/>
          <w:marRight w:val="0"/>
          <w:marTop w:val="0"/>
          <w:marBottom w:val="0"/>
          <w:divBdr>
            <w:top w:val="none" w:sz="0" w:space="0" w:color="auto"/>
            <w:left w:val="none" w:sz="0" w:space="0" w:color="auto"/>
            <w:bottom w:val="none" w:sz="0" w:space="0" w:color="auto"/>
            <w:right w:val="none" w:sz="0" w:space="0" w:color="auto"/>
          </w:divBdr>
        </w:div>
        <w:div w:id="1780448582">
          <w:marLeft w:val="640"/>
          <w:marRight w:val="0"/>
          <w:marTop w:val="0"/>
          <w:marBottom w:val="0"/>
          <w:divBdr>
            <w:top w:val="none" w:sz="0" w:space="0" w:color="auto"/>
            <w:left w:val="none" w:sz="0" w:space="0" w:color="auto"/>
            <w:bottom w:val="none" w:sz="0" w:space="0" w:color="auto"/>
            <w:right w:val="none" w:sz="0" w:space="0" w:color="auto"/>
          </w:divBdr>
        </w:div>
        <w:div w:id="1787191240">
          <w:marLeft w:val="640"/>
          <w:marRight w:val="0"/>
          <w:marTop w:val="0"/>
          <w:marBottom w:val="0"/>
          <w:divBdr>
            <w:top w:val="none" w:sz="0" w:space="0" w:color="auto"/>
            <w:left w:val="none" w:sz="0" w:space="0" w:color="auto"/>
            <w:bottom w:val="none" w:sz="0" w:space="0" w:color="auto"/>
            <w:right w:val="none" w:sz="0" w:space="0" w:color="auto"/>
          </w:divBdr>
        </w:div>
        <w:div w:id="1823154395">
          <w:marLeft w:val="640"/>
          <w:marRight w:val="0"/>
          <w:marTop w:val="0"/>
          <w:marBottom w:val="0"/>
          <w:divBdr>
            <w:top w:val="none" w:sz="0" w:space="0" w:color="auto"/>
            <w:left w:val="none" w:sz="0" w:space="0" w:color="auto"/>
            <w:bottom w:val="none" w:sz="0" w:space="0" w:color="auto"/>
            <w:right w:val="none" w:sz="0" w:space="0" w:color="auto"/>
          </w:divBdr>
        </w:div>
        <w:div w:id="1889681265">
          <w:marLeft w:val="640"/>
          <w:marRight w:val="0"/>
          <w:marTop w:val="0"/>
          <w:marBottom w:val="0"/>
          <w:divBdr>
            <w:top w:val="none" w:sz="0" w:space="0" w:color="auto"/>
            <w:left w:val="none" w:sz="0" w:space="0" w:color="auto"/>
            <w:bottom w:val="none" w:sz="0" w:space="0" w:color="auto"/>
            <w:right w:val="none" w:sz="0" w:space="0" w:color="auto"/>
          </w:divBdr>
        </w:div>
        <w:div w:id="1894458905">
          <w:marLeft w:val="640"/>
          <w:marRight w:val="0"/>
          <w:marTop w:val="0"/>
          <w:marBottom w:val="0"/>
          <w:divBdr>
            <w:top w:val="none" w:sz="0" w:space="0" w:color="auto"/>
            <w:left w:val="none" w:sz="0" w:space="0" w:color="auto"/>
            <w:bottom w:val="none" w:sz="0" w:space="0" w:color="auto"/>
            <w:right w:val="none" w:sz="0" w:space="0" w:color="auto"/>
          </w:divBdr>
        </w:div>
        <w:div w:id="1980650849">
          <w:marLeft w:val="640"/>
          <w:marRight w:val="0"/>
          <w:marTop w:val="0"/>
          <w:marBottom w:val="0"/>
          <w:divBdr>
            <w:top w:val="none" w:sz="0" w:space="0" w:color="auto"/>
            <w:left w:val="none" w:sz="0" w:space="0" w:color="auto"/>
            <w:bottom w:val="none" w:sz="0" w:space="0" w:color="auto"/>
            <w:right w:val="none" w:sz="0" w:space="0" w:color="auto"/>
          </w:divBdr>
        </w:div>
        <w:div w:id="2009215357">
          <w:marLeft w:val="640"/>
          <w:marRight w:val="0"/>
          <w:marTop w:val="0"/>
          <w:marBottom w:val="0"/>
          <w:divBdr>
            <w:top w:val="none" w:sz="0" w:space="0" w:color="auto"/>
            <w:left w:val="none" w:sz="0" w:space="0" w:color="auto"/>
            <w:bottom w:val="none" w:sz="0" w:space="0" w:color="auto"/>
            <w:right w:val="none" w:sz="0" w:space="0" w:color="auto"/>
          </w:divBdr>
        </w:div>
        <w:div w:id="2109691161">
          <w:marLeft w:val="640"/>
          <w:marRight w:val="0"/>
          <w:marTop w:val="0"/>
          <w:marBottom w:val="0"/>
          <w:divBdr>
            <w:top w:val="none" w:sz="0" w:space="0" w:color="auto"/>
            <w:left w:val="none" w:sz="0" w:space="0" w:color="auto"/>
            <w:bottom w:val="none" w:sz="0" w:space="0" w:color="auto"/>
            <w:right w:val="none" w:sz="0" w:space="0" w:color="auto"/>
          </w:divBdr>
        </w:div>
        <w:div w:id="2118912346">
          <w:marLeft w:val="640"/>
          <w:marRight w:val="0"/>
          <w:marTop w:val="0"/>
          <w:marBottom w:val="0"/>
          <w:divBdr>
            <w:top w:val="none" w:sz="0" w:space="0" w:color="auto"/>
            <w:left w:val="none" w:sz="0" w:space="0" w:color="auto"/>
            <w:bottom w:val="none" w:sz="0" w:space="0" w:color="auto"/>
            <w:right w:val="none" w:sz="0" w:space="0" w:color="auto"/>
          </w:divBdr>
        </w:div>
      </w:divsChild>
    </w:div>
    <w:div w:id="716205609">
      <w:bodyDiv w:val="1"/>
      <w:marLeft w:val="0"/>
      <w:marRight w:val="0"/>
      <w:marTop w:val="0"/>
      <w:marBottom w:val="0"/>
      <w:divBdr>
        <w:top w:val="none" w:sz="0" w:space="0" w:color="auto"/>
        <w:left w:val="none" w:sz="0" w:space="0" w:color="auto"/>
        <w:bottom w:val="none" w:sz="0" w:space="0" w:color="auto"/>
        <w:right w:val="none" w:sz="0" w:space="0" w:color="auto"/>
      </w:divBdr>
    </w:div>
    <w:div w:id="724262319">
      <w:bodyDiv w:val="1"/>
      <w:marLeft w:val="0"/>
      <w:marRight w:val="0"/>
      <w:marTop w:val="0"/>
      <w:marBottom w:val="0"/>
      <w:divBdr>
        <w:top w:val="none" w:sz="0" w:space="0" w:color="auto"/>
        <w:left w:val="none" w:sz="0" w:space="0" w:color="auto"/>
        <w:bottom w:val="none" w:sz="0" w:space="0" w:color="auto"/>
        <w:right w:val="none" w:sz="0" w:space="0" w:color="auto"/>
      </w:divBdr>
      <w:divsChild>
        <w:div w:id="10886809">
          <w:marLeft w:val="640"/>
          <w:marRight w:val="0"/>
          <w:marTop w:val="0"/>
          <w:marBottom w:val="0"/>
          <w:divBdr>
            <w:top w:val="none" w:sz="0" w:space="0" w:color="auto"/>
            <w:left w:val="none" w:sz="0" w:space="0" w:color="auto"/>
            <w:bottom w:val="none" w:sz="0" w:space="0" w:color="auto"/>
            <w:right w:val="none" w:sz="0" w:space="0" w:color="auto"/>
          </w:divBdr>
        </w:div>
        <w:div w:id="42022603">
          <w:marLeft w:val="640"/>
          <w:marRight w:val="0"/>
          <w:marTop w:val="0"/>
          <w:marBottom w:val="0"/>
          <w:divBdr>
            <w:top w:val="none" w:sz="0" w:space="0" w:color="auto"/>
            <w:left w:val="none" w:sz="0" w:space="0" w:color="auto"/>
            <w:bottom w:val="none" w:sz="0" w:space="0" w:color="auto"/>
            <w:right w:val="none" w:sz="0" w:space="0" w:color="auto"/>
          </w:divBdr>
        </w:div>
        <w:div w:id="42675623">
          <w:marLeft w:val="640"/>
          <w:marRight w:val="0"/>
          <w:marTop w:val="0"/>
          <w:marBottom w:val="0"/>
          <w:divBdr>
            <w:top w:val="none" w:sz="0" w:space="0" w:color="auto"/>
            <w:left w:val="none" w:sz="0" w:space="0" w:color="auto"/>
            <w:bottom w:val="none" w:sz="0" w:space="0" w:color="auto"/>
            <w:right w:val="none" w:sz="0" w:space="0" w:color="auto"/>
          </w:divBdr>
        </w:div>
        <w:div w:id="159660335">
          <w:marLeft w:val="640"/>
          <w:marRight w:val="0"/>
          <w:marTop w:val="0"/>
          <w:marBottom w:val="0"/>
          <w:divBdr>
            <w:top w:val="none" w:sz="0" w:space="0" w:color="auto"/>
            <w:left w:val="none" w:sz="0" w:space="0" w:color="auto"/>
            <w:bottom w:val="none" w:sz="0" w:space="0" w:color="auto"/>
            <w:right w:val="none" w:sz="0" w:space="0" w:color="auto"/>
          </w:divBdr>
        </w:div>
        <w:div w:id="181360110">
          <w:marLeft w:val="640"/>
          <w:marRight w:val="0"/>
          <w:marTop w:val="0"/>
          <w:marBottom w:val="0"/>
          <w:divBdr>
            <w:top w:val="none" w:sz="0" w:space="0" w:color="auto"/>
            <w:left w:val="none" w:sz="0" w:space="0" w:color="auto"/>
            <w:bottom w:val="none" w:sz="0" w:space="0" w:color="auto"/>
            <w:right w:val="none" w:sz="0" w:space="0" w:color="auto"/>
          </w:divBdr>
        </w:div>
        <w:div w:id="258872129">
          <w:marLeft w:val="640"/>
          <w:marRight w:val="0"/>
          <w:marTop w:val="0"/>
          <w:marBottom w:val="0"/>
          <w:divBdr>
            <w:top w:val="none" w:sz="0" w:space="0" w:color="auto"/>
            <w:left w:val="none" w:sz="0" w:space="0" w:color="auto"/>
            <w:bottom w:val="none" w:sz="0" w:space="0" w:color="auto"/>
            <w:right w:val="none" w:sz="0" w:space="0" w:color="auto"/>
          </w:divBdr>
        </w:div>
        <w:div w:id="279803973">
          <w:marLeft w:val="640"/>
          <w:marRight w:val="0"/>
          <w:marTop w:val="0"/>
          <w:marBottom w:val="0"/>
          <w:divBdr>
            <w:top w:val="none" w:sz="0" w:space="0" w:color="auto"/>
            <w:left w:val="none" w:sz="0" w:space="0" w:color="auto"/>
            <w:bottom w:val="none" w:sz="0" w:space="0" w:color="auto"/>
            <w:right w:val="none" w:sz="0" w:space="0" w:color="auto"/>
          </w:divBdr>
        </w:div>
        <w:div w:id="285815228">
          <w:marLeft w:val="640"/>
          <w:marRight w:val="0"/>
          <w:marTop w:val="0"/>
          <w:marBottom w:val="0"/>
          <w:divBdr>
            <w:top w:val="none" w:sz="0" w:space="0" w:color="auto"/>
            <w:left w:val="none" w:sz="0" w:space="0" w:color="auto"/>
            <w:bottom w:val="none" w:sz="0" w:space="0" w:color="auto"/>
            <w:right w:val="none" w:sz="0" w:space="0" w:color="auto"/>
          </w:divBdr>
        </w:div>
        <w:div w:id="287703878">
          <w:marLeft w:val="640"/>
          <w:marRight w:val="0"/>
          <w:marTop w:val="0"/>
          <w:marBottom w:val="0"/>
          <w:divBdr>
            <w:top w:val="none" w:sz="0" w:space="0" w:color="auto"/>
            <w:left w:val="none" w:sz="0" w:space="0" w:color="auto"/>
            <w:bottom w:val="none" w:sz="0" w:space="0" w:color="auto"/>
            <w:right w:val="none" w:sz="0" w:space="0" w:color="auto"/>
          </w:divBdr>
        </w:div>
        <w:div w:id="328095498">
          <w:marLeft w:val="640"/>
          <w:marRight w:val="0"/>
          <w:marTop w:val="0"/>
          <w:marBottom w:val="0"/>
          <w:divBdr>
            <w:top w:val="none" w:sz="0" w:space="0" w:color="auto"/>
            <w:left w:val="none" w:sz="0" w:space="0" w:color="auto"/>
            <w:bottom w:val="none" w:sz="0" w:space="0" w:color="auto"/>
            <w:right w:val="none" w:sz="0" w:space="0" w:color="auto"/>
          </w:divBdr>
        </w:div>
        <w:div w:id="338428922">
          <w:marLeft w:val="640"/>
          <w:marRight w:val="0"/>
          <w:marTop w:val="0"/>
          <w:marBottom w:val="0"/>
          <w:divBdr>
            <w:top w:val="none" w:sz="0" w:space="0" w:color="auto"/>
            <w:left w:val="none" w:sz="0" w:space="0" w:color="auto"/>
            <w:bottom w:val="none" w:sz="0" w:space="0" w:color="auto"/>
            <w:right w:val="none" w:sz="0" w:space="0" w:color="auto"/>
          </w:divBdr>
        </w:div>
        <w:div w:id="431974128">
          <w:marLeft w:val="640"/>
          <w:marRight w:val="0"/>
          <w:marTop w:val="0"/>
          <w:marBottom w:val="0"/>
          <w:divBdr>
            <w:top w:val="none" w:sz="0" w:space="0" w:color="auto"/>
            <w:left w:val="none" w:sz="0" w:space="0" w:color="auto"/>
            <w:bottom w:val="none" w:sz="0" w:space="0" w:color="auto"/>
            <w:right w:val="none" w:sz="0" w:space="0" w:color="auto"/>
          </w:divBdr>
        </w:div>
        <w:div w:id="465665494">
          <w:marLeft w:val="640"/>
          <w:marRight w:val="0"/>
          <w:marTop w:val="0"/>
          <w:marBottom w:val="0"/>
          <w:divBdr>
            <w:top w:val="none" w:sz="0" w:space="0" w:color="auto"/>
            <w:left w:val="none" w:sz="0" w:space="0" w:color="auto"/>
            <w:bottom w:val="none" w:sz="0" w:space="0" w:color="auto"/>
            <w:right w:val="none" w:sz="0" w:space="0" w:color="auto"/>
          </w:divBdr>
        </w:div>
        <w:div w:id="466315323">
          <w:marLeft w:val="640"/>
          <w:marRight w:val="0"/>
          <w:marTop w:val="0"/>
          <w:marBottom w:val="0"/>
          <w:divBdr>
            <w:top w:val="none" w:sz="0" w:space="0" w:color="auto"/>
            <w:left w:val="none" w:sz="0" w:space="0" w:color="auto"/>
            <w:bottom w:val="none" w:sz="0" w:space="0" w:color="auto"/>
            <w:right w:val="none" w:sz="0" w:space="0" w:color="auto"/>
          </w:divBdr>
        </w:div>
        <w:div w:id="491484406">
          <w:marLeft w:val="640"/>
          <w:marRight w:val="0"/>
          <w:marTop w:val="0"/>
          <w:marBottom w:val="0"/>
          <w:divBdr>
            <w:top w:val="none" w:sz="0" w:space="0" w:color="auto"/>
            <w:left w:val="none" w:sz="0" w:space="0" w:color="auto"/>
            <w:bottom w:val="none" w:sz="0" w:space="0" w:color="auto"/>
            <w:right w:val="none" w:sz="0" w:space="0" w:color="auto"/>
          </w:divBdr>
        </w:div>
        <w:div w:id="553977480">
          <w:marLeft w:val="640"/>
          <w:marRight w:val="0"/>
          <w:marTop w:val="0"/>
          <w:marBottom w:val="0"/>
          <w:divBdr>
            <w:top w:val="none" w:sz="0" w:space="0" w:color="auto"/>
            <w:left w:val="none" w:sz="0" w:space="0" w:color="auto"/>
            <w:bottom w:val="none" w:sz="0" w:space="0" w:color="auto"/>
            <w:right w:val="none" w:sz="0" w:space="0" w:color="auto"/>
          </w:divBdr>
        </w:div>
        <w:div w:id="594749242">
          <w:marLeft w:val="640"/>
          <w:marRight w:val="0"/>
          <w:marTop w:val="0"/>
          <w:marBottom w:val="0"/>
          <w:divBdr>
            <w:top w:val="none" w:sz="0" w:space="0" w:color="auto"/>
            <w:left w:val="none" w:sz="0" w:space="0" w:color="auto"/>
            <w:bottom w:val="none" w:sz="0" w:space="0" w:color="auto"/>
            <w:right w:val="none" w:sz="0" w:space="0" w:color="auto"/>
          </w:divBdr>
        </w:div>
        <w:div w:id="688877458">
          <w:marLeft w:val="640"/>
          <w:marRight w:val="0"/>
          <w:marTop w:val="0"/>
          <w:marBottom w:val="0"/>
          <w:divBdr>
            <w:top w:val="none" w:sz="0" w:space="0" w:color="auto"/>
            <w:left w:val="none" w:sz="0" w:space="0" w:color="auto"/>
            <w:bottom w:val="none" w:sz="0" w:space="0" w:color="auto"/>
            <w:right w:val="none" w:sz="0" w:space="0" w:color="auto"/>
          </w:divBdr>
        </w:div>
        <w:div w:id="732659691">
          <w:marLeft w:val="640"/>
          <w:marRight w:val="0"/>
          <w:marTop w:val="0"/>
          <w:marBottom w:val="0"/>
          <w:divBdr>
            <w:top w:val="none" w:sz="0" w:space="0" w:color="auto"/>
            <w:left w:val="none" w:sz="0" w:space="0" w:color="auto"/>
            <w:bottom w:val="none" w:sz="0" w:space="0" w:color="auto"/>
            <w:right w:val="none" w:sz="0" w:space="0" w:color="auto"/>
          </w:divBdr>
        </w:div>
        <w:div w:id="751314815">
          <w:marLeft w:val="640"/>
          <w:marRight w:val="0"/>
          <w:marTop w:val="0"/>
          <w:marBottom w:val="0"/>
          <w:divBdr>
            <w:top w:val="none" w:sz="0" w:space="0" w:color="auto"/>
            <w:left w:val="none" w:sz="0" w:space="0" w:color="auto"/>
            <w:bottom w:val="none" w:sz="0" w:space="0" w:color="auto"/>
            <w:right w:val="none" w:sz="0" w:space="0" w:color="auto"/>
          </w:divBdr>
        </w:div>
        <w:div w:id="789711012">
          <w:marLeft w:val="640"/>
          <w:marRight w:val="0"/>
          <w:marTop w:val="0"/>
          <w:marBottom w:val="0"/>
          <w:divBdr>
            <w:top w:val="none" w:sz="0" w:space="0" w:color="auto"/>
            <w:left w:val="none" w:sz="0" w:space="0" w:color="auto"/>
            <w:bottom w:val="none" w:sz="0" w:space="0" w:color="auto"/>
            <w:right w:val="none" w:sz="0" w:space="0" w:color="auto"/>
          </w:divBdr>
        </w:div>
        <w:div w:id="876896015">
          <w:marLeft w:val="640"/>
          <w:marRight w:val="0"/>
          <w:marTop w:val="0"/>
          <w:marBottom w:val="0"/>
          <w:divBdr>
            <w:top w:val="none" w:sz="0" w:space="0" w:color="auto"/>
            <w:left w:val="none" w:sz="0" w:space="0" w:color="auto"/>
            <w:bottom w:val="none" w:sz="0" w:space="0" w:color="auto"/>
            <w:right w:val="none" w:sz="0" w:space="0" w:color="auto"/>
          </w:divBdr>
        </w:div>
        <w:div w:id="885532673">
          <w:marLeft w:val="640"/>
          <w:marRight w:val="0"/>
          <w:marTop w:val="0"/>
          <w:marBottom w:val="0"/>
          <w:divBdr>
            <w:top w:val="none" w:sz="0" w:space="0" w:color="auto"/>
            <w:left w:val="none" w:sz="0" w:space="0" w:color="auto"/>
            <w:bottom w:val="none" w:sz="0" w:space="0" w:color="auto"/>
            <w:right w:val="none" w:sz="0" w:space="0" w:color="auto"/>
          </w:divBdr>
        </w:div>
        <w:div w:id="926840494">
          <w:marLeft w:val="640"/>
          <w:marRight w:val="0"/>
          <w:marTop w:val="0"/>
          <w:marBottom w:val="0"/>
          <w:divBdr>
            <w:top w:val="none" w:sz="0" w:space="0" w:color="auto"/>
            <w:left w:val="none" w:sz="0" w:space="0" w:color="auto"/>
            <w:bottom w:val="none" w:sz="0" w:space="0" w:color="auto"/>
            <w:right w:val="none" w:sz="0" w:space="0" w:color="auto"/>
          </w:divBdr>
        </w:div>
        <w:div w:id="975254386">
          <w:marLeft w:val="640"/>
          <w:marRight w:val="0"/>
          <w:marTop w:val="0"/>
          <w:marBottom w:val="0"/>
          <w:divBdr>
            <w:top w:val="none" w:sz="0" w:space="0" w:color="auto"/>
            <w:left w:val="none" w:sz="0" w:space="0" w:color="auto"/>
            <w:bottom w:val="none" w:sz="0" w:space="0" w:color="auto"/>
            <w:right w:val="none" w:sz="0" w:space="0" w:color="auto"/>
          </w:divBdr>
        </w:div>
        <w:div w:id="1025205228">
          <w:marLeft w:val="640"/>
          <w:marRight w:val="0"/>
          <w:marTop w:val="0"/>
          <w:marBottom w:val="0"/>
          <w:divBdr>
            <w:top w:val="none" w:sz="0" w:space="0" w:color="auto"/>
            <w:left w:val="none" w:sz="0" w:space="0" w:color="auto"/>
            <w:bottom w:val="none" w:sz="0" w:space="0" w:color="auto"/>
            <w:right w:val="none" w:sz="0" w:space="0" w:color="auto"/>
          </w:divBdr>
        </w:div>
        <w:div w:id="1152480243">
          <w:marLeft w:val="640"/>
          <w:marRight w:val="0"/>
          <w:marTop w:val="0"/>
          <w:marBottom w:val="0"/>
          <w:divBdr>
            <w:top w:val="none" w:sz="0" w:space="0" w:color="auto"/>
            <w:left w:val="none" w:sz="0" w:space="0" w:color="auto"/>
            <w:bottom w:val="none" w:sz="0" w:space="0" w:color="auto"/>
            <w:right w:val="none" w:sz="0" w:space="0" w:color="auto"/>
          </w:divBdr>
        </w:div>
        <w:div w:id="1237862472">
          <w:marLeft w:val="640"/>
          <w:marRight w:val="0"/>
          <w:marTop w:val="0"/>
          <w:marBottom w:val="0"/>
          <w:divBdr>
            <w:top w:val="none" w:sz="0" w:space="0" w:color="auto"/>
            <w:left w:val="none" w:sz="0" w:space="0" w:color="auto"/>
            <w:bottom w:val="none" w:sz="0" w:space="0" w:color="auto"/>
            <w:right w:val="none" w:sz="0" w:space="0" w:color="auto"/>
          </w:divBdr>
        </w:div>
        <w:div w:id="1264264621">
          <w:marLeft w:val="640"/>
          <w:marRight w:val="0"/>
          <w:marTop w:val="0"/>
          <w:marBottom w:val="0"/>
          <w:divBdr>
            <w:top w:val="none" w:sz="0" w:space="0" w:color="auto"/>
            <w:left w:val="none" w:sz="0" w:space="0" w:color="auto"/>
            <w:bottom w:val="none" w:sz="0" w:space="0" w:color="auto"/>
            <w:right w:val="none" w:sz="0" w:space="0" w:color="auto"/>
          </w:divBdr>
        </w:div>
        <w:div w:id="1269972207">
          <w:marLeft w:val="640"/>
          <w:marRight w:val="0"/>
          <w:marTop w:val="0"/>
          <w:marBottom w:val="0"/>
          <w:divBdr>
            <w:top w:val="none" w:sz="0" w:space="0" w:color="auto"/>
            <w:left w:val="none" w:sz="0" w:space="0" w:color="auto"/>
            <w:bottom w:val="none" w:sz="0" w:space="0" w:color="auto"/>
            <w:right w:val="none" w:sz="0" w:space="0" w:color="auto"/>
          </w:divBdr>
        </w:div>
        <w:div w:id="1330937229">
          <w:marLeft w:val="640"/>
          <w:marRight w:val="0"/>
          <w:marTop w:val="0"/>
          <w:marBottom w:val="0"/>
          <w:divBdr>
            <w:top w:val="none" w:sz="0" w:space="0" w:color="auto"/>
            <w:left w:val="none" w:sz="0" w:space="0" w:color="auto"/>
            <w:bottom w:val="none" w:sz="0" w:space="0" w:color="auto"/>
            <w:right w:val="none" w:sz="0" w:space="0" w:color="auto"/>
          </w:divBdr>
        </w:div>
        <w:div w:id="1480345160">
          <w:marLeft w:val="640"/>
          <w:marRight w:val="0"/>
          <w:marTop w:val="0"/>
          <w:marBottom w:val="0"/>
          <w:divBdr>
            <w:top w:val="none" w:sz="0" w:space="0" w:color="auto"/>
            <w:left w:val="none" w:sz="0" w:space="0" w:color="auto"/>
            <w:bottom w:val="none" w:sz="0" w:space="0" w:color="auto"/>
            <w:right w:val="none" w:sz="0" w:space="0" w:color="auto"/>
          </w:divBdr>
        </w:div>
        <w:div w:id="1497569651">
          <w:marLeft w:val="640"/>
          <w:marRight w:val="0"/>
          <w:marTop w:val="0"/>
          <w:marBottom w:val="0"/>
          <w:divBdr>
            <w:top w:val="none" w:sz="0" w:space="0" w:color="auto"/>
            <w:left w:val="none" w:sz="0" w:space="0" w:color="auto"/>
            <w:bottom w:val="none" w:sz="0" w:space="0" w:color="auto"/>
            <w:right w:val="none" w:sz="0" w:space="0" w:color="auto"/>
          </w:divBdr>
        </w:div>
        <w:div w:id="1532719650">
          <w:marLeft w:val="640"/>
          <w:marRight w:val="0"/>
          <w:marTop w:val="0"/>
          <w:marBottom w:val="0"/>
          <w:divBdr>
            <w:top w:val="none" w:sz="0" w:space="0" w:color="auto"/>
            <w:left w:val="none" w:sz="0" w:space="0" w:color="auto"/>
            <w:bottom w:val="none" w:sz="0" w:space="0" w:color="auto"/>
            <w:right w:val="none" w:sz="0" w:space="0" w:color="auto"/>
          </w:divBdr>
        </w:div>
        <w:div w:id="1532765526">
          <w:marLeft w:val="640"/>
          <w:marRight w:val="0"/>
          <w:marTop w:val="0"/>
          <w:marBottom w:val="0"/>
          <w:divBdr>
            <w:top w:val="none" w:sz="0" w:space="0" w:color="auto"/>
            <w:left w:val="none" w:sz="0" w:space="0" w:color="auto"/>
            <w:bottom w:val="none" w:sz="0" w:space="0" w:color="auto"/>
            <w:right w:val="none" w:sz="0" w:space="0" w:color="auto"/>
          </w:divBdr>
        </w:div>
        <w:div w:id="1573349591">
          <w:marLeft w:val="640"/>
          <w:marRight w:val="0"/>
          <w:marTop w:val="0"/>
          <w:marBottom w:val="0"/>
          <w:divBdr>
            <w:top w:val="none" w:sz="0" w:space="0" w:color="auto"/>
            <w:left w:val="none" w:sz="0" w:space="0" w:color="auto"/>
            <w:bottom w:val="none" w:sz="0" w:space="0" w:color="auto"/>
            <w:right w:val="none" w:sz="0" w:space="0" w:color="auto"/>
          </w:divBdr>
        </w:div>
        <w:div w:id="1583565955">
          <w:marLeft w:val="640"/>
          <w:marRight w:val="0"/>
          <w:marTop w:val="0"/>
          <w:marBottom w:val="0"/>
          <w:divBdr>
            <w:top w:val="none" w:sz="0" w:space="0" w:color="auto"/>
            <w:left w:val="none" w:sz="0" w:space="0" w:color="auto"/>
            <w:bottom w:val="none" w:sz="0" w:space="0" w:color="auto"/>
            <w:right w:val="none" w:sz="0" w:space="0" w:color="auto"/>
          </w:divBdr>
        </w:div>
        <w:div w:id="1583834840">
          <w:marLeft w:val="640"/>
          <w:marRight w:val="0"/>
          <w:marTop w:val="0"/>
          <w:marBottom w:val="0"/>
          <w:divBdr>
            <w:top w:val="none" w:sz="0" w:space="0" w:color="auto"/>
            <w:left w:val="none" w:sz="0" w:space="0" w:color="auto"/>
            <w:bottom w:val="none" w:sz="0" w:space="0" w:color="auto"/>
            <w:right w:val="none" w:sz="0" w:space="0" w:color="auto"/>
          </w:divBdr>
        </w:div>
        <w:div w:id="1586915873">
          <w:marLeft w:val="640"/>
          <w:marRight w:val="0"/>
          <w:marTop w:val="0"/>
          <w:marBottom w:val="0"/>
          <w:divBdr>
            <w:top w:val="none" w:sz="0" w:space="0" w:color="auto"/>
            <w:left w:val="none" w:sz="0" w:space="0" w:color="auto"/>
            <w:bottom w:val="none" w:sz="0" w:space="0" w:color="auto"/>
            <w:right w:val="none" w:sz="0" w:space="0" w:color="auto"/>
          </w:divBdr>
        </w:div>
        <w:div w:id="1603298278">
          <w:marLeft w:val="640"/>
          <w:marRight w:val="0"/>
          <w:marTop w:val="0"/>
          <w:marBottom w:val="0"/>
          <w:divBdr>
            <w:top w:val="none" w:sz="0" w:space="0" w:color="auto"/>
            <w:left w:val="none" w:sz="0" w:space="0" w:color="auto"/>
            <w:bottom w:val="none" w:sz="0" w:space="0" w:color="auto"/>
            <w:right w:val="none" w:sz="0" w:space="0" w:color="auto"/>
          </w:divBdr>
        </w:div>
        <w:div w:id="1612471766">
          <w:marLeft w:val="640"/>
          <w:marRight w:val="0"/>
          <w:marTop w:val="0"/>
          <w:marBottom w:val="0"/>
          <w:divBdr>
            <w:top w:val="none" w:sz="0" w:space="0" w:color="auto"/>
            <w:left w:val="none" w:sz="0" w:space="0" w:color="auto"/>
            <w:bottom w:val="none" w:sz="0" w:space="0" w:color="auto"/>
            <w:right w:val="none" w:sz="0" w:space="0" w:color="auto"/>
          </w:divBdr>
        </w:div>
        <w:div w:id="1798985667">
          <w:marLeft w:val="640"/>
          <w:marRight w:val="0"/>
          <w:marTop w:val="0"/>
          <w:marBottom w:val="0"/>
          <w:divBdr>
            <w:top w:val="none" w:sz="0" w:space="0" w:color="auto"/>
            <w:left w:val="none" w:sz="0" w:space="0" w:color="auto"/>
            <w:bottom w:val="none" w:sz="0" w:space="0" w:color="auto"/>
            <w:right w:val="none" w:sz="0" w:space="0" w:color="auto"/>
          </w:divBdr>
        </w:div>
        <w:div w:id="1855070269">
          <w:marLeft w:val="640"/>
          <w:marRight w:val="0"/>
          <w:marTop w:val="0"/>
          <w:marBottom w:val="0"/>
          <w:divBdr>
            <w:top w:val="none" w:sz="0" w:space="0" w:color="auto"/>
            <w:left w:val="none" w:sz="0" w:space="0" w:color="auto"/>
            <w:bottom w:val="none" w:sz="0" w:space="0" w:color="auto"/>
            <w:right w:val="none" w:sz="0" w:space="0" w:color="auto"/>
          </w:divBdr>
        </w:div>
        <w:div w:id="1999187339">
          <w:marLeft w:val="640"/>
          <w:marRight w:val="0"/>
          <w:marTop w:val="0"/>
          <w:marBottom w:val="0"/>
          <w:divBdr>
            <w:top w:val="none" w:sz="0" w:space="0" w:color="auto"/>
            <w:left w:val="none" w:sz="0" w:space="0" w:color="auto"/>
            <w:bottom w:val="none" w:sz="0" w:space="0" w:color="auto"/>
            <w:right w:val="none" w:sz="0" w:space="0" w:color="auto"/>
          </w:divBdr>
        </w:div>
        <w:div w:id="2023775264">
          <w:marLeft w:val="640"/>
          <w:marRight w:val="0"/>
          <w:marTop w:val="0"/>
          <w:marBottom w:val="0"/>
          <w:divBdr>
            <w:top w:val="none" w:sz="0" w:space="0" w:color="auto"/>
            <w:left w:val="none" w:sz="0" w:space="0" w:color="auto"/>
            <w:bottom w:val="none" w:sz="0" w:space="0" w:color="auto"/>
            <w:right w:val="none" w:sz="0" w:space="0" w:color="auto"/>
          </w:divBdr>
        </w:div>
        <w:div w:id="2054839623">
          <w:marLeft w:val="640"/>
          <w:marRight w:val="0"/>
          <w:marTop w:val="0"/>
          <w:marBottom w:val="0"/>
          <w:divBdr>
            <w:top w:val="none" w:sz="0" w:space="0" w:color="auto"/>
            <w:left w:val="none" w:sz="0" w:space="0" w:color="auto"/>
            <w:bottom w:val="none" w:sz="0" w:space="0" w:color="auto"/>
            <w:right w:val="none" w:sz="0" w:space="0" w:color="auto"/>
          </w:divBdr>
        </w:div>
      </w:divsChild>
    </w:div>
    <w:div w:id="727148634">
      <w:bodyDiv w:val="1"/>
      <w:marLeft w:val="0"/>
      <w:marRight w:val="0"/>
      <w:marTop w:val="0"/>
      <w:marBottom w:val="0"/>
      <w:divBdr>
        <w:top w:val="none" w:sz="0" w:space="0" w:color="auto"/>
        <w:left w:val="none" w:sz="0" w:space="0" w:color="auto"/>
        <w:bottom w:val="none" w:sz="0" w:space="0" w:color="auto"/>
        <w:right w:val="none" w:sz="0" w:space="0" w:color="auto"/>
      </w:divBdr>
      <w:divsChild>
        <w:div w:id="57628943">
          <w:marLeft w:val="640"/>
          <w:marRight w:val="0"/>
          <w:marTop w:val="0"/>
          <w:marBottom w:val="0"/>
          <w:divBdr>
            <w:top w:val="none" w:sz="0" w:space="0" w:color="auto"/>
            <w:left w:val="none" w:sz="0" w:space="0" w:color="auto"/>
            <w:bottom w:val="none" w:sz="0" w:space="0" w:color="auto"/>
            <w:right w:val="none" w:sz="0" w:space="0" w:color="auto"/>
          </w:divBdr>
        </w:div>
        <w:div w:id="83308119">
          <w:marLeft w:val="640"/>
          <w:marRight w:val="0"/>
          <w:marTop w:val="0"/>
          <w:marBottom w:val="0"/>
          <w:divBdr>
            <w:top w:val="none" w:sz="0" w:space="0" w:color="auto"/>
            <w:left w:val="none" w:sz="0" w:space="0" w:color="auto"/>
            <w:bottom w:val="none" w:sz="0" w:space="0" w:color="auto"/>
            <w:right w:val="none" w:sz="0" w:space="0" w:color="auto"/>
          </w:divBdr>
        </w:div>
        <w:div w:id="89281280">
          <w:marLeft w:val="640"/>
          <w:marRight w:val="0"/>
          <w:marTop w:val="0"/>
          <w:marBottom w:val="0"/>
          <w:divBdr>
            <w:top w:val="none" w:sz="0" w:space="0" w:color="auto"/>
            <w:left w:val="none" w:sz="0" w:space="0" w:color="auto"/>
            <w:bottom w:val="none" w:sz="0" w:space="0" w:color="auto"/>
            <w:right w:val="none" w:sz="0" w:space="0" w:color="auto"/>
          </w:divBdr>
        </w:div>
        <w:div w:id="176816426">
          <w:marLeft w:val="640"/>
          <w:marRight w:val="0"/>
          <w:marTop w:val="0"/>
          <w:marBottom w:val="0"/>
          <w:divBdr>
            <w:top w:val="none" w:sz="0" w:space="0" w:color="auto"/>
            <w:left w:val="none" w:sz="0" w:space="0" w:color="auto"/>
            <w:bottom w:val="none" w:sz="0" w:space="0" w:color="auto"/>
            <w:right w:val="none" w:sz="0" w:space="0" w:color="auto"/>
          </w:divBdr>
        </w:div>
        <w:div w:id="321273538">
          <w:marLeft w:val="640"/>
          <w:marRight w:val="0"/>
          <w:marTop w:val="0"/>
          <w:marBottom w:val="0"/>
          <w:divBdr>
            <w:top w:val="none" w:sz="0" w:space="0" w:color="auto"/>
            <w:left w:val="none" w:sz="0" w:space="0" w:color="auto"/>
            <w:bottom w:val="none" w:sz="0" w:space="0" w:color="auto"/>
            <w:right w:val="none" w:sz="0" w:space="0" w:color="auto"/>
          </w:divBdr>
        </w:div>
        <w:div w:id="366179868">
          <w:marLeft w:val="640"/>
          <w:marRight w:val="0"/>
          <w:marTop w:val="0"/>
          <w:marBottom w:val="0"/>
          <w:divBdr>
            <w:top w:val="none" w:sz="0" w:space="0" w:color="auto"/>
            <w:left w:val="none" w:sz="0" w:space="0" w:color="auto"/>
            <w:bottom w:val="none" w:sz="0" w:space="0" w:color="auto"/>
            <w:right w:val="none" w:sz="0" w:space="0" w:color="auto"/>
          </w:divBdr>
        </w:div>
        <w:div w:id="394009568">
          <w:marLeft w:val="640"/>
          <w:marRight w:val="0"/>
          <w:marTop w:val="0"/>
          <w:marBottom w:val="0"/>
          <w:divBdr>
            <w:top w:val="none" w:sz="0" w:space="0" w:color="auto"/>
            <w:left w:val="none" w:sz="0" w:space="0" w:color="auto"/>
            <w:bottom w:val="none" w:sz="0" w:space="0" w:color="auto"/>
            <w:right w:val="none" w:sz="0" w:space="0" w:color="auto"/>
          </w:divBdr>
        </w:div>
        <w:div w:id="399407974">
          <w:marLeft w:val="640"/>
          <w:marRight w:val="0"/>
          <w:marTop w:val="0"/>
          <w:marBottom w:val="0"/>
          <w:divBdr>
            <w:top w:val="none" w:sz="0" w:space="0" w:color="auto"/>
            <w:left w:val="none" w:sz="0" w:space="0" w:color="auto"/>
            <w:bottom w:val="none" w:sz="0" w:space="0" w:color="auto"/>
            <w:right w:val="none" w:sz="0" w:space="0" w:color="auto"/>
          </w:divBdr>
        </w:div>
        <w:div w:id="467822026">
          <w:marLeft w:val="640"/>
          <w:marRight w:val="0"/>
          <w:marTop w:val="0"/>
          <w:marBottom w:val="0"/>
          <w:divBdr>
            <w:top w:val="none" w:sz="0" w:space="0" w:color="auto"/>
            <w:left w:val="none" w:sz="0" w:space="0" w:color="auto"/>
            <w:bottom w:val="none" w:sz="0" w:space="0" w:color="auto"/>
            <w:right w:val="none" w:sz="0" w:space="0" w:color="auto"/>
          </w:divBdr>
        </w:div>
        <w:div w:id="540899960">
          <w:marLeft w:val="640"/>
          <w:marRight w:val="0"/>
          <w:marTop w:val="0"/>
          <w:marBottom w:val="0"/>
          <w:divBdr>
            <w:top w:val="none" w:sz="0" w:space="0" w:color="auto"/>
            <w:left w:val="none" w:sz="0" w:space="0" w:color="auto"/>
            <w:bottom w:val="none" w:sz="0" w:space="0" w:color="auto"/>
            <w:right w:val="none" w:sz="0" w:space="0" w:color="auto"/>
          </w:divBdr>
        </w:div>
        <w:div w:id="601958610">
          <w:marLeft w:val="640"/>
          <w:marRight w:val="0"/>
          <w:marTop w:val="0"/>
          <w:marBottom w:val="0"/>
          <w:divBdr>
            <w:top w:val="none" w:sz="0" w:space="0" w:color="auto"/>
            <w:left w:val="none" w:sz="0" w:space="0" w:color="auto"/>
            <w:bottom w:val="none" w:sz="0" w:space="0" w:color="auto"/>
            <w:right w:val="none" w:sz="0" w:space="0" w:color="auto"/>
          </w:divBdr>
        </w:div>
        <w:div w:id="669335819">
          <w:marLeft w:val="640"/>
          <w:marRight w:val="0"/>
          <w:marTop w:val="0"/>
          <w:marBottom w:val="0"/>
          <w:divBdr>
            <w:top w:val="none" w:sz="0" w:space="0" w:color="auto"/>
            <w:left w:val="none" w:sz="0" w:space="0" w:color="auto"/>
            <w:bottom w:val="none" w:sz="0" w:space="0" w:color="auto"/>
            <w:right w:val="none" w:sz="0" w:space="0" w:color="auto"/>
          </w:divBdr>
        </w:div>
        <w:div w:id="678773528">
          <w:marLeft w:val="640"/>
          <w:marRight w:val="0"/>
          <w:marTop w:val="0"/>
          <w:marBottom w:val="0"/>
          <w:divBdr>
            <w:top w:val="none" w:sz="0" w:space="0" w:color="auto"/>
            <w:left w:val="none" w:sz="0" w:space="0" w:color="auto"/>
            <w:bottom w:val="none" w:sz="0" w:space="0" w:color="auto"/>
            <w:right w:val="none" w:sz="0" w:space="0" w:color="auto"/>
          </w:divBdr>
        </w:div>
        <w:div w:id="739643030">
          <w:marLeft w:val="640"/>
          <w:marRight w:val="0"/>
          <w:marTop w:val="0"/>
          <w:marBottom w:val="0"/>
          <w:divBdr>
            <w:top w:val="none" w:sz="0" w:space="0" w:color="auto"/>
            <w:left w:val="none" w:sz="0" w:space="0" w:color="auto"/>
            <w:bottom w:val="none" w:sz="0" w:space="0" w:color="auto"/>
            <w:right w:val="none" w:sz="0" w:space="0" w:color="auto"/>
          </w:divBdr>
        </w:div>
        <w:div w:id="757943856">
          <w:marLeft w:val="640"/>
          <w:marRight w:val="0"/>
          <w:marTop w:val="0"/>
          <w:marBottom w:val="0"/>
          <w:divBdr>
            <w:top w:val="none" w:sz="0" w:space="0" w:color="auto"/>
            <w:left w:val="none" w:sz="0" w:space="0" w:color="auto"/>
            <w:bottom w:val="none" w:sz="0" w:space="0" w:color="auto"/>
            <w:right w:val="none" w:sz="0" w:space="0" w:color="auto"/>
          </w:divBdr>
        </w:div>
        <w:div w:id="770979293">
          <w:marLeft w:val="640"/>
          <w:marRight w:val="0"/>
          <w:marTop w:val="0"/>
          <w:marBottom w:val="0"/>
          <w:divBdr>
            <w:top w:val="none" w:sz="0" w:space="0" w:color="auto"/>
            <w:left w:val="none" w:sz="0" w:space="0" w:color="auto"/>
            <w:bottom w:val="none" w:sz="0" w:space="0" w:color="auto"/>
            <w:right w:val="none" w:sz="0" w:space="0" w:color="auto"/>
          </w:divBdr>
        </w:div>
        <w:div w:id="803347779">
          <w:marLeft w:val="640"/>
          <w:marRight w:val="0"/>
          <w:marTop w:val="0"/>
          <w:marBottom w:val="0"/>
          <w:divBdr>
            <w:top w:val="none" w:sz="0" w:space="0" w:color="auto"/>
            <w:left w:val="none" w:sz="0" w:space="0" w:color="auto"/>
            <w:bottom w:val="none" w:sz="0" w:space="0" w:color="auto"/>
            <w:right w:val="none" w:sz="0" w:space="0" w:color="auto"/>
          </w:divBdr>
        </w:div>
        <w:div w:id="897517569">
          <w:marLeft w:val="640"/>
          <w:marRight w:val="0"/>
          <w:marTop w:val="0"/>
          <w:marBottom w:val="0"/>
          <w:divBdr>
            <w:top w:val="none" w:sz="0" w:space="0" w:color="auto"/>
            <w:left w:val="none" w:sz="0" w:space="0" w:color="auto"/>
            <w:bottom w:val="none" w:sz="0" w:space="0" w:color="auto"/>
            <w:right w:val="none" w:sz="0" w:space="0" w:color="auto"/>
          </w:divBdr>
        </w:div>
        <w:div w:id="969628683">
          <w:marLeft w:val="640"/>
          <w:marRight w:val="0"/>
          <w:marTop w:val="0"/>
          <w:marBottom w:val="0"/>
          <w:divBdr>
            <w:top w:val="none" w:sz="0" w:space="0" w:color="auto"/>
            <w:left w:val="none" w:sz="0" w:space="0" w:color="auto"/>
            <w:bottom w:val="none" w:sz="0" w:space="0" w:color="auto"/>
            <w:right w:val="none" w:sz="0" w:space="0" w:color="auto"/>
          </w:divBdr>
        </w:div>
        <w:div w:id="998458348">
          <w:marLeft w:val="640"/>
          <w:marRight w:val="0"/>
          <w:marTop w:val="0"/>
          <w:marBottom w:val="0"/>
          <w:divBdr>
            <w:top w:val="none" w:sz="0" w:space="0" w:color="auto"/>
            <w:left w:val="none" w:sz="0" w:space="0" w:color="auto"/>
            <w:bottom w:val="none" w:sz="0" w:space="0" w:color="auto"/>
            <w:right w:val="none" w:sz="0" w:space="0" w:color="auto"/>
          </w:divBdr>
        </w:div>
        <w:div w:id="1005017704">
          <w:marLeft w:val="640"/>
          <w:marRight w:val="0"/>
          <w:marTop w:val="0"/>
          <w:marBottom w:val="0"/>
          <w:divBdr>
            <w:top w:val="none" w:sz="0" w:space="0" w:color="auto"/>
            <w:left w:val="none" w:sz="0" w:space="0" w:color="auto"/>
            <w:bottom w:val="none" w:sz="0" w:space="0" w:color="auto"/>
            <w:right w:val="none" w:sz="0" w:space="0" w:color="auto"/>
          </w:divBdr>
        </w:div>
        <w:div w:id="1036587150">
          <w:marLeft w:val="640"/>
          <w:marRight w:val="0"/>
          <w:marTop w:val="0"/>
          <w:marBottom w:val="0"/>
          <w:divBdr>
            <w:top w:val="none" w:sz="0" w:space="0" w:color="auto"/>
            <w:left w:val="none" w:sz="0" w:space="0" w:color="auto"/>
            <w:bottom w:val="none" w:sz="0" w:space="0" w:color="auto"/>
            <w:right w:val="none" w:sz="0" w:space="0" w:color="auto"/>
          </w:divBdr>
        </w:div>
        <w:div w:id="1072389102">
          <w:marLeft w:val="640"/>
          <w:marRight w:val="0"/>
          <w:marTop w:val="0"/>
          <w:marBottom w:val="0"/>
          <w:divBdr>
            <w:top w:val="none" w:sz="0" w:space="0" w:color="auto"/>
            <w:left w:val="none" w:sz="0" w:space="0" w:color="auto"/>
            <w:bottom w:val="none" w:sz="0" w:space="0" w:color="auto"/>
            <w:right w:val="none" w:sz="0" w:space="0" w:color="auto"/>
          </w:divBdr>
        </w:div>
        <w:div w:id="1100836936">
          <w:marLeft w:val="640"/>
          <w:marRight w:val="0"/>
          <w:marTop w:val="0"/>
          <w:marBottom w:val="0"/>
          <w:divBdr>
            <w:top w:val="none" w:sz="0" w:space="0" w:color="auto"/>
            <w:left w:val="none" w:sz="0" w:space="0" w:color="auto"/>
            <w:bottom w:val="none" w:sz="0" w:space="0" w:color="auto"/>
            <w:right w:val="none" w:sz="0" w:space="0" w:color="auto"/>
          </w:divBdr>
        </w:div>
        <w:div w:id="1128551355">
          <w:marLeft w:val="640"/>
          <w:marRight w:val="0"/>
          <w:marTop w:val="0"/>
          <w:marBottom w:val="0"/>
          <w:divBdr>
            <w:top w:val="none" w:sz="0" w:space="0" w:color="auto"/>
            <w:left w:val="none" w:sz="0" w:space="0" w:color="auto"/>
            <w:bottom w:val="none" w:sz="0" w:space="0" w:color="auto"/>
            <w:right w:val="none" w:sz="0" w:space="0" w:color="auto"/>
          </w:divBdr>
        </w:div>
        <w:div w:id="1139492292">
          <w:marLeft w:val="640"/>
          <w:marRight w:val="0"/>
          <w:marTop w:val="0"/>
          <w:marBottom w:val="0"/>
          <w:divBdr>
            <w:top w:val="none" w:sz="0" w:space="0" w:color="auto"/>
            <w:left w:val="none" w:sz="0" w:space="0" w:color="auto"/>
            <w:bottom w:val="none" w:sz="0" w:space="0" w:color="auto"/>
            <w:right w:val="none" w:sz="0" w:space="0" w:color="auto"/>
          </w:divBdr>
        </w:div>
        <w:div w:id="1287587371">
          <w:marLeft w:val="640"/>
          <w:marRight w:val="0"/>
          <w:marTop w:val="0"/>
          <w:marBottom w:val="0"/>
          <w:divBdr>
            <w:top w:val="none" w:sz="0" w:space="0" w:color="auto"/>
            <w:left w:val="none" w:sz="0" w:space="0" w:color="auto"/>
            <w:bottom w:val="none" w:sz="0" w:space="0" w:color="auto"/>
            <w:right w:val="none" w:sz="0" w:space="0" w:color="auto"/>
          </w:divBdr>
        </w:div>
        <w:div w:id="1314987803">
          <w:marLeft w:val="640"/>
          <w:marRight w:val="0"/>
          <w:marTop w:val="0"/>
          <w:marBottom w:val="0"/>
          <w:divBdr>
            <w:top w:val="none" w:sz="0" w:space="0" w:color="auto"/>
            <w:left w:val="none" w:sz="0" w:space="0" w:color="auto"/>
            <w:bottom w:val="none" w:sz="0" w:space="0" w:color="auto"/>
            <w:right w:val="none" w:sz="0" w:space="0" w:color="auto"/>
          </w:divBdr>
        </w:div>
        <w:div w:id="1327319411">
          <w:marLeft w:val="640"/>
          <w:marRight w:val="0"/>
          <w:marTop w:val="0"/>
          <w:marBottom w:val="0"/>
          <w:divBdr>
            <w:top w:val="none" w:sz="0" w:space="0" w:color="auto"/>
            <w:left w:val="none" w:sz="0" w:space="0" w:color="auto"/>
            <w:bottom w:val="none" w:sz="0" w:space="0" w:color="auto"/>
            <w:right w:val="none" w:sz="0" w:space="0" w:color="auto"/>
          </w:divBdr>
        </w:div>
        <w:div w:id="1378582105">
          <w:marLeft w:val="640"/>
          <w:marRight w:val="0"/>
          <w:marTop w:val="0"/>
          <w:marBottom w:val="0"/>
          <w:divBdr>
            <w:top w:val="none" w:sz="0" w:space="0" w:color="auto"/>
            <w:left w:val="none" w:sz="0" w:space="0" w:color="auto"/>
            <w:bottom w:val="none" w:sz="0" w:space="0" w:color="auto"/>
            <w:right w:val="none" w:sz="0" w:space="0" w:color="auto"/>
          </w:divBdr>
        </w:div>
        <w:div w:id="1390879141">
          <w:marLeft w:val="640"/>
          <w:marRight w:val="0"/>
          <w:marTop w:val="0"/>
          <w:marBottom w:val="0"/>
          <w:divBdr>
            <w:top w:val="none" w:sz="0" w:space="0" w:color="auto"/>
            <w:left w:val="none" w:sz="0" w:space="0" w:color="auto"/>
            <w:bottom w:val="none" w:sz="0" w:space="0" w:color="auto"/>
            <w:right w:val="none" w:sz="0" w:space="0" w:color="auto"/>
          </w:divBdr>
        </w:div>
        <w:div w:id="1408109139">
          <w:marLeft w:val="640"/>
          <w:marRight w:val="0"/>
          <w:marTop w:val="0"/>
          <w:marBottom w:val="0"/>
          <w:divBdr>
            <w:top w:val="none" w:sz="0" w:space="0" w:color="auto"/>
            <w:left w:val="none" w:sz="0" w:space="0" w:color="auto"/>
            <w:bottom w:val="none" w:sz="0" w:space="0" w:color="auto"/>
            <w:right w:val="none" w:sz="0" w:space="0" w:color="auto"/>
          </w:divBdr>
        </w:div>
        <w:div w:id="1411345902">
          <w:marLeft w:val="640"/>
          <w:marRight w:val="0"/>
          <w:marTop w:val="0"/>
          <w:marBottom w:val="0"/>
          <w:divBdr>
            <w:top w:val="none" w:sz="0" w:space="0" w:color="auto"/>
            <w:left w:val="none" w:sz="0" w:space="0" w:color="auto"/>
            <w:bottom w:val="none" w:sz="0" w:space="0" w:color="auto"/>
            <w:right w:val="none" w:sz="0" w:space="0" w:color="auto"/>
          </w:divBdr>
        </w:div>
        <w:div w:id="1495685456">
          <w:marLeft w:val="640"/>
          <w:marRight w:val="0"/>
          <w:marTop w:val="0"/>
          <w:marBottom w:val="0"/>
          <w:divBdr>
            <w:top w:val="none" w:sz="0" w:space="0" w:color="auto"/>
            <w:left w:val="none" w:sz="0" w:space="0" w:color="auto"/>
            <w:bottom w:val="none" w:sz="0" w:space="0" w:color="auto"/>
            <w:right w:val="none" w:sz="0" w:space="0" w:color="auto"/>
          </w:divBdr>
        </w:div>
        <w:div w:id="1617910134">
          <w:marLeft w:val="640"/>
          <w:marRight w:val="0"/>
          <w:marTop w:val="0"/>
          <w:marBottom w:val="0"/>
          <w:divBdr>
            <w:top w:val="none" w:sz="0" w:space="0" w:color="auto"/>
            <w:left w:val="none" w:sz="0" w:space="0" w:color="auto"/>
            <w:bottom w:val="none" w:sz="0" w:space="0" w:color="auto"/>
            <w:right w:val="none" w:sz="0" w:space="0" w:color="auto"/>
          </w:divBdr>
        </w:div>
        <w:div w:id="1637445334">
          <w:marLeft w:val="640"/>
          <w:marRight w:val="0"/>
          <w:marTop w:val="0"/>
          <w:marBottom w:val="0"/>
          <w:divBdr>
            <w:top w:val="none" w:sz="0" w:space="0" w:color="auto"/>
            <w:left w:val="none" w:sz="0" w:space="0" w:color="auto"/>
            <w:bottom w:val="none" w:sz="0" w:space="0" w:color="auto"/>
            <w:right w:val="none" w:sz="0" w:space="0" w:color="auto"/>
          </w:divBdr>
        </w:div>
        <w:div w:id="1647706698">
          <w:marLeft w:val="640"/>
          <w:marRight w:val="0"/>
          <w:marTop w:val="0"/>
          <w:marBottom w:val="0"/>
          <w:divBdr>
            <w:top w:val="none" w:sz="0" w:space="0" w:color="auto"/>
            <w:left w:val="none" w:sz="0" w:space="0" w:color="auto"/>
            <w:bottom w:val="none" w:sz="0" w:space="0" w:color="auto"/>
            <w:right w:val="none" w:sz="0" w:space="0" w:color="auto"/>
          </w:divBdr>
        </w:div>
        <w:div w:id="1659336708">
          <w:marLeft w:val="640"/>
          <w:marRight w:val="0"/>
          <w:marTop w:val="0"/>
          <w:marBottom w:val="0"/>
          <w:divBdr>
            <w:top w:val="none" w:sz="0" w:space="0" w:color="auto"/>
            <w:left w:val="none" w:sz="0" w:space="0" w:color="auto"/>
            <w:bottom w:val="none" w:sz="0" w:space="0" w:color="auto"/>
            <w:right w:val="none" w:sz="0" w:space="0" w:color="auto"/>
          </w:divBdr>
        </w:div>
        <w:div w:id="1685403178">
          <w:marLeft w:val="640"/>
          <w:marRight w:val="0"/>
          <w:marTop w:val="0"/>
          <w:marBottom w:val="0"/>
          <w:divBdr>
            <w:top w:val="none" w:sz="0" w:space="0" w:color="auto"/>
            <w:left w:val="none" w:sz="0" w:space="0" w:color="auto"/>
            <w:bottom w:val="none" w:sz="0" w:space="0" w:color="auto"/>
            <w:right w:val="none" w:sz="0" w:space="0" w:color="auto"/>
          </w:divBdr>
        </w:div>
        <w:div w:id="1685673165">
          <w:marLeft w:val="640"/>
          <w:marRight w:val="0"/>
          <w:marTop w:val="0"/>
          <w:marBottom w:val="0"/>
          <w:divBdr>
            <w:top w:val="none" w:sz="0" w:space="0" w:color="auto"/>
            <w:left w:val="none" w:sz="0" w:space="0" w:color="auto"/>
            <w:bottom w:val="none" w:sz="0" w:space="0" w:color="auto"/>
            <w:right w:val="none" w:sz="0" w:space="0" w:color="auto"/>
          </w:divBdr>
        </w:div>
        <w:div w:id="1686445421">
          <w:marLeft w:val="640"/>
          <w:marRight w:val="0"/>
          <w:marTop w:val="0"/>
          <w:marBottom w:val="0"/>
          <w:divBdr>
            <w:top w:val="none" w:sz="0" w:space="0" w:color="auto"/>
            <w:left w:val="none" w:sz="0" w:space="0" w:color="auto"/>
            <w:bottom w:val="none" w:sz="0" w:space="0" w:color="auto"/>
            <w:right w:val="none" w:sz="0" w:space="0" w:color="auto"/>
          </w:divBdr>
        </w:div>
        <w:div w:id="1765758831">
          <w:marLeft w:val="640"/>
          <w:marRight w:val="0"/>
          <w:marTop w:val="0"/>
          <w:marBottom w:val="0"/>
          <w:divBdr>
            <w:top w:val="none" w:sz="0" w:space="0" w:color="auto"/>
            <w:left w:val="none" w:sz="0" w:space="0" w:color="auto"/>
            <w:bottom w:val="none" w:sz="0" w:space="0" w:color="auto"/>
            <w:right w:val="none" w:sz="0" w:space="0" w:color="auto"/>
          </w:divBdr>
        </w:div>
        <w:div w:id="1843860341">
          <w:marLeft w:val="640"/>
          <w:marRight w:val="0"/>
          <w:marTop w:val="0"/>
          <w:marBottom w:val="0"/>
          <w:divBdr>
            <w:top w:val="none" w:sz="0" w:space="0" w:color="auto"/>
            <w:left w:val="none" w:sz="0" w:space="0" w:color="auto"/>
            <w:bottom w:val="none" w:sz="0" w:space="0" w:color="auto"/>
            <w:right w:val="none" w:sz="0" w:space="0" w:color="auto"/>
          </w:divBdr>
        </w:div>
        <w:div w:id="1894463790">
          <w:marLeft w:val="640"/>
          <w:marRight w:val="0"/>
          <w:marTop w:val="0"/>
          <w:marBottom w:val="0"/>
          <w:divBdr>
            <w:top w:val="none" w:sz="0" w:space="0" w:color="auto"/>
            <w:left w:val="none" w:sz="0" w:space="0" w:color="auto"/>
            <w:bottom w:val="none" w:sz="0" w:space="0" w:color="auto"/>
            <w:right w:val="none" w:sz="0" w:space="0" w:color="auto"/>
          </w:divBdr>
        </w:div>
        <w:div w:id="1926263205">
          <w:marLeft w:val="640"/>
          <w:marRight w:val="0"/>
          <w:marTop w:val="0"/>
          <w:marBottom w:val="0"/>
          <w:divBdr>
            <w:top w:val="none" w:sz="0" w:space="0" w:color="auto"/>
            <w:left w:val="none" w:sz="0" w:space="0" w:color="auto"/>
            <w:bottom w:val="none" w:sz="0" w:space="0" w:color="auto"/>
            <w:right w:val="none" w:sz="0" w:space="0" w:color="auto"/>
          </w:divBdr>
        </w:div>
        <w:div w:id="1943371640">
          <w:marLeft w:val="640"/>
          <w:marRight w:val="0"/>
          <w:marTop w:val="0"/>
          <w:marBottom w:val="0"/>
          <w:divBdr>
            <w:top w:val="none" w:sz="0" w:space="0" w:color="auto"/>
            <w:left w:val="none" w:sz="0" w:space="0" w:color="auto"/>
            <w:bottom w:val="none" w:sz="0" w:space="0" w:color="auto"/>
            <w:right w:val="none" w:sz="0" w:space="0" w:color="auto"/>
          </w:divBdr>
        </w:div>
        <w:div w:id="2014406848">
          <w:marLeft w:val="640"/>
          <w:marRight w:val="0"/>
          <w:marTop w:val="0"/>
          <w:marBottom w:val="0"/>
          <w:divBdr>
            <w:top w:val="none" w:sz="0" w:space="0" w:color="auto"/>
            <w:left w:val="none" w:sz="0" w:space="0" w:color="auto"/>
            <w:bottom w:val="none" w:sz="0" w:space="0" w:color="auto"/>
            <w:right w:val="none" w:sz="0" w:space="0" w:color="auto"/>
          </w:divBdr>
        </w:div>
        <w:div w:id="2022315643">
          <w:marLeft w:val="640"/>
          <w:marRight w:val="0"/>
          <w:marTop w:val="0"/>
          <w:marBottom w:val="0"/>
          <w:divBdr>
            <w:top w:val="none" w:sz="0" w:space="0" w:color="auto"/>
            <w:left w:val="none" w:sz="0" w:space="0" w:color="auto"/>
            <w:bottom w:val="none" w:sz="0" w:space="0" w:color="auto"/>
            <w:right w:val="none" w:sz="0" w:space="0" w:color="auto"/>
          </w:divBdr>
        </w:div>
        <w:div w:id="2125229113">
          <w:marLeft w:val="640"/>
          <w:marRight w:val="0"/>
          <w:marTop w:val="0"/>
          <w:marBottom w:val="0"/>
          <w:divBdr>
            <w:top w:val="none" w:sz="0" w:space="0" w:color="auto"/>
            <w:left w:val="none" w:sz="0" w:space="0" w:color="auto"/>
            <w:bottom w:val="none" w:sz="0" w:space="0" w:color="auto"/>
            <w:right w:val="none" w:sz="0" w:space="0" w:color="auto"/>
          </w:divBdr>
        </w:div>
      </w:divsChild>
    </w:div>
    <w:div w:id="732967751">
      <w:bodyDiv w:val="1"/>
      <w:marLeft w:val="0"/>
      <w:marRight w:val="0"/>
      <w:marTop w:val="0"/>
      <w:marBottom w:val="0"/>
      <w:divBdr>
        <w:top w:val="none" w:sz="0" w:space="0" w:color="auto"/>
        <w:left w:val="none" w:sz="0" w:space="0" w:color="auto"/>
        <w:bottom w:val="none" w:sz="0" w:space="0" w:color="auto"/>
        <w:right w:val="none" w:sz="0" w:space="0" w:color="auto"/>
      </w:divBdr>
      <w:divsChild>
        <w:div w:id="2632260">
          <w:marLeft w:val="640"/>
          <w:marRight w:val="0"/>
          <w:marTop w:val="0"/>
          <w:marBottom w:val="0"/>
          <w:divBdr>
            <w:top w:val="none" w:sz="0" w:space="0" w:color="auto"/>
            <w:left w:val="none" w:sz="0" w:space="0" w:color="auto"/>
            <w:bottom w:val="none" w:sz="0" w:space="0" w:color="auto"/>
            <w:right w:val="none" w:sz="0" w:space="0" w:color="auto"/>
          </w:divBdr>
        </w:div>
        <w:div w:id="70586917">
          <w:marLeft w:val="640"/>
          <w:marRight w:val="0"/>
          <w:marTop w:val="0"/>
          <w:marBottom w:val="0"/>
          <w:divBdr>
            <w:top w:val="none" w:sz="0" w:space="0" w:color="auto"/>
            <w:left w:val="none" w:sz="0" w:space="0" w:color="auto"/>
            <w:bottom w:val="none" w:sz="0" w:space="0" w:color="auto"/>
            <w:right w:val="none" w:sz="0" w:space="0" w:color="auto"/>
          </w:divBdr>
        </w:div>
        <w:div w:id="153420812">
          <w:marLeft w:val="640"/>
          <w:marRight w:val="0"/>
          <w:marTop w:val="0"/>
          <w:marBottom w:val="0"/>
          <w:divBdr>
            <w:top w:val="none" w:sz="0" w:space="0" w:color="auto"/>
            <w:left w:val="none" w:sz="0" w:space="0" w:color="auto"/>
            <w:bottom w:val="none" w:sz="0" w:space="0" w:color="auto"/>
            <w:right w:val="none" w:sz="0" w:space="0" w:color="auto"/>
          </w:divBdr>
        </w:div>
        <w:div w:id="176888041">
          <w:marLeft w:val="640"/>
          <w:marRight w:val="0"/>
          <w:marTop w:val="0"/>
          <w:marBottom w:val="0"/>
          <w:divBdr>
            <w:top w:val="none" w:sz="0" w:space="0" w:color="auto"/>
            <w:left w:val="none" w:sz="0" w:space="0" w:color="auto"/>
            <w:bottom w:val="none" w:sz="0" w:space="0" w:color="auto"/>
            <w:right w:val="none" w:sz="0" w:space="0" w:color="auto"/>
          </w:divBdr>
        </w:div>
        <w:div w:id="190194017">
          <w:marLeft w:val="640"/>
          <w:marRight w:val="0"/>
          <w:marTop w:val="0"/>
          <w:marBottom w:val="0"/>
          <w:divBdr>
            <w:top w:val="none" w:sz="0" w:space="0" w:color="auto"/>
            <w:left w:val="none" w:sz="0" w:space="0" w:color="auto"/>
            <w:bottom w:val="none" w:sz="0" w:space="0" w:color="auto"/>
            <w:right w:val="none" w:sz="0" w:space="0" w:color="auto"/>
          </w:divBdr>
        </w:div>
        <w:div w:id="328748876">
          <w:marLeft w:val="640"/>
          <w:marRight w:val="0"/>
          <w:marTop w:val="0"/>
          <w:marBottom w:val="0"/>
          <w:divBdr>
            <w:top w:val="none" w:sz="0" w:space="0" w:color="auto"/>
            <w:left w:val="none" w:sz="0" w:space="0" w:color="auto"/>
            <w:bottom w:val="none" w:sz="0" w:space="0" w:color="auto"/>
            <w:right w:val="none" w:sz="0" w:space="0" w:color="auto"/>
          </w:divBdr>
        </w:div>
        <w:div w:id="442960838">
          <w:marLeft w:val="640"/>
          <w:marRight w:val="0"/>
          <w:marTop w:val="0"/>
          <w:marBottom w:val="0"/>
          <w:divBdr>
            <w:top w:val="none" w:sz="0" w:space="0" w:color="auto"/>
            <w:left w:val="none" w:sz="0" w:space="0" w:color="auto"/>
            <w:bottom w:val="none" w:sz="0" w:space="0" w:color="auto"/>
            <w:right w:val="none" w:sz="0" w:space="0" w:color="auto"/>
          </w:divBdr>
        </w:div>
        <w:div w:id="466626261">
          <w:marLeft w:val="640"/>
          <w:marRight w:val="0"/>
          <w:marTop w:val="0"/>
          <w:marBottom w:val="0"/>
          <w:divBdr>
            <w:top w:val="none" w:sz="0" w:space="0" w:color="auto"/>
            <w:left w:val="none" w:sz="0" w:space="0" w:color="auto"/>
            <w:bottom w:val="none" w:sz="0" w:space="0" w:color="auto"/>
            <w:right w:val="none" w:sz="0" w:space="0" w:color="auto"/>
          </w:divBdr>
        </w:div>
        <w:div w:id="517432325">
          <w:marLeft w:val="640"/>
          <w:marRight w:val="0"/>
          <w:marTop w:val="0"/>
          <w:marBottom w:val="0"/>
          <w:divBdr>
            <w:top w:val="none" w:sz="0" w:space="0" w:color="auto"/>
            <w:left w:val="none" w:sz="0" w:space="0" w:color="auto"/>
            <w:bottom w:val="none" w:sz="0" w:space="0" w:color="auto"/>
            <w:right w:val="none" w:sz="0" w:space="0" w:color="auto"/>
          </w:divBdr>
        </w:div>
        <w:div w:id="564224636">
          <w:marLeft w:val="640"/>
          <w:marRight w:val="0"/>
          <w:marTop w:val="0"/>
          <w:marBottom w:val="0"/>
          <w:divBdr>
            <w:top w:val="none" w:sz="0" w:space="0" w:color="auto"/>
            <w:left w:val="none" w:sz="0" w:space="0" w:color="auto"/>
            <w:bottom w:val="none" w:sz="0" w:space="0" w:color="auto"/>
            <w:right w:val="none" w:sz="0" w:space="0" w:color="auto"/>
          </w:divBdr>
        </w:div>
        <w:div w:id="620963582">
          <w:marLeft w:val="640"/>
          <w:marRight w:val="0"/>
          <w:marTop w:val="0"/>
          <w:marBottom w:val="0"/>
          <w:divBdr>
            <w:top w:val="none" w:sz="0" w:space="0" w:color="auto"/>
            <w:left w:val="none" w:sz="0" w:space="0" w:color="auto"/>
            <w:bottom w:val="none" w:sz="0" w:space="0" w:color="auto"/>
            <w:right w:val="none" w:sz="0" w:space="0" w:color="auto"/>
          </w:divBdr>
        </w:div>
        <w:div w:id="625357043">
          <w:marLeft w:val="640"/>
          <w:marRight w:val="0"/>
          <w:marTop w:val="0"/>
          <w:marBottom w:val="0"/>
          <w:divBdr>
            <w:top w:val="none" w:sz="0" w:space="0" w:color="auto"/>
            <w:left w:val="none" w:sz="0" w:space="0" w:color="auto"/>
            <w:bottom w:val="none" w:sz="0" w:space="0" w:color="auto"/>
            <w:right w:val="none" w:sz="0" w:space="0" w:color="auto"/>
          </w:divBdr>
        </w:div>
        <w:div w:id="708916757">
          <w:marLeft w:val="640"/>
          <w:marRight w:val="0"/>
          <w:marTop w:val="0"/>
          <w:marBottom w:val="0"/>
          <w:divBdr>
            <w:top w:val="none" w:sz="0" w:space="0" w:color="auto"/>
            <w:left w:val="none" w:sz="0" w:space="0" w:color="auto"/>
            <w:bottom w:val="none" w:sz="0" w:space="0" w:color="auto"/>
            <w:right w:val="none" w:sz="0" w:space="0" w:color="auto"/>
          </w:divBdr>
        </w:div>
        <w:div w:id="712729192">
          <w:marLeft w:val="640"/>
          <w:marRight w:val="0"/>
          <w:marTop w:val="0"/>
          <w:marBottom w:val="0"/>
          <w:divBdr>
            <w:top w:val="none" w:sz="0" w:space="0" w:color="auto"/>
            <w:left w:val="none" w:sz="0" w:space="0" w:color="auto"/>
            <w:bottom w:val="none" w:sz="0" w:space="0" w:color="auto"/>
            <w:right w:val="none" w:sz="0" w:space="0" w:color="auto"/>
          </w:divBdr>
        </w:div>
        <w:div w:id="770971620">
          <w:marLeft w:val="640"/>
          <w:marRight w:val="0"/>
          <w:marTop w:val="0"/>
          <w:marBottom w:val="0"/>
          <w:divBdr>
            <w:top w:val="none" w:sz="0" w:space="0" w:color="auto"/>
            <w:left w:val="none" w:sz="0" w:space="0" w:color="auto"/>
            <w:bottom w:val="none" w:sz="0" w:space="0" w:color="auto"/>
            <w:right w:val="none" w:sz="0" w:space="0" w:color="auto"/>
          </w:divBdr>
        </w:div>
        <w:div w:id="840464250">
          <w:marLeft w:val="640"/>
          <w:marRight w:val="0"/>
          <w:marTop w:val="0"/>
          <w:marBottom w:val="0"/>
          <w:divBdr>
            <w:top w:val="none" w:sz="0" w:space="0" w:color="auto"/>
            <w:left w:val="none" w:sz="0" w:space="0" w:color="auto"/>
            <w:bottom w:val="none" w:sz="0" w:space="0" w:color="auto"/>
            <w:right w:val="none" w:sz="0" w:space="0" w:color="auto"/>
          </w:divBdr>
        </w:div>
        <w:div w:id="875435325">
          <w:marLeft w:val="640"/>
          <w:marRight w:val="0"/>
          <w:marTop w:val="0"/>
          <w:marBottom w:val="0"/>
          <w:divBdr>
            <w:top w:val="none" w:sz="0" w:space="0" w:color="auto"/>
            <w:left w:val="none" w:sz="0" w:space="0" w:color="auto"/>
            <w:bottom w:val="none" w:sz="0" w:space="0" w:color="auto"/>
            <w:right w:val="none" w:sz="0" w:space="0" w:color="auto"/>
          </w:divBdr>
        </w:div>
        <w:div w:id="888341620">
          <w:marLeft w:val="640"/>
          <w:marRight w:val="0"/>
          <w:marTop w:val="0"/>
          <w:marBottom w:val="0"/>
          <w:divBdr>
            <w:top w:val="none" w:sz="0" w:space="0" w:color="auto"/>
            <w:left w:val="none" w:sz="0" w:space="0" w:color="auto"/>
            <w:bottom w:val="none" w:sz="0" w:space="0" w:color="auto"/>
            <w:right w:val="none" w:sz="0" w:space="0" w:color="auto"/>
          </w:divBdr>
        </w:div>
        <w:div w:id="909851510">
          <w:marLeft w:val="640"/>
          <w:marRight w:val="0"/>
          <w:marTop w:val="0"/>
          <w:marBottom w:val="0"/>
          <w:divBdr>
            <w:top w:val="none" w:sz="0" w:space="0" w:color="auto"/>
            <w:left w:val="none" w:sz="0" w:space="0" w:color="auto"/>
            <w:bottom w:val="none" w:sz="0" w:space="0" w:color="auto"/>
            <w:right w:val="none" w:sz="0" w:space="0" w:color="auto"/>
          </w:divBdr>
        </w:div>
        <w:div w:id="915164413">
          <w:marLeft w:val="640"/>
          <w:marRight w:val="0"/>
          <w:marTop w:val="0"/>
          <w:marBottom w:val="0"/>
          <w:divBdr>
            <w:top w:val="none" w:sz="0" w:space="0" w:color="auto"/>
            <w:left w:val="none" w:sz="0" w:space="0" w:color="auto"/>
            <w:bottom w:val="none" w:sz="0" w:space="0" w:color="auto"/>
            <w:right w:val="none" w:sz="0" w:space="0" w:color="auto"/>
          </w:divBdr>
        </w:div>
        <w:div w:id="1058632800">
          <w:marLeft w:val="640"/>
          <w:marRight w:val="0"/>
          <w:marTop w:val="0"/>
          <w:marBottom w:val="0"/>
          <w:divBdr>
            <w:top w:val="none" w:sz="0" w:space="0" w:color="auto"/>
            <w:left w:val="none" w:sz="0" w:space="0" w:color="auto"/>
            <w:bottom w:val="none" w:sz="0" w:space="0" w:color="auto"/>
            <w:right w:val="none" w:sz="0" w:space="0" w:color="auto"/>
          </w:divBdr>
        </w:div>
        <w:div w:id="1061708208">
          <w:marLeft w:val="640"/>
          <w:marRight w:val="0"/>
          <w:marTop w:val="0"/>
          <w:marBottom w:val="0"/>
          <w:divBdr>
            <w:top w:val="none" w:sz="0" w:space="0" w:color="auto"/>
            <w:left w:val="none" w:sz="0" w:space="0" w:color="auto"/>
            <w:bottom w:val="none" w:sz="0" w:space="0" w:color="auto"/>
            <w:right w:val="none" w:sz="0" w:space="0" w:color="auto"/>
          </w:divBdr>
        </w:div>
        <w:div w:id="1065181065">
          <w:marLeft w:val="640"/>
          <w:marRight w:val="0"/>
          <w:marTop w:val="0"/>
          <w:marBottom w:val="0"/>
          <w:divBdr>
            <w:top w:val="none" w:sz="0" w:space="0" w:color="auto"/>
            <w:left w:val="none" w:sz="0" w:space="0" w:color="auto"/>
            <w:bottom w:val="none" w:sz="0" w:space="0" w:color="auto"/>
            <w:right w:val="none" w:sz="0" w:space="0" w:color="auto"/>
          </w:divBdr>
        </w:div>
        <w:div w:id="1089426196">
          <w:marLeft w:val="640"/>
          <w:marRight w:val="0"/>
          <w:marTop w:val="0"/>
          <w:marBottom w:val="0"/>
          <w:divBdr>
            <w:top w:val="none" w:sz="0" w:space="0" w:color="auto"/>
            <w:left w:val="none" w:sz="0" w:space="0" w:color="auto"/>
            <w:bottom w:val="none" w:sz="0" w:space="0" w:color="auto"/>
            <w:right w:val="none" w:sz="0" w:space="0" w:color="auto"/>
          </w:divBdr>
        </w:div>
        <w:div w:id="1091858504">
          <w:marLeft w:val="640"/>
          <w:marRight w:val="0"/>
          <w:marTop w:val="0"/>
          <w:marBottom w:val="0"/>
          <w:divBdr>
            <w:top w:val="none" w:sz="0" w:space="0" w:color="auto"/>
            <w:left w:val="none" w:sz="0" w:space="0" w:color="auto"/>
            <w:bottom w:val="none" w:sz="0" w:space="0" w:color="auto"/>
            <w:right w:val="none" w:sz="0" w:space="0" w:color="auto"/>
          </w:divBdr>
        </w:div>
        <w:div w:id="1095830501">
          <w:marLeft w:val="640"/>
          <w:marRight w:val="0"/>
          <w:marTop w:val="0"/>
          <w:marBottom w:val="0"/>
          <w:divBdr>
            <w:top w:val="none" w:sz="0" w:space="0" w:color="auto"/>
            <w:left w:val="none" w:sz="0" w:space="0" w:color="auto"/>
            <w:bottom w:val="none" w:sz="0" w:space="0" w:color="auto"/>
            <w:right w:val="none" w:sz="0" w:space="0" w:color="auto"/>
          </w:divBdr>
        </w:div>
        <w:div w:id="1100678900">
          <w:marLeft w:val="640"/>
          <w:marRight w:val="0"/>
          <w:marTop w:val="0"/>
          <w:marBottom w:val="0"/>
          <w:divBdr>
            <w:top w:val="none" w:sz="0" w:space="0" w:color="auto"/>
            <w:left w:val="none" w:sz="0" w:space="0" w:color="auto"/>
            <w:bottom w:val="none" w:sz="0" w:space="0" w:color="auto"/>
            <w:right w:val="none" w:sz="0" w:space="0" w:color="auto"/>
          </w:divBdr>
        </w:div>
        <w:div w:id="1154951476">
          <w:marLeft w:val="640"/>
          <w:marRight w:val="0"/>
          <w:marTop w:val="0"/>
          <w:marBottom w:val="0"/>
          <w:divBdr>
            <w:top w:val="none" w:sz="0" w:space="0" w:color="auto"/>
            <w:left w:val="none" w:sz="0" w:space="0" w:color="auto"/>
            <w:bottom w:val="none" w:sz="0" w:space="0" w:color="auto"/>
            <w:right w:val="none" w:sz="0" w:space="0" w:color="auto"/>
          </w:divBdr>
        </w:div>
        <w:div w:id="1170021991">
          <w:marLeft w:val="640"/>
          <w:marRight w:val="0"/>
          <w:marTop w:val="0"/>
          <w:marBottom w:val="0"/>
          <w:divBdr>
            <w:top w:val="none" w:sz="0" w:space="0" w:color="auto"/>
            <w:left w:val="none" w:sz="0" w:space="0" w:color="auto"/>
            <w:bottom w:val="none" w:sz="0" w:space="0" w:color="auto"/>
            <w:right w:val="none" w:sz="0" w:space="0" w:color="auto"/>
          </w:divBdr>
        </w:div>
        <w:div w:id="1192188377">
          <w:marLeft w:val="640"/>
          <w:marRight w:val="0"/>
          <w:marTop w:val="0"/>
          <w:marBottom w:val="0"/>
          <w:divBdr>
            <w:top w:val="none" w:sz="0" w:space="0" w:color="auto"/>
            <w:left w:val="none" w:sz="0" w:space="0" w:color="auto"/>
            <w:bottom w:val="none" w:sz="0" w:space="0" w:color="auto"/>
            <w:right w:val="none" w:sz="0" w:space="0" w:color="auto"/>
          </w:divBdr>
        </w:div>
        <w:div w:id="1272782793">
          <w:marLeft w:val="640"/>
          <w:marRight w:val="0"/>
          <w:marTop w:val="0"/>
          <w:marBottom w:val="0"/>
          <w:divBdr>
            <w:top w:val="none" w:sz="0" w:space="0" w:color="auto"/>
            <w:left w:val="none" w:sz="0" w:space="0" w:color="auto"/>
            <w:bottom w:val="none" w:sz="0" w:space="0" w:color="auto"/>
            <w:right w:val="none" w:sz="0" w:space="0" w:color="auto"/>
          </w:divBdr>
        </w:div>
        <w:div w:id="1302157045">
          <w:marLeft w:val="640"/>
          <w:marRight w:val="0"/>
          <w:marTop w:val="0"/>
          <w:marBottom w:val="0"/>
          <w:divBdr>
            <w:top w:val="none" w:sz="0" w:space="0" w:color="auto"/>
            <w:left w:val="none" w:sz="0" w:space="0" w:color="auto"/>
            <w:bottom w:val="none" w:sz="0" w:space="0" w:color="auto"/>
            <w:right w:val="none" w:sz="0" w:space="0" w:color="auto"/>
          </w:divBdr>
        </w:div>
        <w:div w:id="1313097180">
          <w:marLeft w:val="640"/>
          <w:marRight w:val="0"/>
          <w:marTop w:val="0"/>
          <w:marBottom w:val="0"/>
          <w:divBdr>
            <w:top w:val="none" w:sz="0" w:space="0" w:color="auto"/>
            <w:left w:val="none" w:sz="0" w:space="0" w:color="auto"/>
            <w:bottom w:val="none" w:sz="0" w:space="0" w:color="auto"/>
            <w:right w:val="none" w:sz="0" w:space="0" w:color="auto"/>
          </w:divBdr>
        </w:div>
        <w:div w:id="1329596472">
          <w:marLeft w:val="640"/>
          <w:marRight w:val="0"/>
          <w:marTop w:val="0"/>
          <w:marBottom w:val="0"/>
          <w:divBdr>
            <w:top w:val="none" w:sz="0" w:space="0" w:color="auto"/>
            <w:left w:val="none" w:sz="0" w:space="0" w:color="auto"/>
            <w:bottom w:val="none" w:sz="0" w:space="0" w:color="auto"/>
            <w:right w:val="none" w:sz="0" w:space="0" w:color="auto"/>
          </w:divBdr>
        </w:div>
        <w:div w:id="1403521384">
          <w:marLeft w:val="640"/>
          <w:marRight w:val="0"/>
          <w:marTop w:val="0"/>
          <w:marBottom w:val="0"/>
          <w:divBdr>
            <w:top w:val="none" w:sz="0" w:space="0" w:color="auto"/>
            <w:left w:val="none" w:sz="0" w:space="0" w:color="auto"/>
            <w:bottom w:val="none" w:sz="0" w:space="0" w:color="auto"/>
            <w:right w:val="none" w:sz="0" w:space="0" w:color="auto"/>
          </w:divBdr>
        </w:div>
        <w:div w:id="1410694328">
          <w:marLeft w:val="640"/>
          <w:marRight w:val="0"/>
          <w:marTop w:val="0"/>
          <w:marBottom w:val="0"/>
          <w:divBdr>
            <w:top w:val="none" w:sz="0" w:space="0" w:color="auto"/>
            <w:left w:val="none" w:sz="0" w:space="0" w:color="auto"/>
            <w:bottom w:val="none" w:sz="0" w:space="0" w:color="auto"/>
            <w:right w:val="none" w:sz="0" w:space="0" w:color="auto"/>
          </w:divBdr>
        </w:div>
        <w:div w:id="1421491664">
          <w:marLeft w:val="640"/>
          <w:marRight w:val="0"/>
          <w:marTop w:val="0"/>
          <w:marBottom w:val="0"/>
          <w:divBdr>
            <w:top w:val="none" w:sz="0" w:space="0" w:color="auto"/>
            <w:left w:val="none" w:sz="0" w:space="0" w:color="auto"/>
            <w:bottom w:val="none" w:sz="0" w:space="0" w:color="auto"/>
            <w:right w:val="none" w:sz="0" w:space="0" w:color="auto"/>
          </w:divBdr>
        </w:div>
        <w:div w:id="1522817836">
          <w:marLeft w:val="640"/>
          <w:marRight w:val="0"/>
          <w:marTop w:val="0"/>
          <w:marBottom w:val="0"/>
          <w:divBdr>
            <w:top w:val="none" w:sz="0" w:space="0" w:color="auto"/>
            <w:left w:val="none" w:sz="0" w:space="0" w:color="auto"/>
            <w:bottom w:val="none" w:sz="0" w:space="0" w:color="auto"/>
            <w:right w:val="none" w:sz="0" w:space="0" w:color="auto"/>
          </w:divBdr>
        </w:div>
        <w:div w:id="1560050933">
          <w:marLeft w:val="640"/>
          <w:marRight w:val="0"/>
          <w:marTop w:val="0"/>
          <w:marBottom w:val="0"/>
          <w:divBdr>
            <w:top w:val="none" w:sz="0" w:space="0" w:color="auto"/>
            <w:left w:val="none" w:sz="0" w:space="0" w:color="auto"/>
            <w:bottom w:val="none" w:sz="0" w:space="0" w:color="auto"/>
            <w:right w:val="none" w:sz="0" w:space="0" w:color="auto"/>
          </w:divBdr>
        </w:div>
        <w:div w:id="1616591769">
          <w:marLeft w:val="640"/>
          <w:marRight w:val="0"/>
          <w:marTop w:val="0"/>
          <w:marBottom w:val="0"/>
          <w:divBdr>
            <w:top w:val="none" w:sz="0" w:space="0" w:color="auto"/>
            <w:left w:val="none" w:sz="0" w:space="0" w:color="auto"/>
            <w:bottom w:val="none" w:sz="0" w:space="0" w:color="auto"/>
            <w:right w:val="none" w:sz="0" w:space="0" w:color="auto"/>
          </w:divBdr>
        </w:div>
        <w:div w:id="1622999251">
          <w:marLeft w:val="640"/>
          <w:marRight w:val="0"/>
          <w:marTop w:val="0"/>
          <w:marBottom w:val="0"/>
          <w:divBdr>
            <w:top w:val="none" w:sz="0" w:space="0" w:color="auto"/>
            <w:left w:val="none" w:sz="0" w:space="0" w:color="auto"/>
            <w:bottom w:val="none" w:sz="0" w:space="0" w:color="auto"/>
            <w:right w:val="none" w:sz="0" w:space="0" w:color="auto"/>
          </w:divBdr>
        </w:div>
        <w:div w:id="1631129074">
          <w:marLeft w:val="640"/>
          <w:marRight w:val="0"/>
          <w:marTop w:val="0"/>
          <w:marBottom w:val="0"/>
          <w:divBdr>
            <w:top w:val="none" w:sz="0" w:space="0" w:color="auto"/>
            <w:left w:val="none" w:sz="0" w:space="0" w:color="auto"/>
            <w:bottom w:val="none" w:sz="0" w:space="0" w:color="auto"/>
            <w:right w:val="none" w:sz="0" w:space="0" w:color="auto"/>
          </w:divBdr>
        </w:div>
        <w:div w:id="1649557398">
          <w:marLeft w:val="640"/>
          <w:marRight w:val="0"/>
          <w:marTop w:val="0"/>
          <w:marBottom w:val="0"/>
          <w:divBdr>
            <w:top w:val="none" w:sz="0" w:space="0" w:color="auto"/>
            <w:left w:val="none" w:sz="0" w:space="0" w:color="auto"/>
            <w:bottom w:val="none" w:sz="0" w:space="0" w:color="auto"/>
            <w:right w:val="none" w:sz="0" w:space="0" w:color="auto"/>
          </w:divBdr>
        </w:div>
        <w:div w:id="1669794568">
          <w:marLeft w:val="640"/>
          <w:marRight w:val="0"/>
          <w:marTop w:val="0"/>
          <w:marBottom w:val="0"/>
          <w:divBdr>
            <w:top w:val="none" w:sz="0" w:space="0" w:color="auto"/>
            <w:left w:val="none" w:sz="0" w:space="0" w:color="auto"/>
            <w:bottom w:val="none" w:sz="0" w:space="0" w:color="auto"/>
            <w:right w:val="none" w:sz="0" w:space="0" w:color="auto"/>
          </w:divBdr>
        </w:div>
        <w:div w:id="1692219968">
          <w:marLeft w:val="640"/>
          <w:marRight w:val="0"/>
          <w:marTop w:val="0"/>
          <w:marBottom w:val="0"/>
          <w:divBdr>
            <w:top w:val="none" w:sz="0" w:space="0" w:color="auto"/>
            <w:left w:val="none" w:sz="0" w:space="0" w:color="auto"/>
            <w:bottom w:val="none" w:sz="0" w:space="0" w:color="auto"/>
            <w:right w:val="none" w:sz="0" w:space="0" w:color="auto"/>
          </w:divBdr>
        </w:div>
        <w:div w:id="1738749787">
          <w:marLeft w:val="640"/>
          <w:marRight w:val="0"/>
          <w:marTop w:val="0"/>
          <w:marBottom w:val="0"/>
          <w:divBdr>
            <w:top w:val="none" w:sz="0" w:space="0" w:color="auto"/>
            <w:left w:val="none" w:sz="0" w:space="0" w:color="auto"/>
            <w:bottom w:val="none" w:sz="0" w:space="0" w:color="auto"/>
            <w:right w:val="none" w:sz="0" w:space="0" w:color="auto"/>
          </w:divBdr>
        </w:div>
        <w:div w:id="1776750716">
          <w:marLeft w:val="640"/>
          <w:marRight w:val="0"/>
          <w:marTop w:val="0"/>
          <w:marBottom w:val="0"/>
          <w:divBdr>
            <w:top w:val="none" w:sz="0" w:space="0" w:color="auto"/>
            <w:left w:val="none" w:sz="0" w:space="0" w:color="auto"/>
            <w:bottom w:val="none" w:sz="0" w:space="0" w:color="auto"/>
            <w:right w:val="none" w:sz="0" w:space="0" w:color="auto"/>
          </w:divBdr>
        </w:div>
        <w:div w:id="1805192382">
          <w:marLeft w:val="640"/>
          <w:marRight w:val="0"/>
          <w:marTop w:val="0"/>
          <w:marBottom w:val="0"/>
          <w:divBdr>
            <w:top w:val="none" w:sz="0" w:space="0" w:color="auto"/>
            <w:left w:val="none" w:sz="0" w:space="0" w:color="auto"/>
            <w:bottom w:val="none" w:sz="0" w:space="0" w:color="auto"/>
            <w:right w:val="none" w:sz="0" w:space="0" w:color="auto"/>
          </w:divBdr>
        </w:div>
        <w:div w:id="1827476785">
          <w:marLeft w:val="640"/>
          <w:marRight w:val="0"/>
          <w:marTop w:val="0"/>
          <w:marBottom w:val="0"/>
          <w:divBdr>
            <w:top w:val="none" w:sz="0" w:space="0" w:color="auto"/>
            <w:left w:val="none" w:sz="0" w:space="0" w:color="auto"/>
            <w:bottom w:val="none" w:sz="0" w:space="0" w:color="auto"/>
            <w:right w:val="none" w:sz="0" w:space="0" w:color="auto"/>
          </w:divBdr>
        </w:div>
        <w:div w:id="1867284062">
          <w:marLeft w:val="640"/>
          <w:marRight w:val="0"/>
          <w:marTop w:val="0"/>
          <w:marBottom w:val="0"/>
          <w:divBdr>
            <w:top w:val="none" w:sz="0" w:space="0" w:color="auto"/>
            <w:left w:val="none" w:sz="0" w:space="0" w:color="auto"/>
            <w:bottom w:val="none" w:sz="0" w:space="0" w:color="auto"/>
            <w:right w:val="none" w:sz="0" w:space="0" w:color="auto"/>
          </w:divBdr>
        </w:div>
        <w:div w:id="1876771674">
          <w:marLeft w:val="640"/>
          <w:marRight w:val="0"/>
          <w:marTop w:val="0"/>
          <w:marBottom w:val="0"/>
          <w:divBdr>
            <w:top w:val="none" w:sz="0" w:space="0" w:color="auto"/>
            <w:left w:val="none" w:sz="0" w:space="0" w:color="auto"/>
            <w:bottom w:val="none" w:sz="0" w:space="0" w:color="auto"/>
            <w:right w:val="none" w:sz="0" w:space="0" w:color="auto"/>
          </w:divBdr>
        </w:div>
        <w:div w:id="1877623185">
          <w:marLeft w:val="640"/>
          <w:marRight w:val="0"/>
          <w:marTop w:val="0"/>
          <w:marBottom w:val="0"/>
          <w:divBdr>
            <w:top w:val="none" w:sz="0" w:space="0" w:color="auto"/>
            <w:left w:val="none" w:sz="0" w:space="0" w:color="auto"/>
            <w:bottom w:val="none" w:sz="0" w:space="0" w:color="auto"/>
            <w:right w:val="none" w:sz="0" w:space="0" w:color="auto"/>
          </w:divBdr>
        </w:div>
        <w:div w:id="1889605454">
          <w:marLeft w:val="640"/>
          <w:marRight w:val="0"/>
          <w:marTop w:val="0"/>
          <w:marBottom w:val="0"/>
          <w:divBdr>
            <w:top w:val="none" w:sz="0" w:space="0" w:color="auto"/>
            <w:left w:val="none" w:sz="0" w:space="0" w:color="auto"/>
            <w:bottom w:val="none" w:sz="0" w:space="0" w:color="auto"/>
            <w:right w:val="none" w:sz="0" w:space="0" w:color="auto"/>
          </w:divBdr>
        </w:div>
        <w:div w:id="1937322824">
          <w:marLeft w:val="640"/>
          <w:marRight w:val="0"/>
          <w:marTop w:val="0"/>
          <w:marBottom w:val="0"/>
          <w:divBdr>
            <w:top w:val="none" w:sz="0" w:space="0" w:color="auto"/>
            <w:left w:val="none" w:sz="0" w:space="0" w:color="auto"/>
            <w:bottom w:val="none" w:sz="0" w:space="0" w:color="auto"/>
            <w:right w:val="none" w:sz="0" w:space="0" w:color="auto"/>
          </w:divBdr>
        </w:div>
        <w:div w:id="1947424743">
          <w:marLeft w:val="640"/>
          <w:marRight w:val="0"/>
          <w:marTop w:val="0"/>
          <w:marBottom w:val="0"/>
          <w:divBdr>
            <w:top w:val="none" w:sz="0" w:space="0" w:color="auto"/>
            <w:left w:val="none" w:sz="0" w:space="0" w:color="auto"/>
            <w:bottom w:val="none" w:sz="0" w:space="0" w:color="auto"/>
            <w:right w:val="none" w:sz="0" w:space="0" w:color="auto"/>
          </w:divBdr>
        </w:div>
        <w:div w:id="1996638563">
          <w:marLeft w:val="640"/>
          <w:marRight w:val="0"/>
          <w:marTop w:val="0"/>
          <w:marBottom w:val="0"/>
          <w:divBdr>
            <w:top w:val="none" w:sz="0" w:space="0" w:color="auto"/>
            <w:left w:val="none" w:sz="0" w:space="0" w:color="auto"/>
            <w:bottom w:val="none" w:sz="0" w:space="0" w:color="auto"/>
            <w:right w:val="none" w:sz="0" w:space="0" w:color="auto"/>
          </w:divBdr>
        </w:div>
        <w:div w:id="2125688018">
          <w:marLeft w:val="640"/>
          <w:marRight w:val="0"/>
          <w:marTop w:val="0"/>
          <w:marBottom w:val="0"/>
          <w:divBdr>
            <w:top w:val="none" w:sz="0" w:space="0" w:color="auto"/>
            <w:left w:val="none" w:sz="0" w:space="0" w:color="auto"/>
            <w:bottom w:val="none" w:sz="0" w:space="0" w:color="auto"/>
            <w:right w:val="none" w:sz="0" w:space="0" w:color="auto"/>
          </w:divBdr>
        </w:div>
      </w:divsChild>
    </w:div>
    <w:div w:id="767384147">
      <w:bodyDiv w:val="1"/>
      <w:marLeft w:val="0"/>
      <w:marRight w:val="0"/>
      <w:marTop w:val="0"/>
      <w:marBottom w:val="0"/>
      <w:divBdr>
        <w:top w:val="none" w:sz="0" w:space="0" w:color="auto"/>
        <w:left w:val="none" w:sz="0" w:space="0" w:color="auto"/>
        <w:bottom w:val="none" w:sz="0" w:space="0" w:color="auto"/>
        <w:right w:val="none" w:sz="0" w:space="0" w:color="auto"/>
      </w:divBdr>
      <w:divsChild>
        <w:div w:id="5405930">
          <w:marLeft w:val="640"/>
          <w:marRight w:val="0"/>
          <w:marTop w:val="0"/>
          <w:marBottom w:val="0"/>
          <w:divBdr>
            <w:top w:val="none" w:sz="0" w:space="0" w:color="auto"/>
            <w:left w:val="none" w:sz="0" w:space="0" w:color="auto"/>
            <w:bottom w:val="none" w:sz="0" w:space="0" w:color="auto"/>
            <w:right w:val="none" w:sz="0" w:space="0" w:color="auto"/>
          </w:divBdr>
        </w:div>
        <w:div w:id="16739675">
          <w:marLeft w:val="640"/>
          <w:marRight w:val="0"/>
          <w:marTop w:val="0"/>
          <w:marBottom w:val="0"/>
          <w:divBdr>
            <w:top w:val="none" w:sz="0" w:space="0" w:color="auto"/>
            <w:left w:val="none" w:sz="0" w:space="0" w:color="auto"/>
            <w:bottom w:val="none" w:sz="0" w:space="0" w:color="auto"/>
            <w:right w:val="none" w:sz="0" w:space="0" w:color="auto"/>
          </w:divBdr>
        </w:div>
        <w:div w:id="117114640">
          <w:marLeft w:val="640"/>
          <w:marRight w:val="0"/>
          <w:marTop w:val="0"/>
          <w:marBottom w:val="0"/>
          <w:divBdr>
            <w:top w:val="none" w:sz="0" w:space="0" w:color="auto"/>
            <w:left w:val="none" w:sz="0" w:space="0" w:color="auto"/>
            <w:bottom w:val="none" w:sz="0" w:space="0" w:color="auto"/>
            <w:right w:val="none" w:sz="0" w:space="0" w:color="auto"/>
          </w:divBdr>
        </w:div>
        <w:div w:id="201751093">
          <w:marLeft w:val="640"/>
          <w:marRight w:val="0"/>
          <w:marTop w:val="0"/>
          <w:marBottom w:val="0"/>
          <w:divBdr>
            <w:top w:val="none" w:sz="0" w:space="0" w:color="auto"/>
            <w:left w:val="none" w:sz="0" w:space="0" w:color="auto"/>
            <w:bottom w:val="none" w:sz="0" w:space="0" w:color="auto"/>
            <w:right w:val="none" w:sz="0" w:space="0" w:color="auto"/>
          </w:divBdr>
        </w:div>
        <w:div w:id="257955126">
          <w:marLeft w:val="640"/>
          <w:marRight w:val="0"/>
          <w:marTop w:val="0"/>
          <w:marBottom w:val="0"/>
          <w:divBdr>
            <w:top w:val="none" w:sz="0" w:space="0" w:color="auto"/>
            <w:left w:val="none" w:sz="0" w:space="0" w:color="auto"/>
            <w:bottom w:val="none" w:sz="0" w:space="0" w:color="auto"/>
            <w:right w:val="none" w:sz="0" w:space="0" w:color="auto"/>
          </w:divBdr>
        </w:div>
        <w:div w:id="299238646">
          <w:marLeft w:val="640"/>
          <w:marRight w:val="0"/>
          <w:marTop w:val="0"/>
          <w:marBottom w:val="0"/>
          <w:divBdr>
            <w:top w:val="none" w:sz="0" w:space="0" w:color="auto"/>
            <w:left w:val="none" w:sz="0" w:space="0" w:color="auto"/>
            <w:bottom w:val="none" w:sz="0" w:space="0" w:color="auto"/>
            <w:right w:val="none" w:sz="0" w:space="0" w:color="auto"/>
          </w:divBdr>
        </w:div>
        <w:div w:id="348944365">
          <w:marLeft w:val="640"/>
          <w:marRight w:val="0"/>
          <w:marTop w:val="0"/>
          <w:marBottom w:val="0"/>
          <w:divBdr>
            <w:top w:val="none" w:sz="0" w:space="0" w:color="auto"/>
            <w:left w:val="none" w:sz="0" w:space="0" w:color="auto"/>
            <w:bottom w:val="none" w:sz="0" w:space="0" w:color="auto"/>
            <w:right w:val="none" w:sz="0" w:space="0" w:color="auto"/>
          </w:divBdr>
        </w:div>
        <w:div w:id="361171946">
          <w:marLeft w:val="640"/>
          <w:marRight w:val="0"/>
          <w:marTop w:val="0"/>
          <w:marBottom w:val="0"/>
          <w:divBdr>
            <w:top w:val="none" w:sz="0" w:space="0" w:color="auto"/>
            <w:left w:val="none" w:sz="0" w:space="0" w:color="auto"/>
            <w:bottom w:val="none" w:sz="0" w:space="0" w:color="auto"/>
            <w:right w:val="none" w:sz="0" w:space="0" w:color="auto"/>
          </w:divBdr>
        </w:div>
        <w:div w:id="424351979">
          <w:marLeft w:val="640"/>
          <w:marRight w:val="0"/>
          <w:marTop w:val="0"/>
          <w:marBottom w:val="0"/>
          <w:divBdr>
            <w:top w:val="none" w:sz="0" w:space="0" w:color="auto"/>
            <w:left w:val="none" w:sz="0" w:space="0" w:color="auto"/>
            <w:bottom w:val="none" w:sz="0" w:space="0" w:color="auto"/>
            <w:right w:val="none" w:sz="0" w:space="0" w:color="auto"/>
          </w:divBdr>
        </w:div>
        <w:div w:id="441803827">
          <w:marLeft w:val="640"/>
          <w:marRight w:val="0"/>
          <w:marTop w:val="0"/>
          <w:marBottom w:val="0"/>
          <w:divBdr>
            <w:top w:val="none" w:sz="0" w:space="0" w:color="auto"/>
            <w:left w:val="none" w:sz="0" w:space="0" w:color="auto"/>
            <w:bottom w:val="none" w:sz="0" w:space="0" w:color="auto"/>
            <w:right w:val="none" w:sz="0" w:space="0" w:color="auto"/>
          </w:divBdr>
        </w:div>
        <w:div w:id="449786971">
          <w:marLeft w:val="640"/>
          <w:marRight w:val="0"/>
          <w:marTop w:val="0"/>
          <w:marBottom w:val="0"/>
          <w:divBdr>
            <w:top w:val="none" w:sz="0" w:space="0" w:color="auto"/>
            <w:left w:val="none" w:sz="0" w:space="0" w:color="auto"/>
            <w:bottom w:val="none" w:sz="0" w:space="0" w:color="auto"/>
            <w:right w:val="none" w:sz="0" w:space="0" w:color="auto"/>
          </w:divBdr>
        </w:div>
        <w:div w:id="575558523">
          <w:marLeft w:val="640"/>
          <w:marRight w:val="0"/>
          <w:marTop w:val="0"/>
          <w:marBottom w:val="0"/>
          <w:divBdr>
            <w:top w:val="none" w:sz="0" w:space="0" w:color="auto"/>
            <w:left w:val="none" w:sz="0" w:space="0" w:color="auto"/>
            <w:bottom w:val="none" w:sz="0" w:space="0" w:color="auto"/>
            <w:right w:val="none" w:sz="0" w:space="0" w:color="auto"/>
          </w:divBdr>
        </w:div>
        <w:div w:id="589853032">
          <w:marLeft w:val="640"/>
          <w:marRight w:val="0"/>
          <w:marTop w:val="0"/>
          <w:marBottom w:val="0"/>
          <w:divBdr>
            <w:top w:val="none" w:sz="0" w:space="0" w:color="auto"/>
            <w:left w:val="none" w:sz="0" w:space="0" w:color="auto"/>
            <w:bottom w:val="none" w:sz="0" w:space="0" w:color="auto"/>
            <w:right w:val="none" w:sz="0" w:space="0" w:color="auto"/>
          </w:divBdr>
        </w:div>
        <w:div w:id="663051155">
          <w:marLeft w:val="640"/>
          <w:marRight w:val="0"/>
          <w:marTop w:val="0"/>
          <w:marBottom w:val="0"/>
          <w:divBdr>
            <w:top w:val="none" w:sz="0" w:space="0" w:color="auto"/>
            <w:left w:val="none" w:sz="0" w:space="0" w:color="auto"/>
            <w:bottom w:val="none" w:sz="0" w:space="0" w:color="auto"/>
            <w:right w:val="none" w:sz="0" w:space="0" w:color="auto"/>
          </w:divBdr>
        </w:div>
        <w:div w:id="707490913">
          <w:marLeft w:val="640"/>
          <w:marRight w:val="0"/>
          <w:marTop w:val="0"/>
          <w:marBottom w:val="0"/>
          <w:divBdr>
            <w:top w:val="none" w:sz="0" w:space="0" w:color="auto"/>
            <w:left w:val="none" w:sz="0" w:space="0" w:color="auto"/>
            <w:bottom w:val="none" w:sz="0" w:space="0" w:color="auto"/>
            <w:right w:val="none" w:sz="0" w:space="0" w:color="auto"/>
          </w:divBdr>
        </w:div>
        <w:div w:id="712775431">
          <w:marLeft w:val="640"/>
          <w:marRight w:val="0"/>
          <w:marTop w:val="0"/>
          <w:marBottom w:val="0"/>
          <w:divBdr>
            <w:top w:val="none" w:sz="0" w:space="0" w:color="auto"/>
            <w:left w:val="none" w:sz="0" w:space="0" w:color="auto"/>
            <w:bottom w:val="none" w:sz="0" w:space="0" w:color="auto"/>
            <w:right w:val="none" w:sz="0" w:space="0" w:color="auto"/>
          </w:divBdr>
        </w:div>
        <w:div w:id="713697941">
          <w:marLeft w:val="640"/>
          <w:marRight w:val="0"/>
          <w:marTop w:val="0"/>
          <w:marBottom w:val="0"/>
          <w:divBdr>
            <w:top w:val="none" w:sz="0" w:space="0" w:color="auto"/>
            <w:left w:val="none" w:sz="0" w:space="0" w:color="auto"/>
            <w:bottom w:val="none" w:sz="0" w:space="0" w:color="auto"/>
            <w:right w:val="none" w:sz="0" w:space="0" w:color="auto"/>
          </w:divBdr>
        </w:div>
        <w:div w:id="733697726">
          <w:marLeft w:val="640"/>
          <w:marRight w:val="0"/>
          <w:marTop w:val="0"/>
          <w:marBottom w:val="0"/>
          <w:divBdr>
            <w:top w:val="none" w:sz="0" w:space="0" w:color="auto"/>
            <w:left w:val="none" w:sz="0" w:space="0" w:color="auto"/>
            <w:bottom w:val="none" w:sz="0" w:space="0" w:color="auto"/>
            <w:right w:val="none" w:sz="0" w:space="0" w:color="auto"/>
          </w:divBdr>
        </w:div>
        <w:div w:id="749815628">
          <w:marLeft w:val="640"/>
          <w:marRight w:val="0"/>
          <w:marTop w:val="0"/>
          <w:marBottom w:val="0"/>
          <w:divBdr>
            <w:top w:val="none" w:sz="0" w:space="0" w:color="auto"/>
            <w:left w:val="none" w:sz="0" w:space="0" w:color="auto"/>
            <w:bottom w:val="none" w:sz="0" w:space="0" w:color="auto"/>
            <w:right w:val="none" w:sz="0" w:space="0" w:color="auto"/>
          </w:divBdr>
        </w:div>
        <w:div w:id="1032533828">
          <w:marLeft w:val="640"/>
          <w:marRight w:val="0"/>
          <w:marTop w:val="0"/>
          <w:marBottom w:val="0"/>
          <w:divBdr>
            <w:top w:val="none" w:sz="0" w:space="0" w:color="auto"/>
            <w:left w:val="none" w:sz="0" w:space="0" w:color="auto"/>
            <w:bottom w:val="none" w:sz="0" w:space="0" w:color="auto"/>
            <w:right w:val="none" w:sz="0" w:space="0" w:color="auto"/>
          </w:divBdr>
        </w:div>
        <w:div w:id="1082416219">
          <w:marLeft w:val="640"/>
          <w:marRight w:val="0"/>
          <w:marTop w:val="0"/>
          <w:marBottom w:val="0"/>
          <w:divBdr>
            <w:top w:val="none" w:sz="0" w:space="0" w:color="auto"/>
            <w:left w:val="none" w:sz="0" w:space="0" w:color="auto"/>
            <w:bottom w:val="none" w:sz="0" w:space="0" w:color="auto"/>
            <w:right w:val="none" w:sz="0" w:space="0" w:color="auto"/>
          </w:divBdr>
        </w:div>
        <w:div w:id="1151947234">
          <w:marLeft w:val="640"/>
          <w:marRight w:val="0"/>
          <w:marTop w:val="0"/>
          <w:marBottom w:val="0"/>
          <w:divBdr>
            <w:top w:val="none" w:sz="0" w:space="0" w:color="auto"/>
            <w:left w:val="none" w:sz="0" w:space="0" w:color="auto"/>
            <w:bottom w:val="none" w:sz="0" w:space="0" w:color="auto"/>
            <w:right w:val="none" w:sz="0" w:space="0" w:color="auto"/>
          </w:divBdr>
        </w:div>
        <w:div w:id="1192912549">
          <w:marLeft w:val="640"/>
          <w:marRight w:val="0"/>
          <w:marTop w:val="0"/>
          <w:marBottom w:val="0"/>
          <w:divBdr>
            <w:top w:val="none" w:sz="0" w:space="0" w:color="auto"/>
            <w:left w:val="none" w:sz="0" w:space="0" w:color="auto"/>
            <w:bottom w:val="none" w:sz="0" w:space="0" w:color="auto"/>
            <w:right w:val="none" w:sz="0" w:space="0" w:color="auto"/>
          </w:divBdr>
        </w:div>
        <w:div w:id="1193542714">
          <w:marLeft w:val="640"/>
          <w:marRight w:val="0"/>
          <w:marTop w:val="0"/>
          <w:marBottom w:val="0"/>
          <w:divBdr>
            <w:top w:val="none" w:sz="0" w:space="0" w:color="auto"/>
            <w:left w:val="none" w:sz="0" w:space="0" w:color="auto"/>
            <w:bottom w:val="none" w:sz="0" w:space="0" w:color="auto"/>
            <w:right w:val="none" w:sz="0" w:space="0" w:color="auto"/>
          </w:divBdr>
        </w:div>
        <w:div w:id="1256477414">
          <w:marLeft w:val="640"/>
          <w:marRight w:val="0"/>
          <w:marTop w:val="0"/>
          <w:marBottom w:val="0"/>
          <w:divBdr>
            <w:top w:val="none" w:sz="0" w:space="0" w:color="auto"/>
            <w:left w:val="none" w:sz="0" w:space="0" w:color="auto"/>
            <w:bottom w:val="none" w:sz="0" w:space="0" w:color="auto"/>
            <w:right w:val="none" w:sz="0" w:space="0" w:color="auto"/>
          </w:divBdr>
        </w:div>
        <w:div w:id="1269464240">
          <w:marLeft w:val="640"/>
          <w:marRight w:val="0"/>
          <w:marTop w:val="0"/>
          <w:marBottom w:val="0"/>
          <w:divBdr>
            <w:top w:val="none" w:sz="0" w:space="0" w:color="auto"/>
            <w:left w:val="none" w:sz="0" w:space="0" w:color="auto"/>
            <w:bottom w:val="none" w:sz="0" w:space="0" w:color="auto"/>
            <w:right w:val="none" w:sz="0" w:space="0" w:color="auto"/>
          </w:divBdr>
        </w:div>
        <w:div w:id="1270964667">
          <w:marLeft w:val="640"/>
          <w:marRight w:val="0"/>
          <w:marTop w:val="0"/>
          <w:marBottom w:val="0"/>
          <w:divBdr>
            <w:top w:val="none" w:sz="0" w:space="0" w:color="auto"/>
            <w:left w:val="none" w:sz="0" w:space="0" w:color="auto"/>
            <w:bottom w:val="none" w:sz="0" w:space="0" w:color="auto"/>
            <w:right w:val="none" w:sz="0" w:space="0" w:color="auto"/>
          </w:divBdr>
        </w:div>
        <w:div w:id="1316449942">
          <w:marLeft w:val="640"/>
          <w:marRight w:val="0"/>
          <w:marTop w:val="0"/>
          <w:marBottom w:val="0"/>
          <w:divBdr>
            <w:top w:val="none" w:sz="0" w:space="0" w:color="auto"/>
            <w:left w:val="none" w:sz="0" w:space="0" w:color="auto"/>
            <w:bottom w:val="none" w:sz="0" w:space="0" w:color="auto"/>
            <w:right w:val="none" w:sz="0" w:space="0" w:color="auto"/>
          </w:divBdr>
        </w:div>
        <w:div w:id="1324771448">
          <w:marLeft w:val="640"/>
          <w:marRight w:val="0"/>
          <w:marTop w:val="0"/>
          <w:marBottom w:val="0"/>
          <w:divBdr>
            <w:top w:val="none" w:sz="0" w:space="0" w:color="auto"/>
            <w:left w:val="none" w:sz="0" w:space="0" w:color="auto"/>
            <w:bottom w:val="none" w:sz="0" w:space="0" w:color="auto"/>
            <w:right w:val="none" w:sz="0" w:space="0" w:color="auto"/>
          </w:divBdr>
        </w:div>
        <w:div w:id="1333486291">
          <w:marLeft w:val="640"/>
          <w:marRight w:val="0"/>
          <w:marTop w:val="0"/>
          <w:marBottom w:val="0"/>
          <w:divBdr>
            <w:top w:val="none" w:sz="0" w:space="0" w:color="auto"/>
            <w:left w:val="none" w:sz="0" w:space="0" w:color="auto"/>
            <w:bottom w:val="none" w:sz="0" w:space="0" w:color="auto"/>
            <w:right w:val="none" w:sz="0" w:space="0" w:color="auto"/>
          </w:divBdr>
        </w:div>
        <w:div w:id="1386442981">
          <w:marLeft w:val="640"/>
          <w:marRight w:val="0"/>
          <w:marTop w:val="0"/>
          <w:marBottom w:val="0"/>
          <w:divBdr>
            <w:top w:val="none" w:sz="0" w:space="0" w:color="auto"/>
            <w:left w:val="none" w:sz="0" w:space="0" w:color="auto"/>
            <w:bottom w:val="none" w:sz="0" w:space="0" w:color="auto"/>
            <w:right w:val="none" w:sz="0" w:space="0" w:color="auto"/>
          </w:divBdr>
        </w:div>
        <w:div w:id="1387487928">
          <w:marLeft w:val="640"/>
          <w:marRight w:val="0"/>
          <w:marTop w:val="0"/>
          <w:marBottom w:val="0"/>
          <w:divBdr>
            <w:top w:val="none" w:sz="0" w:space="0" w:color="auto"/>
            <w:left w:val="none" w:sz="0" w:space="0" w:color="auto"/>
            <w:bottom w:val="none" w:sz="0" w:space="0" w:color="auto"/>
            <w:right w:val="none" w:sz="0" w:space="0" w:color="auto"/>
          </w:divBdr>
        </w:div>
        <w:div w:id="1418012662">
          <w:marLeft w:val="640"/>
          <w:marRight w:val="0"/>
          <w:marTop w:val="0"/>
          <w:marBottom w:val="0"/>
          <w:divBdr>
            <w:top w:val="none" w:sz="0" w:space="0" w:color="auto"/>
            <w:left w:val="none" w:sz="0" w:space="0" w:color="auto"/>
            <w:bottom w:val="none" w:sz="0" w:space="0" w:color="auto"/>
            <w:right w:val="none" w:sz="0" w:space="0" w:color="auto"/>
          </w:divBdr>
        </w:div>
        <w:div w:id="1422681111">
          <w:marLeft w:val="640"/>
          <w:marRight w:val="0"/>
          <w:marTop w:val="0"/>
          <w:marBottom w:val="0"/>
          <w:divBdr>
            <w:top w:val="none" w:sz="0" w:space="0" w:color="auto"/>
            <w:left w:val="none" w:sz="0" w:space="0" w:color="auto"/>
            <w:bottom w:val="none" w:sz="0" w:space="0" w:color="auto"/>
            <w:right w:val="none" w:sz="0" w:space="0" w:color="auto"/>
          </w:divBdr>
        </w:div>
        <w:div w:id="1436049579">
          <w:marLeft w:val="640"/>
          <w:marRight w:val="0"/>
          <w:marTop w:val="0"/>
          <w:marBottom w:val="0"/>
          <w:divBdr>
            <w:top w:val="none" w:sz="0" w:space="0" w:color="auto"/>
            <w:left w:val="none" w:sz="0" w:space="0" w:color="auto"/>
            <w:bottom w:val="none" w:sz="0" w:space="0" w:color="auto"/>
            <w:right w:val="none" w:sz="0" w:space="0" w:color="auto"/>
          </w:divBdr>
        </w:div>
        <w:div w:id="1452163053">
          <w:marLeft w:val="640"/>
          <w:marRight w:val="0"/>
          <w:marTop w:val="0"/>
          <w:marBottom w:val="0"/>
          <w:divBdr>
            <w:top w:val="none" w:sz="0" w:space="0" w:color="auto"/>
            <w:left w:val="none" w:sz="0" w:space="0" w:color="auto"/>
            <w:bottom w:val="none" w:sz="0" w:space="0" w:color="auto"/>
            <w:right w:val="none" w:sz="0" w:space="0" w:color="auto"/>
          </w:divBdr>
        </w:div>
        <w:div w:id="1472942139">
          <w:marLeft w:val="640"/>
          <w:marRight w:val="0"/>
          <w:marTop w:val="0"/>
          <w:marBottom w:val="0"/>
          <w:divBdr>
            <w:top w:val="none" w:sz="0" w:space="0" w:color="auto"/>
            <w:left w:val="none" w:sz="0" w:space="0" w:color="auto"/>
            <w:bottom w:val="none" w:sz="0" w:space="0" w:color="auto"/>
            <w:right w:val="none" w:sz="0" w:space="0" w:color="auto"/>
          </w:divBdr>
        </w:div>
        <w:div w:id="1479110456">
          <w:marLeft w:val="640"/>
          <w:marRight w:val="0"/>
          <w:marTop w:val="0"/>
          <w:marBottom w:val="0"/>
          <w:divBdr>
            <w:top w:val="none" w:sz="0" w:space="0" w:color="auto"/>
            <w:left w:val="none" w:sz="0" w:space="0" w:color="auto"/>
            <w:bottom w:val="none" w:sz="0" w:space="0" w:color="auto"/>
            <w:right w:val="none" w:sz="0" w:space="0" w:color="auto"/>
          </w:divBdr>
        </w:div>
        <w:div w:id="1516504173">
          <w:marLeft w:val="640"/>
          <w:marRight w:val="0"/>
          <w:marTop w:val="0"/>
          <w:marBottom w:val="0"/>
          <w:divBdr>
            <w:top w:val="none" w:sz="0" w:space="0" w:color="auto"/>
            <w:left w:val="none" w:sz="0" w:space="0" w:color="auto"/>
            <w:bottom w:val="none" w:sz="0" w:space="0" w:color="auto"/>
            <w:right w:val="none" w:sz="0" w:space="0" w:color="auto"/>
          </w:divBdr>
        </w:div>
        <w:div w:id="1555237009">
          <w:marLeft w:val="640"/>
          <w:marRight w:val="0"/>
          <w:marTop w:val="0"/>
          <w:marBottom w:val="0"/>
          <w:divBdr>
            <w:top w:val="none" w:sz="0" w:space="0" w:color="auto"/>
            <w:left w:val="none" w:sz="0" w:space="0" w:color="auto"/>
            <w:bottom w:val="none" w:sz="0" w:space="0" w:color="auto"/>
            <w:right w:val="none" w:sz="0" w:space="0" w:color="auto"/>
          </w:divBdr>
        </w:div>
        <w:div w:id="1582182959">
          <w:marLeft w:val="640"/>
          <w:marRight w:val="0"/>
          <w:marTop w:val="0"/>
          <w:marBottom w:val="0"/>
          <w:divBdr>
            <w:top w:val="none" w:sz="0" w:space="0" w:color="auto"/>
            <w:left w:val="none" w:sz="0" w:space="0" w:color="auto"/>
            <w:bottom w:val="none" w:sz="0" w:space="0" w:color="auto"/>
            <w:right w:val="none" w:sz="0" w:space="0" w:color="auto"/>
          </w:divBdr>
        </w:div>
        <w:div w:id="1597594262">
          <w:marLeft w:val="640"/>
          <w:marRight w:val="0"/>
          <w:marTop w:val="0"/>
          <w:marBottom w:val="0"/>
          <w:divBdr>
            <w:top w:val="none" w:sz="0" w:space="0" w:color="auto"/>
            <w:left w:val="none" w:sz="0" w:space="0" w:color="auto"/>
            <w:bottom w:val="none" w:sz="0" w:space="0" w:color="auto"/>
            <w:right w:val="none" w:sz="0" w:space="0" w:color="auto"/>
          </w:divBdr>
        </w:div>
        <w:div w:id="1609123868">
          <w:marLeft w:val="640"/>
          <w:marRight w:val="0"/>
          <w:marTop w:val="0"/>
          <w:marBottom w:val="0"/>
          <w:divBdr>
            <w:top w:val="none" w:sz="0" w:space="0" w:color="auto"/>
            <w:left w:val="none" w:sz="0" w:space="0" w:color="auto"/>
            <w:bottom w:val="none" w:sz="0" w:space="0" w:color="auto"/>
            <w:right w:val="none" w:sz="0" w:space="0" w:color="auto"/>
          </w:divBdr>
        </w:div>
        <w:div w:id="1613320591">
          <w:marLeft w:val="640"/>
          <w:marRight w:val="0"/>
          <w:marTop w:val="0"/>
          <w:marBottom w:val="0"/>
          <w:divBdr>
            <w:top w:val="none" w:sz="0" w:space="0" w:color="auto"/>
            <w:left w:val="none" w:sz="0" w:space="0" w:color="auto"/>
            <w:bottom w:val="none" w:sz="0" w:space="0" w:color="auto"/>
            <w:right w:val="none" w:sz="0" w:space="0" w:color="auto"/>
          </w:divBdr>
        </w:div>
        <w:div w:id="1626035203">
          <w:marLeft w:val="640"/>
          <w:marRight w:val="0"/>
          <w:marTop w:val="0"/>
          <w:marBottom w:val="0"/>
          <w:divBdr>
            <w:top w:val="none" w:sz="0" w:space="0" w:color="auto"/>
            <w:left w:val="none" w:sz="0" w:space="0" w:color="auto"/>
            <w:bottom w:val="none" w:sz="0" w:space="0" w:color="auto"/>
            <w:right w:val="none" w:sz="0" w:space="0" w:color="auto"/>
          </w:divBdr>
        </w:div>
        <w:div w:id="1822960829">
          <w:marLeft w:val="640"/>
          <w:marRight w:val="0"/>
          <w:marTop w:val="0"/>
          <w:marBottom w:val="0"/>
          <w:divBdr>
            <w:top w:val="none" w:sz="0" w:space="0" w:color="auto"/>
            <w:left w:val="none" w:sz="0" w:space="0" w:color="auto"/>
            <w:bottom w:val="none" w:sz="0" w:space="0" w:color="auto"/>
            <w:right w:val="none" w:sz="0" w:space="0" w:color="auto"/>
          </w:divBdr>
        </w:div>
        <w:div w:id="1928685677">
          <w:marLeft w:val="640"/>
          <w:marRight w:val="0"/>
          <w:marTop w:val="0"/>
          <w:marBottom w:val="0"/>
          <w:divBdr>
            <w:top w:val="none" w:sz="0" w:space="0" w:color="auto"/>
            <w:left w:val="none" w:sz="0" w:space="0" w:color="auto"/>
            <w:bottom w:val="none" w:sz="0" w:space="0" w:color="auto"/>
            <w:right w:val="none" w:sz="0" w:space="0" w:color="auto"/>
          </w:divBdr>
        </w:div>
        <w:div w:id="1953124389">
          <w:marLeft w:val="640"/>
          <w:marRight w:val="0"/>
          <w:marTop w:val="0"/>
          <w:marBottom w:val="0"/>
          <w:divBdr>
            <w:top w:val="none" w:sz="0" w:space="0" w:color="auto"/>
            <w:left w:val="none" w:sz="0" w:space="0" w:color="auto"/>
            <w:bottom w:val="none" w:sz="0" w:space="0" w:color="auto"/>
            <w:right w:val="none" w:sz="0" w:space="0" w:color="auto"/>
          </w:divBdr>
        </w:div>
        <w:div w:id="2004233189">
          <w:marLeft w:val="640"/>
          <w:marRight w:val="0"/>
          <w:marTop w:val="0"/>
          <w:marBottom w:val="0"/>
          <w:divBdr>
            <w:top w:val="none" w:sz="0" w:space="0" w:color="auto"/>
            <w:left w:val="none" w:sz="0" w:space="0" w:color="auto"/>
            <w:bottom w:val="none" w:sz="0" w:space="0" w:color="auto"/>
            <w:right w:val="none" w:sz="0" w:space="0" w:color="auto"/>
          </w:divBdr>
        </w:div>
        <w:div w:id="2038660033">
          <w:marLeft w:val="640"/>
          <w:marRight w:val="0"/>
          <w:marTop w:val="0"/>
          <w:marBottom w:val="0"/>
          <w:divBdr>
            <w:top w:val="none" w:sz="0" w:space="0" w:color="auto"/>
            <w:left w:val="none" w:sz="0" w:space="0" w:color="auto"/>
            <w:bottom w:val="none" w:sz="0" w:space="0" w:color="auto"/>
            <w:right w:val="none" w:sz="0" w:space="0" w:color="auto"/>
          </w:divBdr>
        </w:div>
        <w:div w:id="2079283229">
          <w:marLeft w:val="640"/>
          <w:marRight w:val="0"/>
          <w:marTop w:val="0"/>
          <w:marBottom w:val="0"/>
          <w:divBdr>
            <w:top w:val="none" w:sz="0" w:space="0" w:color="auto"/>
            <w:left w:val="none" w:sz="0" w:space="0" w:color="auto"/>
            <w:bottom w:val="none" w:sz="0" w:space="0" w:color="auto"/>
            <w:right w:val="none" w:sz="0" w:space="0" w:color="auto"/>
          </w:divBdr>
        </w:div>
        <w:div w:id="2099207373">
          <w:marLeft w:val="640"/>
          <w:marRight w:val="0"/>
          <w:marTop w:val="0"/>
          <w:marBottom w:val="0"/>
          <w:divBdr>
            <w:top w:val="none" w:sz="0" w:space="0" w:color="auto"/>
            <w:left w:val="none" w:sz="0" w:space="0" w:color="auto"/>
            <w:bottom w:val="none" w:sz="0" w:space="0" w:color="auto"/>
            <w:right w:val="none" w:sz="0" w:space="0" w:color="auto"/>
          </w:divBdr>
        </w:div>
      </w:divsChild>
    </w:div>
    <w:div w:id="882056257">
      <w:bodyDiv w:val="1"/>
      <w:marLeft w:val="0"/>
      <w:marRight w:val="0"/>
      <w:marTop w:val="0"/>
      <w:marBottom w:val="0"/>
      <w:divBdr>
        <w:top w:val="none" w:sz="0" w:space="0" w:color="auto"/>
        <w:left w:val="none" w:sz="0" w:space="0" w:color="auto"/>
        <w:bottom w:val="none" w:sz="0" w:space="0" w:color="auto"/>
        <w:right w:val="none" w:sz="0" w:space="0" w:color="auto"/>
      </w:divBdr>
      <w:divsChild>
        <w:div w:id="11493153">
          <w:marLeft w:val="640"/>
          <w:marRight w:val="0"/>
          <w:marTop w:val="0"/>
          <w:marBottom w:val="0"/>
          <w:divBdr>
            <w:top w:val="none" w:sz="0" w:space="0" w:color="auto"/>
            <w:left w:val="none" w:sz="0" w:space="0" w:color="auto"/>
            <w:bottom w:val="none" w:sz="0" w:space="0" w:color="auto"/>
            <w:right w:val="none" w:sz="0" w:space="0" w:color="auto"/>
          </w:divBdr>
        </w:div>
        <w:div w:id="14160669">
          <w:marLeft w:val="640"/>
          <w:marRight w:val="0"/>
          <w:marTop w:val="0"/>
          <w:marBottom w:val="0"/>
          <w:divBdr>
            <w:top w:val="none" w:sz="0" w:space="0" w:color="auto"/>
            <w:left w:val="none" w:sz="0" w:space="0" w:color="auto"/>
            <w:bottom w:val="none" w:sz="0" w:space="0" w:color="auto"/>
            <w:right w:val="none" w:sz="0" w:space="0" w:color="auto"/>
          </w:divBdr>
        </w:div>
        <w:div w:id="50152040">
          <w:marLeft w:val="640"/>
          <w:marRight w:val="0"/>
          <w:marTop w:val="0"/>
          <w:marBottom w:val="0"/>
          <w:divBdr>
            <w:top w:val="none" w:sz="0" w:space="0" w:color="auto"/>
            <w:left w:val="none" w:sz="0" w:space="0" w:color="auto"/>
            <w:bottom w:val="none" w:sz="0" w:space="0" w:color="auto"/>
            <w:right w:val="none" w:sz="0" w:space="0" w:color="auto"/>
          </w:divBdr>
        </w:div>
        <w:div w:id="76829354">
          <w:marLeft w:val="640"/>
          <w:marRight w:val="0"/>
          <w:marTop w:val="0"/>
          <w:marBottom w:val="0"/>
          <w:divBdr>
            <w:top w:val="none" w:sz="0" w:space="0" w:color="auto"/>
            <w:left w:val="none" w:sz="0" w:space="0" w:color="auto"/>
            <w:bottom w:val="none" w:sz="0" w:space="0" w:color="auto"/>
            <w:right w:val="none" w:sz="0" w:space="0" w:color="auto"/>
          </w:divBdr>
        </w:div>
        <w:div w:id="93135886">
          <w:marLeft w:val="640"/>
          <w:marRight w:val="0"/>
          <w:marTop w:val="0"/>
          <w:marBottom w:val="0"/>
          <w:divBdr>
            <w:top w:val="none" w:sz="0" w:space="0" w:color="auto"/>
            <w:left w:val="none" w:sz="0" w:space="0" w:color="auto"/>
            <w:bottom w:val="none" w:sz="0" w:space="0" w:color="auto"/>
            <w:right w:val="none" w:sz="0" w:space="0" w:color="auto"/>
          </w:divBdr>
        </w:div>
        <w:div w:id="118959062">
          <w:marLeft w:val="640"/>
          <w:marRight w:val="0"/>
          <w:marTop w:val="0"/>
          <w:marBottom w:val="0"/>
          <w:divBdr>
            <w:top w:val="none" w:sz="0" w:space="0" w:color="auto"/>
            <w:left w:val="none" w:sz="0" w:space="0" w:color="auto"/>
            <w:bottom w:val="none" w:sz="0" w:space="0" w:color="auto"/>
            <w:right w:val="none" w:sz="0" w:space="0" w:color="auto"/>
          </w:divBdr>
        </w:div>
        <w:div w:id="127091265">
          <w:marLeft w:val="640"/>
          <w:marRight w:val="0"/>
          <w:marTop w:val="0"/>
          <w:marBottom w:val="0"/>
          <w:divBdr>
            <w:top w:val="none" w:sz="0" w:space="0" w:color="auto"/>
            <w:left w:val="none" w:sz="0" w:space="0" w:color="auto"/>
            <w:bottom w:val="none" w:sz="0" w:space="0" w:color="auto"/>
            <w:right w:val="none" w:sz="0" w:space="0" w:color="auto"/>
          </w:divBdr>
        </w:div>
        <w:div w:id="152525894">
          <w:marLeft w:val="640"/>
          <w:marRight w:val="0"/>
          <w:marTop w:val="0"/>
          <w:marBottom w:val="0"/>
          <w:divBdr>
            <w:top w:val="none" w:sz="0" w:space="0" w:color="auto"/>
            <w:left w:val="none" w:sz="0" w:space="0" w:color="auto"/>
            <w:bottom w:val="none" w:sz="0" w:space="0" w:color="auto"/>
            <w:right w:val="none" w:sz="0" w:space="0" w:color="auto"/>
          </w:divBdr>
        </w:div>
        <w:div w:id="371536385">
          <w:marLeft w:val="640"/>
          <w:marRight w:val="0"/>
          <w:marTop w:val="0"/>
          <w:marBottom w:val="0"/>
          <w:divBdr>
            <w:top w:val="none" w:sz="0" w:space="0" w:color="auto"/>
            <w:left w:val="none" w:sz="0" w:space="0" w:color="auto"/>
            <w:bottom w:val="none" w:sz="0" w:space="0" w:color="auto"/>
            <w:right w:val="none" w:sz="0" w:space="0" w:color="auto"/>
          </w:divBdr>
        </w:div>
        <w:div w:id="408842747">
          <w:marLeft w:val="640"/>
          <w:marRight w:val="0"/>
          <w:marTop w:val="0"/>
          <w:marBottom w:val="0"/>
          <w:divBdr>
            <w:top w:val="none" w:sz="0" w:space="0" w:color="auto"/>
            <w:left w:val="none" w:sz="0" w:space="0" w:color="auto"/>
            <w:bottom w:val="none" w:sz="0" w:space="0" w:color="auto"/>
            <w:right w:val="none" w:sz="0" w:space="0" w:color="auto"/>
          </w:divBdr>
        </w:div>
        <w:div w:id="551424588">
          <w:marLeft w:val="640"/>
          <w:marRight w:val="0"/>
          <w:marTop w:val="0"/>
          <w:marBottom w:val="0"/>
          <w:divBdr>
            <w:top w:val="none" w:sz="0" w:space="0" w:color="auto"/>
            <w:left w:val="none" w:sz="0" w:space="0" w:color="auto"/>
            <w:bottom w:val="none" w:sz="0" w:space="0" w:color="auto"/>
            <w:right w:val="none" w:sz="0" w:space="0" w:color="auto"/>
          </w:divBdr>
        </w:div>
        <w:div w:id="576402757">
          <w:marLeft w:val="640"/>
          <w:marRight w:val="0"/>
          <w:marTop w:val="0"/>
          <w:marBottom w:val="0"/>
          <w:divBdr>
            <w:top w:val="none" w:sz="0" w:space="0" w:color="auto"/>
            <w:left w:val="none" w:sz="0" w:space="0" w:color="auto"/>
            <w:bottom w:val="none" w:sz="0" w:space="0" w:color="auto"/>
            <w:right w:val="none" w:sz="0" w:space="0" w:color="auto"/>
          </w:divBdr>
        </w:div>
        <w:div w:id="578752183">
          <w:marLeft w:val="640"/>
          <w:marRight w:val="0"/>
          <w:marTop w:val="0"/>
          <w:marBottom w:val="0"/>
          <w:divBdr>
            <w:top w:val="none" w:sz="0" w:space="0" w:color="auto"/>
            <w:left w:val="none" w:sz="0" w:space="0" w:color="auto"/>
            <w:bottom w:val="none" w:sz="0" w:space="0" w:color="auto"/>
            <w:right w:val="none" w:sz="0" w:space="0" w:color="auto"/>
          </w:divBdr>
        </w:div>
        <w:div w:id="621695693">
          <w:marLeft w:val="640"/>
          <w:marRight w:val="0"/>
          <w:marTop w:val="0"/>
          <w:marBottom w:val="0"/>
          <w:divBdr>
            <w:top w:val="none" w:sz="0" w:space="0" w:color="auto"/>
            <w:left w:val="none" w:sz="0" w:space="0" w:color="auto"/>
            <w:bottom w:val="none" w:sz="0" w:space="0" w:color="auto"/>
            <w:right w:val="none" w:sz="0" w:space="0" w:color="auto"/>
          </w:divBdr>
        </w:div>
        <w:div w:id="718750990">
          <w:marLeft w:val="640"/>
          <w:marRight w:val="0"/>
          <w:marTop w:val="0"/>
          <w:marBottom w:val="0"/>
          <w:divBdr>
            <w:top w:val="none" w:sz="0" w:space="0" w:color="auto"/>
            <w:left w:val="none" w:sz="0" w:space="0" w:color="auto"/>
            <w:bottom w:val="none" w:sz="0" w:space="0" w:color="auto"/>
            <w:right w:val="none" w:sz="0" w:space="0" w:color="auto"/>
          </w:divBdr>
        </w:div>
        <w:div w:id="746464520">
          <w:marLeft w:val="640"/>
          <w:marRight w:val="0"/>
          <w:marTop w:val="0"/>
          <w:marBottom w:val="0"/>
          <w:divBdr>
            <w:top w:val="none" w:sz="0" w:space="0" w:color="auto"/>
            <w:left w:val="none" w:sz="0" w:space="0" w:color="auto"/>
            <w:bottom w:val="none" w:sz="0" w:space="0" w:color="auto"/>
            <w:right w:val="none" w:sz="0" w:space="0" w:color="auto"/>
          </w:divBdr>
        </w:div>
        <w:div w:id="758058756">
          <w:marLeft w:val="640"/>
          <w:marRight w:val="0"/>
          <w:marTop w:val="0"/>
          <w:marBottom w:val="0"/>
          <w:divBdr>
            <w:top w:val="none" w:sz="0" w:space="0" w:color="auto"/>
            <w:left w:val="none" w:sz="0" w:space="0" w:color="auto"/>
            <w:bottom w:val="none" w:sz="0" w:space="0" w:color="auto"/>
            <w:right w:val="none" w:sz="0" w:space="0" w:color="auto"/>
          </w:divBdr>
        </w:div>
        <w:div w:id="775179306">
          <w:marLeft w:val="640"/>
          <w:marRight w:val="0"/>
          <w:marTop w:val="0"/>
          <w:marBottom w:val="0"/>
          <w:divBdr>
            <w:top w:val="none" w:sz="0" w:space="0" w:color="auto"/>
            <w:left w:val="none" w:sz="0" w:space="0" w:color="auto"/>
            <w:bottom w:val="none" w:sz="0" w:space="0" w:color="auto"/>
            <w:right w:val="none" w:sz="0" w:space="0" w:color="auto"/>
          </w:divBdr>
        </w:div>
        <w:div w:id="783842427">
          <w:marLeft w:val="640"/>
          <w:marRight w:val="0"/>
          <w:marTop w:val="0"/>
          <w:marBottom w:val="0"/>
          <w:divBdr>
            <w:top w:val="none" w:sz="0" w:space="0" w:color="auto"/>
            <w:left w:val="none" w:sz="0" w:space="0" w:color="auto"/>
            <w:bottom w:val="none" w:sz="0" w:space="0" w:color="auto"/>
            <w:right w:val="none" w:sz="0" w:space="0" w:color="auto"/>
          </w:divBdr>
        </w:div>
        <w:div w:id="799153059">
          <w:marLeft w:val="640"/>
          <w:marRight w:val="0"/>
          <w:marTop w:val="0"/>
          <w:marBottom w:val="0"/>
          <w:divBdr>
            <w:top w:val="none" w:sz="0" w:space="0" w:color="auto"/>
            <w:left w:val="none" w:sz="0" w:space="0" w:color="auto"/>
            <w:bottom w:val="none" w:sz="0" w:space="0" w:color="auto"/>
            <w:right w:val="none" w:sz="0" w:space="0" w:color="auto"/>
          </w:divBdr>
        </w:div>
        <w:div w:id="815950729">
          <w:marLeft w:val="640"/>
          <w:marRight w:val="0"/>
          <w:marTop w:val="0"/>
          <w:marBottom w:val="0"/>
          <w:divBdr>
            <w:top w:val="none" w:sz="0" w:space="0" w:color="auto"/>
            <w:left w:val="none" w:sz="0" w:space="0" w:color="auto"/>
            <w:bottom w:val="none" w:sz="0" w:space="0" w:color="auto"/>
            <w:right w:val="none" w:sz="0" w:space="0" w:color="auto"/>
          </w:divBdr>
        </w:div>
        <w:div w:id="833491432">
          <w:marLeft w:val="640"/>
          <w:marRight w:val="0"/>
          <w:marTop w:val="0"/>
          <w:marBottom w:val="0"/>
          <w:divBdr>
            <w:top w:val="none" w:sz="0" w:space="0" w:color="auto"/>
            <w:left w:val="none" w:sz="0" w:space="0" w:color="auto"/>
            <w:bottom w:val="none" w:sz="0" w:space="0" w:color="auto"/>
            <w:right w:val="none" w:sz="0" w:space="0" w:color="auto"/>
          </w:divBdr>
        </w:div>
        <w:div w:id="856700718">
          <w:marLeft w:val="640"/>
          <w:marRight w:val="0"/>
          <w:marTop w:val="0"/>
          <w:marBottom w:val="0"/>
          <w:divBdr>
            <w:top w:val="none" w:sz="0" w:space="0" w:color="auto"/>
            <w:left w:val="none" w:sz="0" w:space="0" w:color="auto"/>
            <w:bottom w:val="none" w:sz="0" w:space="0" w:color="auto"/>
            <w:right w:val="none" w:sz="0" w:space="0" w:color="auto"/>
          </w:divBdr>
        </w:div>
        <w:div w:id="869074413">
          <w:marLeft w:val="640"/>
          <w:marRight w:val="0"/>
          <w:marTop w:val="0"/>
          <w:marBottom w:val="0"/>
          <w:divBdr>
            <w:top w:val="none" w:sz="0" w:space="0" w:color="auto"/>
            <w:left w:val="none" w:sz="0" w:space="0" w:color="auto"/>
            <w:bottom w:val="none" w:sz="0" w:space="0" w:color="auto"/>
            <w:right w:val="none" w:sz="0" w:space="0" w:color="auto"/>
          </w:divBdr>
        </w:div>
        <w:div w:id="875235685">
          <w:marLeft w:val="640"/>
          <w:marRight w:val="0"/>
          <w:marTop w:val="0"/>
          <w:marBottom w:val="0"/>
          <w:divBdr>
            <w:top w:val="none" w:sz="0" w:space="0" w:color="auto"/>
            <w:left w:val="none" w:sz="0" w:space="0" w:color="auto"/>
            <w:bottom w:val="none" w:sz="0" w:space="0" w:color="auto"/>
            <w:right w:val="none" w:sz="0" w:space="0" w:color="auto"/>
          </w:divBdr>
        </w:div>
        <w:div w:id="934631030">
          <w:marLeft w:val="640"/>
          <w:marRight w:val="0"/>
          <w:marTop w:val="0"/>
          <w:marBottom w:val="0"/>
          <w:divBdr>
            <w:top w:val="none" w:sz="0" w:space="0" w:color="auto"/>
            <w:left w:val="none" w:sz="0" w:space="0" w:color="auto"/>
            <w:bottom w:val="none" w:sz="0" w:space="0" w:color="auto"/>
            <w:right w:val="none" w:sz="0" w:space="0" w:color="auto"/>
          </w:divBdr>
        </w:div>
        <w:div w:id="967007727">
          <w:marLeft w:val="640"/>
          <w:marRight w:val="0"/>
          <w:marTop w:val="0"/>
          <w:marBottom w:val="0"/>
          <w:divBdr>
            <w:top w:val="none" w:sz="0" w:space="0" w:color="auto"/>
            <w:left w:val="none" w:sz="0" w:space="0" w:color="auto"/>
            <w:bottom w:val="none" w:sz="0" w:space="0" w:color="auto"/>
            <w:right w:val="none" w:sz="0" w:space="0" w:color="auto"/>
          </w:divBdr>
        </w:div>
        <w:div w:id="1086146209">
          <w:marLeft w:val="640"/>
          <w:marRight w:val="0"/>
          <w:marTop w:val="0"/>
          <w:marBottom w:val="0"/>
          <w:divBdr>
            <w:top w:val="none" w:sz="0" w:space="0" w:color="auto"/>
            <w:left w:val="none" w:sz="0" w:space="0" w:color="auto"/>
            <w:bottom w:val="none" w:sz="0" w:space="0" w:color="auto"/>
            <w:right w:val="none" w:sz="0" w:space="0" w:color="auto"/>
          </w:divBdr>
        </w:div>
        <w:div w:id="1200817195">
          <w:marLeft w:val="640"/>
          <w:marRight w:val="0"/>
          <w:marTop w:val="0"/>
          <w:marBottom w:val="0"/>
          <w:divBdr>
            <w:top w:val="none" w:sz="0" w:space="0" w:color="auto"/>
            <w:left w:val="none" w:sz="0" w:space="0" w:color="auto"/>
            <w:bottom w:val="none" w:sz="0" w:space="0" w:color="auto"/>
            <w:right w:val="none" w:sz="0" w:space="0" w:color="auto"/>
          </w:divBdr>
        </w:div>
        <w:div w:id="1208377937">
          <w:marLeft w:val="640"/>
          <w:marRight w:val="0"/>
          <w:marTop w:val="0"/>
          <w:marBottom w:val="0"/>
          <w:divBdr>
            <w:top w:val="none" w:sz="0" w:space="0" w:color="auto"/>
            <w:left w:val="none" w:sz="0" w:space="0" w:color="auto"/>
            <w:bottom w:val="none" w:sz="0" w:space="0" w:color="auto"/>
            <w:right w:val="none" w:sz="0" w:space="0" w:color="auto"/>
          </w:divBdr>
        </w:div>
        <w:div w:id="1367944618">
          <w:marLeft w:val="640"/>
          <w:marRight w:val="0"/>
          <w:marTop w:val="0"/>
          <w:marBottom w:val="0"/>
          <w:divBdr>
            <w:top w:val="none" w:sz="0" w:space="0" w:color="auto"/>
            <w:left w:val="none" w:sz="0" w:space="0" w:color="auto"/>
            <w:bottom w:val="none" w:sz="0" w:space="0" w:color="auto"/>
            <w:right w:val="none" w:sz="0" w:space="0" w:color="auto"/>
          </w:divBdr>
        </w:div>
        <w:div w:id="1377314843">
          <w:marLeft w:val="640"/>
          <w:marRight w:val="0"/>
          <w:marTop w:val="0"/>
          <w:marBottom w:val="0"/>
          <w:divBdr>
            <w:top w:val="none" w:sz="0" w:space="0" w:color="auto"/>
            <w:left w:val="none" w:sz="0" w:space="0" w:color="auto"/>
            <w:bottom w:val="none" w:sz="0" w:space="0" w:color="auto"/>
            <w:right w:val="none" w:sz="0" w:space="0" w:color="auto"/>
          </w:divBdr>
        </w:div>
        <w:div w:id="1385644403">
          <w:marLeft w:val="640"/>
          <w:marRight w:val="0"/>
          <w:marTop w:val="0"/>
          <w:marBottom w:val="0"/>
          <w:divBdr>
            <w:top w:val="none" w:sz="0" w:space="0" w:color="auto"/>
            <w:left w:val="none" w:sz="0" w:space="0" w:color="auto"/>
            <w:bottom w:val="none" w:sz="0" w:space="0" w:color="auto"/>
            <w:right w:val="none" w:sz="0" w:space="0" w:color="auto"/>
          </w:divBdr>
        </w:div>
        <w:div w:id="1454136671">
          <w:marLeft w:val="640"/>
          <w:marRight w:val="0"/>
          <w:marTop w:val="0"/>
          <w:marBottom w:val="0"/>
          <w:divBdr>
            <w:top w:val="none" w:sz="0" w:space="0" w:color="auto"/>
            <w:left w:val="none" w:sz="0" w:space="0" w:color="auto"/>
            <w:bottom w:val="none" w:sz="0" w:space="0" w:color="auto"/>
            <w:right w:val="none" w:sz="0" w:space="0" w:color="auto"/>
          </w:divBdr>
        </w:div>
        <w:div w:id="1469205506">
          <w:marLeft w:val="640"/>
          <w:marRight w:val="0"/>
          <w:marTop w:val="0"/>
          <w:marBottom w:val="0"/>
          <w:divBdr>
            <w:top w:val="none" w:sz="0" w:space="0" w:color="auto"/>
            <w:left w:val="none" w:sz="0" w:space="0" w:color="auto"/>
            <w:bottom w:val="none" w:sz="0" w:space="0" w:color="auto"/>
            <w:right w:val="none" w:sz="0" w:space="0" w:color="auto"/>
          </w:divBdr>
        </w:div>
        <w:div w:id="1501460943">
          <w:marLeft w:val="640"/>
          <w:marRight w:val="0"/>
          <w:marTop w:val="0"/>
          <w:marBottom w:val="0"/>
          <w:divBdr>
            <w:top w:val="none" w:sz="0" w:space="0" w:color="auto"/>
            <w:left w:val="none" w:sz="0" w:space="0" w:color="auto"/>
            <w:bottom w:val="none" w:sz="0" w:space="0" w:color="auto"/>
            <w:right w:val="none" w:sz="0" w:space="0" w:color="auto"/>
          </w:divBdr>
        </w:div>
        <w:div w:id="1547644056">
          <w:marLeft w:val="640"/>
          <w:marRight w:val="0"/>
          <w:marTop w:val="0"/>
          <w:marBottom w:val="0"/>
          <w:divBdr>
            <w:top w:val="none" w:sz="0" w:space="0" w:color="auto"/>
            <w:left w:val="none" w:sz="0" w:space="0" w:color="auto"/>
            <w:bottom w:val="none" w:sz="0" w:space="0" w:color="auto"/>
            <w:right w:val="none" w:sz="0" w:space="0" w:color="auto"/>
          </w:divBdr>
        </w:div>
        <w:div w:id="1563446059">
          <w:marLeft w:val="640"/>
          <w:marRight w:val="0"/>
          <w:marTop w:val="0"/>
          <w:marBottom w:val="0"/>
          <w:divBdr>
            <w:top w:val="none" w:sz="0" w:space="0" w:color="auto"/>
            <w:left w:val="none" w:sz="0" w:space="0" w:color="auto"/>
            <w:bottom w:val="none" w:sz="0" w:space="0" w:color="auto"/>
            <w:right w:val="none" w:sz="0" w:space="0" w:color="auto"/>
          </w:divBdr>
        </w:div>
        <w:div w:id="1578318426">
          <w:marLeft w:val="640"/>
          <w:marRight w:val="0"/>
          <w:marTop w:val="0"/>
          <w:marBottom w:val="0"/>
          <w:divBdr>
            <w:top w:val="none" w:sz="0" w:space="0" w:color="auto"/>
            <w:left w:val="none" w:sz="0" w:space="0" w:color="auto"/>
            <w:bottom w:val="none" w:sz="0" w:space="0" w:color="auto"/>
            <w:right w:val="none" w:sz="0" w:space="0" w:color="auto"/>
          </w:divBdr>
        </w:div>
        <w:div w:id="1594782728">
          <w:marLeft w:val="640"/>
          <w:marRight w:val="0"/>
          <w:marTop w:val="0"/>
          <w:marBottom w:val="0"/>
          <w:divBdr>
            <w:top w:val="none" w:sz="0" w:space="0" w:color="auto"/>
            <w:left w:val="none" w:sz="0" w:space="0" w:color="auto"/>
            <w:bottom w:val="none" w:sz="0" w:space="0" w:color="auto"/>
            <w:right w:val="none" w:sz="0" w:space="0" w:color="auto"/>
          </w:divBdr>
        </w:div>
        <w:div w:id="1596286043">
          <w:marLeft w:val="640"/>
          <w:marRight w:val="0"/>
          <w:marTop w:val="0"/>
          <w:marBottom w:val="0"/>
          <w:divBdr>
            <w:top w:val="none" w:sz="0" w:space="0" w:color="auto"/>
            <w:left w:val="none" w:sz="0" w:space="0" w:color="auto"/>
            <w:bottom w:val="none" w:sz="0" w:space="0" w:color="auto"/>
            <w:right w:val="none" w:sz="0" w:space="0" w:color="auto"/>
          </w:divBdr>
        </w:div>
        <w:div w:id="1598294050">
          <w:marLeft w:val="640"/>
          <w:marRight w:val="0"/>
          <w:marTop w:val="0"/>
          <w:marBottom w:val="0"/>
          <w:divBdr>
            <w:top w:val="none" w:sz="0" w:space="0" w:color="auto"/>
            <w:left w:val="none" w:sz="0" w:space="0" w:color="auto"/>
            <w:bottom w:val="none" w:sz="0" w:space="0" w:color="auto"/>
            <w:right w:val="none" w:sz="0" w:space="0" w:color="auto"/>
          </w:divBdr>
        </w:div>
        <w:div w:id="1714036874">
          <w:marLeft w:val="640"/>
          <w:marRight w:val="0"/>
          <w:marTop w:val="0"/>
          <w:marBottom w:val="0"/>
          <w:divBdr>
            <w:top w:val="none" w:sz="0" w:space="0" w:color="auto"/>
            <w:left w:val="none" w:sz="0" w:space="0" w:color="auto"/>
            <w:bottom w:val="none" w:sz="0" w:space="0" w:color="auto"/>
            <w:right w:val="none" w:sz="0" w:space="0" w:color="auto"/>
          </w:divBdr>
        </w:div>
        <w:div w:id="1722510518">
          <w:marLeft w:val="640"/>
          <w:marRight w:val="0"/>
          <w:marTop w:val="0"/>
          <w:marBottom w:val="0"/>
          <w:divBdr>
            <w:top w:val="none" w:sz="0" w:space="0" w:color="auto"/>
            <w:left w:val="none" w:sz="0" w:space="0" w:color="auto"/>
            <w:bottom w:val="none" w:sz="0" w:space="0" w:color="auto"/>
            <w:right w:val="none" w:sz="0" w:space="0" w:color="auto"/>
          </w:divBdr>
        </w:div>
        <w:div w:id="1739546318">
          <w:marLeft w:val="640"/>
          <w:marRight w:val="0"/>
          <w:marTop w:val="0"/>
          <w:marBottom w:val="0"/>
          <w:divBdr>
            <w:top w:val="none" w:sz="0" w:space="0" w:color="auto"/>
            <w:left w:val="none" w:sz="0" w:space="0" w:color="auto"/>
            <w:bottom w:val="none" w:sz="0" w:space="0" w:color="auto"/>
            <w:right w:val="none" w:sz="0" w:space="0" w:color="auto"/>
          </w:divBdr>
        </w:div>
        <w:div w:id="1745565868">
          <w:marLeft w:val="640"/>
          <w:marRight w:val="0"/>
          <w:marTop w:val="0"/>
          <w:marBottom w:val="0"/>
          <w:divBdr>
            <w:top w:val="none" w:sz="0" w:space="0" w:color="auto"/>
            <w:left w:val="none" w:sz="0" w:space="0" w:color="auto"/>
            <w:bottom w:val="none" w:sz="0" w:space="0" w:color="auto"/>
            <w:right w:val="none" w:sz="0" w:space="0" w:color="auto"/>
          </w:divBdr>
        </w:div>
        <w:div w:id="1775517475">
          <w:marLeft w:val="640"/>
          <w:marRight w:val="0"/>
          <w:marTop w:val="0"/>
          <w:marBottom w:val="0"/>
          <w:divBdr>
            <w:top w:val="none" w:sz="0" w:space="0" w:color="auto"/>
            <w:left w:val="none" w:sz="0" w:space="0" w:color="auto"/>
            <w:bottom w:val="none" w:sz="0" w:space="0" w:color="auto"/>
            <w:right w:val="none" w:sz="0" w:space="0" w:color="auto"/>
          </w:divBdr>
        </w:div>
        <w:div w:id="1778212642">
          <w:marLeft w:val="640"/>
          <w:marRight w:val="0"/>
          <w:marTop w:val="0"/>
          <w:marBottom w:val="0"/>
          <w:divBdr>
            <w:top w:val="none" w:sz="0" w:space="0" w:color="auto"/>
            <w:left w:val="none" w:sz="0" w:space="0" w:color="auto"/>
            <w:bottom w:val="none" w:sz="0" w:space="0" w:color="auto"/>
            <w:right w:val="none" w:sz="0" w:space="0" w:color="auto"/>
          </w:divBdr>
        </w:div>
        <w:div w:id="1785922841">
          <w:marLeft w:val="640"/>
          <w:marRight w:val="0"/>
          <w:marTop w:val="0"/>
          <w:marBottom w:val="0"/>
          <w:divBdr>
            <w:top w:val="none" w:sz="0" w:space="0" w:color="auto"/>
            <w:left w:val="none" w:sz="0" w:space="0" w:color="auto"/>
            <w:bottom w:val="none" w:sz="0" w:space="0" w:color="auto"/>
            <w:right w:val="none" w:sz="0" w:space="0" w:color="auto"/>
          </w:divBdr>
        </w:div>
        <w:div w:id="1851601011">
          <w:marLeft w:val="640"/>
          <w:marRight w:val="0"/>
          <w:marTop w:val="0"/>
          <w:marBottom w:val="0"/>
          <w:divBdr>
            <w:top w:val="none" w:sz="0" w:space="0" w:color="auto"/>
            <w:left w:val="none" w:sz="0" w:space="0" w:color="auto"/>
            <w:bottom w:val="none" w:sz="0" w:space="0" w:color="auto"/>
            <w:right w:val="none" w:sz="0" w:space="0" w:color="auto"/>
          </w:divBdr>
        </w:div>
        <w:div w:id="1932616863">
          <w:marLeft w:val="640"/>
          <w:marRight w:val="0"/>
          <w:marTop w:val="0"/>
          <w:marBottom w:val="0"/>
          <w:divBdr>
            <w:top w:val="none" w:sz="0" w:space="0" w:color="auto"/>
            <w:left w:val="none" w:sz="0" w:space="0" w:color="auto"/>
            <w:bottom w:val="none" w:sz="0" w:space="0" w:color="auto"/>
            <w:right w:val="none" w:sz="0" w:space="0" w:color="auto"/>
          </w:divBdr>
        </w:div>
        <w:div w:id="1936791864">
          <w:marLeft w:val="640"/>
          <w:marRight w:val="0"/>
          <w:marTop w:val="0"/>
          <w:marBottom w:val="0"/>
          <w:divBdr>
            <w:top w:val="none" w:sz="0" w:space="0" w:color="auto"/>
            <w:left w:val="none" w:sz="0" w:space="0" w:color="auto"/>
            <w:bottom w:val="none" w:sz="0" w:space="0" w:color="auto"/>
            <w:right w:val="none" w:sz="0" w:space="0" w:color="auto"/>
          </w:divBdr>
        </w:div>
        <w:div w:id="1999113396">
          <w:marLeft w:val="640"/>
          <w:marRight w:val="0"/>
          <w:marTop w:val="0"/>
          <w:marBottom w:val="0"/>
          <w:divBdr>
            <w:top w:val="none" w:sz="0" w:space="0" w:color="auto"/>
            <w:left w:val="none" w:sz="0" w:space="0" w:color="auto"/>
            <w:bottom w:val="none" w:sz="0" w:space="0" w:color="auto"/>
            <w:right w:val="none" w:sz="0" w:space="0" w:color="auto"/>
          </w:divBdr>
        </w:div>
        <w:div w:id="2102754090">
          <w:marLeft w:val="640"/>
          <w:marRight w:val="0"/>
          <w:marTop w:val="0"/>
          <w:marBottom w:val="0"/>
          <w:divBdr>
            <w:top w:val="none" w:sz="0" w:space="0" w:color="auto"/>
            <w:left w:val="none" w:sz="0" w:space="0" w:color="auto"/>
            <w:bottom w:val="none" w:sz="0" w:space="0" w:color="auto"/>
            <w:right w:val="none" w:sz="0" w:space="0" w:color="auto"/>
          </w:divBdr>
        </w:div>
      </w:divsChild>
    </w:div>
    <w:div w:id="952054902">
      <w:bodyDiv w:val="1"/>
      <w:marLeft w:val="0"/>
      <w:marRight w:val="0"/>
      <w:marTop w:val="0"/>
      <w:marBottom w:val="0"/>
      <w:divBdr>
        <w:top w:val="none" w:sz="0" w:space="0" w:color="auto"/>
        <w:left w:val="none" w:sz="0" w:space="0" w:color="auto"/>
        <w:bottom w:val="none" w:sz="0" w:space="0" w:color="auto"/>
        <w:right w:val="none" w:sz="0" w:space="0" w:color="auto"/>
      </w:divBdr>
      <w:divsChild>
        <w:div w:id="12153322">
          <w:marLeft w:val="640"/>
          <w:marRight w:val="0"/>
          <w:marTop w:val="0"/>
          <w:marBottom w:val="0"/>
          <w:divBdr>
            <w:top w:val="none" w:sz="0" w:space="0" w:color="auto"/>
            <w:left w:val="none" w:sz="0" w:space="0" w:color="auto"/>
            <w:bottom w:val="none" w:sz="0" w:space="0" w:color="auto"/>
            <w:right w:val="none" w:sz="0" w:space="0" w:color="auto"/>
          </w:divBdr>
        </w:div>
        <w:div w:id="12269414">
          <w:marLeft w:val="640"/>
          <w:marRight w:val="0"/>
          <w:marTop w:val="0"/>
          <w:marBottom w:val="0"/>
          <w:divBdr>
            <w:top w:val="none" w:sz="0" w:space="0" w:color="auto"/>
            <w:left w:val="none" w:sz="0" w:space="0" w:color="auto"/>
            <w:bottom w:val="none" w:sz="0" w:space="0" w:color="auto"/>
            <w:right w:val="none" w:sz="0" w:space="0" w:color="auto"/>
          </w:divBdr>
        </w:div>
        <w:div w:id="22480467">
          <w:marLeft w:val="640"/>
          <w:marRight w:val="0"/>
          <w:marTop w:val="0"/>
          <w:marBottom w:val="0"/>
          <w:divBdr>
            <w:top w:val="none" w:sz="0" w:space="0" w:color="auto"/>
            <w:left w:val="none" w:sz="0" w:space="0" w:color="auto"/>
            <w:bottom w:val="none" w:sz="0" w:space="0" w:color="auto"/>
            <w:right w:val="none" w:sz="0" w:space="0" w:color="auto"/>
          </w:divBdr>
        </w:div>
        <w:div w:id="46684011">
          <w:marLeft w:val="640"/>
          <w:marRight w:val="0"/>
          <w:marTop w:val="0"/>
          <w:marBottom w:val="0"/>
          <w:divBdr>
            <w:top w:val="none" w:sz="0" w:space="0" w:color="auto"/>
            <w:left w:val="none" w:sz="0" w:space="0" w:color="auto"/>
            <w:bottom w:val="none" w:sz="0" w:space="0" w:color="auto"/>
            <w:right w:val="none" w:sz="0" w:space="0" w:color="auto"/>
          </w:divBdr>
        </w:div>
        <w:div w:id="52123195">
          <w:marLeft w:val="640"/>
          <w:marRight w:val="0"/>
          <w:marTop w:val="0"/>
          <w:marBottom w:val="0"/>
          <w:divBdr>
            <w:top w:val="none" w:sz="0" w:space="0" w:color="auto"/>
            <w:left w:val="none" w:sz="0" w:space="0" w:color="auto"/>
            <w:bottom w:val="none" w:sz="0" w:space="0" w:color="auto"/>
            <w:right w:val="none" w:sz="0" w:space="0" w:color="auto"/>
          </w:divBdr>
        </w:div>
        <w:div w:id="65224424">
          <w:marLeft w:val="640"/>
          <w:marRight w:val="0"/>
          <w:marTop w:val="0"/>
          <w:marBottom w:val="0"/>
          <w:divBdr>
            <w:top w:val="none" w:sz="0" w:space="0" w:color="auto"/>
            <w:left w:val="none" w:sz="0" w:space="0" w:color="auto"/>
            <w:bottom w:val="none" w:sz="0" w:space="0" w:color="auto"/>
            <w:right w:val="none" w:sz="0" w:space="0" w:color="auto"/>
          </w:divBdr>
        </w:div>
        <w:div w:id="88818384">
          <w:marLeft w:val="640"/>
          <w:marRight w:val="0"/>
          <w:marTop w:val="0"/>
          <w:marBottom w:val="0"/>
          <w:divBdr>
            <w:top w:val="none" w:sz="0" w:space="0" w:color="auto"/>
            <w:left w:val="none" w:sz="0" w:space="0" w:color="auto"/>
            <w:bottom w:val="none" w:sz="0" w:space="0" w:color="auto"/>
            <w:right w:val="none" w:sz="0" w:space="0" w:color="auto"/>
          </w:divBdr>
        </w:div>
        <w:div w:id="148327062">
          <w:marLeft w:val="640"/>
          <w:marRight w:val="0"/>
          <w:marTop w:val="0"/>
          <w:marBottom w:val="0"/>
          <w:divBdr>
            <w:top w:val="none" w:sz="0" w:space="0" w:color="auto"/>
            <w:left w:val="none" w:sz="0" w:space="0" w:color="auto"/>
            <w:bottom w:val="none" w:sz="0" w:space="0" w:color="auto"/>
            <w:right w:val="none" w:sz="0" w:space="0" w:color="auto"/>
          </w:divBdr>
        </w:div>
        <w:div w:id="198661634">
          <w:marLeft w:val="640"/>
          <w:marRight w:val="0"/>
          <w:marTop w:val="0"/>
          <w:marBottom w:val="0"/>
          <w:divBdr>
            <w:top w:val="none" w:sz="0" w:space="0" w:color="auto"/>
            <w:left w:val="none" w:sz="0" w:space="0" w:color="auto"/>
            <w:bottom w:val="none" w:sz="0" w:space="0" w:color="auto"/>
            <w:right w:val="none" w:sz="0" w:space="0" w:color="auto"/>
          </w:divBdr>
        </w:div>
        <w:div w:id="202376065">
          <w:marLeft w:val="640"/>
          <w:marRight w:val="0"/>
          <w:marTop w:val="0"/>
          <w:marBottom w:val="0"/>
          <w:divBdr>
            <w:top w:val="none" w:sz="0" w:space="0" w:color="auto"/>
            <w:left w:val="none" w:sz="0" w:space="0" w:color="auto"/>
            <w:bottom w:val="none" w:sz="0" w:space="0" w:color="auto"/>
            <w:right w:val="none" w:sz="0" w:space="0" w:color="auto"/>
          </w:divBdr>
        </w:div>
        <w:div w:id="221256211">
          <w:marLeft w:val="640"/>
          <w:marRight w:val="0"/>
          <w:marTop w:val="0"/>
          <w:marBottom w:val="0"/>
          <w:divBdr>
            <w:top w:val="none" w:sz="0" w:space="0" w:color="auto"/>
            <w:left w:val="none" w:sz="0" w:space="0" w:color="auto"/>
            <w:bottom w:val="none" w:sz="0" w:space="0" w:color="auto"/>
            <w:right w:val="none" w:sz="0" w:space="0" w:color="auto"/>
          </w:divBdr>
        </w:div>
        <w:div w:id="276177225">
          <w:marLeft w:val="640"/>
          <w:marRight w:val="0"/>
          <w:marTop w:val="0"/>
          <w:marBottom w:val="0"/>
          <w:divBdr>
            <w:top w:val="none" w:sz="0" w:space="0" w:color="auto"/>
            <w:left w:val="none" w:sz="0" w:space="0" w:color="auto"/>
            <w:bottom w:val="none" w:sz="0" w:space="0" w:color="auto"/>
            <w:right w:val="none" w:sz="0" w:space="0" w:color="auto"/>
          </w:divBdr>
        </w:div>
        <w:div w:id="370616906">
          <w:marLeft w:val="640"/>
          <w:marRight w:val="0"/>
          <w:marTop w:val="0"/>
          <w:marBottom w:val="0"/>
          <w:divBdr>
            <w:top w:val="none" w:sz="0" w:space="0" w:color="auto"/>
            <w:left w:val="none" w:sz="0" w:space="0" w:color="auto"/>
            <w:bottom w:val="none" w:sz="0" w:space="0" w:color="auto"/>
            <w:right w:val="none" w:sz="0" w:space="0" w:color="auto"/>
          </w:divBdr>
        </w:div>
        <w:div w:id="397945280">
          <w:marLeft w:val="640"/>
          <w:marRight w:val="0"/>
          <w:marTop w:val="0"/>
          <w:marBottom w:val="0"/>
          <w:divBdr>
            <w:top w:val="none" w:sz="0" w:space="0" w:color="auto"/>
            <w:left w:val="none" w:sz="0" w:space="0" w:color="auto"/>
            <w:bottom w:val="none" w:sz="0" w:space="0" w:color="auto"/>
            <w:right w:val="none" w:sz="0" w:space="0" w:color="auto"/>
          </w:divBdr>
        </w:div>
        <w:div w:id="404378091">
          <w:marLeft w:val="640"/>
          <w:marRight w:val="0"/>
          <w:marTop w:val="0"/>
          <w:marBottom w:val="0"/>
          <w:divBdr>
            <w:top w:val="none" w:sz="0" w:space="0" w:color="auto"/>
            <w:left w:val="none" w:sz="0" w:space="0" w:color="auto"/>
            <w:bottom w:val="none" w:sz="0" w:space="0" w:color="auto"/>
            <w:right w:val="none" w:sz="0" w:space="0" w:color="auto"/>
          </w:divBdr>
        </w:div>
        <w:div w:id="580676569">
          <w:marLeft w:val="640"/>
          <w:marRight w:val="0"/>
          <w:marTop w:val="0"/>
          <w:marBottom w:val="0"/>
          <w:divBdr>
            <w:top w:val="none" w:sz="0" w:space="0" w:color="auto"/>
            <w:left w:val="none" w:sz="0" w:space="0" w:color="auto"/>
            <w:bottom w:val="none" w:sz="0" w:space="0" w:color="auto"/>
            <w:right w:val="none" w:sz="0" w:space="0" w:color="auto"/>
          </w:divBdr>
        </w:div>
        <w:div w:id="619921486">
          <w:marLeft w:val="640"/>
          <w:marRight w:val="0"/>
          <w:marTop w:val="0"/>
          <w:marBottom w:val="0"/>
          <w:divBdr>
            <w:top w:val="none" w:sz="0" w:space="0" w:color="auto"/>
            <w:left w:val="none" w:sz="0" w:space="0" w:color="auto"/>
            <w:bottom w:val="none" w:sz="0" w:space="0" w:color="auto"/>
            <w:right w:val="none" w:sz="0" w:space="0" w:color="auto"/>
          </w:divBdr>
        </w:div>
        <w:div w:id="820849205">
          <w:marLeft w:val="640"/>
          <w:marRight w:val="0"/>
          <w:marTop w:val="0"/>
          <w:marBottom w:val="0"/>
          <w:divBdr>
            <w:top w:val="none" w:sz="0" w:space="0" w:color="auto"/>
            <w:left w:val="none" w:sz="0" w:space="0" w:color="auto"/>
            <w:bottom w:val="none" w:sz="0" w:space="0" w:color="auto"/>
            <w:right w:val="none" w:sz="0" w:space="0" w:color="auto"/>
          </w:divBdr>
        </w:div>
        <w:div w:id="893127537">
          <w:marLeft w:val="640"/>
          <w:marRight w:val="0"/>
          <w:marTop w:val="0"/>
          <w:marBottom w:val="0"/>
          <w:divBdr>
            <w:top w:val="none" w:sz="0" w:space="0" w:color="auto"/>
            <w:left w:val="none" w:sz="0" w:space="0" w:color="auto"/>
            <w:bottom w:val="none" w:sz="0" w:space="0" w:color="auto"/>
            <w:right w:val="none" w:sz="0" w:space="0" w:color="auto"/>
          </w:divBdr>
        </w:div>
        <w:div w:id="959343118">
          <w:marLeft w:val="640"/>
          <w:marRight w:val="0"/>
          <w:marTop w:val="0"/>
          <w:marBottom w:val="0"/>
          <w:divBdr>
            <w:top w:val="none" w:sz="0" w:space="0" w:color="auto"/>
            <w:left w:val="none" w:sz="0" w:space="0" w:color="auto"/>
            <w:bottom w:val="none" w:sz="0" w:space="0" w:color="auto"/>
            <w:right w:val="none" w:sz="0" w:space="0" w:color="auto"/>
          </w:divBdr>
        </w:div>
        <w:div w:id="966397538">
          <w:marLeft w:val="640"/>
          <w:marRight w:val="0"/>
          <w:marTop w:val="0"/>
          <w:marBottom w:val="0"/>
          <w:divBdr>
            <w:top w:val="none" w:sz="0" w:space="0" w:color="auto"/>
            <w:left w:val="none" w:sz="0" w:space="0" w:color="auto"/>
            <w:bottom w:val="none" w:sz="0" w:space="0" w:color="auto"/>
            <w:right w:val="none" w:sz="0" w:space="0" w:color="auto"/>
          </w:divBdr>
        </w:div>
        <w:div w:id="993872185">
          <w:marLeft w:val="640"/>
          <w:marRight w:val="0"/>
          <w:marTop w:val="0"/>
          <w:marBottom w:val="0"/>
          <w:divBdr>
            <w:top w:val="none" w:sz="0" w:space="0" w:color="auto"/>
            <w:left w:val="none" w:sz="0" w:space="0" w:color="auto"/>
            <w:bottom w:val="none" w:sz="0" w:space="0" w:color="auto"/>
            <w:right w:val="none" w:sz="0" w:space="0" w:color="auto"/>
          </w:divBdr>
        </w:div>
        <w:div w:id="998115646">
          <w:marLeft w:val="640"/>
          <w:marRight w:val="0"/>
          <w:marTop w:val="0"/>
          <w:marBottom w:val="0"/>
          <w:divBdr>
            <w:top w:val="none" w:sz="0" w:space="0" w:color="auto"/>
            <w:left w:val="none" w:sz="0" w:space="0" w:color="auto"/>
            <w:bottom w:val="none" w:sz="0" w:space="0" w:color="auto"/>
            <w:right w:val="none" w:sz="0" w:space="0" w:color="auto"/>
          </w:divBdr>
        </w:div>
        <w:div w:id="1009336180">
          <w:marLeft w:val="640"/>
          <w:marRight w:val="0"/>
          <w:marTop w:val="0"/>
          <w:marBottom w:val="0"/>
          <w:divBdr>
            <w:top w:val="none" w:sz="0" w:space="0" w:color="auto"/>
            <w:left w:val="none" w:sz="0" w:space="0" w:color="auto"/>
            <w:bottom w:val="none" w:sz="0" w:space="0" w:color="auto"/>
            <w:right w:val="none" w:sz="0" w:space="0" w:color="auto"/>
          </w:divBdr>
        </w:div>
        <w:div w:id="1017586317">
          <w:marLeft w:val="640"/>
          <w:marRight w:val="0"/>
          <w:marTop w:val="0"/>
          <w:marBottom w:val="0"/>
          <w:divBdr>
            <w:top w:val="none" w:sz="0" w:space="0" w:color="auto"/>
            <w:left w:val="none" w:sz="0" w:space="0" w:color="auto"/>
            <w:bottom w:val="none" w:sz="0" w:space="0" w:color="auto"/>
            <w:right w:val="none" w:sz="0" w:space="0" w:color="auto"/>
          </w:divBdr>
        </w:div>
        <w:div w:id="1023702726">
          <w:marLeft w:val="640"/>
          <w:marRight w:val="0"/>
          <w:marTop w:val="0"/>
          <w:marBottom w:val="0"/>
          <w:divBdr>
            <w:top w:val="none" w:sz="0" w:space="0" w:color="auto"/>
            <w:left w:val="none" w:sz="0" w:space="0" w:color="auto"/>
            <w:bottom w:val="none" w:sz="0" w:space="0" w:color="auto"/>
            <w:right w:val="none" w:sz="0" w:space="0" w:color="auto"/>
          </w:divBdr>
        </w:div>
        <w:div w:id="1138692671">
          <w:marLeft w:val="640"/>
          <w:marRight w:val="0"/>
          <w:marTop w:val="0"/>
          <w:marBottom w:val="0"/>
          <w:divBdr>
            <w:top w:val="none" w:sz="0" w:space="0" w:color="auto"/>
            <w:left w:val="none" w:sz="0" w:space="0" w:color="auto"/>
            <w:bottom w:val="none" w:sz="0" w:space="0" w:color="auto"/>
            <w:right w:val="none" w:sz="0" w:space="0" w:color="auto"/>
          </w:divBdr>
        </w:div>
        <w:div w:id="1166091247">
          <w:marLeft w:val="640"/>
          <w:marRight w:val="0"/>
          <w:marTop w:val="0"/>
          <w:marBottom w:val="0"/>
          <w:divBdr>
            <w:top w:val="none" w:sz="0" w:space="0" w:color="auto"/>
            <w:left w:val="none" w:sz="0" w:space="0" w:color="auto"/>
            <w:bottom w:val="none" w:sz="0" w:space="0" w:color="auto"/>
            <w:right w:val="none" w:sz="0" w:space="0" w:color="auto"/>
          </w:divBdr>
        </w:div>
        <w:div w:id="1193345687">
          <w:marLeft w:val="640"/>
          <w:marRight w:val="0"/>
          <w:marTop w:val="0"/>
          <w:marBottom w:val="0"/>
          <w:divBdr>
            <w:top w:val="none" w:sz="0" w:space="0" w:color="auto"/>
            <w:left w:val="none" w:sz="0" w:space="0" w:color="auto"/>
            <w:bottom w:val="none" w:sz="0" w:space="0" w:color="auto"/>
            <w:right w:val="none" w:sz="0" w:space="0" w:color="auto"/>
          </w:divBdr>
        </w:div>
        <w:div w:id="1211960459">
          <w:marLeft w:val="640"/>
          <w:marRight w:val="0"/>
          <w:marTop w:val="0"/>
          <w:marBottom w:val="0"/>
          <w:divBdr>
            <w:top w:val="none" w:sz="0" w:space="0" w:color="auto"/>
            <w:left w:val="none" w:sz="0" w:space="0" w:color="auto"/>
            <w:bottom w:val="none" w:sz="0" w:space="0" w:color="auto"/>
            <w:right w:val="none" w:sz="0" w:space="0" w:color="auto"/>
          </w:divBdr>
        </w:div>
        <w:div w:id="1214926160">
          <w:marLeft w:val="640"/>
          <w:marRight w:val="0"/>
          <w:marTop w:val="0"/>
          <w:marBottom w:val="0"/>
          <w:divBdr>
            <w:top w:val="none" w:sz="0" w:space="0" w:color="auto"/>
            <w:left w:val="none" w:sz="0" w:space="0" w:color="auto"/>
            <w:bottom w:val="none" w:sz="0" w:space="0" w:color="auto"/>
            <w:right w:val="none" w:sz="0" w:space="0" w:color="auto"/>
          </w:divBdr>
        </w:div>
        <w:div w:id="1239050007">
          <w:marLeft w:val="640"/>
          <w:marRight w:val="0"/>
          <w:marTop w:val="0"/>
          <w:marBottom w:val="0"/>
          <w:divBdr>
            <w:top w:val="none" w:sz="0" w:space="0" w:color="auto"/>
            <w:left w:val="none" w:sz="0" w:space="0" w:color="auto"/>
            <w:bottom w:val="none" w:sz="0" w:space="0" w:color="auto"/>
            <w:right w:val="none" w:sz="0" w:space="0" w:color="auto"/>
          </w:divBdr>
        </w:div>
        <w:div w:id="1293904476">
          <w:marLeft w:val="640"/>
          <w:marRight w:val="0"/>
          <w:marTop w:val="0"/>
          <w:marBottom w:val="0"/>
          <w:divBdr>
            <w:top w:val="none" w:sz="0" w:space="0" w:color="auto"/>
            <w:left w:val="none" w:sz="0" w:space="0" w:color="auto"/>
            <w:bottom w:val="none" w:sz="0" w:space="0" w:color="auto"/>
            <w:right w:val="none" w:sz="0" w:space="0" w:color="auto"/>
          </w:divBdr>
        </w:div>
        <w:div w:id="1307780305">
          <w:marLeft w:val="640"/>
          <w:marRight w:val="0"/>
          <w:marTop w:val="0"/>
          <w:marBottom w:val="0"/>
          <w:divBdr>
            <w:top w:val="none" w:sz="0" w:space="0" w:color="auto"/>
            <w:left w:val="none" w:sz="0" w:space="0" w:color="auto"/>
            <w:bottom w:val="none" w:sz="0" w:space="0" w:color="auto"/>
            <w:right w:val="none" w:sz="0" w:space="0" w:color="auto"/>
          </w:divBdr>
        </w:div>
        <w:div w:id="1394961741">
          <w:marLeft w:val="640"/>
          <w:marRight w:val="0"/>
          <w:marTop w:val="0"/>
          <w:marBottom w:val="0"/>
          <w:divBdr>
            <w:top w:val="none" w:sz="0" w:space="0" w:color="auto"/>
            <w:left w:val="none" w:sz="0" w:space="0" w:color="auto"/>
            <w:bottom w:val="none" w:sz="0" w:space="0" w:color="auto"/>
            <w:right w:val="none" w:sz="0" w:space="0" w:color="auto"/>
          </w:divBdr>
        </w:div>
        <w:div w:id="1467745249">
          <w:marLeft w:val="640"/>
          <w:marRight w:val="0"/>
          <w:marTop w:val="0"/>
          <w:marBottom w:val="0"/>
          <w:divBdr>
            <w:top w:val="none" w:sz="0" w:space="0" w:color="auto"/>
            <w:left w:val="none" w:sz="0" w:space="0" w:color="auto"/>
            <w:bottom w:val="none" w:sz="0" w:space="0" w:color="auto"/>
            <w:right w:val="none" w:sz="0" w:space="0" w:color="auto"/>
          </w:divBdr>
        </w:div>
        <w:div w:id="1479112127">
          <w:marLeft w:val="640"/>
          <w:marRight w:val="0"/>
          <w:marTop w:val="0"/>
          <w:marBottom w:val="0"/>
          <w:divBdr>
            <w:top w:val="none" w:sz="0" w:space="0" w:color="auto"/>
            <w:left w:val="none" w:sz="0" w:space="0" w:color="auto"/>
            <w:bottom w:val="none" w:sz="0" w:space="0" w:color="auto"/>
            <w:right w:val="none" w:sz="0" w:space="0" w:color="auto"/>
          </w:divBdr>
        </w:div>
        <w:div w:id="1491873614">
          <w:marLeft w:val="640"/>
          <w:marRight w:val="0"/>
          <w:marTop w:val="0"/>
          <w:marBottom w:val="0"/>
          <w:divBdr>
            <w:top w:val="none" w:sz="0" w:space="0" w:color="auto"/>
            <w:left w:val="none" w:sz="0" w:space="0" w:color="auto"/>
            <w:bottom w:val="none" w:sz="0" w:space="0" w:color="auto"/>
            <w:right w:val="none" w:sz="0" w:space="0" w:color="auto"/>
          </w:divBdr>
        </w:div>
        <w:div w:id="1507398774">
          <w:marLeft w:val="640"/>
          <w:marRight w:val="0"/>
          <w:marTop w:val="0"/>
          <w:marBottom w:val="0"/>
          <w:divBdr>
            <w:top w:val="none" w:sz="0" w:space="0" w:color="auto"/>
            <w:left w:val="none" w:sz="0" w:space="0" w:color="auto"/>
            <w:bottom w:val="none" w:sz="0" w:space="0" w:color="auto"/>
            <w:right w:val="none" w:sz="0" w:space="0" w:color="auto"/>
          </w:divBdr>
        </w:div>
        <w:div w:id="1602302412">
          <w:marLeft w:val="640"/>
          <w:marRight w:val="0"/>
          <w:marTop w:val="0"/>
          <w:marBottom w:val="0"/>
          <w:divBdr>
            <w:top w:val="none" w:sz="0" w:space="0" w:color="auto"/>
            <w:left w:val="none" w:sz="0" w:space="0" w:color="auto"/>
            <w:bottom w:val="none" w:sz="0" w:space="0" w:color="auto"/>
            <w:right w:val="none" w:sz="0" w:space="0" w:color="auto"/>
          </w:divBdr>
        </w:div>
        <w:div w:id="1666350567">
          <w:marLeft w:val="640"/>
          <w:marRight w:val="0"/>
          <w:marTop w:val="0"/>
          <w:marBottom w:val="0"/>
          <w:divBdr>
            <w:top w:val="none" w:sz="0" w:space="0" w:color="auto"/>
            <w:left w:val="none" w:sz="0" w:space="0" w:color="auto"/>
            <w:bottom w:val="none" w:sz="0" w:space="0" w:color="auto"/>
            <w:right w:val="none" w:sz="0" w:space="0" w:color="auto"/>
          </w:divBdr>
        </w:div>
        <w:div w:id="1674599636">
          <w:marLeft w:val="640"/>
          <w:marRight w:val="0"/>
          <w:marTop w:val="0"/>
          <w:marBottom w:val="0"/>
          <w:divBdr>
            <w:top w:val="none" w:sz="0" w:space="0" w:color="auto"/>
            <w:left w:val="none" w:sz="0" w:space="0" w:color="auto"/>
            <w:bottom w:val="none" w:sz="0" w:space="0" w:color="auto"/>
            <w:right w:val="none" w:sz="0" w:space="0" w:color="auto"/>
          </w:divBdr>
        </w:div>
        <w:div w:id="1697001481">
          <w:marLeft w:val="640"/>
          <w:marRight w:val="0"/>
          <w:marTop w:val="0"/>
          <w:marBottom w:val="0"/>
          <w:divBdr>
            <w:top w:val="none" w:sz="0" w:space="0" w:color="auto"/>
            <w:left w:val="none" w:sz="0" w:space="0" w:color="auto"/>
            <w:bottom w:val="none" w:sz="0" w:space="0" w:color="auto"/>
            <w:right w:val="none" w:sz="0" w:space="0" w:color="auto"/>
          </w:divBdr>
        </w:div>
        <w:div w:id="1700666306">
          <w:marLeft w:val="640"/>
          <w:marRight w:val="0"/>
          <w:marTop w:val="0"/>
          <w:marBottom w:val="0"/>
          <w:divBdr>
            <w:top w:val="none" w:sz="0" w:space="0" w:color="auto"/>
            <w:left w:val="none" w:sz="0" w:space="0" w:color="auto"/>
            <w:bottom w:val="none" w:sz="0" w:space="0" w:color="auto"/>
            <w:right w:val="none" w:sz="0" w:space="0" w:color="auto"/>
          </w:divBdr>
        </w:div>
        <w:div w:id="1720009026">
          <w:marLeft w:val="640"/>
          <w:marRight w:val="0"/>
          <w:marTop w:val="0"/>
          <w:marBottom w:val="0"/>
          <w:divBdr>
            <w:top w:val="none" w:sz="0" w:space="0" w:color="auto"/>
            <w:left w:val="none" w:sz="0" w:space="0" w:color="auto"/>
            <w:bottom w:val="none" w:sz="0" w:space="0" w:color="auto"/>
            <w:right w:val="none" w:sz="0" w:space="0" w:color="auto"/>
          </w:divBdr>
        </w:div>
        <w:div w:id="1724717361">
          <w:marLeft w:val="640"/>
          <w:marRight w:val="0"/>
          <w:marTop w:val="0"/>
          <w:marBottom w:val="0"/>
          <w:divBdr>
            <w:top w:val="none" w:sz="0" w:space="0" w:color="auto"/>
            <w:left w:val="none" w:sz="0" w:space="0" w:color="auto"/>
            <w:bottom w:val="none" w:sz="0" w:space="0" w:color="auto"/>
            <w:right w:val="none" w:sz="0" w:space="0" w:color="auto"/>
          </w:divBdr>
        </w:div>
        <w:div w:id="1725333488">
          <w:marLeft w:val="640"/>
          <w:marRight w:val="0"/>
          <w:marTop w:val="0"/>
          <w:marBottom w:val="0"/>
          <w:divBdr>
            <w:top w:val="none" w:sz="0" w:space="0" w:color="auto"/>
            <w:left w:val="none" w:sz="0" w:space="0" w:color="auto"/>
            <w:bottom w:val="none" w:sz="0" w:space="0" w:color="auto"/>
            <w:right w:val="none" w:sz="0" w:space="0" w:color="auto"/>
          </w:divBdr>
        </w:div>
        <w:div w:id="1741051713">
          <w:marLeft w:val="640"/>
          <w:marRight w:val="0"/>
          <w:marTop w:val="0"/>
          <w:marBottom w:val="0"/>
          <w:divBdr>
            <w:top w:val="none" w:sz="0" w:space="0" w:color="auto"/>
            <w:left w:val="none" w:sz="0" w:space="0" w:color="auto"/>
            <w:bottom w:val="none" w:sz="0" w:space="0" w:color="auto"/>
            <w:right w:val="none" w:sz="0" w:space="0" w:color="auto"/>
          </w:divBdr>
        </w:div>
        <w:div w:id="1792900514">
          <w:marLeft w:val="640"/>
          <w:marRight w:val="0"/>
          <w:marTop w:val="0"/>
          <w:marBottom w:val="0"/>
          <w:divBdr>
            <w:top w:val="none" w:sz="0" w:space="0" w:color="auto"/>
            <w:left w:val="none" w:sz="0" w:space="0" w:color="auto"/>
            <w:bottom w:val="none" w:sz="0" w:space="0" w:color="auto"/>
            <w:right w:val="none" w:sz="0" w:space="0" w:color="auto"/>
          </w:divBdr>
        </w:div>
        <w:div w:id="1847018323">
          <w:marLeft w:val="640"/>
          <w:marRight w:val="0"/>
          <w:marTop w:val="0"/>
          <w:marBottom w:val="0"/>
          <w:divBdr>
            <w:top w:val="none" w:sz="0" w:space="0" w:color="auto"/>
            <w:left w:val="none" w:sz="0" w:space="0" w:color="auto"/>
            <w:bottom w:val="none" w:sz="0" w:space="0" w:color="auto"/>
            <w:right w:val="none" w:sz="0" w:space="0" w:color="auto"/>
          </w:divBdr>
        </w:div>
        <w:div w:id="1861310022">
          <w:marLeft w:val="640"/>
          <w:marRight w:val="0"/>
          <w:marTop w:val="0"/>
          <w:marBottom w:val="0"/>
          <w:divBdr>
            <w:top w:val="none" w:sz="0" w:space="0" w:color="auto"/>
            <w:left w:val="none" w:sz="0" w:space="0" w:color="auto"/>
            <w:bottom w:val="none" w:sz="0" w:space="0" w:color="auto"/>
            <w:right w:val="none" w:sz="0" w:space="0" w:color="auto"/>
          </w:divBdr>
        </w:div>
        <w:div w:id="1868718020">
          <w:marLeft w:val="640"/>
          <w:marRight w:val="0"/>
          <w:marTop w:val="0"/>
          <w:marBottom w:val="0"/>
          <w:divBdr>
            <w:top w:val="none" w:sz="0" w:space="0" w:color="auto"/>
            <w:left w:val="none" w:sz="0" w:space="0" w:color="auto"/>
            <w:bottom w:val="none" w:sz="0" w:space="0" w:color="auto"/>
            <w:right w:val="none" w:sz="0" w:space="0" w:color="auto"/>
          </w:divBdr>
        </w:div>
        <w:div w:id="1929800545">
          <w:marLeft w:val="640"/>
          <w:marRight w:val="0"/>
          <w:marTop w:val="0"/>
          <w:marBottom w:val="0"/>
          <w:divBdr>
            <w:top w:val="none" w:sz="0" w:space="0" w:color="auto"/>
            <w:left w:val="none" w:sz="0" w:space="0" w:color="auto"/>
            <w:bottom w:val="none" w:sz="0" w:space="0" w:color="auto"/>
            <w:right w:val="none" w:sz="0" w:space="0" w:color="auto"/>
          </w:divBdr>
        </w:div>
        <w:div w:id="1988244987">
          <w:marLeft w:val="640"/>
          <w:marRight w:val="0"/>
          <w:marTop w:val="0"/>
          <w:marBottom w:val="0"/>
          <w:divBdr>
            <w:top w:val="none" w:sz="0" w:space="0" w:color="auto"/>
            <w:left w:val="none" w:sz="0" w:space="0" w:color="auto"/>
            <w:bottom w:val="none" w:sz="0" w:space="0" w:color="auto"/>
            <w:right w:val="none" w:sz="0" w:space="0" w:color="auto"/>
          </w:divBdr>
        </w:div>
        <w:div w:id="1999184928">
          <w:marLeft w:val="640"/>
          <w:marRight w:val="0"/>
          <w:marTop w:val="0"/>
          <w:marBottom w:val="0"/>
          <w:divBdr>
            <w:top w:val="none" w:sz="0" w:space="0" w:color="auto"/>
            <w:left w:val="none" w:sz="0" w:space="0" w:color="auto"/>
            <w:bottom w:val="none" w:sz="0" w:space="0" w:color="auto"/>
            <w:right w:val="none" w:sz="0" w:space="0" w:color="auto"/>
          </w:divBdr>
        </w:div>
        <w:div w:id="2004502173">
          <w:marLeft w:val="640"/>
          <w:marRight w:val="0"/>
          <w:marTop w:val="0"/>
          <w:marBottom w:val="0"/>
          <w:divBdr>
            <w:top w:val="none" w:sz="0" w:space="0" w:color="auto"/>
            <w:left w:val="none" w:sz="0" w:space="0" w:color="auto"/>
            <w:bottom w:val="none" w:sz="0" w:space="0" w:color="auto"/>
            <w:right w:val="none" w:sz="0" w:space="0" w:color="auto"/>
          </w:divBdr>
        </w:div>
        <w:div w:id="2008096832">
          <w:marLeft w:val="640"/>
          <w:marRight w:val="0"/>
          <w:marTop w:val="0"/>
          <w:marBottom w:val="0"/>
          <w:divBdr>
            <w:top w:val="none" w:sz="0" w:space="0" w:color="auto"/>
            <w:left w:val="none" w:sz="0" w:space="0" w:color="auto"/>
            <w:bottom w:val="none" w:sz="0" w:space="0" w:color="auto"/>
            <w:right w:val="none" w:sz="0" w:space="0" w:color="auto"/>
          </w:divBdr>
        </w:div>
        <w:div w:id="2085448757">
          <w:marLeft w:val="640"/>
          <w:marRight w:val="0"/>
          <w:marTop w:val="0"/>
          <w:marBottom w:val="0"/>
          <w:divBdr>
            <w:top w:val="none" w:sz="0" w:space="0" w:color="auto"/>
            <w:left w:val="none" w:sz="0" w:space="0" w:color="auto"/>
            <w:bottom w:val="none" w:sz="0" w:space="0" w:color="auto"/>
            <w:right w:val="none" w:sz="0" w:space="0" w:color="auto"/>
          </w:divBdr>
        </w:div>
        <w:div w:id="2100371393">
          <w:marLeft w:val="640"/>
          <w:marRight w:val="0"/>
          <w:marTop w:val="0"/>
          <w:marBottom w:val="0"/>
          <w:divBdr>
            <w:top w:val="none" w:sz="0" w:space="0" w:color="auto"/>
            <w:left w:val="none" w:sz="0" w:space="0" w:color="auto"/>
            <w:bottom w:val="none" w:sz="0" w:space="0" w:color="auto"/>
            <w:right w:val="none" w:sz="0" w:space="0" w:color="auto"/>
          </w:divBdr>
        </w:div>
        <w:div w:id="2112968547">
          <w:marLeft w:val="640"/>
          <w:marRight w:val="0"/>
          <w:marTop w:val="0"/>
          <w:marBottom w:val="0"/>
          <w:divBdr>
            <w:top w:val="none" w:sz="0" w:space="0" w:color="auto"/>
            <w:left w:val="none" w:sz="0" w:space="0" w:color="auto"/>
            <w:bottom w:val="none" w:sz="0" w:space="0" w:color="auto"/>
            <w:right w:val="none" w:sz="0" w:space="0" w:color="auto"/>
          </w:divBdr>
        </w:div>
        <w:div w:id="2114275198">
          <w:marLeft w:val="640"/>
          <w:marRight w:val="0"/>
          <w:marTop w:val="0"/>
          <w:marBottom w:val="0"/>
          <w:divBdr>
            <w:top w:val="none" w:sz="0" w:space="0" w:color="auto"/>
            <w:left w:val="none" w:sz="0" w:space="0" w:color="auto"/>
            <w:bottom w:val="none" w:sz="0" w:space="0" w:color="auto"/>
            <w:right w:val="none" w:sz="0" w:space="0" w:color="auto"/>
          </w:divBdr>
        </w:div>
      </w:divsChild>
    </w:div>
    <w:div w:id="1039548939">
      <w:bodyDiv w:val="1"/>
      <w:marLeft w:val="0"/>
      <w:marRight w:val="0"/>
      <w:marTop w:val="0"/>
      <w:marBottom w:val="0"/>
      <w:divBdr>
        <w:top w:val="none" w:sz="0" w:space="0" w:color="auto"/>
        <w:left w:val="none" w:sz="0" w:space="0" w:color="auto"/>
        <w:bottom w:val="none" w:sz="0" w:space="0" w:color="auto"/>
        <w:right w:val="none" w:sz="0" w:space="0" w:color="auto"/>
      </w:divBdr>
      <w:divsChild>
        <w:div w:id="134179241">
          <w:marLeft w:val="640"/>
          <w:marRight w:val="0"/>
          <w:marTop w:val="0"/>
          <w:marBottom w:val="0"/>
          <w:divBdr>
            <w:top w:val="none" w:sz="0" w:space="0" w:color="auto"/>
            <w:left w:val="none" w:sz="0" w:space="0" w:color="auto"/>
            <w:bottom w:val="none" w:sz="0" w:space="0" w:color="auto"/>
            <w:right w:val="none" w:sz="0" w:space="0" w:color="auto"/>
          </w:divBdr>
        </w:div>
        <w:div w:id="162402532">
          <w:marLeft w:val="640"/>
          <w:marRight w:val="0"/>
          <w:marTop w:val="0"/>
          <w:marBottom w:val="0"/>
          <w:divBdr>
            <w:top w:val="none" w:sz="0" w:space="0" w:color="auto"/>
            <w:left w:val="none" w:sz="0" w:space="0" w:color="auto"/>
            <w:bottom w:val="none" w:sz="0" w:space="0" w:color="auto"/>
            <w:right w:val="none" w:sz="0" w:space="0" w:color="auto"/>
          </w:divBdr>
        </w:div>
        <w:div w:id="178856306">
          <w:marLeft w:val="640"/>
          <w:marRight w:val="0"/>
          <w:marTop w:val="0"/>
          <w:marBottom w:val="0"/>
          <w:divBdr>
            <w:top w:val="none" w:sz="0" w:space="0" w:color="auto"/>
            <w:left w:val="none" w:sz="0" w:space="0" w:color="auto"/>
            <w:bottom w:val="none" w:sz="0" w:space="0" w:color="auto"/>
            <w:right w:val="none" w:sz="0" w:space="0" w:color="auto"/>
          </w:divBdr>
        </w:div>
        <w:div w:id="228003996">
          <w:marLeft w:val="640"/>
          <w:marRight w:val="0"/>
          <w:marTop w:val="0"/>
          <w:marBottom w:val="0"/>
          <w:divBdr>
            <w:top w:val="none" w:sz="0" w:space="0" w:color="auto"/>
            <w:left w:val="none" w:sz="0" w:space="0" w:color="auto"/>
            <w:bottom w:val="none" w:sz="0" w:space="0" w:color="auto"/>
            <w:right w:val="none" w:sz="0" w:space="0" w:color="auto"/>
          </w:divBdr>
        </w:div>
        <w:div w:id="340208521">
          <w:marLeft w:val="640"/>
          <w:marRight w:val="0"/>
          <w:marTop w:val="0"/>
          <w:marBottom w:val="0"/>
          <w:divBdr>
            <w:top w:val="none" w:sz="0" w:space="0" w:color="auto"/>
            <w:left w:val="none" w:sz="0" w:space="0" w:color="auto"/>
            <w:bottom w:val="none" w:sz="0" w:space="0" w:color="auto"/>
            <w:right w:val="none" w:sz="0" w:space="0" w:color="auto"/>
          </w:divBdr>
        </w:div>
        <w:div w:id="344982216">
          <w:marLeft w:val="640"/>
          <w:marRight w:val="0"/>
          <w:marTop w:val="0"/>
          <w:marBottom w:val="0"/>
          <w:divBdr>
            <w:top w:val="none" w:sz="0" w:space="0" w:color="auto"/>
            <w:left w:val="none" w:sz="0" w:space="0" w:color="auto"/>
            <w:bottom w:val="none" w:sz="0" w:space="0" w:color="auto"/>
            <w:right w:val="none" w:sz="0" w:space="0" w:color="auto"/>
          </w:divBdr>
        </w:div>
        <w:div w:id="404840633">
          <w:marLeft w:val="640"/>
          <w:marRight w:val="0"/>
          <w:marTop w:val="0"/>
          <w:marBottom w:val="0"/>
          <w:divBdr>
            <w:top w:val="none" w:sz="0" w:space="0" w:color="auto"/>
            <w:left w:val="none" w:sz="0" w:space="0" w:color="auto"/>
            <w:bottom w:val="none" w:sz="0" w:space="0" w:color="auto"/>
            <w:right w:val="none" w:sz="0" w:space="0" w:color="auto"/>
          </w:divBdr>
        </w:div>
        <w:div w:id="410736626">
          <w:marLeft w:val="640"/>
          <w:marRight w:val="0"/>
          <w:marTop w:val="0"/>
          <w:marBottom w:val="0"/>
          <w:divBdr>
            <w:top w:val="none" w:sz="0" w:space="0" w:color="auto"/>
            <w:left w:val="none" w:sz="0" w:space="0" w:color="auto"/>
            <w:bottom w:val="none" w:sz="0" w:space="0" w:color="auto"/>
            <w:right w:val="none" w:sz="0" w:space="0" w:color="auto"/>
          </w:divBdr>
        </w:div>
        <w:div w:id="461310650">
          <w:marLeft w:val="640"/>
          <w:marRight w:val="0"/>
          <w:marTop w:val="0"/>
          <w:marBottom w:val="0"/>
          <w:divBdr>
            <w:top w:val="none" w:sz="0" w:space="0" w:color="auto"/>
            <w:left w:val="none" w:sz="0" w:space="0" w:color="auto"/>
            <w:bottom w:val="none" w:sz="0" w:space="0" w:color="auto"/>
            <w:right w:val="none" w:sz="0" w:space="0" w:color="auto"/>
          </w:divBdr>
        </w:div>
        <w:div w:id="492454541">
          <w:marLeft w:val="640"/>
          <w:marRight w:val="0"/>
          <w:marTop w:val="0"/>
          <w:marBottom w:val="0"/>
          <w:divBdr>
            <w:top w:val="none" w:sz="0" w:space="0" w:color="auto"/>
            <w:left w:val="none" w:sz="0" w:space="0" w:color="auto"/>
            <w:bottom w:val="none" w:sz="0" w:space="0" w:color="auto"/>
            <w:right w:val="none" w:sz="0" w:space="0" w:color="auto"/>
          </w:divBdr>
        </w:div>
        <w:div w:id="531039156">
          <w:marLeft w:val="640"/>
          <w:marRight w:val="0"/>
          <w:marTop w:val="0"/>
          <w:marBottom w:val="0"/>
          <w:divBdr>
            <w:top w:val="none" w:sz="0" w:space="0" w:color="auto"/>
            <w:left w:val="none" w:sz="0" w:space="0" w:color="auto"/>
            <w:bottom w:val="none" w:sz="0" w:space="0" w:color="auto"/>
            <w:right w:val="none" w:sz="0" w:space="0" w:color="auto"/>
          </w:divBdr>
        </w:div>
        <w:div w:id="557937242">
          <w:marLeft w:val="640"/>
          <w:marRight w:val="0"/>
          <w:marTop w:val="0"/>
          <w:marBottom w:val="0"/>
          <w:divBdr>
            <w:top w:val="none" w:sz="0" w:space="0" w:color="auto"/>
            <w:left w:val="none" w:sz="0" w:space="0" w:color="auto"/>
            <w:bottom w:val="none" w:sz="0" w:space="0" w:color="auto"/>
            <w:right w:val="none" w:sz="0" w:space="0" w:color="auto"/>
          </w:divBdr>
        </w:div>
        <w:div w:id="589704971">
          <w:marLeft w:val="640"/>
          <w:marRight w:val="0"/>
          <w:marTop w:val="0"/>
          <w:marBottom w:val="0"/>
          <w:divBdr>
            <w:top w:val="none" w:sz="0" w:space="0" w:color="auto"/>
            <w:left w:val="none" w:sz="0" w:space="0" w:color="auto"/>
            <w:bottom w:val="none" w:sz="0" w:space="0" w:color="auto"/>
            <w:right w:val="none" w:sz="0" w:space="0" w:color="auto"/>
          </w:divBdr>
        </w:div>
        <w:div w:id="598106426">
          <w:marLeft w:val="640"/>
          <w:marRight w:val="0"/>
          <w:marTop w:val="0"/>
          <w:marBottom w:val="0"/>
          <w:divBdr>
            <w:top w:val="none" w:sz="0" w:space="0" w:color="auto"/>
            <w:left w:val="none" w:sz="0" w:space="0" w:color="auto"/>
            <w:bottom w:val="none" w:sz="0" w:space="0" w:color="auto"/>
            <w:right w:val="none" w:sz="0" w:space="0" w:color="auto"/>
          </w:divBdr>
        </w:div>
        <w:div w:id="647520175">
          <w:marLeft w:val="640"/>
          <w:marRight w:val="0"/>
          <w:marTop w:val="0"/>
          <w:marBottom w:val="0"/>
          <w:divBdr>
            <w:top w:val="none" w:sz="0" w:space="0" w:color="auto"/>
            <w:left w:val="none" w:sz="0" w:space="0" w:color="auto"/>
            <w:bottom w:val="none" w:sz="0" w:space="0" w:color="auto"/>
            <w:right w:val="none" w:sz="0" w:space="0" w:color="auto"/>
          </w:divBdr>
        </w:div>
        <w:div w:id="720637857">
          <w:marLeft w:val="640"/>
          <w:marRight w:val="0"/>
          <w:marTop w:val="0"/>
          <w:marBottom w:val="0"/>
          <w:divBdr>
            <w:top w:val="none" w:sz="0" w:space="0" w:color="auto"/>
            <w:left w:val="none" w:sz="0" w:space="0" w:color="auto"/>
            <w:bottom w:val="none" w:sz="0" w:space="0" w:color="auto"/>
            <w:right w:val="none" w:sz="0" w:space="0" w:color="auto"/>
          </w:divBdr>
        </w:div>
        <w:div w:id="743381080">
          <w:marLeft w:val="640"/>
          <w:marRight w:val="0"/>
          <w:marTop w:val="0"/>
          <w:marBottom w:val="0"/>
          <w:divBdr>
            <w:top w:val="none" w:sz="0" w:space="0" w:color="auto"/>
            <w:left w:val="none" w:sz="0" w:space="0" w:color="auto"/>
            <w:bottom w:val="none" w:sz="0" w:space="0" w:color="auto"/>
            <w:right w:val="none" w:sz="0" w:space="0" w:color="auto"/>
          </w:divBdr>
        </w:div>
        <w:div w:id="747582767">
          <w:marLeft w:val="640"/>
          <w:marRight w:val="0"/>
          <w:marTop w:val="0"/>
          <w:marBottom w:val="0"/>
          <w:divBdr>
            <w:top w:val="none" w:sz="0" w:space="0" w:color="auto"/>
            <w:left w:val="none" w:sz="0" w:space="0" w:color="auto"/>
            <w:bottom w:val="none" w:sz="0" w:space="0" w:color="auto"/>
            <w:right w:val="none" w:sz="0" w:space="0" w:color="auto"/>
          </w:divBdr>
        </w:div>
        <w:div w:id="807406239">
          <w:marLeft w:val="640"/>
          <w:marRight w:val="0"/>
          <w:marTop w:val="0"/>
          <w:marBottom w:val="0"/>
          <w:divBdr>
            <w:top w:val="none" w:sz="0" w:space="0" w:color="auto"/>
            <w:left w:val="none" w:sz="0" w:space="0" w:color="auto"/>
            <w:bottom w:val="none" w:sz="0" w:space="0" w:color="auto"/>
            <w:right w:val="none" w:sz="0" w:space="0" w:color="auto"/>
          </w:divBdr>
        </w:div>
        <w:div w:id="815031979">
          <w:marLeft w:val="640"/>
          <w:marRight w:val="0"/>
          <w:marTop w:val="0"/>
          <w:marBottom w:val="0"/>
          <w:divBdr>
            <w:top w:val="none" w:sz="0" w:space="0" w:color="auto"/>
            <w:left w:val="none" w:sz="0" w:space="0" w:color="auto"/>
            <w:bottom w:val="none" w:sz="0" w:space="0" w:color="auto"/>
            <w:right w:val="none" w:sz="0" w:space="0" w:color="auto"/>
          </w:divBdr>
        </w:div>
        <w:div w:id="824593318">
          <w:marLeft w:val="640"/>
          <w:marRight w:val="0"/>
          <w:marTop w:val="0"/>
          <w:marBottom w:val="0"/>
          <w:divBdr>
            <w:top w:val="none" w:sz="0" w:space="0" w:color="auto"/>
            <w:left w:val="none" w:sz="0" w:space="0" w:color="auto"/>
            <w:bottom w:val="none" w:sz="0" w:space="0" w:color="auto"/>
            <w:right w:val="none" w:sz="0" w:space="0" w:color="auto"/>
          </w:divBdr>
        </w:div>
        <w:div w:id="841357685">
          <w:marLeft w:val="640"/>
          <w:marRight w:val="0"/>
          <w:marTop w:val="0"/>
          <w:marBottom w:val="0"/>
          <w:divBdr>
            <w:top w:val="none" w:sz="0" w:space="0" w:color="auto"/>
            <w:left w:val="none" w:sz="0" w:space="0" w:color="auto"/>
            <w:bottom w:val="none" w:sz="0" w:space="0" w:color="auto"/>
            <w:right w:val="none" w:sz="0" w:space="0" w:color="auto"/>
          </w:divBdr>
        </w:div>
        <w:div w:id="890573723">
          <w:marLeft w:val="640"/>
          <w:marRight w:val="0"/>
          <w:marTop w:val="0"/>
          <w:marBottom w:val="0"/>
          <w:divBdr>
            <w:top w:val="none" w:sz="0" w:space="0" w:color="auto"/>
            <w:left w:val="none" w:sz="0" w:space="0" w:color="auto"/>
            <w:bottom w:val="none" w:sz="0" w:space="0" w:color="auto"/>
            <w:right w:val="none" w:sz="0" w:space="0" w:color="auto"/>
          </w:divBdr>
        </w:div>
        <w:div w:id="896402340">
          <w:marLeft w:val="640"/>
          <w:marRight w:val="0"/>
          <w:marTop w:val="0"/>
          <w:marBottom w:val="0"/>
          <w:divBdr>
            <w:top w:val="none" w:sz="0" w:space="0" w:color="auto"/>
            <w:left w:val="none" w:sz="0" w:space="0" w:color="auto"/>
            <w:bottom w:val="none" w:sz="0" w:space="0" w:color="auto"/>
            <w:right w:val="none" w:sz="0" w:space="0" w:color="auto"/>
          </w:divBdr>
        </w:div>
        <w:div w:id="961813345">
          <w:marLeft w:val="640"/>
          <w:marRight w:val="0"/>
          <w:marTop w:val="0"/>
          <w:marBottom w:val="0"/>
          <w:divBdr>
            <w:top w:val="none" w:sz="0" w:space="0" w:color="auto"/>
            <w:left w:val="none" w:sz="0" w:space="0" w:color="auto"/>
            <w:bottom w:val="none" w:sz="0" w:space="0" w:color="auto"/>
            <w:right w:val="none" w:sz="0" w:space="0" w:color="auto"/>
          </w:divBdr>
        </w:div>
        <w:div w:id="962464077">
          <w:marLeft w:val="640"/>
          <w:marRight w:val="0"/>
          <w:marTop w:val="0"/>
          <w:marBottom w:val="0"/>
          <w:divBdr>
            <w:top w:val="none" w:sz="0" w:space="0" w:color="auto"/>
            <w:left w:val="none" w:sz="0" w:space="0" w:color="auto"/>
            <w:bottom w:val="none" w:sz="0" w:space="0" w:color="auto"/>
            <w:right w:val="none" w:sz="0" w:space="0" w:color="auto"/>
          </w:divBdr>
        </w:div>
        <w:div w:id="1020619579">
          <w:marLeft w:val="640"/>
          <w:marRight w:val="0"/>
          <w:marTop w:val="0"/>
          <w:marBottom w:val="0"/>
          <w:divBdr>
            <w:top w:val="none" w:sz="0" w:space="0" w:color="auto"/>
            <w:left w:val="none" w:sz="0" w:space="0" w:color="auto"/>
            <w:bottom w:val="none" w:sz="0" w:space="0" w:color="auto"/>
            <w:right w:val="none" w:sz="0" w:space="0" w:color="auto"/>
          </w:divBdr>
        </w:div>
        <w:div w:id="1027831985">
          <w:marLeft w:val="640"/>
          <w:marRight w:val="0"/>
          <w:marTop w:val="0"/>
          <w:marBottom w:val="0"/>
          <w:divBdr>
            <w:top w:val="none" w:sz="0" w:space="0" w:color="auto"/>
            <w:left w:val="none" w:sz="0" w:space="0" w:color="auto"/>
            <w:bottom w:val="none" w:sz="0" w:space="0" w:color="auto"/>
            <w:right w:val="none" w:sz="0" w:space="0" w:color="auto"/>
          </w:divBdr>
        </w:div>
        <w:div w:id="1067387439">
          <w:marLeft w:val="640"/>
          <w:marRight w:val="0"/>
          <w:marTop w:val="0"/>
          <w:marBottom w:val="0"/>
          <w:divBdr>
            <w:top w:val="none" w:sz="0" w:space="0" w:color="auto"/>
            <w:left w:val="none" w:sz="0" w:space="0" w:color="auto"/>
            <w:bottom w:val="none" w:sz="0" w:space="0" w:color="auto"/>
            <w:right w:val="none" w:sz="0" w:space="0" w:color="auto"/>
          </w:divBdr>
        </w:div>
        <w:div w:id="1074745481">
          <w:marLeft w:val="640"/>
          <w:marRight w:val="0"/>
          <w:marTop w:val="0"/>
          <w:marBottom w:val="0"/>
          <w:divBdr>
            <w:top w:val="none" w:sz="0" w:space="0" w:color="auto"/>
            <w:left w:val="none" w:sz="0" w:space="0" w:color="auto"/>
            <w:bottom w:val="none" w:sz="0" w:space="0" w:color="auto"/>
            <w:right w:val="none" w:sz="0" w:space="0" w:color="auto"/>
          </w:divBdr>
        </w:div>
        <w:div w:id="1085493488">
          <w:marLeft w:val="640"/>
          <w:marRight w:val="0"/>
          <w:marTop w:val="0"/>
          <w:marBottom w:val="0"/>
          <w:divBdr>
            <w:top w:val="none" w:sz="0" w:space="0" w:color="auto"/>
            <w:left w:val="none" w:sz="0" w:space="0" w:color="auto"/>
            <w:bottom w:val="none" w:sz="0" w:space="0" w:color="auto"/>
            <w:right w:val="none" w:sz="0" w:space="0" w:color="auto"/>
          </w:divBdr>
        </w:div>
        <w:div w:id="1158617778">
          <w:marLeft w:val="640"/>
          <w:marRight w:val="0"/>
          <w:marTop w:val="0"/>
          <w:marBottom w:val="0"/>
          <w:divBdr>
            <w:top w:val="none" w:sz="0" w:space="0" w:color="auto"/>
            <w:left w:val="none" w:sz="0" w:space="0" w:color="auto"/>
            <w:bottom w:val="none" w:sz="0" w:space="0" w:color="auto"/>
            <w:right w:val="none" w:sz="0" w:space="0" w:color="auto"/>
          </w:divBdr>
        </w:div>
        <w:div w:id="1160999339">
          <w:marLeft w:val="640"/>
          <w:marRight w:val="0"/>
          <w:marTop w:val="0"/>
          <w:marBottom w:val="0"/>
          <w:divBdr>
            <w:top w:val="none" w:sz="0" w:space="0" w:color="auto"/>
            <w:left w:val="none" w:sz="0" w:space="0" w:color="auto"/>
            <w:bottom w:val="none" w:sz="0" w:space="0" w:color="auto"/>
            <w:right w:val="none" w:sz="0" w:space="0" w:color="auto"/>
          </w:divBdr>
        </w:div>
        <w:div w:id="1209024412">
          <w:marLeft w:val="640"/>
          <w:marRight w:val="0"/>
          <w:marTop w:val="0"/>
          <w:marBottom w:val="0"/>
          <w:divBdr>
            <w:top w:val="none" w:sz="0" w:space="0" w:color="auto"/>
            <w:left w:val="none" w:sz="0" w:space="0" w:color="auto"/>
            <w:bottom w:val="none" w:sz="0" w:space="0" w:color="auto"/>
            <w:right w:val="none" w:sz="0" w:space="0" w:color="auto"/>
          </w:divBdr>
        </w:div>
        <w:div w:id="1310592542">
          <w:marLeft w:val="640"/>
          <w:marRight w:val="0"/>
          <w:marTop w:val="0"/>
          <w:marBottom w:val="0"/>
          <w:divBdr>
            <w:top w:val="none" w:sz="0" w:space="0" w:color="auto"/>
            <w:left w:val="none" w:sz="0" w:space="0" w:color="auto"/>
            <w:bottom w:val="none" w:sz="0" w:space="0" w:color="auto"/>
            <w:right w:val="none" w:sz="0" w:space="0" w:color="auto"/>
          </w:divBdr>
        </w:div>
        <w:div w:id="1368095088">
          <w:marLeft w:val="640"/>
          <w:marRight w:val="0"/>
          <w:marTop w:val="0"/>
          <w:marBottom w:val="0"/>
          <w:divBdr>
            <w:top w:val="none" w:sz="0" w:space="0" w:color="auto"/>
            <w:left w:val="none" w:sz="0" w:space="0" w:color="auto"/>
            <w:bottom w:val="none" w:sz="0" w:space="0" w:color="auto"/>
            <w:right w:val="none" w:sz="0" w:space="0" w:color="auto"/>
          </w:divBdr>
        </w:div>
        <w:div w:id="1430731667">
          <w:marLeft w:val="640"/>
          <w:marRight w:val="0"/>
          <w:marTop w:val="0"/>
          <w:marBottom w:val="0"/>
          <w:divBdr>
            <w:top w:val="none" w:sz="0" w:space="0" w:color="auto"/>
            <w:left w:val="none" w:sz="0" w:space="0" w:color="auto"/>
            <w:bottom w:val="none" w:sz="0" w:space="0" w:color="auto"/>
            <w:right w:val="none" w:sz="0" w:space="0" w:color="auto"/>
          </w:divBdr>
        </w:div>
        <w:div w:id="1438134963">
          <w:marLeft w:val="640"/>
          <w:marRight w:val="0"/>
          <w:marTop w:val="0"/>
          <w:marBottom w:val="0"/>
          <w:divBdr>
            <w:top w:val="none" w:sz="0" w:space="0" w:color="auto"/>
            <w:left w:val="none" w:sz="0" w:space="0" w:color="auto"/>
            <w:bottom w:val="none" w:sz="0" w:space="0" w:color="auto"/>
            <w:right w:val="none" w:sz="0" w:space="0" w:color="auto"/>
          </w:divBdr>
        </w:div>
        <w:div w:id="1448623606">
          <w:marLeft w:val="640"/>
          <w:marRight w:val="0"/>
          <w:marTop w:val="0"/>
          <w:marBottom w:val="0"/>
          <w:divBdr>
            <w:top w:val="none" w:sz="0" w:space="0" w:color="auto"/>
            <w:left w:val="none" w:sz="0" w:space="0" w:color="auto"/>
            <w:bottom w:val="none" w:sz="0" w:space="0" w:color="auto"/>
            <w:right w:val="none" w:sz="0" w:space="0" w:color="auto"/>
          </w:divBdr>
        </w:div>
        <w:div w:id="1459295373">
          <w:marLeft w:val="640"/>
          <w:marRight w:val="0"/>
          <w:marTop w:val="0"/>
          <w:marBottom w:val="0"/>
          <w:divBdr>
            <w:top w:val="none" w:sz="0" w:space="0" w:color="auto"/>
            <w:left w:val="none" w:sz="0" w:space="0" w:color="auto"/>
            <w:bottom w:val="none" w:sz="0" w:space="0" w:color="auto"/>
            <w:right w:val="none" w:sz="0" w:space="0" w:color="auto"/>
          </w:divBdr>
        </w:div>
        <w:div w:id="1511795246">
          <w:marLeft w:val="640"/>
          <w:marRight w:val="0"/>
          <w:marTop w:val="0"/>
          <w:marBottom w:val="0"/>
          <w:divBdr>
            <w:top w:val="none" w:sz="0" w:space="0" w:color="auto"/>
            <w:left w:val="none" w:sz="0" w:space="0" w:color="auto"/>
            <w:bottom w:val="none" w:sz="0" w:space="0" w:color="auto"/>
            <w:right w:val="none" w:sz="0" w:space="0" w:color="auto"/>
          </w:divBdr>
        </w:div>
        <w:div w:id="1563369447">
          <w:marLeft w:val="640"/>
          <w:marRight w:val="0"/>
          <w:marTop w:val="0"/>
          <w:marBottom w:val="0"/>
          <w:divBdr>
            <w:top w:val="none" w:sz="0" w:space="0" w:color="auto"/>
            <w:left w:val="none" w:sz="0" w:space="0" w:color="auto"/>
            <w:bottom w:val="none" w:sz="0" w:space="0" w:color="auto"/>
            <w:right w:val="none" w:sz="0" w:space="0" w:color="auto"/>
          </w:divBdr>
        </w:div>
        <w:div w:id="1698195466">
          <w:marLeft w:val="640"/>
          <w:marRight w:val="0"/>
          <w:marTop w:val="0"/>
          <w:marBottom w:val="0"/>
          <w:divBdr>
            <w:top w:val="none" w:sz="0" w:space="0" w:color="auto"/>
            <w:left w:val="none" w:sz="0" w:space="0" w:color="auto"/>
            <w:bottom w:val="none" w:sz="0" w:space="0" w:color="auto"/>
            <w:right w:val="none" w:sz="0" w:space="0" w:color="auto"/>
          </w:divBdr>
        </w:div>
        <w:div w:id="1721631205">
          <w:marLeft w:val="640"/>
          <w:marRight w:val="0"/>
          <w:marTop w:val="0"/>
          <w:marBottom w:val="0"/>
          <w:divBdr>
            <w:top w:val="none" w:sz="0" w:space="0" w:color="auto"/>
            <w:left w:val="none" w:sz="0" w:space="0" w:color="auto"/>
            <w:bottom w:val="none" w:sz="0" w:space="0" w:color="auto"/>
            <w:right w:val="none" w:sz="0" w:space="0" w:color="auto"/>
          </w:divBdr>
        </w:div>
        <w:div w:id="1733311613">
          <w:marLeft w:val="640"/>
          <w:marRight w:val="0"/>
          <w:marTop w:val="0"/>
          <w:marBottom w:val="0"/>
          <w:divBdr>
            <w:top w:val="none" w:sz="0" w:space="0" w:color="auto"/>
            <w:left w:val="none" w:sz="0" w:space="0" w:color="auto"/>
            <w:bottom w:val="none" w:sz="0" w:space="0" w:color="auto"/>
            <w:right w:val="none" w:sz="0" w:space="0" w:color="auto"/>
          </w:divBdr>
        </w:div>
        <w:div w:id="1750232989">
          <w:marLeft w:val="640"/>
          <w:marRight w:val="0"/>
          <w:marTop w:val="0"/>
          <w:marBottom w:val="0"/>
          <w:divBdr>
            <w:top w:val="none" w:sz="0" w:space="0" w:color="auto"/>
            <w:left w:val="none" w:sz="0" w:space="0" w:color="auto"/>
            <w:bottom w:val="none" w:sz="0" w:space="0" w:color="auto"/>
            <w:right w:val="none" w:sz="0" w:space="0" w:color="auto"/>
          </w:divBdr>
        </w:div>
        <w:div w:id="1769154113">
          <w:marLeft w:val="640"/>
          <w:marRight w:val="0"/>
          <w:marTop w:val="0"/>
          <w:marBottom w:val="0"/>
          <w:divBdr>
            <w:top w:val="none" w:sz="0" w:space="0" w:color="auto"/>
            <w:left w:val="none" w:sz="0" w:space="0" w:color="auto"/>
            <w:bottom w:val="none" w:sz="0" w:space="0" w:color="auto"/>
            <w:right w:val="none" w:sz="0" w:space="0" w:color="auto"/>
          </w:divBdr>
        </w:div>
        <w:div w:id="1858303690">
          <w:marLeft w:val="640"/>
          <w:marRight w:val="0"/>
          <w:marTop w:val="0"/>
          <w:marBottom w:val="0"/>
          <w:divBdr>
            <w:top w:val="none" w:sz="0" w:space="0" w:color="auto"/>
            <w:left w:val="none" w:sz="0" w:space="0" w:color="auto"/>
            <w:bottom w:val="none" w:sz="0" w:space="0" w:color="auto"/>
            <w:right w:val="none" w:sz="0" w:space="0" w:color="auto"/>
          </w:divBdr>
        </w:div>
        <w:div w:id="1928534800">
          <w:marLeft w:val="640"/>
          <w:marRight w:val="0"/>
          <w:marTop w:val="0"/>
          <w:marBottom w:val="0"/>
          <w:divBdr>
            <w:top w:val="none" w:sz="0" w:space="0" w:color="auto"/>
            <w:left w:val="none" w:sz="0" w:space="0" w:color="auto"/>
            <w:bottom w:val="none" w:sz="0" w:space="0" w:color="auto"/>
            <w:right w:val="none" w:sz="0" w:space="0" w:color="auto"/>
          </w:divBdr>
        </w:div>
        <w:div w:id="2000843444">
          <w:marLeft w:val="640"/>
          <w:marRight w:val="0"/>
          <w:marTop w:val="0"/>
          <w:marBottom w:val="0"/>
          <w:divBdr>
            <w:top w:val="none" w:sz="0" w:space="0" w:color="auto"/>
            <w:left w:val="none" w:sz="0" w:space="0" w:color="auto"/>
            <w:bottom w:val="none" w:sz="0" w:space="0" w:color="auto"/>
            <w:right w:val="none" w:sz="0" w:space="0" w:color="auto"/>
          </w:divBdr>
        </w:div>
        <w:div w:id="2046172300">
          <w:marLeft w:val="640"/>
          <w:marRight w:val="0"/>
          <w:marTop w:val="0"/>
          <w:marBottom w:val="0"/>
          <w:divBdr>
            <w:top w:val="none" w:sz="0" w:space="0" w:color="auto"/>
            <w:left w:val="none" w:sz="0" w:space="0" w:color="auto"/>
            <w:bottom w:val="none" w:sz="0" w:space="0" w:color="auto"/>
            <w:right w:val="none" w:sz="0" w:space="0" w:color="auto"/>
          </w:divBdr>
        </w:div>
      </w:divsChild>
    </w:div>
    <w:div w:id="1047604499">
      <w:bodyDiv w:val="1"/>
      <w:marLeft w:val="0"/>
      <w:marRight w:val="0"/>
      <w:marTop w:val="0"/>
      <w:marBottom w:val="0"/>
      <w:divBdr>
        <w:top w:val="none" w:sz="0" w:space="0" w:color="auto"/>
        <w:left w:val="none" w:sz="0" w:space="0" w:color="auto"/>
        <w:bottom w:val="none" w:sz="0" w:space="0" w:color="auto"/>
        <w:right w:val="none" w:sz="0" w:space="0" w:color="auto"/>
      </w:divBdr>
      <w:divsChild>
        <w:div w:id="7417510">
          <w:marLeft w:val="640"/>
          <w:marRight w:val="0"/>
          <w:marTop w:val="0"/>
          <w:marBottom w:val="0"/>
          <w:divBdr>
            <w:top w:val="none" w:sz="0" w:space="0" w:color="auto"/>
            <w:left w:val="none" w:sz="0" w:space="0" w:color="auto"/>
            <w:bottom w:val="none" w:sz="0" w:space="0" w:color="auto"/>
            <w:right w:val="none" w:sz="0" w:space="0" w:color="auto"/>
          </w:divBdr>
        </w:div>
        <w:div w:id="45447508">
          <w:marLeft w:val="640"/>
          <w:marRight w:val="0"/>
          <w:marTop w:val="0"/>
          <w:marBottom w:val="0"/>
          <w:divBdr>
            <w:top w:val="none" w:sz="0" w:space="0" w:color="auto"/>
            <w:left w:val="none" w:sz="0" w:space="0" w:color="auto"/>
            <w:bottom w:val="none" w:sz="0" w:space="0" w:color="auto"/>
            <w:right w:val="none" w:sz="0" w:space="0" w:color="auto"/>
          </w:divBdr>
        </w:div>
        <w:div w:id="176581960">
          <w:marLeft w:val="640"/>
          <w:marRight w:val="0"/>
          <w:marTop w:val="0"/>
          <w:marBottom w:val="0"/>
          <w:divBdr>
            <w:top w:val="none" w:sz="0" w:space="0" w:color="auto"/>
            <w:left w:val="none" w:sz="0" w:space="0" w:color="auto"/>
            <w:bottom w:val="none" w:sz="0" w:space="0" w:color="auto"/>
            <w:right w:val="none" w:sz="0" w:space="0" w:color="auto"/>
          </w:divBdr>
        </w:div>
        <w:div w:id="223420530">
          <w:marLeft w:val="640"/>
          <w:marRight w:val="0"/>
          <w:marTop w:val="0"/>
          <w:marBottom w:val="0"/>
          <w:divBdr>
            <w:top w:val="none" w:sz="0" w:space="0" w:color="auto"/>
            <w:left w:val="none" w:sz="0" w:space="0" w:color="auto"/>
            <w:bottom w:val="none" w:sz="0" w:space="0" w:color="auto"/>
            <w:right w:val="none" w:sz="0" w:space="0" w:color="auto"/>
          </w:divBdr>
        </w:div>
        <w:div w:id="237599132">
          <w:marLeft w:val="640"/>
          <w:marRight w:val="0"/>
          <w:marTop w:val="0"/>
          <w:marBottom w:val="0"/>
          <w:divBdr>
            <w:top w:val="none" w:sz="0" w:space="0" w:color="auto"/>
            <w:left w:val="none" w:sz="0" w:space="0" w:color="auto"/>
            <w:bottom w:val="none" w:sz="0" w:space="0" w:color="auto"/>
            <w:right w:val="none" w:sz="0" w:space="0" w:color="auto"/>
          </w:divBdr>
        </w:div>
        <w:div w:id="296106010">
          <w:marLeft w:val="640"/>
          <w:marRight w:val="0"/>
          <w:marTop w:val="0"/>
          <w:marBottom w:val="0"/>
          <w:divBdr>
            <w:top w:val="none" w:sz="0" w:space="0" w:color="auto"/>
            <w:left w:val="none" w:sz="0" w:space="0" w:color="auto"/>
            <w:bottom w:val="none" w:sz="0" w:space="0" w:color="auto"/>
            <w:right w:val="none" w:sz="0" w:space="0" w:color="auto"/>
          </w:divBdr>
        </w:div>
        <w:div w:id="369456880">
          <w:marLeft w:val="640"/>
          <w:marRight w:val="0"/>
          <w:marTop w:val="0"/>
          <w:marBottom w:val="0"/>
          <w:divBdr>
            <w:top w:val="none" w:sz="0" w:space="0" w:color="auto"/>
            <w:left w:val="none" w:sz="0" w:space="0" w:color="auto"/>
            <w:bottom w:val="none" w:sz="0" w:space="0" w:color="auto"/>
            <w:right w:val="none" w:sz="0" w:space="0" w:color="auto"/>
          </w:divBdr>
        </w:div>
        <w:div w:id="382101661">
          <w:marLeft w:val="640"/>
          <w:marRight w:val="0"/>
          <w:marTop w:val="0"/>
          <w:marBottom w:val="0"/>
          <w:divBdr>
            <w:top w:val="none" w:sz="0" w:space="0" w:color="auto"/>
            <w:left w:val="none" w:sz="0" w:space="0" w:color="auto"/>
            <w:bottom w:val="none" w:sz="0" w:space="0" w:color="auto"/>
            <w:right w:val="none" w:sz="0" w:space="0" w:color="auto"/>
          </w:divBdr>
        </w:div>
        <w:div w:id="469590155">
          <w:marLeft w:val="640"/>
          <w:marRight w:val="0"/>
          <w:marTop w:val="0"/>
          <w:marBottom w:val="0"/>
          <w:divBdr>
            <w:top w:val="none" w:sz="0" w:space="0" w:color="auto"/>
            <w:left w:val="none" w:sz="0" w:space="0" w:color="auto"/>
            <w:bottom w:val="none" w:sz="0" w:space="0" w:color="auto"/>
            <w:right w:val="none" w:sz="0" w:space="0" w:color="auto"/>
          </w:divBdr>
        </w:div>
        <w:div w:id="528183496">
          <w:marLeft w:val="640"/>
          <w:marRight w:val="0"/>
          <w:marTop w:val="0"/>
          <w:marBottom w:val="0"/>
          <w:divBdr>
            <w:top w:val="none" w:sz="0" w:space="0" w:color="auto"/>
            <w:left w:val="none" w:sz="0" w:space="0" w:color="auto"/>
            <w:bottom w:val="none" w:sz="0" w:space="0" w:color="auto"/>
            <w:right w:val="none" w:sz="0" w:space="0" w:color="auto"/>
          </w:divBdr>
        </w:div>
        <w:div w:id="589047817">
          <w:marLeft w:val="640"/>
          <w:marRight w:val="0"/>
          <w:marTop w:val="0"/>
          <w:marBottom w:val="0"/>
          <w:divBdr>
            <w:top w:val="none" w:sz="0" w:space="0" w:color="auto"/>
            <w:left w:val="none" w:sz="0" w:space="0" w:color="auto"/>
            <w:bottom w:val="none" w:sz="0" w:space="0" w:color="auto"/>
            <w:right w:val="none" w:sz="0" w:space="0" w:color="auto"/>
          </w:divBdr>
        </w:div>
        <w:div w:id="629824257">
          <w:marLeft w:val="640"/>
          <w:marRight w:val="0"/>
          <w:marTop w:val="0"/>
          <w:marBottom w:val="0"/>
          <w:divBdr>
            <w:top w:val="none" w:sz="0" w:space="0" w:color="auto"/>
            <w:left w:val="none" w:sz="0" w:space="0" w:color="auto"/>
            <w:bottom w:val="none" w:sz="0" w:space="0" w:color="auto"/>
            <w:right w:val="none" w:sz="0" w:space="0" w:color="auto"/>
          </w:divBdr>
        </w:div>
        <w:div w:id="654191246">
          <w:marLeft w:val="640"/>
          <w:marRight w:val="0"/>
          <w:marTop w:val="0"/>
          <w:marBottom w:val="0"/>
          <w:divBdr>
            <w:top w:val="none" w:sz="0" w:space="0" w:color="auto"/>
            <w:left w:val="none" w:sz="0" w:space="0" w:color="auto"/>
            <w:bottom w:val="none" w:sz="0" w:space="0" w:color="auto"/>
            <w:right w:val="none" w:sz="0" w:space="0" w:color="auto"/>
          </w:divBdr>
        </w:div>
        <w:div w:id="667249781">
          <w:marLeft w:val="640"/>
          <w:marRight w:val="0"/>
          <w:marTop w:val="0"/>
          <w:marBottom w:val="0"/>
          <w:divBdr>
            <w:top w:val="none" w:sz="0" w:space="0" w:color="auto"/>
            <w:left w:val="none" w:sz="0" w:space="0" w:color="auto"/>
            <w:bottom w:val="none" w:sz="0" w:space="0" w:color="auto"/>
            <w:right w:val="none" w:sz="0" w:space="0" w:color="auto"/>
          </w:divBdr>
        </w:div>
        <w:div w:id="720713166">
          <w:marLeft w:val="640"/>
          <w:marRight w:val="0"/>
          <w:marTop w:val="0"/>
          <w:marBottom w:val="0"/>
          <w:divBdr>
            <w:top w:val="none" w:sz="0" w:space="0" w:color="auto"/>
            <w:left w:val="none" w:sz="0" w:space="0" w:color="auto"/>
            <w:bottom w:val="none" w:sz="0" w:space="0" w:color="auto"/>
            <w:right w:val="none" w:sz="0" w:space="0" w:color="auto"/>
          </w:divBdr>
        </w:div>
        <w:div w:id="777330298">
          <w:marLeft w:val="640"/>
          <w:marRight w:val="0"/>
          <w:marTop w:val="0"/>
          <w:marBottom w:val="0"/>
          <w:divBdr>
            <w:top w:val="none" w:sz="0" w:space="0" w:color="auto"/>
            <w:left w:val="none" w:sz="0" w:space="0" w:color="auto"/>
            <w:bottom w:val="none" w:sz="0" w:space="0" w:color="auto"/>
            <w:right w:val="none" w:sz="0" w:space="0" w:color="auto"/>
          </w:divBdr>
        </w:div>
        <w:div w:id="829835912">
          <w:marLeft w:val="640"/>
          <w:marRight w:val="0"/>
          <w:marTop w:val="0"/>
          <w:marBottom w:val="0"/>
          <w:divBdr>
            <w:top w:val="none" w:sz="0" w:space="0" w:color="auto"/>
            <w:left w:val="none" w:sz="0" w:space="0" w:color="auto"/>
            <w:bottom w:val="none" w:sz="0" w:space="0" w:color="auto"/>
            <w:right w:val="none" w:sz="0" w:space="0" w:color="auto"/>
          </w:divBdr>
        </w:div>
        <w:div w:id="890726306">
          <w:marLeft w:val="640"/>
          <w:marRight w:val="0"/>
          <w:marTop w:val="0"/>
          <w:marBottom w:val="0"/>
          <w:divBdr>
            <w:top w:val="none" w:sz="0" w:space="0" w:color="auto"/>
            <w:left w:val="none" w:sz="0" w:space="0" w:color="auto"/>
            <w:bottom w:val="none" w:sz="0" w:space="0" w:color="auto"/>
            <w:right w:val="none" w:sz="0" w:space="0" w:color="auto"/>
          </w:divBdr>
        </w:div>
        <w:div w:id="1014696170">
          <w:marLeft w:val="640"/>
          <w:marRight w:val="0"/>
          <w:marTop w:val="0"/>
          <w:marBottom w:val="0"/>
          <w:divBdr>
            <w:top w:val="none" w:sz="0" w:space="0" w:color="auto"/>
            <w:left w:val="none" w:sz="0" w:space="0" w:color="auto"/>
            <w:bottom w:val="none" w:sz="0" w:space="0" w:color="auto"/>
            <w:right w:val="none" w:sz="0" w:space="0" w:color="auto"/>
          </w:divBdr>
        </w:div>
        <w:div w:id="1073118750">
          <w:marLeft w:val="640"/>
          <w:marRight w:val="0"/>
          <w:marTop w:val="0"/>
          <w:marBottom w:val="0"/>
          <w:divBdr>
            <w:top w:val="none" w:sz="0" w:space="0" w:color="auto"/>
            <w:left w:val="none" w:sz="0" w:space="0" w:color="auto"/>
            <w:bottom w:val="none" w:sz="0" w:space="0" w:color="auto"/>
            <w:right w:val="none" w:sz="0" w:space="0" w:color="auto"/>
          </w:divBdr>
        </w:div>
        <w:div w:id="1109205192">
          <w:marLeft w:val="640"/>
          <w:marRight w:val="0"/>
          <w:marTop w:val="0"/>
          <w:marBottom w:val="0"/>
          <w:divBdr>
            <w:top w:val="none" w:sz="0" w:space="0" w:color="auto"/>
            <w:left w:val="none" w:sz="0" w:space="0" w:color="auto"/>
            <w:bottom w:val="none" w:sz="0" w:space="0" w:color="auto"/>
            <w:right w:val="none" w:sz="0" w:space="0" w:color="auto"/>
          </w:divBdr>
        </w:div>
        <w:div w:id="1172260968">
          <w:marLeft w:val="640"/>
          <w:marRight w:val="0"/>
          <w:marTop w:val="0"/>
          <w:marBottom w:val="0"/>
          <w:divBdr>
            <w:top w:val="none" w:sz="0" w:space="0" w:color="auto"/>
            <w:left w:val="none" w:sz="0" w:space="0" w:color="auto"/>
            <w:bottom w:val="none" w:sz="0" w:space="0" w:color="auto"/>
            <w:right w:val="none" w:sz="0" w:space="0" w:color="auto"/>
          </w:divBdr>
        </w:div>
        <w:div w:id="1214076910">
          <w:marLeft w:val="640"/>
          <w:marRight w:val="0"/>
          <w:marTop w:val="0"/>
          <w:marBottom w:val="0"/>
          <w:divBdr>
            <w:top w:val="none" w:sz="0" w:space="0" w:color="auto"/>
            <w:left w:val="none" w:sz="0" w:space="0" w:color="auto"/>
            <w:bottom w:val="none" w:sz="0" w:space="0" w:color="auto"/>
            <w:right w:val="none" w:sz="0" w:space="0" w:color="auto"/>
          </w:divBdr>
        </w:div>
        <w:div w:id="1240407575">
          <w:marLeft w:val="640"/>
          <w:marRight w:val="0"/>
          <w:marTop w:val="0"/>
          <w:marBottom w:val="0"/>
          <w:divBdr>
            <w:top w:val="none" w:sz="0" w:space="0" w:color="auto"/>
            <w:left w:val="none" w:sz="0" w:space="0" w:color="auto"/>
            <w:bottom w:val="none" w:sz="0" w:space="0" w:color="auto"/>
            <w:right w:val="none" w:sz="0" w:space="0" w:color="auto"/>
          </w:divBdr>
        </w:div>
        <w:div w:id="1266502930">
          <w:marLeft w:val="640"/>
          <w:marRight w:val="0"/>
          <w:marTop w:val="0"/>
          <w:marBottom w:val="0"/>
          <w:divBdr>
            <w:top w:val="none" w:sz="0" w:space="0" w:color="auto"/>
            <w:left w:val="none" w:sz="0" w:space="0" w:color="auto"/>
            <w:bottom w:val="none" w:sz="0" w:space="0" w:color="auto"/>
            <w:right w:val="none" w:sz="0" w:space="0" w:color="auto"/>
          </w:divBdr>
        </w:div>
        <w:div w:id="1271089434">
          <w:marLeft w:val="640"/>
          <w:marRight w:val="0"/>
          <w:marTop w:val="0"/>
          <w:marBottom w:val="0"/>
          <w:divBdr>
            <w:top w:val="none" w:sz="0" w:space="0" w:color="auto"/>
            <w:left w:val="none" w:sz="0" w:space="0" w:color="auto"/>
            <w:bottom w:val="none" w:sz="0" w:space="0" w:color="auto"/>
            <w:right w:val="none" w:sz="0" w:space="0" w:color="auto"/>
          </w:divBdr>
        </w:div>
        <w:div w:id="1297640669">
          <w:marLeft w:val="640"/>
          <w:marRight w:val="0"/>
          <w:marTop w:val="0"/>
          <w:marBottom w:val="0"/>
          <w:divBdr>
            <w:top w:val="none" w:sz="0" w:space="0" w:color="auto"/>
            <w:left w:val="none" w:sz="0" w:space="0" w:color="auto"/>
            <w:bottom w:val="none" w:sz="0" w:space="0" w:color="auto"/>
            <w:right w:val="none" w:sz="0" w:space="0" w:color="auto"/>
          </w:divBdr>
        </w:div>
        <w:div w:id="1331980270">
          <w:marLeft w:val="640"/>
          <w:marRight w:val="0"/>
          <w:marTop w:val="0"/>
          <w:marBottom w:val="0"/>
          <w:divBdr>
            <w:top w:val="none" w:sz="0" w:space="0" w:color="auto"/>
            <w:left w:val="none" w:sz="0" w:space="0" w:color="auto"/>
            <w:bottom w:val="none" w:sz="0" w:space="0" w:color="auto"/>
            <w:right w:val="none" w:sz="0" w:space="0" w:color="auto"/>
          </w:divBdr>
        </w:div>
        <w:div w:id="1344355138">
          <w:marLeft w:val="640"/>
          <w:marRight w:val="0"/>
          <w:marTop w:val="0"/>
          <w:marBottom w:val="0"/>
          <w:divBdr>
            <w:top w:val="none" w:sz="0" w:space="0" w:color="auto"/>
            <w:left w:val="none" w:sz="0" w:space="0" w:color="auto"/>
            <w:bottom w:val="none" w:sz="0" w:space="0" w:color="auto"/>
            <w:right w:val="none" w:sz="0" w:space="0" w:color="auto"/>
          </w:divBdr>
        </w:div>
        <w:div w:id="1390807103">
          <w:marLeft w:val="640"/>
          <w:marRight w:val="0"/>
          <w:marTop w:val="0"/>
          <w:marBottom w:val="0"/>
          <w:divBdr>
            <w:top w:val="none" w:sz="0" w:space="0" w:color="auto"/>
            <w:left w:val="none" w:sz="0" w:space="0" w:color="auto"/>
            <w:bottom w:val="none" w:sz="0" w:space="0" w:color="auto"/>
            <w:right w:val="none" w:sz="0" w:space="0" w:color="auto"/>
          </w:divBdr>
        </w:div>
        <w:div w:id="1432553801">
          <w:marLeft w:val="640"/>
          <w:marRight w:val="0"/>
          <w:marTop w:val="0"/>
          <w:marBottom w:val="0"/>
          <w:divBdr>
            <w:top w:val="none" w:sz="0" w:space="0" w:color="auto"/>
            <w:left w:val="none" w:sz="0" w:space="0" w:color="auto"/>
            <w:bottom w:val="none" w:sz="0" w:space="0" w:color="auto"/>
            <w:right w:val="none" w:sz="0" w:space="0" w:color="auto"/>
          </w:divBdr>
        </w:div>
        <w:div w:id="1433821875">
          <w:marLeft w:val="640"/>
          <w:marRight w:val="0"/>
          <w:marTop w:val="0"/>
          <w:marBottom w:val="0"/>
          <w:divBdr>
            <w:top w:val="none" w:sz="0" w:space="0" w:color="auto"/>
            <w:left w:val="none" w:sz="0" w:space="0" w:color="auto"/>
            <w:bottom w:val="none" w:sz="0" w:space="0" w:color="auto"/>
            <w:right w:val="none" w:sz="0" w:space="0" w:color="auto"/>
          </w:divBdr>
        </w:div>
        <w:div w:id="1441292697">
          <w:marLeft w:val="640"/>
          <w:marRight w:val="0"/>
          <w:marTop w:val="0"/>
          <w:marBottom w:val="0"/>
          <w:divBdr>
            <w:top w:val="none" w:sz="0" w:space="0" w:color="auto"/>
            <w:left w:val="none" w:sz="0" w:space="0" w:color="auto"/>
            <w:bottom w:val="none" w:sz="0" w:space="0" w:color="auto"/>
            <w:right w:val="none" w:sz="0" w:space="0" w:color="auto"/>
          </w:divBdr>
        </w:div>
        <w:div w:id="1453012100">
          <w:marLeft w:val="640"/>
          <w:marRight w:val="0"/>
          <w:marTop w:val="0"/>
          <w:marBottom w:val="0"/>
          <w:divBdr>
            <w:top w:val="none" w:sz="0" w:space="0" w:color="auto"/>
            <w:left w:val="none" w:sz="0" w:space="0" w:color="auto"/>
            <w:bottom w:val="none" w:sz="0" w:space="0" w:color="auto"/>
            <w:right w:val="none" w:sz="0" w:space="0" w:color="auto"/>
          </w:divBdr>
        </w:div>
        <w:div w:id="1454707416">
          <w:marLeft w:val="640"/>
          <w:marRight w:val="0"/>
          <w:marTop w:val="0"/>
          <w:marBottom w:val="0"/>
          <w:divBdr>
            <w:top w:val="none" w:sz="0" w:space="0" w:color="auto"/>
            <w:left w:val="none" w:sz="0" w:space="0" w:color="auto"/>
            <w:bottom w:val="none" w:sz="0" w:space="0" w:color="auto"/>
            <w:right w:val="none" w:sz="0" w:space="0" w:color="auto"/>
          </w:divBdr>
        </w:div>
        <w:div w:id="1467426430">
          <w:marLeft w:val="640"/>
          <w:marRight w:val="0"/>
          <w:marTop w:val="0"/>
          <w:marBottom w:val="0"/>
          <w:divBdr>
            <w:top w:val="none" w:sz="0" w:space="0" w:color="auto"/>
            <w:left w:val="none" w:sz="0" w:space="0" w:color="auto"/>
            <w:bottom w:val="none" w:sz="0" w:space="0" w:color="auto"/>
            <w:right w:val="none" w:sz="0" w:space="0" w:color="auto"/>
          </w:divBdr>
        </w:div>
        <w:div w:id="1470902696">
          <w:marLeft w:val="640"/>
          <w:marRight w:val="0"/>
          <w:marTop w:val="0"/>
          <w:marBottom w:val="0"/>
          <w:divBdr>
            <w:top w:val="none" w:sz="0" w:space="0" w:color="auto"/>
            <w:left w:val="none" w:sz="0" w:space="0" w:color="auto"/>
            <w:bottom w:val="none" w:sz="0" w:space="0" w:color="auto"/>
            <w:right w:val="none" w:sz="0" w:space="0" w:color="auto"/>
          </w:divBdr>
        </w:div>
        <w:div w:id="1486162197">
          <w:marLeft w:val="640"/>
          <w:marRight w:val="0"/>
          <w:marTop w:val="0"/>
          <w:marBottom w:val="0"/>
          <w:divBdr>
            <w:top w:val="none" w:sz="0" w:space="0" w:color="auto"/>
            <w:left w:val="none" w:sz="0" w:space="0" w:color="auto"/>
            <w:bottom w:val="none" w:sz="0" w:space="0" w:color="auto"/>
            <w:right w:val="none" w:sz="0" w:space="0" w:color="auto"/>
          </w:divBdr>
        </w:div>
        <w:div w:id="1619676429">
          <w:marLeft w:val="640"/>
          <w:marRight w:val="0"/>
          <w:marTop w:val="0"/>
          <w:marBottom w:val="0"/>
          <w:divBdr>
            <w:top w:val="none" w:sz="0" w:space="0" w:color="auto"/>
            <w:left w:val="none" w:sz="0" w:space="0" w:color="auto"/>
            <w:bottom w:val="none" w:sz="0" w:space="0" w:color="auto"/>
            <w:right w:val="none" w:sz="0" w:space="0" w:color="auto"/>
          </w:divBdr>
        </w:div>
        <w:div w:id="1636254772">
          <w:marLeft w:val="640"/>
          <w:marRight w:val="0"/>
          <w:marTop w:val="0"/>
          <w:marBottom w:val="0"/>
          <w:divBdr>
            <w:top w:val="none" w:sz="0" w:space="0" w:color="auto"/>
            <w:left w:val="none" w:sz="0" w:space="0" w:color="auto"/>
            <w:bottom w:val="none" w:sz="0" w:space="0" w:color="auto"/>
            <w:right w:val="none" w:sz="0" w:space="0" w:color="auto"/>
          </w:divBdr>
        </w:div>
        <w:div w:id="1643149953">
          <w:marLeft w:val="640"/>
          <w:marRight w:val="0"/>
          <w:marTop w:val="0"/>
          <w:marBottom w:val="0"/>
          <w:divBdr>
            <w:top w:val="none" w:sz="0" w:space="0" w:color="auto"/>
            <w:left w:val="none" w:sz="0" w:space="0" w:color="auto"/>
            <w:bottom w:val="none" w:sz="0" w:space="0" w:color="auto"/>
            <w:right w:val="none" w:sz="0" w:space="0" w:color="auto"/>
          </w:divBdr>
        </w:div>
        <w:div w:id="1699429694">
          <w:marLeft w:val="640"/>
          <w:marRight w:val="0"/>
          <w:marTop w:val="0"/>
          <w:marBottom w:val="0"/>
          <w:divBdr>
            <w:top w:val="none" w:sz="0" w:space="0" w:color="auto"/>
            <w:left w:val="none" w:sz="0" w:space="0" w:color="auto"/>
            <w:bottom w:val="none" w:sz="0" w:space="0" w:color="auto"/>
            <w:right w:val="none" w:sz="0" w:space="0" w:color="auto"/>
          </w:divBdr>
        </w:div>
        <w:div w:id="1738627244">
          <w:marLeft w:val="640"/>
          <w:marRight w:val="0"/>
          <w:marTop w:val="0"/>
          <w:marBottom w:val="0"/>
          <w:divBdr>
            <w:top w:val="none" w:sz="0" w:space="0" w:color="auto"/>
            <w:left w:val="none" w:sz="0" w:space="0" w:color="auto"/>
            <w:bottom w:val="none" w:sz="0" w:space="0" w:color="auto"/>
            <w:right w:val="none" w:sz="0" w:space="0" w:color="auto"/>
          </w:divBdr>
        </w:div>
        <w:div w:id="1740060518">
          <w:marLeft w:val="640"/>
          <w:marRight w:val="0"/>
          <w:marTop w:val="0"/>
          <w:marBottom w:val="0"/>
          <w:divBdr>
            <w:top w:val="none" w:sz="0" w:space="0" w:color="auto"/>
            <w:left w:val="none" w:sz="0" w:space="0" w:color="auto"/>
            <w:bottom w:val="none" w:sz="0" w:space="0" w:color="auto"/>
            <w:right w:val="none" w:sz="0" w:space="0" w:color="auto"/>
          </w:divBdr>
        </w:div>
        <w:div w:id="1745293486">
          <w:marLeft w:val="640"/>
          <w:marRight w:val="0"/>
          <w:marTop w:val="0"/>
          <w:marBottom w:val="0"/>
          <w:divBdr>
            <w:top w:val="none" w:sz="0" w:space="0" w:color="auto"/>
            <w:left w:val="none" w:sz="0" w:space="0" w:color="auto"/>
            <w:bottom w:val="none" w:sz="0" w:space="0" w:color="auto"/>
            <w:right w:val="none" w:sz="0" w:space="0" w:color="auto"/>
          </w:divBdr>
        </w:div>
        <w:div w:id="1756897005">
          <w:marLeft w:val="640"/>
          <w:marRight w:val="0"/>
          <w:marTop w:val="0"/>
          <w:marBottom w:val="0"/>
          <w:divBdr>
            <w:top w:val="none" w:sz="0" w:space="0" w:color="auto"/>
            <w:left w:val="none" w:sz="0" w:space="0" w:color="auto"/>
            <w:bottom w:val="none" w:sz="0" w:space="0" w:color="auto"/>
            <w:right w:val="none" w:sz="0" w:space="0" w:color="auto"/>
          </w:divBdr>
        </w:div>
        <w:div w:id="1760130055">
          <w:marLeft w:val="640"/>
          <w:marRight w:val="0"/>
          <w:marTop w:val="0"/>
          <w:marBottom w:val="0"/>
          <w:divBdr>
            <w:top w:val="none" w:sz="0" w:space="0" w:color="auto"/>
            <w:left w:val="none" w:sz="0" w:space="0" w:color="auto"/>
            <w:bottom w:val="none" w:sz="0" w:space="0" w:color="auto"/>
            <w:right w:val="none" w:sz="0" w:space="0" w:color="auto"/>
          </w:divBdr>
        </w:div>
        <w:div w:id="1852991416">
          <w:marLeft w:val="640"/>
          <w:marRight w:val="0"/>
          <w:marTop w:val="0"/>
          <w:marBottom w:val="0"/>
          <w:divBdr>
            <w:top w:val="none" w:sz="0" w:space="0" w:color="auto"/>
            <w:left w:val="none" w:sz="0" w:space="0" w:color="auto"/>
            <w:bottom w:val="none" w:sz="0" w:space="0" w:color="auto"/>
            <w:right w:val="none" w:sz="0" w:space="0" w:color="auto"/>
          </w:divBdr>
        </w:div>
        <w:div w:id="1891456214">
          <w:marLeft w:val="640"/>
          <w:marRight w:val="0"/>
          <w:marTop w:val="0"/>
          <w:marBottom w:val="0"/>
          <w:divBdr>
            <w:top w:val="none" w:sz="0" w:space="0" w:color="auto"/>
            <w:left w:val="none" w:sz="0" w:space="0" w:color="auto"/>
            <w:bottom w:val="none" w:sz="0" w:space="0" w:color="auto"/>
            <w:right w:val="none" w:sz="0" w:space="0" w:color="auto"/>
          </w:divBdr>
        </w:div>
        <w:div w:id="1901207916">
          <w:marLeft w:val="640"/>
          <w:marRight w:val="0"/>
          <w:marTop w:val="0"/>
          <w:marBottom w:val="0"/>
          <w:divBdr>
            <w:top w:val="none" w:sz="0" w:space="0" w:color="auto"/>
            <w:left w:val="none" w:sz="0" w:space="0" w:color="auto"/>
            <w:bottom w:val="none" w:sz="0" w:space="0" w:color="auto"/>
            <w:right w:val="none" w:sz="0" w:space="0" w:color="auto"/>
          </w:divBdr>
        </w:div>
        <w:div w:id="1970432493">
          <w:marLeft w:val="640"/>
          <w:marRight w:val="0"/>
          <w:marTop w:val="0"/>
          <w:marBottom w:val="0"/>
          <w:divBdr>
            <w:top w:val="none" w:sz="0" w:space="0" w:color="auto"/>
            <w:left w:val="none" w:sz="0" w:space="0" w:color="auto"/>
            <w:bottom w:val="none" w:sz="0" w:space="0" w:color="auto"/>
            <w:right w:val="none" w:sz="0" w:space="0" w:color="auto"/>
          </w:divBdr>
        </w:div>
        <w:div w:id="1971547555">
          <w:marLeft w:val="640"/>
          <w:marRight w:val="0"/>
          <w:marTop w:val="0"/>
          <w:marBottom w:val="0"/>
          <w:divBdr>
            <w:top w:val="none" w:sz="0" w:space="0" w:color="auto"/>
            <w:left w:val="none" w:sz="0" w:space="0" w:color="auto"/>
            <w:bottom w:val="none" w:sz="0" w:space="0" w:color="auto"/>
            <w:right w:val="none" w:sz="0" w:space="0" w:color="auto"/>
          </w:divBdr>
        </w:div>
        <w:div w:id="2042437850">
          <w:marLeft w:val="640"/>
          <w:marRight w:val="0"/>
          <w:marTop w:val="0"/>
          <w:marBottom w:val="0"/>
          <w:divBdr>
            <w:top w:val="none" w:sz="0" w:space="0" w:color="auto"/>
            <w:left w:val="none" w:sz="0" w:space="0" w:color="auto"/>
            <w:bottom w:val="none" w:sz="0" w:space="0" w:color="auto"/>
            <w:right w:val="none" w:sz="0" w:space="0" w:color="auto"/>
          </w:divBdr>
        </w:div>
        <w:div w:id="2071805244">
          <w:marLeft w:val="640"/>
          <w:marRight w:val="0"/>
          <w:marTop w:val="0"/>
          <w:marBottom w:val="0"/>
          <w:divBdr>
            <w:top w:val="none" w:sz="0" w:space="0" w:color="auto"/>
            <w:left w:val="none" w:sz="0" w:space="0" w:color="auto"/>
            <w:bottom w:val="none" w:sz="0" w:space="0" w:color="auto"/>
            <w:right w:val="none" w:sz="0" w:space="0" w:color="auto"/>
          </w:divBdr>
        </w:div>
        <w:div w:id="2087678275">
          <w:marLeft w:val="640"/>
          <w:marRight w:val="0"/>
          <w:marTop w:val="0"/>
          <w:marBottom w:val="0"/>
          <w:divBdr>
            <w:top w:val="none" w:sz="0" w:space="0" w:color="auto"/>
            <w:left w:val="none" w:sz="0" w:space="0" w:color="auto"/>
            <w:bottom w:val="none" w:sz="0" w:space="0" w:color="auto"/>
            <w:right w:val="none" w:sz="0" w:space="0" w:color="auto"/>
          </w:divBdr>
        </w:div>
        <w:div w:id="2092043649">
          <w:marLeft w:val="640"/>
          <w:marRight w:val="0"/>
          <w:marTop w:val="0"/>
          <w:marBottom w:val="0"/>
          <w:divBdr>
            <w:top w:val="none" w:sz="0" w:space="0" w:color="auto"/>
            <w:left w:val="none" w:sz="0" w:space="0" w:color="auto"/>
            <w:bottom w:val="none" w:sz="0" w:space="0" w:color="auto"/>
            <w:right w:val="none" w:sz="0" w:space="0" w:color="auto"/>
          </w:divBdr>
        </w:div>
        <w:div w:id="2112704015">
          <w:marLeft w:val="640"/>
          <w:marRight w:val="0"/>
          <w:marTop w:val="0"/>
          <w:marBottom w:val="0"/>
          <w:divBdr>
            <w:top w:val="none" w:sz="0" w:space="0" w:color="auto"/>
            <w:left w:val="none" w:sz="0" w:space="0" w:color="auto"/>
            <w:bottom w:val="none" w:sz="0" w:space="0" w:color="auto"/>
            <w:right w:val="none" w:sz="0" w:space="0" w:color="auto"/>
          </w:divBdr>
        </w:div>
        <w:div w:id="2133860577">
          <w:marLeft w:val="640"/>
          <w:marRight w:val="0"/>
          <w:marTop w:val="0"/>
          <w:marBottom w:val="0"/>
          <w:divBdr>
            <w:top w:val="none" w:sz="0" w:space="0" w:color="auto"/>
            <w:left w:val="none" w:sz="0" w:space="0" w:color="auto"/>
            <w:bottom w:val="none" w:sz="0" w:space="0" w:color="auto"/>
            <w:right w:val="none" w:sz="0" w:space="0" w:color="auto"/>
          </w:divBdr>
        </w:div>
      </w:divsChild>
    </w:div>
    <w:div w:id="1072848220">
      <w:bodyDiv w:val="1"/>
      <w:marLeft w:val="0"/>
      <w:marRight w:val="0"/>
      <w:marTop w:val="0"/>
      <w:marBottom w:val="0"/>
      <w:divBdr>
        <w:top w:val="none" w:sz="0" w:space="0" w:color="auto"/>
        <w:left w:val="none" w:sz="0" w:space="0" w:color="auto"/>
        <w:bottom w:val="none" w:sz="0" w:space="0" w:color="auto"/>
        <w:right w:val="none" w:sz="0" w:space="0" w:color="auto"/>
      </w:divBdr>
    </w:div>
    <w:div w:id="1130056547">
      <w:bodyDiv w:val="1"/>
      <w:marLeft w:val="0"/>
      <w:marRight w:val="0"/>
      <w:marTop w:val="0"/>
      <w:marBottom w:val="0"/>
      <w:divBdr>
        <w:top w:val="none" w:sz="0" w:space="0" w:color="auto"/>
        <w:left w:val="none" w:sz="0" w:space="0" w:color="auto"/>
        <w:bottom w:val="none" w:sz="0" w:space="0" w:color="auto"/>
        <w:right w:val="none" w:sz="0" w:space="0" w:color="auto"/>
      </w:divBdr>
      <w:divsChild>
        <w:div w:id="17657680">
          <w:marLeft w:val="640"/>
          <w:marRight w:val="0"/>
          <w:marTop w:val="0"/>
          <w:marBottom w:val="0"/>
          <w:divBdr>
            <w:top w:val="none" w:sz="0" w:space="0" w:color="auto"/>
            <w:left w:val="none" w:sz="0" w:space="0" w:color="auto"/>
            <w:bottom w:val="none" w:sz="0" w:space="0" w:color="auto"/>
            <w:right w:val="none" w:sz="0" w:space="0" w:color="auto"/>
          </w:divBdr>
        </w:div>
        <w:div w:id="140588315">
          <w:marLeft w:val="640"/>
          <w:marRight w:val="0"/>
          <w:marTop w:val="0"/>
          <w:marBottom w:val="0"/>
          <w:divBdr>
            <w:top w:val="none" w:sz="0" w:space="0" w:color="auto"/>
            <w:left w:val="none" w:sz="0" w:space="0" w:color="auto"/>
            <w:bottom w:val="none" w:sz="0" w:space="0" w:color="auto"/>
            <w:right w:val="none" w:sz="0" w:space="0" w:color="auto"/>
          </w:divBdr>
        </w:div>
        <w:div w:id="155417214">
          <w:marLeft w:val="640"/>
          <w:marRight w:val="0"/>
          <w:marTop w:val="0"/>
          <w:marBottom w:val="0"/>
          <w:divBdr>
            <w:top w:val="none" w:sz="0" w:space="0" w:color="auto"/>
            <w:left w:val="none" w:sz="0" w:space="0" w:color="auto"/>
            <w:bottom w:val="none" w:sz="0" w:space="0" w:color="auto"/>
            <w:right w:val="none" w:sz="0" w:space="0" w:color="auto"/>
          </w:divBdr>
        </w:div>
        <w:div w:id="190345295">
          <w:marLeft w:val="640"/>
          <w:marRight w:val="0"/>
          <w:marTop w:val="0"/>
          <w:marBottom w:val="0"/>
          <w:divBdr>
            <w:top w:val="none" w:sz="0" w:space="0" w:color="auto"/>
            <w:left w:val="none" w:sz="0" w:space="0" w:color="auto"/>
            <w:bottom w:val="none" w:sz="0" w:space="0" w:color="auto"/>
            <w:right w:val="none" w:sz="0" w:space="0" w:color="auto"/>
          </w:divBdr>
        </w:div>
        <w:div w:id="211161225">
          <w:marLeft w:val="640"/>
          <w:marRight w:val="0"/>
          <w:marTop w:val="0"/>
          <w:marBottom w:val="0"/>
          <w:divBdr>
            <w:top w:val="none" w:sz="0" w:space="0" w:color="auto"/>
            <w:left w:val="none" w:sz="0" w:space="0" w:color="auto"/>
            <w:bottom w:val="none" w:sz="0" w:space="0" w:color="auto"/>
            <w:right w:val="none" w:sz="0" w:space="0" w:color="auto"/>
          </w:divBdr>
        </w:div>
        <w:div w:id="329405959">
          <w:marLeft w:val="640"/>
          <w:marRight w:val="0"/>
          <w:marTop w:val="0"/>
          <w:marBottom w:val="0"/>
          <w:divBdr>
            <w:top w:val="none" w:sz="0" w:space="0" w:color="auto"/>
            <w:left w:val="none" w:sz="0" w:space="0" w:color="auto"/>
            <w:bottom w:val="none" w:sz="0" w:space="0" w:color="auto"/>
            <w:right w:val="none" w:sz="0" w:space="0" w:color="auto"/>
          </w:divBdr>
        </w:div>
        <w:div w:id="344358383">
          <w:marLeft w:val="640"/>
          <w:marRight w:val="0"/>
          <w:marTop w:val="0"/>
          <w:marBottom w:val="0"/>
          <w:divBdr>
            <w:top w:val="none" w:sz="0" w:space="0" w:color="auto"/>
            <w:left w:val="none" w:sz="0" w:space="0" w:color="auto"/>
            <w:bottom w:val="none" w:sz="0" w:space="0" w:color="auto"/>
            <w:right w:val="none" w:sz="0" w:space="0" w:color="auto"/>
          </w:divBdr>
        </w:div>
        <w:div w:id="486435269">
          <w:marLeft w:val="640"/>
          <w:marRight w:val="0"/>
          <w:marTop w:val="0"/>
          <w:marBottom w:val="0"/>
          <w:divBdr>
            <w:top w:val="none" w:sz="0" w:space="0" w:color="auto"/>
            <w:left w:val="none" w:sz="0" w:space="0" w:color="auto"/>
            <w:bottom w:val="none" w:sz="0" w:space="0" w:color="auto"/>
            <w:right w:val="none" w:sz="0" w:space="0" w:color="auto"/>
          </w:divBdr>
        </w:div>
        <w:div w:id="748843448">
          <w:marLeft w:val="640"/>
          <w:marRight w:val="0"/>
          <w:marTop w:val="0"/>
          <w:marBottom w:val="0"/>
          <w:divBdr>
            <w:top w:val="none" w:sz="0" w:space="0" w:color="auto"/>
            <w:left w:val="none" w:sz="0" w:space="0" w:color="auto"/>
            <w:bottom w:val="none" w:sz="0" w:space="0" w:color="auto"/>
            <w:right w:val="none" w:sz="0" w:space="0" w:color="auto"/>
          </w:divBdr>
        </w:div>
        <w:div w:id="910389004">
          <w:marLeft w:val="640"/>
          <w:marRight w:val="0"/>
          <w:marTop w:val="0"/>
          <w:marBottom w:val="0"/>
          <w:divBdr>
            <w:top w:val="none" w:sz="0" w:space="0" w:color="auto"/>
            <w:left w:val="none" w:sz="0" w:space="0" w:color="auto"/>
            <w:bottom w:val="none" w:sz="0" w:space="0" w:color="auto"/>
            <w:right w:val="none" w:sz="0" w:space="0" w:color="auto"/>
          </w:divBdr>
        </w:div>
        <w:div w:id="915625740">
          <w:marLeft w:val="640"/>
          <w:marRight w:val="0"/>
          <w:marTop w:val="0"/>
          <w:marBottom w:val="0"/>
          <w:divBdr>
            <w:top w:val="none" w:sz="0" w:space="0" w:color="auto"/>
            <w:left w:val="none" w:sz="0" w:space="0" w:color="auto"/>
            <w:bottom w:val="none" w:sz="0" w:space="0" w:color="auto"/>
            <w:right w:val="none" w:sz="0" w:space="0" w:color="auto"/>
          </w:divBdr>
        </w:div>
        <w:div w:id="1033992389">
          <w:marLeft w:val="640"/>
          <w:marRight w:val="0"/>
          <w:marTop w:val="0"/>
          <w:marBottom w:val="0"/>
          <w:divBdr>
            <w:top w:val="none" w:sz="0" w:space="0" w:color="auto"/>
            <w:left w:val="none" w:sz="0" w:space="0" w:color="auto"/>
            <w:bottom w:val="none" w:sz="0" w:space="0" w:color="auto"/>
            <w:right w:val="none" w:sz="0" w:space="0" w:color="auto"/>
          </w:divBdr>
        </w:div>
        <w:div w:id="1121607319">
          <w:marLeft w:val="640"/>
          <w:marRight w:val="0"/>
          <w:marTop w:val="0"/>
          <w:marBottom w:val="0"/>
          <w:divBdr>
            <w:top w:val="none" w:sz="0" w:space="0" w:color="auto"/>
            <w:left w:val="none" w:sz="0" w:space="0" w:color="auto"/>
            <w:bottom w:val="none" w:sz="0" w:space="0" w:color="auto"/>
            <w:right w:val="none" w:sz="0" w:space="0" w:color="auto"/>
          </w:divBdr>
        </w:div>
        <w:div w:id="1201744601">
          <w:marLeft w:val="640"/>
          <w:marRight w:val="0"/>
          <w:marTop w:val="0"/>
          <w:marBottom w:val="0"/>
          <w:divBdr>
            <w:top w:val="none" w:sz="0" w:space="0" w:color="auto"/>
            <w:left w:val="none" w:sz="0" w:space="0" w:color="auto"/>
            <w:bottom w:val="none" w:sz="0" w:space="0" w:color="auto"/>
            <w:right w:val="none" w:sz="0" w:space="0" w:color="auto"/>
          </w:divBdr>
        </w:div>
        <w:div w:id="1249077107">
          <w:marLeft w:val="640"/>
          <w:marRight w:val="0"/>
          <w:marTop w:val="0"/>
          <w:marBottom w:val="0"/>
          <w:divBdr>
            <w:top w:val="none" w:sz="0" w:space="0" w:color="auto"/>
            <w:left w:val="none" w:sz="0" w:space="0" w:color="auto"/>
            <w:bottom w:val="none" w:sz="0" w:space="0" w:color="auto"/>
            <w:right w:val="none" w:sz="0" w:space="0" w:color="auto"/>
          </w:divBdr>
        </w:div>
        <w:div w:id="1250238879">
          <w:marLeft w:val="640"/>
          <w:marRight w:val="0"/>
          <w:marTop w:val="0"/>
          <w:marBottom w:val="0"/>
          <w:divBdr>
            <w:top w:val="none" w:sz="0" w:space="0" w:color="auto"/>
            <w:left w:val="none" w:sz="0" w:space="0" w:color="auto"/>
            <w:bottom w:val="none" w:sz="0" w:space="0" w:color="auto"/>
            <w:right w:val="none" w:sz="0" w:space="0" w:color="auto"/>
          </w:divBdr>
        </w:div>
        <w:div w:id="1261572012">
          <w:marLeft w:val="640"/>
          <w:marRight w:val="0"/>
          <w:marTop w:val="0"/>
          <w:marBottom w:val="0"/>
          <w:divBdr>
            <w:top w:val="none" w:sz="0" w:space="0" w:color="auto"/>
            <w:left w:val="none" w:sz="0" w:space="0" w:color="auto"/>
            <w:bottom w:val="none" w:sz="0" w:space="0" w:color="auto"/>
            <w:right w:val="none" w:sz="0" w:space="0" w:color="auto"/>
          </w:divBdr>
        </w:div>
        <w:div w:id="1295057785">
          <w:marLeft w:val="640"/>
          <w:marRight w:val="0"/>
          <w:marTop w:val="0"/>
          <w:marBottom w:val="0"/>
          <w:divBdr>
            <w:top w:val="none" w:sz="0" w:space="0" w:color="auto"/>
            <w:left w:val="none" w:sz="0" w:space="0" w:color="auto"/>
            <w:bottom w:val="none" w:sz="0" w:space="0" w:color="auto"/>
            <w:right w:val="none" w:sz="0" w:space="0" w:color="auto"/>
          </w:divBdr>
        </w:div>
        <w:div w:id="1300841690">
          <w:marLeft w:val="640"/>
          <w:marRight w:val="0"/>
          <w:marTop w:val="0"/>
          <w:marBottom w:val="0"/>
          <w:divBdr>
            <w:top w:val="none" w:sz="0" w:space="0" w:color="auto"/>
            <w:left w:val="none" w:sz="0" w:space="0" w:color="auto"/>
            <w:bottom w:val="none" w:sz="0" w:space="0" w:color="auto"/>
            <w:right w:val="none" w:sz="0" w:space="0" w:color="auto"/>
          </w:divBdr>
        </w:div>
        <w:div w:id="1303728462">
          <w:marLeft w:val="640"/>
          <w:marRight w:val="0"/>
          <w:marTop w:val="0"/>
          <w:marBottom w:val="0"/>
          <w:divBdr>
            <w:top w:val="none" w:sz="0" w:space="0" w:color="auto"/>
            <w:left w:val="none" w:sz="0" w:space="0" w:color="auto"/>
            <w:bottom w:val="none" w:sz="0" w:space="0" w:color="auto"/>
            <w:right w:val="none" w:sz="0" w:space="0" w:color="auto"/>
          </w:divBdr>
        </w:div>
        <w:div w:id="1304119637">
          <w:marLeft w:val="640"/>
          <w:marRight w:val="0"/>
          <w:marTop w:val="0"/>
          <w:marBottom w:val="0"/>
          <w:divBdr>
            <w:top w:val="none" w:sz="0" w:space="0" w:color="auto"/>
            <w:left w:val="none" w:sz="0" w:space="0" w:color="auto"/>
            <w:bottom w:val="none" w:sz="0" w:space="0" w:color="auto"/>
            <w:right w:val="none" w:sz="0" w:space="0" w:color="auto"/>
          </w:divBdr>
        </w:div>
        <w:div w:id="1314748748">
          <w:marLeft w:val="640"/>
          <w:marRight w:val="0"/>
          <w:marTop w:val="0"/>
          <w:marBottom w:val="0"/>
          <w:divBdr>
            <w:top w:val="none" w:sz="0" w:space="0" w:color="auto"/>
            <w:left w:val="none" w:sz="0" w:space="0" w:color="auto"/>
            <w:bottom w:val="none" w:sz="0" w:space="0" w:color="auto"/>
            <w:right w:val="none" w:sz="0" w:space="0" w:color="auto"/>
          </w:divBdr>
        </w:div>
        <w:div w:id="1323195914">
          <w:marLeft w:val="640"/>
          <w:marRight w:val="0"/>
          <w:marTop w:val="0"/>
          <w:marBottom w:val="0"/>
          <w:divBdr>
            <w:top w:val="none" w:sz="0" w:space="0" w:color="auto"/>
            <w:left w:val="none" w:sz="0" w:space="0" w:color="auto"/>
            <w:bottom w:val="none" w:sz="0" w:space="0" w:color="auto"/>
            <w:right w:val="none" w:sz="0" w:space="0" w:color="auto"/>
          </w:divBdr>
        </w:div>
        <w:div w:id="1342515406">
          <w:marLeft w:val="640"/>
          <w:marRight w:val="0"/>
          <w:marTop w:val="0"/>
          <w:marBottom w:val="0"/>
          <w:divBdr>
            <w:top w:val="none" w:sz="0" w:space="0" w:color="auto"/>
            <w:left w:val="none" w:sz="0" w:space="0" w:color="auto"/>
            <w:bottom w:val="none" w:sz="0" w:space="0" w:color="auto"/>
            <w:right w:val="none" w:sz="0" w:space="0" w:color="auto"/>
          </w:divBdr>
        </w:div>
        <w:div w:id="1370648717">
          <w:marLeft w:val="640"/>
          <w:marRight w:val="0"/>
          <w:marTop w:val="0"/>
          <w:marBottom w:val="0"/>
          <w:divBdr>
            <w:top w:val="none" w:sz="0" w:space="0" w:color="auto"/>
            <w:left w:val="none" w:sz="0" w:space="0" w:color="auto"/>
            <w:bottom w:val="none" w:sz="0" w:space="0" w:color="auto"/>
            <w:right w:val="none" w:sz="0" w:space="0" w:color="auto"/>
          </w:divBdr>
        </w:div>
        <w:div w:id="1374765558">
          <w:marLeft w:val="640"/>
          <w:marRight w:val="0"/>
          <w:marTop w:val="0"/>
          <w:marBottom w:val="0"/>
          <w:divBdr>
            <w:top w:val="none" w:sz="0" w:space="0" w:color="auto"/>
            <w:left w:val="none" w:sz="0" w:space="0" w:color="auto"/>
            <w:bottom w:val="none" w:sz="0" w:space="0" w:color="auto"/>
            <w:right w:val="none" w:sz="0" w:space="0" w:color="auto"/>
          </w:divBdr>
        </w:div>
        <w:div w:id="1448161316">
          <w:marLeft w:val="640"/>
          <w:marRight w:val="0"/>
          <w:marTop w:val="0"/>
          <w:marBottom w:val="0"/>
          <w:divBdr>
            <w:top w:val="none" w:sz="0" w:space="0" w:color="auto"/>
            <w:left w:val="none" w:sz="0" w:space="0" w:color="auto"/>
            <w:bottom w:val="none" w:sz="0" w:space="0" w:color="auto"/>
            <w:right w:val="none" w:sz="0" w:space="0" w:color="auto"/>
          </w:divBdr>
        </w:div>
        <w:div w:id="1450661813">
          <w:marLeft w:val="640"/>
          <w:marRight w:val="0"/>
          <w:marTop w:val="0"/>
          <w:marBottom w:val="0"/>
          <w:divBdr>
            <w:top w:val="none" w:sz="0" w:space="0" w:color="auto"/>
            <w:left w:val="none" w:sz="0" w:space="0" w:color="auto"/>
            <w:bottom w:val="none" w:sz="0" w:space="0" w:color="auto"/>
            <w:right w:val="none" w:sz="0" w:space="0" w:color="auto"/>
          </w:divBdr>
        </w:div>
        <w:div w:id="1459646395">
          <w:marLeft w:val="640"/>
          <w:marRight w:val="0"/>
          <w:marTop w:val="0"/>
          <w:marBottom w:val="0"/>
          <w:divBdr>
            <w:top w:val="none" w:sz="0" w:space="0" w:color="auto"/>
            <w:left w:val="none" w:sz="0" w:space="0" w:color="auto"/>
            <w:bottom w:val="none" w:sz="0" w:space="0" w:color="auto"/>
            <w:right w:val="none" w:sz="0" w:space="0" w:color="auto"/>
          </w:divBdr>
        </w:div>
        <w:div w:id="1477452791">
          <w:marLeft w:val="640"/>
          <w:marRight w:val="0"/>
          <w:marTop w:val="0"/>
          <w:marBottom w:val="0"/>
          <w:divBdr>
            <w:top w:val="none" w:sz="0" w:space="0" w:color="auto"/>
            <w:left w:val="none" w:sz="0" w:space="0" w:color="auto"/>
            <w:bottom w:val="none" w:sz="0" w:space="0" w:color="auto"/>
            <w:right w:val="none" w:sz="0" w:space="0" w:color="auto"/>
          </w:divBdr>
        </w:div>
        <w:div w:id="1500852713">
          <w:marLeft w:val="640"/>
          <w:marRight w:val="0"/>
          <w:marTop w:val="0"/>
          <w:marBottom w:val="0"/>
          <w:divBdr>
            <w:top w:val="none" w:sz="0" w:space="0" w:color="auto"/>
            <w:left w:val="none" w:sz="0" w:space="0" w:color="auto"/>
            <w:bottom w:val="none" w:sz="0" w:space="0" w:color="auto"/>
            <w:right w:val="none" w:sz="0" w:space="0" w:color="auto"/>
          </w:divBdr>
        </w:div>
        <w:div w:id="1566530601">
          <w:marLeft w:val="640"/>
          <w:marRight w:val="0"/>
          <w:marTop w:val="0"/>
          <w:marBottom w:val="0"/>
          <w:divBdr>
            <w:top w:val="none" w:sz="0" w:space="0" w:color="auto"/>
            <w:left w:val="none" w:sz="0" w:space="0" w:color="auto"/>
            <w:bottom w:val="none" w:sz="0" w:space="0" w:color="auto"/>
            <w:right w:val="none" w:sz="0" w:space="0" w:color="auto"/>
          </w:divBdr>
        </w:div>
        <w:div w:id="1606575948">
          <w:marLeft w:val="640"/>
          <w:marRight w:val="0"/>
          <w:marTop w:val="0"/>
          <w:marBottom w:val="0"/>
          <w:divBdr>
            <w:top w:val="none" w:sz="0" w:space="0" w:color="auto"/>
            <w:left w:val="none" w:sz="0" w:space="0" w:color="auto"/>
            <w:bottom w:val="none" w:sz="0" w:space="0" w:color="auto"/>
            <w:right w:val="none" w:sz="0" w:space="0" w:color="auto"/>
          </w:divBdr>
        </w:div>
        <w:div w:id="1657756085">
          <w:marLeft w:val="640"/>
          <w:marRight w:val="0"/>
          <w:marTop w:val="0"/>
          <w:marBottom w:val="0"/>
          <w:divBdr>
            <w:top w:val="none" w:sz="0" w:space="0" w:color="auto"/>
            <w:left w:val="none" w:sz="0" w:space="0" w:color="auto"/>
            <w:bottom w:val="none" w:sz="0" w:space="0" w:color="auto"/>
            <w:right w:val="none" w:sz="0" w:space="0" w:color="auto"/>
          </w:divBdr>
        </w:div>
        <w:div w:id="1669482080">
          <w:marLeft w:val="640"/>
          <w:marRight w:val="0"/>
          <w:marTop w:val="0"/>
          <w:marBottom w:val="0"/>
          <w:divBdr>
            <w:top w:val="none" w:sz="0" w:space="0" w:color="auto"/>
            <w:left w:val="none" w:sz="0" w:space="0" w:color="auto"/>
            <w:bottom w:val="none" w:sz="0" w:space="0" w:color="auto"/>
            <w:right w:val="none" w:sz="0" w:space="0" w:color="auto"/>
          </w:divBdr>
        </w:div>
        <w:div w:id="1714236136">
          <w:marLeft w:val="640"/>
          <w:marRight w:val="0"/>
          <w:marTop w:val="0"/>
          <w:marBottom w:val="0"/>
          <w:divBdr>
            <w:top w:val="none" w:sz="0" w:space="0" w:color="auto"/>
            <w:left w:val="none" w:sz="0" w:space="0" w:color="auto"/>
            <w:bottom w:val="none" w:sz="0" w:space="0" w:color="auto"/>
            <w:right w:val="none" w:sz="0" w:space="0" w:color="auto"/>
          </w:divBdr>
        </w:div>
        <w:div w:id="1722241482">
          <w:marLeft w:val="640"/>
          <w:marRight w:val="0"/>
          <w:marTop w:val="0"/>
          <w:marBottom w:val="0"/>
          <w:divBdr>
            <w:top w:val="none" w:sz="0" w:space="0" w:color="auto"/>
            <w:left w:val="none" w:sz="0" w:space="0" w:color="auto"/>
            <w:bottom w:val="none" w:sz="0" w:space="0" w:color="auto"/>
            <w:right w:val="none" w:sz="0" w:space="0" w:color="auto"/>
          </w:divBdr>
        </w:div>
        <w:div w:id="1835949491">
          <w:marLeft w:val="640"/>
          <w:marRight w:val="0"/>
          <w:marTop w:val="0"/>
          <w:marBottom w:val="0"/>
          <w:divBdr>
            <w:top w:val="none" w:sz="0" w:space="0" w:color="auto"/>
            <w:left w:val="none" w:sz="0" w:space="0" w:color="auto"/>
            <w:bottom w:val="none" w:sz="0" w:space="0" w:color="auto"/>
            <w:right w:val="none" w:sz="0" w:space="0" w:color="auto"/>
          </w:divBdr>
        </w:div>
        <w:div w:id="1855340564">
          <w:marLeft w:val="640"/>
          <w:marRight w:val="0"/>
          <w:marTop w:val="0"/>
          <w:marBottom w:val="0"/>
          <w:divBdr>
            <w:top w:val="none" w:sz="0" w:space="0" w:color="auto"/>
            <w:left w:val="none" w:sz="0" w:space="0" w:color="auto"/>
            <w:bottom w:val="none" w:sz="0" w:space="0" w:color="auto"/>
            <w:right w:val="none" w:sz="0" w:space="0" w:color="auto"/>
          </w:divBdr>
        </w:div>
        <w:div w:id="1872373157">
          <w:marLeft w:val="640"/>
          <w:marRight w:val="0"/>
          <w:marTop w:val="0"/>
          <w:marBottom w:val="0"/>
          <w:divBdr>
            <w:top w:val="none" w:sz="0" w:space="0" w:color="auto"/>
            <w:left w:val="none" w:sz="0" w:space="0" w:color="auto"/>
            <w:bottom w:val="none" w:sz="0" w:space="0" w:color="auto"/>
            <w:right w:val="none" w:sz="0" w:space="0" w:color="auto"/>
          </w:divBdr>
        </w:div>
        <w:div w:id="1880580211">
          <w:marLeft w:val="640"/>
          <w:marRight w:val="0"/>
          <w:marTop w:val="0"/>
          <w:marBottom w:val="0"/>
          <w:divBdr>
            <w:top w:val="none" w:sz="0" w:space="0" w:color="auto"/>
            <w:left w:val="none" w:sz="0" w:space="0" w:color="auto"/>
            <w:bottom w:val="none" w:sz="0" w:space="0" w:color="auto"/>
            <w:right w:val="none" w:sz="0" w:space="0" w:color="auto"/>
          </w:divBdr>
        </w:div>
        <w:div w:id="1898861716">
          <w:marLeft w:val="640"/>
          <w:marRight w:val="0"/>
          <w:marTop w:val="0"/>
          <w:marBottom w:val="0"/>
          <w:divBdr>
            <w:top w:val="none" w:sz="0" w:space="0" w:color="auto"/>
            <w:left w:val="none" w:sz="0" w:space="0" w:color="auto"/>
            <w:bottom w:val="none" w:sz="0" w:space="0" w:color="auto"/>
            <w:right w:val="none" w:sz="0" w:space="0" w:color="auto"/>
          </w:divBdr>
        </w:div>
        <w:div w:id="1956936572">
          <w:marLeft w:val="640"/>
          <w:marRight w:val="0"/>
          <w:marTop w:val="0"/>
          <w:marBottom w:val="0"/>
          <w:divBdr>
            <w:top w:val="none" w:sz="0" w:space="0" w:color="auto"/>
            <w:left w:val="none" w:sz="0" w:space="0" w:color="auto"/>
            <w:bottom w:val="none" w:sz="0" w:space="0" w:color="auto"/>
            <w:right w:val="none" w:sz="0" w:space="0" w:color="auto"/>
          </w:divBdr>
        </w:div>
        <w:div w:id="1979266193">
          <w:marLeft w:val="640"/>
          <w:marRight w:val="0"/>
          <w:marTop w:val="0"/>
          <w:marBottom w:val="0"/>
          <w:divBdr>
            <w:top w:val="none" w:sz="0" w:space="0" w:color="auto"/>
            <w:left w:val="none" w:sz="0" w:space="0" w:color="auto"/>
            <w:bottom w:val="none" w:sz="0" w:space="0" w:color="auto"/>
            <w:right w:val="none" w:sz="0" w:space="0" w:color="auto"/>
          </w:divBdr>
        </w:div>
        <w:div w:id="1991597557">
          <w:marLeft w:val="640"/>
          <w:marRight w:val="0"/>
          <w:marTop w:val="0"/>
          <w:marBottom w:val="0"/>
          <w:divBdr>
            <w:top w:val="none" w:sz="0" w:space="0" w:color="auto"/>
            <w:left w:val="none" w:sz="0" w:space="0" w:color="auto"/>
            <w:bottom w:val="none" w:sz="0" w:space="0" w:color="auto"/>
            <w:right w:val="none" w:sz="0" w:space="0" w:color="auto"/>
          </w:divBdr>
        </w:div>
        <w:div w:id="2018726653">
          <w:marLeft w:val="640"/>
          <w:marRight w:val="0"/>
          <w:marTop w:val="0"/>
          <w:marBottom w:val="0"/>
          <w:divBdr>
            <w:top w:val="none" w:sz="0" w:space="0" w:color="auto"/>
            <w:left w:val="none" w:sz="0" w:space="0" w:color="auto"/>
            <w:bottom w:val="none" w:sz="0" w:space="0" w:color="auto"/>
            <w:right w:val="none" w:sz="0" w:space="0" w:color="auto"/>
          </w:divBdr>
        </w:div>
        <w:div w:id="2038195477">
          <w:marLeft w:val="640"/>
          <w:marRight w:val="0"/>
          <w:marTop w:val="0"/>
          <w:marBottom w:val="0"/>
          <w:divBdr>
            <w:top w:val="none" w:sz="0" w:space="0" w:color="auto"/>
            <w:left w:val="none" w:sz="0" w:space="0" w:color="auto"/>
            <w:bottom w:val="none" w:sz="0" w:space="0" w:color="auto"/>
            <w:right w:val="none" w:sz="0" w:space="0" w:color="auto"/>
          </w:divBdr>
        </w:div>
      </w:divsChild>
    </w:div>
    <w:div w:id="1171066563">
      <w:bodyDiv w:val="1"/>
      <w:marLeft w:val="0"/>
      <w:marRight w:val="0"/>
      <w:marTop w:val="0"/>
      <w:marBottom w:val="0"/>
      <w:divBdr>
        <w:top w:val="none" w:sz="0" w:space="0" w:color="auto"/>
        <w:left w:val="none" w:sz="0" w:space="0" w:color="auto"/>
        <w:bottom w:val="none" w:sz="0" w:space="0" w:color="auto"/>
        <w:right w:val="none" w:sz="0" w:space="0" w:color="auto"/>
      </w:divBdr>
      <w:divsChild>
        <w:div w:id="59911387">
          <w:marLeft w:val="640"/>
          <w:marRight w:val="0"/>
          <w:marTop w:val="0"/>
          <w:marBottom w:val="0"/>
          <w:divBdr>
            <w:top w:val="none" w:sz="0" w:space="0" w:color="auto"/>
            <w:left w:val="none" w:sz="0" w:space="0" w:color="auto"/>
            <w:bottom w:val="none" w:sz="0" w:space="0" w:color="auto"/>
            <w:right w:val="none" w:sz="0" w:space="0" w:color="auto"/>
          </w:divBdr>
        </w:div>
        <w:div w:id="114913797">
          <w:marLeft w:val="640"/>
          <w:marRight w:val="0"/>
          <w:marTop w:val="0"/>
          <w:marBottom w:val="0"/>
          <w:divBdr>
            <w:top w:val="none" w:sz="0" w:space="0" w:color="auto"/>
            <w:left w:val="none" w:sz="0" w:space="0" w:color="auto"/>
            <w:bottom w:val="none" w:sz="0" w:space="0" w:color="auto"/>
            <w:right w:val="none" w:sz="0" w:space="0" w:color="auto"/>
          </w:divBdr>
        </w:div>
        <w:div w:id="173963614">
          <w:marLeft w:val="640"/>
          <w:marRight w:val="0"/>
          <w:marTop w:val="0"/>
          <w:marBottom w:val="0"/>
          <w:divBdr>
            <w:top w:val="none" w:sz="0" w:space="0" w:color="auto"/>
            <w:left w:val="none" w:sz="0" w:space="0" w:color="auto"/>
            <w:bottom w:val="none" w:sz="0" w:space="0" w:color="auto"/>
            <w:right w:val="none" w:sz="0" w:space="0" w:color="auto"/>
          </w:divBdr>
        </w:div>
        <w:div w:id="216819916">
          <w:marLeft w:val="640"/>
          <w:marRight w:val="0"/>
          <w:marTop w:val="0"/>
          <w:marBottom w:val="0"/>
          <w:divBdr>
            <w:top w:val="none" w:sz="0" w:space="0" w:color="auto"/>
            <w:left w:val="none" w:sz="0" w:space="0" w:color="auto"/>
            <w:bottom w:val="none" w:sz="0" w:space="0" w:color="auto"/>
            <w:right w:val="none" w:sz="0" w:space="0" w:color="auto"/>
          </w:divBdr>
        </w:div>
        <w:div w:id="262691033">
          <w:marLeft w:val="640"/>
          <w:marRight w:val="0"/>
          <w:marTop w:val="0"/>
          <w:marBottom w:val="0"/>
          <w:divBdr>
            <w:top w:val="none" w:sz="0" w:space="0" w:color="auto"/>
            <w:left w:val="none" w:sz="0" w:space="0" w:color="auto"/>
            <w:bottom w:val="none" w:sz="0" w:space="0" w:color="auto"/>
            <w:right w:val="none" w:sz="0" w:space="0" w:color="auto"/>
          </w:divBdr>
        </w:div>
        <w:div w:id="438258335">
          <w:marLeft w:val="640"/>
          <w:marRight w:val="0"/>
          <w:marTop w:val="0"/>
          <w:marBottom w:val="0"/>
          <w:divBdr>
            <w:top w:val="none" w:sz="0" w:space="0" w:color="auto"/>
            <w:left w:val="none" w:sz="0" w:space="0" w:color="auto"/>
            <w:bottom w:val="none" w:sz="0" w:space="0" w:color="auto"/>
            <w:right w:val="none" w:sz="0" w:space="0" w:color="auto"/>
          </w:divBdr>
        </w:div>
        <w:div w:id="457991621">
          <w:marLeft w:val="640"/>
          <w:marRight w:val="0"/>
          <w:marTop w:val="0"/>
          <w:marBottom w:val="0"/>
          <w:divBdr>
            <w:top w:val="none" w:sz="0" w:space="0" w:color="auto"/>
            <w:left w:val="none" w:sz="0" w:space="0" w:color="auto"/>
            <w:bottom w:val="none" w:sz="0" w:space="0" w:color="auto"/>
            <w:right w:val="none" w:sz="0" w:space="0" w:color="auto"/>
          </w:divBdr>
        </w:div>
        <w:div w:id="459539146">
          <w:marLeft w:val="640"/>
          <w:marRight w:val="0"/>
          <w:marTop w:val="0"/>
          <w:marBottom w:val="0"/>
          <w:divBdr>
            <w:top w:val="none" w:sz="0" w:space="0" w:color="auto"/>
            <w:left w:val="none" w:sz="0" w:space="0" w:color="auto"/>
            <w:bottom w:val="none" w:sz="0" w:space="0" w:color="auto"/>
            <w:right w:val="none" w:sz="0" w:space="0" w:color="auto"/>
          </w:divBdr>
        </w:div>
        <w:div w:id="470056540">
          <w:marLeft w:val="640"/>
          <w:marRight w:val="0"/>
          <w:marTop w:val="0"/>
          <w:marBottom w:val="0"/>
          <w:divBdr>
            <w:top w:val="none" w:sz="0" w:space="0" w:color="auto"/>
            <w:left w:val="none" w:sz="0" w:space="0" w:color="auto"/>
            <w:bottom w:val="none" w:sz="0" w:space="0" w:color="auto"/>
            <w:right w:val="none" w:sz="0" w:space="0" w:color="auto"/>
          </w:divBdr>
        </w:div>
        <w:div w:id="532234739">
          <w:marLeft w:val="640"/>
          <w:marRight w:val="0"/>
          <w:marTop w:val="0"/>
          <w:marBottom w:val="0"/>
          <w:divBdr>
            <w:top w:val="none" w:sz="0" w:space="0" w:color="auto"/>
            <w:left w:val="none" w:sz="0" w:space="0" w:color="auto"/>
            <w:bottom w:val="none" w:sz="0" w:space="0" w:color="auto"/>
            <w:right w:val="none" w:sz="0" w:space="0" w:color="auto"/>
          </w:divBdr>
        </w:div>
        <w:div w:id="552740512">
          <w:marLeft w:val="640"/>
          <w:marRight w:val="0"/>
          <w:marTop w:val="0"/>
          <w:marBottom w:val="0"/>
          <w:divBdr>
            <w:top w:val="none" w:sz="0" w:space="0" w:color="auto"/>
            <w:left w:val="none" w:sz="0" w:space="0" w:color="auto"/>
            <w:bottom w:val="none" w:sz="0" w:space="0" w:color="auto"/>
            <w:right w:val="none" w:sz="0" w:space="0" w:color="auto"/>
          </w:divBdr>
        </w:div>
        <w:div w:id="553542802">
          <w:marLeft w:val="640"/>
          <w:marRight w:val="0"/>
          <w:marTop w:val="0"/>
          <w:marBottom w:val="0"/>
          <w:divBdr>
            <w:top w:val="none" w:sz="0" w:space="0" w:color="auto"/>
            <w:left w:val="none" w:sz="0" w:space="0" w:color="auto"/>
            <w:bottom w:val="none" w:sz="0" w:space="0" w:color="auto"/>
            <w:right w:val="none" w:sz="0" w:space="0" w:color="auto"/>
          </w:divBdr>
        </w:div>
        <w:div w:id="657924205">
          <w:marLeft w:val="640"/>
          <w:marRight w:val="0"/>
          <w:marTop w:val="0"/>
          <w:marBottom w:val="0"/>
          <w:divBdr>
            <w:top w:val="none" w:sz="0" w:space="0" w:color="auto"/>
            <w:left w:val="none" w:sz="0" w:space="0" w:color="auto"/>
            <w:bottom w:val="none" w:sz="0" w:space="0" w:color="auto"/>
            <w:right w:val="none" w:sz="0" w:space="0" w:color="auto"/>
          </w:divBdr>
        </w:div>
        <w:div w:id="694817345">
          <w:marLeft w:val="640"/>
          <w:marRight w:val="0"/>
          <w:marTop w:val="0"/>
          <w:marBottom w:val="0"/>
          <w:divBdr>
            <w:top w:val="none" w:sz="0" w:space="0" w:color="auto"/>
            <w:left w:val="none" w:sz="0" w:space="0" w:color="auto"/>
            <w:bottom w:val="none" w:sz="0" w:space="0" w:color="auto"/>
            <w:right w:val="none" w:sz="0" w:space="0" w:color="auto"/>
          </w:divBdr>
        </w:div>
        <w:div w:id="722562318">
          <w:marLeft w:val="640"/>
          <w:marRight w:val="0"/>
          <w:marTop w:val="0"/>
          <w:marBottom w:val="0"/>
          <w:divBdr>
            <w:top w:val="none" w:sz="0" w:space="0" w:color="auto"/>
            <w:left w:val="none" w:sz="0" w:space="0" w:color="auto"/>
            <w:bottom w:val="none" w:sz="0" w:space="0" w:color="auto"/>
            <w:right w:val="none" w:sz="0" w:space="0" w:color="auto"/>
          </w:divBdr>
        </w:div>
        <w:div w:id="733627885">
          <w:marLeft w:val="640"/>
          <w:marRight w:val="0"/>
          <w:marTop w:val="0"/>
          <w:marBottom w:val="0"/>
          <w:divBdr>
            <w:top w:val="none" w:sz="0" w:space="0" w:color="auto"/>
            <w:left w:val="none" w:sz="0" w:space="0" w:color="auto"/>
            <w:bottom w:val="none" w:sz="0" w:space="0" w:color="auto"/>
            <w:right w:val="none" w:sz="0" w:space="0" w:color="auto"/>
          </w:divBdr>
        </w:div>
        <w:div w:id="742992346">
          <w:marLeft w:val="640"/>
          <w:marRight w:val="0"/>
          <w:marTop w:val="0"/>
          <w:marBottom w:val="0"/>
          <w:divBdr>
            <w:top w:val="none" w:sz="0" w:space="0" w:color="auto"/>
            <w:left w:val="none" w:sz="0" w:space="0" w:color="auto"/>
            <w:bottom w:val="none" w:sz="0" w:space="0" w:color="auto"/>
            <w:right w:val="none" w:sz="0" w:space="0" w:color="auto"/>
          </w:divBdr>
        </w:div>
        <w:div w:id="802039616">
          <w:marLeft w:val="640"/>
          <w:marRight w:val="0"/>
          <w:marTop w:val="0"/>
          <w:marBottom w:val="0"/>
          <w:divBdr>
            <w:top w:val="none" w:sz="0" w:space="0" w:color="auto"/>
            <w:left w:val="none" w:sz="0" w:space="0" w:color="auto"/>
            <w:bottom w:val="none" w:sz="0" w:space="0" w:color="auto"/>
            <w:right w:val="none" w:sz="0" w:space="0" w:color="auto"/>
          </w:divBdr>
        </w:div>
        <w:div w:id="868832230">
          <w:marLeft w:val="640"/>
          <w:marRight w:val="0"/>
          <w:marTop w:val="0"/>
          <w:marBottom w:val="0"/>
          <w:divBdr>
            <w:top w:val="none" w:sz="0" w:space="0" w:color="auto"/>
            <w:left w:val="none" w:sz="0" w:space="0" w:color="auto"/>
            <w:bottom w:val="none" w:sz="0" w:space="0" w:color="auto"/>
            <w:right w:val="none" w:sz="0" w:space="0" w:color="auto"/>
          </w:divBdr>
        </w:div>
        <w:div w:id="871695542">
          <w:marLeft w:val="640"/>
          <w:marRight w:val="0"/>
          <w:marTop w:val="0"/>
          <w:marBottom w:val="0"/>
          <w:divBdr>
            <w:top w:val="none" w:sz="0" w:space="0" w:color="auto"/>
            <w:left w:val="none" w:sz="0" w:space="0" w:color="auto"/>
            <w:bottom w:val="none" w:sz="0" w:space="0" w:color="auto"/>
            <w:right w:val="none" w:sz="0" w:space="0" w:color="auto"/>
          </w:divBdr>
        </w:div>
        <w:div w:id="903565917">
          <w:marLeft w:val="640"/>
          <w:marRight w:val="0"/>
          <w:marTop w:val="0"/>
          <w:marBottom w:val="0"/>
          <w:divBdr>
            <w:top w:val="none" w:sz="0" w:space="0" w:color="auto"/>
            <w:left w:val="none" w:sz="0" w:space="0" w:color="auto"/>
            <w:bottom w:val="none" w:sz="0" w:space="0" w:color="auto"/>
            <w:right w:val="none" w:sz="0" w:space="0" w:color="auto"/>
          </w:divBdr>
        </w:div>
        <w:div w:id="912661210">
          <w:marLeft w:val="640"/>
          <w:marRight w:val="0"/>
          <w:marTop w:val="0"/>
          <w:marBottom w:val="0"/>
          <w:divBdr>
            <w:top w:val="none" w:sz="0" w:space="0" w:color="auto"/>
            <w:left w:val="none" w:sz="0" w:space="0" w:color="auto"/>
            <w:bottom w:val="none" w:sz="0" w:space="0" w:color="auto"/>
            <w:right w:val="none" w:sz="0" w:space="0" w:color="auto"/>
          </w:divBdr>
        </w:div>
        <w:div w:id="915627812">
          <w:marLeft w:val="640"/>
          <w:marRight w:val="0"/>
          <w:marTop w:val="0"/>
          <w:marBottom w:val="0"/>
          <w:divBdr>
            <w:top w:val="none" w:sz="0" w:space="0" w:color="auto"/>
            <w:left w:val="none" w:sz="0" w:space="0" w:color="auto"/>
            <w:bottom w:val="none" w:sz="0" w:space="0" w:color="auto"/>
            <w:right w:val="none" w:sz="0" w:space="0" w:color="auto"/>
          </w:divBdr>
        </w:div>
        <w:div w:id="924070379">
          <w:marLeft w:val="640"/>
          <w:marRight w:val="0"/>
          <w:marTop w:val="0"/>
          <w:marBottom w:val="0"/>
          <w:divBdr>
            <w:top w:val="none" w:sz="0" w:space="0" w:color="auto"/>
            <w:left w:val="none" w:sz="0" w:space="0" w:color="auto"/>
            <w:bottom w:val="none" w:sz="0" w:space="0" w:color="auto"/>
            <w:right w:val="none" w:sz="0" w:space="0" w:color="auto"/>
          </w:divBdr>
        </w:div>
        <w:div w:id="958267968">
          <w:marLeft w:val="640"/>
          <w:marRight w:val="0"/>
          <w:marTop w:val="0"/>
          <w:marBottom w:val="0"/>
          <w:divBdr>
            <w:top w:val="none" w:sz="0" w:space="0" w:color="auto"/>
            <w:left w:val="none" w:sz="0" w:space="0" w:color="auto"/>
            <w:bottom w:val="none" w:sz="0" w:space="0" w:color="auto"/>
            <w:right w:val="none" w:sz="0" w:space="0" w:color="auto"/>
          </w:divBdr>
        </w:div>
        <w:div w:id="1072629497">
          <w:marLeft w:val="640"/>
          <w:marRight w:val="0"/>
          <w:marTop w:val="0"/>
          <w:marBottom w:val="0"/>
          <w:divBdr>
            <w:top w:val="none" w:sz="0" w:space="0" w:color="auto"/>
            <w:left w:val="none" w:sz="0" w:space="0" w:color="auto"/>
            <w:bottom w:val="none" w:sz="0" w:space="0" w:color="auto"/>
            <w:right w:val="none" w:sz="0" w:space="0" w:color="auto"/>
          </w:divBdr>
        </w:div>
        <w:div w:id="1097596963">
          <w:marLeft w:val="640"/>
          <w:marRight w:val="0"/>
          <w:marTop w:val="0"/>
          <w:marBottom w:val="0"/>
          <w:divBdr>
            <w:top w:val="none" w:sz="0" w:space="0" w:color="auto"/>
            <w:left w:val="none" w:sz="0" w:space="0" w:color="auto"/>
            <w:bottom w:val="none" w:sz="0" w:space="0" w:color="auto"/>
            <w:right w:val="none" w:sz="0" w:space="0" w:color="auto"/>
          </w:divBdr>
        </w:div>
        <w:div w:id="1121336742">
          <w:marLeft w:val="640"/>
          <w:marRight w:val="0"/>
          <w:marTop w:val="0"/>
          <w:marBottom w:val="0"/>
          <w:divBdr>
            <w:top w:val="none" w:sz="0" w:space="0" w:color="auto"/>
            <w:left w:val="none" w:sz="0" w:space="0" w:color="auto"/>
            <w:bottom w:val="none" w:sz="0" w:space="0" w:color="auto"/>
            <w:right w:val="none" w:sz="0" w:space="0" w:color="auto"/>
          </w:divBdr>
        </w:div>
        <w:div w:id="1302230375">
          <w:marLeft w:val="640"/>
          <w:marRight w:val="0"/>
          <w:marTop w:val="0"/>
          <w:marBottom w:val="0"/>
          <w:divBdr>
            <w:top w:val="none" w:sz="0" w:space="0" w:color="auto"/>
            <w:left w:val="none" w:sz="0" w:space="0" w:color="auto"/>
            <w:bottom w:val="none" w:sz="0" w:space="0" w:color="auto"/>
            <w:right w:val="none" w:sz="0" w:space="0" w:color="auto"/>
          </w:divBdr>
        </w:div>
        <w:div w:id="1310552564">
          <w:marLeft w:val="640"/>
          <w:marRight w:val="0"/>
          <w:marTop w:val="0"/>
          <w:marBottom w:val="0"/>
          <w:divBdr>
            <w:top w:val="none" w:sz="0" w:space="0" w:color="auto"/>
            <w:left w:val="none" w:sz="0" w:space="0" w:color="auto"/>
            <w:bottom w:val="none" w:sz="0" w:space="0" w:color="auto"/>
            <w:right w:val="none" w:sz="0" w:space="0" w:color="auto"/>
          </w:divBdr>
        </w:div>
        <w:div w:id="1310817326">
          <w:marLeft w:val="640"/>
          <w:marRight w:val="0"/>
          <w:marTop w:val="0"/>
          <w:marBottom w:val="0"/>
          <w:divBdr>
            <w:top w:val="none" w:sz="0" w:space="0" w:color="auto"/>
            <w:left w:val="none" w:sz="0" w:space="0" w:color="auto"/>
            <w:bottom w:val="none" w:sz="0" w:space="0" w:color="auto"/>
            <w:right w:val="none" w:sz="0" w:space="0" w:color="auto"/>
          </w:divBdr>
        </w:div>
        <w:div w:id="1314679144">
          <w:marLeft w:val="640"/>
          <w:marRight w:val="0"/>
          <w:marTop w:val="0"/>
          <w:marBottom w:val="0"/>
          <w:divBdr>
            <w:top w:val="none" w:sz="0" w:space="0" w:color="auto"/>
            <w:left w:val="none" w:sz="0" w:space="0" w:color="auto"/>
            <w:bottom w:val="none" w:sz="0" w:space="0" w:color="auto"/>
            <w:right w:val="none" w:sz="0" w:space="0" w:color="auto"/>
          </w:divBdr>
        </w:div>
        <w:div w:id="1378507371">
          <w:marLeft w:val="640"/>
          <w:marRight w:val="0"/>
          <w:marTop w:val="0"/>
          <w:marBottom w:val="0"/>
          <w:divBdr>
            <w:top w:val="none" w:sz="0" w:space="0" w:color="auto"/>
            <w:left w:val="none" w:sz="0" w:space="0" w:color="auto"/>
            <w:bottom w:val="none" w:sz="0" w:space="0" w:color="auto"/>
            <w:right w:val="none" w:sz="0" w:space="0" w:color="auto"/>
          </w:divBdr>
        </w:div>
        <w:div w:id="1387297307">
          <w:marLeft w:val="640"/>
          <w:marRight w:val="0"/>
          <w:marTop w:val="0"/>
          <w:marBottom w:val="0"/>
          <w:divBdr>
            <w:top w:val="none" w:sz="0" w:space="0" w:color="auto"/>
            <w:left w:val="none" w:sz="0" w:space="0" w:color="auto"/>
            <w:bottom w:val="none" w:sz="0" w:space="0" w:color="auto"/>
            <w:right w:val="none" w:sz="0" w:space="0" w:color="auto"/>
          </w:divBdr>
        </w:div>
        <w:div w:id="1423331219">
          <w:marLeft w:val="640"/>
          <w:marRight w:val="0"/>
          <w:marTop w:val="0"/>
          <w:marBottom w:val="0"/>
          <w:divBdr>
            <w:top w:val="none" w:sz="0" w:space="0" w:color="auto"/>
            <w:left w:val="none" w:sz="0" w:space="0" w:color="auto"/>
            <w:bottom w:val="none" w:sz="0" w:space="0" w:color="auto"/>
            <w:right w:val="none" w:sz="0" w:space="0" w:color="auto"/>
          </w:divBdr>
        </w:div>
        <w:div w:id="1439375565">
          <w:marLeft w:val="640"/>
          <w:marRight w:val="0"/>
          <w:marTop w:val="0"/>
          <w:marBottom w:val="0"/>
          <w:divBdr>
            <w:top w:val="none" w:sz="0" w:space="0" w:color="auto"/>
            <w:left w:val="none" w:sz="0" w:space="0" w:color="auto"/>
            <w:bottom w:val="none" w:sz="0" w:space="0" w:color="auto"/>
            <w:right w:val="none" w:sz="0" w:space="0" w:color="auto"/>
          </w:divBdr>
        </w:div>
        <w:div w:id="1449199958">
          <w:marLeft w:val="640"/>
          <w:marRight w:val="0"/>
          <w:marTop w:val="0"/>
          <w:marBottom w:val="0"/>
          <w:divBdr>
            <w:top w:val="none" w:sz="0" w:space="0" w:color="auto"/>
            <w:left w:val="none" w:sz="0" w:space="0" w:color="auto"/>
            <w:bottom w:val="none" w:sz="0" w:space="0" w:color="auto"/>
            <w:right w:val="none" w:sz="0" w:space="0" w:color="auto"/>
          </w:divBdr>
        </w:div>
        <w:div w:id="1472137125">
          <w:marLeft w:val="640"/>
          <w:marRight w:val="0"/>
          <w:marTop w:val="0"/>
          <w:marBottom w:val="0"/>
          <w:divBdr>
            <w:top w:val="none" w:sz="0" w:space="0" w:color="auto"/>
            <w:left w:val="none" w:sz="0" w:space="0" w:color="auto"/>
            <w:bottom w:val="none" w:sz="0" w:space="0" w:color="auto"/>
            <w:right w:val="none" w:sz="0" w:space="0" w:color="auto"/>
          </w:divBdr>
        </w:div>
        <w:div w:id="1538468651">
          <w:marLeft w:val="640"/>
          <w:marRight w:val="0"/>
          <w:marTop w:val="0"/>
          <w:marBottom w:val="0"/>
          <w:divBdr>
            <w:top w:val="none" w:sz="0" w:space="0" w:color="auto"/>
            <w:left w:val="none" w:sz="0" w:space="0" w:color="auto"/>
            <w:bottom w:val="none" w:sz="0" w:space="0" w:color="auto"/>
            <w:right w:val="none" w:sz="0" w:space="0" w:color="auto"/>
          </w:divBdr>
        </w:div>
        <w:div w:id="1538615076">
          <w:marLeft w:val="640"/>
          <w:marRight w:val="0"/>
          <w:marTop w:val="0"/>
          <w:marBottom w:val="0"/>
          <w:divBdr>
            <w:top w:val="none" w:sz="0" w:space="0" w:color="auto"/>
            <w:left w:val="none" w:sz="0" w:space="0" w:color="auto"/>
            <w:bottom w:val="none" w:sz="0" w:space="0" w:color="auto"/>
            <w:right w:val="none" w:sz="0" w:space="0" w:color="auto"/>
          </w:divBdr>
        </w:div>
        <w:div w:id="1543131264">
          <w:marLeft w:val="640"/>
          <w:marRight w:val="0"/>
          <w:marTop w:val="0"/>
          <w:marBottom w:val="0"/>
          <w:divBdr>
            <w:top w:val="none" w:sz="0" w:space="0" w:color="auto"/>
            <w:left w:val="none" w:sz="0" w:space="0" w:color="auto"/>
            <w:bottom w:val="none" w:sz="0" w:space="0" w:color="auto"/>
            <w:right w:val="none" w:sz="0" w:space="0" w:color="auto"/>
          </w:divBdr>
        </w:div>
        <w:div w:id="1595433409">
          <w:marLeft w:val="640"/>
          <w:marRight w:val="0"/>
          <w:marTop w:val="0"/>
          <w:marBottom w:val="0"/>
          <w:divBdr>
            <w:top w:val="none" w:sz="0" w:space="0" w:color="auto"/>
            <w:left w:val="none" w:sz="0" w:space="0" w:color="auto"/>
            <w:bottom w:val="none" w:sz="0" w:space="0" w:color="auto"/>
            <w:right w:val="none" w:sz="0" w:space="0" w:color="auto"/>
          </w:divBdr>
        </w:div>
        <w:div w:id="1597984004">
          <w:marLeft w:val="640"/>
          <w:marRight w:val="0"/>
          <w:marTop w:val="0"/>
          <w:marBottom w:val="0"/>
          <w:divBdr>
            <w:top w:val="none" w:sz="0" w:space="0" w:color="auto"/>
            <w:left w:val="none" w:sz="0" w:space="0" w:color="auto"/>
            <w:bottom w:val="none" w:sz="0" w:space="0" w:color="auto"/>
            <w:right w:val="none" w:sz="0" w:space="0" w:color="auto"/>
          </w:divBdr>
        </w:div>
        <w:div w:id="1610507468">
          <w:marLeft w:val="640"/>
          <w:marRight w:val="0"/>
          <w:marTop w:val="0"/>
          <w:marBottom w:val="0"/>
          <w:divBdr>
            <w:top w:val="none" w:sz="0" w:space="0" w:color="auto"/>
            <w:left w:val="none" w:sz="0" w:space="0" w:color="auto"/>
            <w:bottom w:val="none" w:sz="0" w:space="0" w:color="auto"/>
            <w:right w:val="none" w:sz="0" w:space="0" w:color="auto"/>
          </w:divBdr>
        </w:div>
        <w:div w:id="1631353479">
          <w:marLeft w:val="640"/>
          <w:marRight w:val="0"/>
          <w:marTop w:val="0"/>
          <w:marBottom w:val="0"/>
          <w:divBdr>
            <w:top w:val="none" w:sz="0" w:space="0" w:color="auto"/>
            <w:left w:val="none" w:sz="0" w:space="0" w:color="auto"/>
            <w:bottom w:val="none" w:sz="0" w:space="0" w:color="auto"/>
            <w:right w:val="none" w:sz="0" w:space="0" w:color="auto"/>
          </w:divBdr>
        </w:div>
        <w:div w:id="1637567710">
          <w:marLeft w:val="640"/>
          <w:marRight w:val="0"/>
          <w:marTop w:val="0"/>
          <w:marBottom w:val="0"/>
          <w:divBdr>
            <w:top w:val="none" w:sz="0" w:space="0" w:color="auto"/>
            <w:left w:val="none" w:sz="0" w:space="0" w:color="auto"/>
            <w:bottom w:val="none" w:sz="0" w:space="0" w:color="auto"/>
            <w:right w:val="none" w:sz="0" w:space="0" w:color="auto"/>
          </w:divBdr>
        </w:div>
        <w:div w:id="1642884483">
          <w:marLeft w:val="640"/>
          <w:marRight w:val="0"/>
          <w:marTop w:val="0"/>
          <w:marBottom w:val="0"/>
          <w:divBdr>
            <w:top w:val="none" w:sz="0" w:space="0" w:color="auto"/>
            <w:left w:val="none" w:sz="0" w:space="0" w:color="auto"/>
            <w:bottom w:val="none" w:sz="0" w:space="0" w:color="auto"/>
            <w:right w:val="none" w:sz="0" w:space="0" w:color="auto"/>
          </w:divBdr>
        </w:div>
        <w:div w:id="1705787157">
          <w:marLeft w:val="640"/>
          <w:marRight w:val="0"/>
          <w:marTop w:val="0"/>
          <w:marBottom w:val="0"/>
          <w:divBdr>
            <w:top w:val="none" w:sz="0" w:space="0" w:color="auto"/>
            <w:left w:val="none" w:sz="0" w:space="0" w:color="auto"/>
            <w:bottom w:val="none" w:sz="0" w:space="0" w:color="auto"/>
            <w:right w:val="none" w:sz="0" w:space="0" w:color="auto"/>
          </w:divBdr>
        </w:div>
        <w:div w:id="1760054443">
          <w:marLeft w:val="640"/>
          <w:marRight w:val="0"/>
          <w:marTop w:val="0"/>
          <w:marBottom w:val="0"/>
          <w:divBdr>
            <w:top w:val="none" w:sz="0" w:space="0" w:color="auto"/>
            <w:left w:val="none" w:sz="0" w:space="0" w:color="auto"/>
            <w:bottom w:val="none" w:sz="0" w:space="0" w:color="auto"/>
            <w:right w:val="none" w:sz="0" w:space="0" w:color="auto"/>
          </w:divBdr>
        </w:div>
        <w:div w:id="1764492896">
          <w:marLeft w:val="640"/>
          <w:marRight w:val="0"/>
          <w:marTop w:val="0"/>
          <w:marBottom w:val="0"/>
          <w:divBdr>
            <w:top w:val="none" w:sz="0" w:space="0" w:color="auto"/>
            <w:left w:val="none" w:sz="0" w:space="0" w:color="auto"/>
            <w:bottom w:val="none" w:sz="0" w:space="0" w:color="auto"/>
            <w:right w:val="none" w:sz="0" w:space="0" w:color="auto"/>
          </w:divBdr>
        </w:div>
        <w:div w:id="1774011368">
          <w:marLeft w:val="640"/>
          <w:marRight w:val="0"/>
          <w:marTop w:val="0"/>
          <w:marBottom w:val="0"/>
          <w:divBdr>
            <w:top w:val="none" w:sz="0" w:space="0" w:color="auto"/>
            <w:left w:val="none" w:sz="0" w:space="0" w:color="auto"/>
            <w:bottom w:val="none" w:sz="0" w:space="0" w:color="auto"/>
            <w:right w:val="none" w:sz="0" w:space="0" w:color="auto"/>
          </w:divBdr>
        </w:div>
        <w:div w:id="1874417012">
          <w:marLeft w:val="640"/>
          <w:marRight w:val="0"/>
          <w:marTop w:val="0"/>
          <w:marBottom w:val="0"/>
          <w:divBdr>
            <w:top w:val="none" w:sz="0" w:space="0" w:color="auto"/>
            <w:left w:val="none" w:sz="0" w:space="0" w:color="auto"/>
            <w:bottom w:val="none" w:sz="0" w:space="0" w:color="auto"/>
            <w:right w:val="none" w:sz="0" w:space="0" w:color="auto"/>
          </w:divBdr>
        </w:div>
        <w:div w:id="1879052715">
          <w:marLeft w:val="640"/>
          <w:marRight w:val="0"/>
          <w:marTop w:val="0"/>
          <w:marBottom w:val="0"/>
          <w:divBdr>
            <w:top w:val="none" w:sz="0" w:space="0" w:color="auto"/>
            <w:left w:val="none" w:sz="0" w:space="0" w:color="auto"/>
            <w:bottom w:val="none" w:sz="0" w:space="0" w:color="auto"/>
            <w:right w:val="none" w:sz="0" w:space="0" w:color="auto"/>
          </w:divBdr>
        </w:div>
        <w:div w:id="1952935096">
          <w:marLeft w:val="640"/>
          <w:marRight w:val="0"/>
          <w:marTop w:val="0"/>
          <w:marBottom w:val="0"/>
          <w:divBdr>
            <w:top w:val="none" w:sz="0" w:space="0" w:color="auto"/>
            <w:left w:val="none" w:sz="0" w:space="0" w:color="auto"/>
            <w:bottom w:val="none" w:sz="0" w:space="0" w:color="auto"/>
            <w:right w:val="none" w:sz="0" w:space="0" w:color="auto"/>
          </w:divBdr>
        </w:div>
        <w:div w:id="1971737609">
          <w:marLeft w:val="640"/>
          <w:marRight w:val="0"/>
          <w:marTop w:val="0"/>
          <w:marBottom w:val="0"/>
          <w:divBdr>
            <w:top w:val="none" w:sz="0" w:space="0" w:color="auto"/>
            <w:left w:val="none" w:sz="0" w:space="0" w:color="auto"/>
            <w:bottom w:val="none" w:sz="0" w:space="0" w:color="auto"/>
            <w:right w:val="none" w:sz="0" w:space="0" w:color="auto"/>
          </w:divBdr>
        </w:div>
        <w:div w:id="1984967083">
          <w:marLeft w:val="640"/>
          <w:marRight w:val="0"/>
          <w:marTop w:val="0"/>
          <w:marBottom w:val="0"/>
          <w:divBdr>
            <w:top w:val="none" w:sz="0" w:space="0" w:color="auto"/>
            <w:left w:val="none" w:sz="0" w:space="0" w:color="auto"/>
            <w:bottom w:val="none" w:sz="0" w:space="0" w:color="auto"/>
            <w:right w:val="none" w:sz="0" w:space="0" w:color="auto"/>
          </w:divBdr>
        </w:div>
        <w:div w:id="2060089366">
          <w:marLeft w:val="640"/>
          <w:marRight w:val="0"/>
          <w:marTop w:val="0"/>
          <w:marBottom w:val="0"/>
          <w:divBdr>
            <w:top w:val="none" w:sz="0" w:space="0" w:color="auto"/>
            <w:left w:val="none" w:sz="0" w:space="0" w:color="auto"/>
            <w:bottom w:val="none" w:sz="0" w:space="0" w:color="auto"/>
            <w:right w:val="none" w:sz="0" w:space="0" w:color="auto"/>
          </w:divBdr>
        </w:div>
        <w:div w:id="2096782751">
          <w:marLeft w:val="640"/>
          <w:marRight w:val="0"/>
          <w:marTop w:val="0"/>
          <w:marBottom w:val="0"/>
          <w:divBdr>
            <w:top w:val="none" w:sz="0" w:space="0" w:color="auto"/>
            <w:left w:val="none" w:sz="0" w:space="0" w:color="auto"/>
            <w:bottom w:val="none" w:sz="0" w:space="0" w:color="auto"/>
            <w:right w:val="none" w:sz="0" w:space="0" w:color="auto"/>
          </w:divBdr>
        </w:div>
        <w:div w:id="2098673888">
          <w:marLeft w:val="640"/>
          <w:marRight w:val="0"/>
          <w:marTop w:val="0"/>
          <w:marBottom w:val="0"/>
          <w:divBdr>
            <w:top w:val="none" w:sz="0" w:space="0" w:color="auto"/>
            <w:left w:val="none" w:sz="0" w:space="0" w:color="auto"/>
            <w:bottom w:val="none" w:sz="0" w:space="0" w:color="auto"/>
            <w:right w:val="none" w:sz="0" w:space="0" w:color="auto"/>
          </w:divBdr>
        </w:div>
        <w:div w:id="2117822445">
          <w:marLeft w:val="640"/>
          <w:marRight w:val="0"/>
          <w:marTop w:val="0"/>
          <w:marBottom w:val="0"/>
          <w:divBdr>
            <w:top w:val="none" w:sz="0" w:space="0" w:color="auto"/>
            <w:left w:val="none" w:sz="0" w:space="0" w:color="auto"/>
            <w:bottom w:val="none" w:sz="0" w:space="0" w:color="auto"/>
            <w:right w:val="none" w:sz="0" w:space="0" w:color="auto"/>
          </w:divBdr>
        </w:div>
        <w:div w:id="2118018710">
          <w:marLeft w:val="640"/>
          <w:marRight w:val="0"/>
          <w:marTop w:val="0"/>
          <w:marBottom w:val="0"/>
          <w:divBdr>
            <w:top w:val="none" w:sz="0" w:space="0" w:color="auto"/>
            <w:left w:val="none" w:sz="0" w:space="0" w:color="auto"/>
            <w:bottom w:val="none" w:sz="0" w:space="0" w:color="auto"/>
            <w:right w:val="none" w:sz="0" w:space="0" w:color="auto"/>
          </w:divBdr>
        </w:div>
        <w:div w:id="2132049342">
          <w:marLeft w:val="640"/>
          <w:marRight w:val="0"/>
          <w:marTop w:val="0"/>
          <w:marBottom w:val="0"/>
          <w:divBdr>
            <w:top w:val="none" w:sz="0" w:space="0" w:color="auto"/>
            <w:left w:val="none" w:sz="0" w:space="0" w:color="auto"/>
            <w:bottom w:val="none" w:sz="0" w:space="0" w:color="auto"/>
            <w:right w:val="none" w:sz="0" w:space="0" w:color="auto"/>
          </w:divBdr>
        </w:div>
      </w:divsChild>
    </w:div>
    <w:div w:id="1201553191">
      <w:bodyDiv w:val="1"/>
      <w:marLeft w:val="0"/>
      <w:marRight w:val="0"/>
      <w:marTop w:val="0"/>
      <w:marBottom w:val="0"/>
      <w:divBdr>
        <w:top w:val="none" w:sz="0" w:space="0" w:color="auto"/>
        <w:left w:val="none" w:sz="0" w:space="0" w:color="auto"/>
        <w:bottom w:val="none" w:sz="0" w:space="0" w:color="auto"/>
        <w:right w:val="none" w:sz="0" w:space="0" w:color="auto"/>
      </w:divBdr>
      <w:divsChild>
        <w:div w:id="617296406">
          <w:marLeft w:val="0"/>
          <w:marRight w:val="0"/>
          <w:marTop w:val="0"/>
          <w:marBottom w:val="0"/>
          <w:divBdr>
            <w:top w:val="none" w:sz="0" w:space="0" w:color="auto"/>
            <w:left w:val="none" w:sz="0" w:space="0" w:color="auto"/>
            <w:bottom w:val="none" w:sz="0" w:space="0" w:color="auto"/>
            <w:right w:val="none" w:sz="0" w:space="0" w:color="auto"/>
          </w:divBdr>
        </w:div>
      </w:divsChild>
    </w:div>
    <w:div w:id="1254826736">
      <w:bodyDiv w:val="1"/>
      <w:marLeft w:val="0"/>
      <w:marRight w:val="0"/>
      <w:marTop w:val="0"/>
      <w:marBottom w:val="0"/>
      <w:divBdr>
        <w:top w:val="none" w:sz="0" w:space="0" w:color="auto"/>
        <w:left w:val="none" w:sz="0" w:space="0" w:color="auto"/>
        <w:bottom w:val="none" w:sz="0" w:space="0" w:color="auto"/>
        <w:right w:val="none" w:sz="0" w:space="0" w:color="auto"/>
      </w:divBdr>
    </w:div>
    <w:div w:id="1273247197">
      <w:bodyDiv w:val="1"/>
      <w:marLeft w:val="0"/>
      <w:marRight w:val="0"/>
      <w:marTop w:val="0"/>
      <w:marBottom w:val="0"/>
      <w:divBdr>
        <w:top w:val="none" w:sz="0" w:space="0" w:color="auto"/>
        <w:left w:val="none" w:sz="0" w:space="0" w:color="auto"/>
        <w:bottom w:val="none" w:sz="0" w:space="0" w:color="auto"/>
        <w:right w:val="none" w:sz="0" w:space="0" w:color="auto"/>
      </w:divBdr>
    </w:div>
    <w:div w:id="1278027017">
      <w:bodyDiv w:val="1"/>
      <w:marLeft w:val="0"/>
      <w:marRight w:val="0"/>
      <w:marTop w:val="0"/>
      <w:marBottom w:val="0"/>
      <w:divBdr>
        <w:top w:val="none" w:sz="0" w:space="0" w:color="auto"/>
        <w:left w:val="none" w:sz="0" w:space="0" w:color="auto"/>
        <w:bottom w:val="none" w:sz="0" w:space="0" w:color="auto"/>
        <w:right w:val="none" w:sz="0" w:space="0" w:color="auto"/>
      </w:divBdr>
      <w:divsChild>
        <w:div w:id="140273112">
          <w:marLeft w:val="640"/>
          <w:marRight w:val="0"/>
          <w:marTop w:val="0"/>
          <w:marBottom w:val="0"/>
          <w:divBdr>
            <w:top w:val="none" w:sz="0" w:space="0" w:color="auto"/>
            <w:left w:val="none" w:sz="0" w:space="0" w:color="auto"/>
            <w:bottom w:val="none" w:sz="0" w:space="0" w:color="auto"/>
            <w:right w:val="none" w:sz="0" w:space="0" w:color="auto"/>
          </w:divBdr>
        </w:div>
        <w:div w:id="155656998">
          <w:marLeft w:val="640"/>
          <w:marRight w:val="0"/>
          <w:marTop w:val="0"/>
          <w:marBottom w:val="0"/>
          <w:divBdr>
            <w:top w:val="none" w:sz="0" w:space="0" w:color="auto"/>
            <w:left w:val="none" w:sz="0" w:space="0" w:color="auto"/>
            <w:bottom w:val="none" w:sz="0" w:space="0" w:color="auto"/>
            <w:right w:val="none" w:sz="0" w:space="0" w:color="auto"/>
          </w:divBdr>
        </w:div>
        <w:div w:id="162554307">
          <w:marLeft w:val="640"/>
          <w:marRight w:val="0"/>
          <w:marTop w:val="0"/>
          <w:marBottom w:val="0"/>
          <w:divBdr>
            <w:top w:val="none" w:sz="0" w:space="0" w:color="auto"/>
            <w:left w:val="none" w:sz="0" w:space="0" w:color="auto"/>
            <w:bottom w:val="none" w:sz="0" w:space="0" w:color="auto"/>
            <w:right w:val="none" w:sz="0" w:space="0" w:color="auto"/>
          </w:divBdr>
        </w:div>
        <w:div w:id="164707741">
          <w:marLeft w:val="640"/>
          <w:marRight w:val="0"/>
          <w:marTop w:val="0"/>
          <w:marBottom w:val="0"/>
          <w:divBdr>
            <w:top w:val="none" w:sz="0" w:space="0" w:color="auto"/>
            <w:left w:val="none" w:sz="0" w:space="0" w:color="auto"/>
            <w:bottom w:val="none" w:sz="0" w:space="0" w:color="auto"/>
            <w:right w:val="none" w:sz="0" w:space="0" w:color="auto"/>
          </w:divBdr>
        </w:div>
        <w:div w:id="186022212">
          <w:marLeft w:val="640"/>
          <w:marRight w:val="0"/>
          <w:marTop w:val="0"/>
          <w:marBottom w:val="0"/>
          <w:divBdr>
            <w:top w:val="none" w:sz="0" w:space="0" w:color="auto"/>
            <w:left w:val="none" w:sz="0" w:space="0" w:color="auto"/>
            <w:bottom w:val="none" w:sz="0" w:space="0" w:color="auto"/>
            <w:right w:val="none" w:sz="0" w:space="0" w:color="auto"/>
          </w:divBdr>
        </w:div>
        <w:div w:id="221134615">
          <w:marLeft w:val="640"/>
          <w:marRight w:val="0"/>
          <w:marTop w:val="0"/>
          <w:marBottom w:val="0"/>
          <w:divBdr>
            <w:top w:val="none" w:sz="0" w:space="0" w:color="auto"/>
            <w:left w:val="none" w:sz="0" w:space="0" w:color="auto"/>
            <w:bottom w:val="none" w:sz="0" w:space="0" w:color="auto"/>
            <w:right w:val="none" w:sz="0" w:space="0" w:color="auto"/>
          </w:divBdr>
        </w:div>
        <w:div w:id="223028324">
          <w:marLeft w:val="640"/>
          <w:marRight w:val="0"/>
          <w:marTop w:val="0"/>
          <w:marBottom w:val="0"/>
          <w:divBdr>
            <w:top w:val="none" w:sz="0" w:space="0" w:color="auto"/>
            <w:left w:val="none" w:sz="0" w:space="0" w:color="auto"/>
            <w:bottom w:val="none" w:sz="0" w:space="0" w:color="auto"/>
            <w:right w:val="none" w:sz="0" w:space="0" w:color="auto"/>
          </w:divBdr>
        </w:div>
        <w:div w:id="246619208">
          <w:marLeft w:val="640"/>
          <w:marRight w:val="0"/>
          <w:marTop w:val="0"/>
          <w:marBottom w:val="0"/>
          <w:divBdr>
            <w:top w:val="none" w:sz="0" w:space="0" w:color="auto"/>
            <w:left w:val="none" w:sz="0" w:space="0" w:color="auto"/>
            <w:bottom w:val="none" w:sz="0" w:space="0" w:color="auto"/>
            <w:right w:val="none" w:sz="0" w:space="0" w:color="auto"/>
          </w:divBdr>
        </w:div>
        <w:div w:id="287974148">
          <w:marLeft w:val="640"/>
          <w:marRight w:val="0"/>
          <w:marTop w:val="0"/>
          <w:marBottom w:val="0"/>
          <w:divBdr>
            <w:top w:val="none" w:sz="0" w:space="0" w:color="auto"/>
            <w:left w:val="none" w:sz="0" w:space="0" w:color="auto"/>
            <w:bottom w:val="none" w:sz="0" w:space="0" w:color="auto"/>
            <w:right w:val="none" w:sz="0" w:space="0" w:color="auto"/>
          </w:divBdr>
        </w:div>
        <w:div w:id="322009562">
          <w:marLeft w:val="640"/>
          <w:marRight w:val="0"/>
          <w:marTop w:val="0"/>
          <w:marBottom w:val="0"/>
          <w:divBdr>
            <w:top w:val="none" w:sz="0" w:space="0" w:color="auto"/>
            <w:left w:val="none" w:sz="0" w:space="0" w:color="auto"/>
            <w:bottom w:val="none" w:sz="0" w:space="0" w:color="auto"/>
            <w:right w:val="none" w:sz="0" w:space="0" w:color="auto"/>
          </w:divBdr>
        </w:div>
        <w:div w:id="471558528">
          <w:marLeft w:val="640"/>
          <w:marRight w:val="0"/>
          <w:marTop w:val="0"/>
          <w:marBottom w:val="0"/>
          <w:divBdr>
            <w:top w:val="none" w:sz="0" w:space="0" w:color="auto"/>
            <w:left w:val="none" w:sz="0" w:space="0" w:color="auto"/>
            <w:bottom w:val="none" w:sz="0" w:space="0" w:color="auto"/>
            <w:right w:val="none" w:sz="0" w:space="0" w:color="auto"/>
          </w:divBdr>
        </w:div>
        <w:div w:id="478152541">
          <w:marLeft w:val="640"/>
          <w:marRight w:val="0"/>
          <w:marTop w:val="0"/>
          <w:marBottom w:val="0"/>
          <w:divBdr>
            <w:top w:val="none" w:sz="0" w:space="0" w:color="auto"/>
            <w:left w:val="none" w:sz="0" w:space="0" w:color="auto"/>
            <w:bottom w:val="none" w:sz="0" w:space="0" w:color="auto"/>
            <w:right w:val="none" w:sz="0" w:space="0" w:color="auto"/>
          </w:divBdr>
        </w:div>
        <w:div w:id="493256595">
          <w:marLeft w:val="640"/>
          <w:marRight w:val="0"/>
          <w:marTop w:val="0"/>
          <w:marBottom w:val="0"/>
          <w:divBdr>
            <w:top w:val="none" w:sz="0" w:space="0" w:color="auto"/>
            <w:left w:val="none" w:sz="0" w:space="0" w:color="auto"/>
            <w:bottom w:val="none" w:sz="0" w:space="0" w:color="auto"/>
            <w:right w:val="none" w:sz="0" w:space="0" w:color="auto"/>
          </w:divBdr>
        </w:div>
        <w:div w:id="560022858">
          <w:marLeft w:val="640"/>
          <w:marRight w:val="0"/>
          <w:marTop w:val="0"/>
          <w:marBottom w:val="0"/>
          <w:divBdr>
            <w:top w:val="none" w:sz="0" w:space="0" w:color="auto"/>
            <w:left w:val="none" w:sz="0" w:space="0" w:color="auto"/>
            <w:bottom w:val="none" w:sz="0" w:space="0" w:color="auto"/>
            <w:right w:val="none" w:sz="0" w:space="0" w:color="auto"/>
          </w:divBdr>
        </w:div>
        <w:div w:id="603876957">
          <w:marLeft w:val="640"/>
          <w:marRight w:val="0"/>
          <w:marTop w:val="0"/>
          <w:marBottom w:val="0"/>
          <w:divBdr>
            <w:top w:val="none" w:sz="0" w:space="0" w:color="auto"/>
            <w:left w:val="none" w:sz="0" w:space="0" w:color="auto"/>
            <w:bottom w:val="none" w:sz="0" w:space="0" w:color="auto"/>
            <w:right w:val="none" w:sz="0" w:space="0" w:color="auto"/>
          </w:divBdr>
        </w:div>
        <w:div w:id="678190752">
          <w:marLeft w:val="640"/>
          <w:marRight w:val="0"/>
          <w:marTop w:val="0"/>
          <w:marBottom w:val="0"/>
          <w:divBdr>
            <w:top w:val="none" w:sz="0" w:space="0" w:color="auto"/>
            <w:left w:val="none" w:sz="0" w:space="0" w:color="auto"/>
            <w:bottom w:val="none" w:sz="0" w:space="0" w:color="auto"/>
            <w:right w:val="none" w:sz="0" w:space="0" w:color="auto"/>
          </w:divBdr>
        </w:div>
        <w:div w:id="682710451">
          <w:marLeft w:val="640"/>
          <w:marRight w:val="0"/>
          <w:marTop w:val="0"/>
          <w:marBottom w:val="0"/>
          <w:divBdr>
            <w:top w:val="none" w:sz="0" w:space="0" w:color="auto"/>
            <w:left w:val="none" w:sz="0" w:space="0" w:color="auto"/>
            <w:bottom w:val="none" w:sz="0" w:space="0" w:color="auto"/>
            <w:right w:val="none" w:sz="0" w:space="0" w:color="auto"/>
          </w:divBdr>
        </w:div>
        <w:div w:id="697465390">
          <w:marLeft w:val="640"/>
          <w:marRight w:val="0"/>
          <w:marTop w:val="0"/>
          <w:marBottom w:val="0"/>
          <w:divBdr>
            <w:top w:val="none" w:sz="0" w:space="0" w:color="auto"/>
            <w:left w:val="none" w:sz="0" w:space="0" w:color="auto"/>
            <w:bottom w:val="none" w:sz="0" w:space="0" w:color="auto"/>
            <w:right w:val="none" w:sz="0" w:space="0" w:color="auto"/>
          </w:divBdr>
        </w:div>
        <w:div w:id="803081306">
          <w:marLeft w:val="640"/>
          <w:marRight w:val="0"/>
          <w:marTop w:val="0"/>
          <w:marBottom w:val="0"/>
          <w:divBdr>
            <w:top w:val="none" w:sz="0" w:space="0" w:color="auto"/>
            <w:left w:val="none" w:sz="0" w:space="0" w:color="auto"/>
            <w:bottom w:val="none" w:sz="0" w:space="0" w:color="auto"/>
            <w:right w:val="none" w:sz="0" w:space="0" w:color="auto"/>
          </w:divBdr>
        </w:div>
        <w:div w:id="817962896">
          <w:marLeft w:val="640"/>
          <w:marRight w:val="0"/>
          <w:marTop w:val="0"/>
          <w:marBottom w:val="0"/>
          <w:divBdr>
            <w:top w:val="none" w:sz="0" w:space="0" w:color="auto"/>
            <w:left w:val="none" w:sz="0" w:space="0" w:color="auto"/>
            <w:bottom w:val="none" w:sz="0" w:space="0" w:color="auto"/>
            <w:right w:val="none" w:sz="0" w:space="0" w:color="auto"/>
          </w:divBdr>
        </w:div>
        <w:div w:id="841504022">
          <w:marLeft w:val="640"/>
          <w:marRight w:val="0"/>
          <w:marTop w:val="0"/>
          <w:marBottom w:val="0"/>
          <w:divBdr>
            <w:top w:val="none" w:sz="0" w:space="0" w:color="auto"/>
            <w:left w:val="none" w:sz="0" w:space="0" w:color="auto"/>
            <w:bottom w:val="none" w:sz="0" w:space="0" w:color="auto"/>
            <w:right w:val="none" w:sz="0" w:space="0" w:color="auto"/>
          </w:divBdr>
        </w:div>
        <w:div w:id="913857579">
          <w:marLeft w:val="640"/>
          <w:marRight w:val="0"/>
          <w:marTop w:val="0"/>
          <w:marBottom w:val="0"/>
          <w:divBdr>
            <w:top w:val="none" w:sz="0" w:space="0" w:color="auto"/>
            <w:left w:val="none" w:sz="0" w:space="0" w:color="auto"/>
            <w:bottom w:val="none" w:sz="0" w:space="0" w:color="auto"/>
            <w:right w:val="none" w:sz="0" w:space="0" w:color="auto"/>
          </w:divBdr>
        </w:div>
        <w:div w:id="945967389">
          <w:marLeft w:val="640"/>
          <w:marRight w:val="0"/>
          <w:marTop w:val="0"/>
          <w:marBottom w:val="0"/>
          <w:divBdr>
            <w:top w:val="none" w:sz="0" w:space="0" w:color="auto"/>
            <w:left w:val="none" w:sz="0" w:space="0" w:color="auto"/>
            <w:bottom w:val="none" w:sz="0" w:space="0" w:color="auto"/>
            <w:right w:val="none" w:sz="0" w:space="0" w:color="auto"/>
          </w:divBdr>
        </w:div>
        <w:div w:id="954170094">
          <w:marLeft w:val="640"/>
          <w:marRight w:val="0"/>
          <w:marTop w:val="0"/>
          <w:marBottom w:val="0"/>
          <w:divBdr>
            <w:top w:val="none" w:sz="0" w:space="0" w:color="auto"/>
            <w:left w:val="none" w:sz="0" w:space="0" w:color="auto"/>
            <w:bottom w:val="none" w:sz="0" w:space="0" w:color="auto"/>
            <w:right w:val="none" w:sz="0" w:space="0" w:color="auto"/>
          </w:divBdr>
        </w:div>
        <w:div w:id="984626346">
          <w:marLeft w:val="640"/>
          <w:marRight w:val="0"/>
          <w:marTop w:val="0"/>
          <w:marBottom w:val="0"/>
          <w:divBdr>
            <w:top w:val="none" w:sz="0" w:space="0" w:color="auto"/>
            <w:left w:val="none" w:sz="0" w:space="0" w:color="auto"/>
            <w:bottom w:val="none" w:sz="0" w:space="0" w:color="auto"/>
            <w:right w:val="none" w:sz="0" w:space="0" w:color="auto"/>
          </w:divBdr>
        </w:div>
        <w:div w:id="1014767535">
          <w:marLeft w:val="640"/>
          <w:marRight w:val="0"/>
          <w:marTop w:val="0"/>
          <w:marBottom w:val="0"/>
          <w:divBdr>
            <w:top w:val="none" w:sz="0" w:space="0" w:color="auto"/>
            <w:left w:val="none" w:sz="0" w:space="0" w:color="auto"/>
            <w:bottom w:val="none" w:sz="0" w:space="0" w:color="auto"/>
            <w:right w:val="none" w:sz="0" w:space="0" w:color="auto"/>
          </w:divBdr>
        </w:div>
        <w:div w:id="1190217392">
          <w:marLeft w:val="640"/>
          <w:marRight w:val="0"/>
          <w:marTop w:val="0"/>
          <w:marBottom w:val="0"/>
          <w:divBdr>
            <w:top w:val="none" w:sz="0" w:space="0" w:color="auto"/>
            <w:left w:val="none" w:sz="0" w:space="0" w:color="auto"/>
            <w:bottom w:val="none" w:sz="0" w:space="0" w:color="auto"/>
            <w:right w:val="none" w:sz="0" w:space="0" w:color="auto"/>
          </w:divBdr>
        </w:div>
        <w:div w:id="1206139834">
          <w:marLeft w:val="640"/>
          <w:marRight w:val="0"/>
          <w:marTop w:val="0"/>
          <w:marBottom w:val="0"/>
          <w:divBdr>
            <w:top w:val="none" w:sz="0" w:space="0" w:color="auto"/>
            <w:left w:val="none" w:sz="0" w:space="0" w:color="auto"/>
            <w:bottom w:val="none" w:sz="0" w:space="0" w:color="auto"/>
            <w:right w:val="none" w:sz="0" w:space="0" w:color="auto"/>
          </w:divBdr>
        </w:div>
        <w:div w:id="1447429407">
          <w:marLeft w:val="640"/>
          <w:marRight w:val="0"/>
          <w:marTop w:val="0"/>
          <w:marBottom w:val="0"/>
          <w:divBdr>
            <w:top w:val="none" w:sz="0" w:space="0" w:color="auto"/>
            <w:left w:val="none" w:sz="0" w:space="0" w:color="auto"/>
            <w:bottom w:val="none" w:sz="0" w:space="0" w:color="auto"/>
            <w:right w:val="none" w:sz="0" w:space="0" w:color="auto"/>
          </w:divBdr>
        </w:div>
        <w:div w:id="1464424021">
          <w:marLeft w:val="640"/>
          <w:marRight w:val="0"/>
          <w:marTop w:val="0"/>
          <w:marBottom w:val="0"/>
          <w:divBdr>
            <w:top w:val="none" w:sz="0" w:space="0" w:color="auto"/>
            <w:left w:val="none" w:sz="0" w:space="0" w:color="auto"/>
            <w:bottom w:val="none" w:sz="0" w:space="0" w:color="auto"/>
            <w:right w:val="none" w:sz="0" w:space="0" w:color="auto"/>
          </w:divBdr>
        </w:div>
        <w:div w:id="1488742822">
          <w:marLeft w:val="640"/>
          <w:marRight w:val="0"/>
          <w:marTop w:val="0"/>
          <w:marBottom w:val="0"/>
          <w:divBdr>
            <w:top w:val="none" w:sz="0" w:space="0" w:color="auto"/>
            <w:left w:val="none" w:sz="0" w:space="0" w:color="auto"/>
            <w:bottom w:val="none" w:sz="0" w:space="0" w:color="auto"/>
            <w:right w:val="none" w:sz="0" w:space="0" w:color="auto"/>
          </w:divBdr>
        </w:div>
        <w:div w:id="1522234406">
          <w:marLeft w:val="640"/>
          <w:marRight w:val="0"/>
          <w:marTop w:val="0"/>
          <w:marBottom w:val="0"/>
          <w:divBdr>
            <w:top w:val="none" w:sz="0" w:space="0" w:color="auto"/>
            <w:left w:val="none" w:sz="0" w:space="0" w:color="auto"/>
            <w:bottom w:val="none" w:sz="0" w:space="0" w:color="auto"/>
            <w:right w:val="none" w:sz="0" w:space="0" w:color="auto"/>
          </w:divBdr>
        </w:div>
        <w:div w:id="1531532502">
          <w:marLeft w:val="640"/>
          <w:marRight w:val="0"/>
          <w:marTop w:val="0"/>
          <w:marBottom w:val="0"/>
          <w:divBdr>
            <w:top w:val="none" w:sz="0" w:space="0" w:color="auto"/>
            <w:left w:val="none" w:sz="0" w:space="0" w:color="auto"/>
            <w:bottom w:val="none" w:sz="0" w:space="0" w:color="auto"/>
            <w:right w:val="none" w:sz="0" w:space="0" w:color="auto"/>
          </w:divBdr>
        </w:div>
        <w:div w:id="1609700130">
          <w:marLeft w:val="640"/>
          <w:marRight w:val="0"/>
          <w:marTop w:val="0"/>
          <w:marBottom w:val="0"/>
          <w:divBdr>
            <w:top w:val="none" w:sz="0" w:space="0" w:color="auto"/>
            <w:left w:val="none" w:sz="0" w:space="0" w:color="auto"/>
            <w:bottom w:val="none" w:sz="0" w:space="0" w:color="auto"/>
            <w:right w:val="none" w:sz="0" w:space="0" w:color="auto"/>
          </w:divBdr>
        </w:div>
        <w:div w:id="1701125897">
          <w:marLeft w:val="640"/>
          <w:marRight w:val="0"/>
          <w:marTop w:val="0"/>
          <w:marBottom w:val="0"/>
          <w:divBdr>
            <w:top w:val="none" w:sz="0" w:space="0" w:color="auto"/>
            <w:left w:val="none" w:sz="0" w:space="0" w:color="auto"/>
            <w:bottom w:val="none" w:sz="0" w:space="0" w:color="auto"/>
            <w:right w:val="none" w:sz="0" w:space="0" w:color="auto"/>
          </w:divBdr>
        </w:div>
        <w:div w:id="1730494866">
          <w:marLeft w:val="640"/>
          <w:marRight w:val="0"/>
          <w:marTop w:val="0"/>
          <w:marBottom w:val="0"/>
          <w:divBdr>
            <w:top w:val="none" w:sz="0" w:space="0" w:color="auto"/>
            <w:left w:val="none" w:sz="0" w:space="0" w:color="auto"/>
            <w:bottom w:val="none" w:sz="0" w:space="0" w:color="auto"/>
            <w:right w:val="none" w:sz="0" w:space="0" w:color="auto"/>
          </w:divBdr>
        </w:div>
        <w:div w:id="1752189990">
          <w:marLeft w:val="640"/>
          <w:marRight w:val="0"/>
          <w:marTop w:val="0"/>
          <w:marBottom w:val="0"/>
          <w:divBdr>
            <w:top w:val="none" w:sz="0" w:space="0" w:color="auto"/>
            <w:left w:val="none" w:sz="0" w:space="0" w:color="auto"/>
            <w:bottom w:val="none" w:sz="0" w:space="0" w:color="auto"/>
            <w:right w:val="none" w:sz="0" w:space="0" w:color="auto"/>
          </w:divBdr>
        </w:div>
        <w:div w:id="1842885562">
          <w:marLeft w:val="640"/>
          <w:marRight w:val="0"/>
          <w:marTop w:val="0"/>
          <w:marBottom w:val="0"/>
          <w:divBdr>
            <w:top w:val="none" w:sz="0" w:space="0" w:color="auto"/>
            <w:left w:val="none" w:sz="0" w:space="0" w:color="auto"/>
            <w:bottom w:val="none" w:sz="0" w:space="0" w:color="auto"/>
            <w:right w:val="none" w:sz="0" w:space="0" w:color="auto"/>
          </w:divBdr>
        </w:div>
        <w:div w:id="1865827267">
          <w:marLeft w:val="640"/>
          <w:marRight w:val="0"/>
          <w:marTop w:val="0"/>
          <w:marBottom w:val="0"/>
          <w:divBdr>
            <w:top w:val="none" w:sz="0" w:space="0" w:color="auto"/>
            <w:left w:val="none" w:sz="0" w:space="0" w:color="auto"/>
            <w:bottom w:val="none" w:sz="0" w:space="0" w:color="auto"/>
            <w:right w:val="none" w:sz="0" w:space="0" w:color="auto"/>
          </w:divBdr>
        </w:div>
        <w:div w:id="1882211110">
          <w:marLeft w:val="640"/>
          <w:marRight w:val="0"/>
          <w:marTop w:val="0"/>
          <w:marBottom w:val="0"/>
          <w:divBdr>
            <w:top w:val="none" w:sz="0" w:space="0" w:color="auto"/>
            <w:left w:val="none" w:sz="0" w:space="0" w:color="auto"/>
            <w:bottom w:val="none" w:sz="0" w:space="0" w:color="auto"/>
            <w:right w:val="none" w:sz="0" w:space="0" w:color="auto"/>
          </w:divBdr>
        </w:div>
        <w:div w:id="1892884465">
          <w:marLeft w:val="640"/>
          <w:marRight w:val="0"/>
          <w:marTop w:val="0"/>
          <w:marBottom w:val="0"/>
          <w:divBdr>
            <w:top w:val="none" w:sz="0" w:space="0" w:color="auto"/>
            <w:left w:val="none" w:sz="0" w:space="0" w:color="auto"/>
            <w:bottom w:val="none" w:sz="0" w:space="0" w:color="auto"/>
            <w:right w:val="none" w:sz="0" w:space="0" w:color="auto"/>
          </w:divBdr>
        </w:div>
        <w:div w:id="1895312189">
          <w:marLeft w:val="640"/>
          <w:marRight w:val="0"/>
          <w:marTop w:val="0"/>
          <w:marBottom w:val="0"/>
          <w:divBdr>
            <w:top w:val="none" w:sz="0" w:space="0" w:color="auto"/>
            <w:left w:val="none" w:sz="0" w:space="0" w:color="auto"/>
            <w:bottom w:val="none" w:sz="0" w:space="0" w:color="auto"/>
            <w:right w:val="none" w:sz="0" w:space="0" w:color="auto"/>
          </w:divBdr>
        </w:div>
        <w:div w:id="1910964892">
          <w:marLeft w:val="640"/>
          <w:marRight w:val="0"/>
          <w:marTop w:val="0"/>
          <w:marBottom w:val="0"/>
          <w:divBdr>
            <w:top w:val="none" w:sz="0" w:space="0" w:color="auto"/>
            <w:left w:val="none" w:sz="0" w:space="0" w:color="auto"/>
            <w:bottom w:val="none" w:sz="0" w:space="0" w:color="auto"/>
            <w:right w:val="none" w:sz="0" w:space="0" w:color="auto"/>
          </w:divBdr>
        </w:div>
        <w:div w:id="1956715625">
          <w:marLeft w:val="640"/>
          <w:marRight w:val="0"/>
          <w:marTop w:val="0"/>
          <w:marBottom w:val="0"/>
          <w:divBdr>
            <w:top w:val="none" w:sz="0" w:space="0" w:color="auto"/>
            <w:left w:val="none" w:sz="0" w:space="0" w:color="auto"/>
            <w:bottom w:val="none" w:sz="0" w:space="0" w:color="auto"/>
            <w:right w:val="none" w:sz="0" w:space="0" w:color="auto"/>
          </w:divBdr>
        </w:div>
        <w:div w:id="1986810133">
          <w:marLeft w:val="640"/>
          <w:marRight w:val="0"/>
          <w:marTop w:val="0"/>
          <w:marBottom w:val="0"/>
          <w:divBdr>
            <w:top w:val="none" w:sz="0" w:space="0" w:color="auto"/>
            <w:left w:val="none" w:sz="0" w:space="0" w:color="auto"/>
            <w:bottom w:val="none" w:sz="0" w:space="0" w:color="auto"/>
            <w:right w:val="none" w:sz="0" w:space="0" w:color="auto"/>
          </w:divBdr>
        </w:div>
        <w:div w:id="2008439041">
          <w:marLeft w:val="640"/>
          <w:marRight w:val="0"/>
          <w:marTop w:val="0"/>
          <w:marBottom w:val="0"/>
          <w:divBdr>
            <w:top w:val="none" w:sz="0" w:space="0" w:color="auto"/>
            <w:left w:val="none" w:sz="0" w:space="0" w:color="auto"/>
            <w:bottom w:val="none" w:sz="0" w:space="0" w:color="auto"/>
            <w:right w:val="none" w:sz="0" w:space="0" w:color="auto"/>
          </w:divBdr>
        </w:div>
        <w:div w:id="2039769520">
          <w:marLeft w:val="640"/>
          <w:marRight w:val="0"/>
          <w:marTop w:val="0"/>
          <w:marBottom w:val="0"/>
          <w:divBdr>
            <w:top w:val="none" w:sz="0" w:space="0" w:color="auto"/>
            <w:left w:val="none" w:sz="0" w:space="0" w:color="auto"/>
            <w:bottom w:val="none" w:sz="0" w:space="0" w:color="auto"/>
            <w:right w:val="none" w:sz="0" w:space="0" w:color="auto"/>
          </w:divBdr>
        </w:div>
        <w:div w:id="2044359065">
          <w:marLeft w:val="640"/>
          <w:marRight w:val="0"/>
          <w:marTop w:val="0"/>
          <w:marBottom w:val="0"/>
          <w:divBdr>
            <w:top w:val="none" w:sz="0" w:space="0" w:color="auto"/>
            <w:left w:val="none" w:sz="0" w:space="0" w:color="auto"/>
            <w:bottom w:val="none" w:sz="0" w:space="0" w:color="auto"/>
            <w:right w:val="none" w:sz="0" w:space="0" w:color="auto"/>
          </w:divBdr>
        </w:div>
        <w:div w:id="2046441396">
          <w:marLeft w:val="640"/>
          <w:marRight w:val="0"/>
          <w:marTop w:val="0"/>
          <w:marBottom w:val="0"/>
          <w:divBdr>
            <w:top w:val="none" w:sz="0" w:space="0" w:color="auto"/>
            <w:left w:val="none" w:sz="0" w:space="0" w:color="auto"/>
            <w:bottom w:val="none" w:sz="0" w:space="0" w:color="auto"/>
            <w:right w:val="none" w:sz="0" w:space="0" w:color="auto"/>
          </w:divBdr>
        </w:div>
        <w:div w:id="2125346839">
          <w:marLeft w:val="640"/>
          <w:marRight w:val="0"/>
          <w:marTop w:val="0"/>
          <w:marBottom w:val="0"/>
          <w:divBdr>
            <w:top w:val="none" w:sz="0" w:space="0" w:color="auto"/>
            <w:left w:val="none" w:sz="0" w:space="0" w:color="auto"/>
            <w:bottom w:val="none" w:sz="0" w:space="0" w:color="auto"/>
            <w:right w:val="none" w:sz="0" w:space="0" w:color="auto"/>
          </w:divBdr>
        </w:div>
        <w:div w:id="2141923922">
          <w:marLeft w:val="640"/>
          <w:marRight w:val="0"/>
          <w:marTop w:val="0"/>
          <w:marBottom w:val="0"/>
          <w:divBdr>
            <w:top w:val="none" w:sz="0" w:space="0" w:color="auto"/>
            <w:left w:val="none" w:sz="0" w:space="0" w:color="auto"/>
            <w:bottom w:val="none" w:sz="0" w:space="0" w:color="auto"/>
            <w:right w:val="none" w:sz="0" w:space="0" w:color="auto"/>
          </w:divBdr>
        </w:div>
      </w:divsChild>
    </w:div>
    <w:div w:id="1298872923">
      <w:bodyDiv w:val="1"/>
      <w:marLeft w:val="0"/>
      <w:marRight w:val="0"/>
      <w:marTop w:val="0"/>
      <w:marBottom w:val="0"/>
      <w:divBdr>
        <w:top w:val="none" w:sz="0" w:space="0" w:color="auto"/>
        <w:left w:val="none" w:sz="0" w:space="0" w:color="auto"/>
        <w:bottom w:val="none" w:sz="0" w:space="0" w:color="auto"/>
        <w:right w:val="none" w:sz="0" w:space="0" w:color="auto"/>
      </w:divBdr>
      <w:divsChild>
        <w:div w:id="3024410">
          <w:marLeft w:val="640"/>
          <w:marRight w:val="0"/>
          <w:marTop w:val="0"/>
          <w:marBottom w:val="0"/>
          <w:divBdr>
            <w:top w:val="none" w:sz="0" w:space="0" w:color="auto"/>
            <w:left w:val="none" w:sz="0" w:space="0" w:color="auto"/>
            <w:bottom w:val="none" w:sz="0" w:space="0" w:color="auto"/>
            <w:right w:val="none" w:sz="0" w:space="0" w:color="auto"/>
          </w:divBdr>
        </w:div>
        <w:div w:id="50620583">
          <w:marLeft w:val="640"/>
          <w:marRight w:val="0"/>
          <w:marTop w:val="0"/>
          <w:marBottom w:val="0"/>
          <w:divBdr>
            <w:top w:val="none" w:sz="0" w:space="0" w:color="auto"/>
            <w:left w:val="none" w:sz="0" w:space="0" w:color="auto"/>
            <w:bottom w:val="none" w:sz="0" w:space="0" w:color="auto"/>
            <w:right w:val="none" w:sz="0" w:space="0" w:color="auto"/>
          </w:divBdr>
        </w:div>
        <w:div w:id="184095927">
          <w:marLeft w:val="640"/>
          <w:marRight w:val="0"/>
          <w:marTop w:val="0"/>
          <w:marBottom w:val="0"/>
          <w:divBdr>
            <w:top w:val="none" w:sz="0" w:space="0" w:color="auto"/>
            <w:left w:val="none" w:sz="0" w:space="0" w:color="auto"/>
            <w:bottom w:val="none" w:sz="0" w:space="0" w:color="auto"/>
            <w:right w:val="none" w:sz="0" w:space="0" w:color="auto"/>
          </w:divBdr>
        </w:div>
        <w:div w:id="196967195">
          <w:marLeft w:val="640"/>
          <w:marRight w:val="0"/>
          <w:marTop w:val="0"/>
          <w:marBottom w:val="0"/>
          <w:divBdr>
            <w:top w:val="none" w:sz="0" w:space="0" w:color="auto"/>
            <w:left w:val="none" w:sz="0" w:space="0" w:color="auto"/>
            <w:bottom w:val="none" w:sz="0" w:space="0" w:color="auto"/>
            <w:right w:val="none" w:sz="0" w:space="0" w:color="auto"/>
          </w:divBdr>
        </w:div>
        <w:div w:id="197470295">
          <w:marLeft w:val="640"/>
          <w:marRight w:val="0"/>
          <w:marTop w:val="0"/>
          <w:marBottom w:val="0"/>
          <w:divBdr>
            <w:top w:val="none" w:sz="0" w:space="0" w:color="auto"/>
            <w:left w:val="none" w:sz="0" w:space="0" w:color="auto"/>
            <w:bottom w:val="none" w:sz="0" w:space="0" w:color="auto"/>
            <w:right w:val="none" w:sz="0" w:space="0" w:color="auto"/>
          </w:divBdr>
        </w:div>
        <w:div w:id="268512488">
          <w:marLeft w:val="640"/>
          <w:marRight w:val="0"/>
          <w:marTop w:val="0"/>
          <w:marBottom w:val="0"/>
          <w:divBdr>
            <w:top w:val="none" w:sz="0" w:space="0" w:color="auto"/>
            <w:left w:val="none" w:sz="0" w:space="0" w:color="auto"/>
            <w:bottom w:val="none" w:sz="0" w:space="0" w:color="auto"/>
            <w:right w:val="none" w:sz="0" w:space="0" w:color="auto"/>
          </w:divBdr>
        </w:div>
        <w:div w:id="285700764">
          <w:marLeft w:val="640"/>
          <w:marRight w:val="0"/>
          <w:marTop w:val="0"/>
          <w:marBottom w:val="0"/>
          <w:divBdr>
            <w:top w:val="none" w:sz="0" w:space="0" w:color="auto"/>
            <w:left w:val="none" w:sz="0" w:space="0" w:color="auto"/>
            <w:bottom w:val="none" w:sz="0" w:space="0" w:color="auto"/>
            <w:right w:val="none" w:sz="0" w:space="0" w:color="auto"/>
          </w:divBdr>
        </w:div>
        <w:div w:id="388500788">
          <w:marLeft w:val="640"/>
          <w:marRight w:val="0"/>
          <w:marTop w:val="0"/>
          <w:marBottom w:val="0"/>
          <w:divBdr>
            <w:top w:val="none" w:sz="0" w:space="0" w:color="auto"/>
            <w:left w:val="none" w:sz="0" w:space="0" w:color="auto"/>
            <w:bottom w:val="none" w:sz="0" w:space="0" w:color="auto"/>
            <w:right w:val="none" w:sz="0" w:space="0" w:color="auto"/>
          </w:divBdr>
        </w:div>
        <w:div w:id="402526237">
          <w:marLeft w:val="640"/>
          <w:marRight w:val="0"/>
          <w:marTop w:val="0"/>
          <w:marBottom w:val="0"/>
          <w:divBdr>
            <w:top w:val="none" w:sz="0" w:space="0" w:color="auto"/>
            <w:left w:val="none" w:sz="0" w:space="0" w:color="auto"/>
            <w:bottom w:val="none" w:sz="0" w:space="0" w:color="auto"/>
            <w:right w:val="none" w:sz="0" w:space="0" w:color="auto"/>
          </w:divBdr>
        </w:div>
        <w:div w:id="455879899">
          <w:marLeft w:val="640"/>
          <w:marRight w:val="0"/>
          <w:marTop w:val="0"/>
          <w:marBottom w:val="0"/>
          <w:divBdr>
            <w:top w:val="none" w:sz="0" w:space="0" w:color="auto"/>
            <w:left w:val="none" w:sz="0" w:space="0" w:color="auto"/>
            <w:bottom w:val="none" w:sz="0" w:space="0" w:color="auto"/>
            <w:right w:val="none" w:sz="0" w:space="0" w:color="auto"/>
          </w:divBdr>
        </w:div>
        <w:div w:id="496002742">
          <w:marLeft w:val="640"/>
          <w:marRight w:val="0"/>
          <w:marTop w:val="0"/>
          <w:marBottom w:val="0"/>
          <w:divBdr>
            <w:top w:val="none" w:sz="0" w:space="0" w:color="auto"/>
            <w:left w:val="none" w:sz="0" w:space="0" w:color="auto"/>
            <w:bottom w:val="none" w:sz="0" w:space="0" w:color="auto"/>
            <w:right w:val="none" w:sz="0" w:space="0" w:color="auto"/>
          </w:divBdr>
        </w:div>
        <w:div w:id="523905079">
          <w:marLeft w:val="640"/>
          <w:marRight w:val="0"/>
          <w:marTop w:val="0"/>
          <w:marBottom w:val="0"/>
          <w:divBdr>
            <w:top w:val="none" w:sz="0" w:space="0" w:color="auto"/>
            <w:left w:val="none" w:sz="0" w:space="0" w:color="auto"/>
            <w:bottom w:val="none" w:sz="0" w:space="0" w:color="auto"/>
            <w:right w:val="none" w:sz="0" w:space="0" w:color="auto"/>
          </w:divBdr>
        </w:div>
        <w:div w:id="558445307">
          <w:marLeft w:val="640"/>
          <w:marRight w:val="0"/>
          <w:marTop w:val="0"/>
          <w:marBottom w:val="0"/>
          <w:divBdr>
            <w:top w:val="none" w:sz="0" w:space="0" w:color="auto"/>
            <w:left w:val="none" w:sz="0" w:space="0" w:color="auto"/>
            <w:bottom w:val="none" w:sz="0" w:space="0" w:color="auto"/>
            <w:right w:val="none" w:sz="0" w:space="0" w:color="auto"/>
          </w:divBdr>
        </w:div>
        <w:div w:id="701857389">
          <w:marLeft w:val="640"/>
          <w:marRight w:val="0"/>
          <w:marTop w:val="0"/>
          <w:marBottom w:val="0"/>
          <w:divBdr>
            <w:top w:val="none" w:sz="0" w:space="0" w:color="auto"/>
            <w:left w:val="none" w:sz="0" w:space="0" w:color="auto"/>
            <w:bottom w:val="none" w:sz="0" w:space="0" w:color="auto"/>
            <w:right w:val="none" w:sz="0" w:space="0" w:color="auto"/>
          </w:divBdr>
        </w:div>
        <w:div w:id="727342369">
          <w:marLeft w:val="640"/>
          <w:marRight w:val="0"/>
          <w:marTop w:val="0"/>
          <w:marBottom w:val="0"/>
          <w:divBdr>
            <w:top w:val="none" w:sz="0" w:space="0" w:color="auto"/>
            <w:left w:val="none" w:sz="0" w:space="0" w:color="auto"/>
            <w:bottom w:val="none" w:sz="0" w:space="0" w:color="auto"/>
            <w:right w:val="none" w:sz="0" w:space="0" w:color="auto"/>
          </w:divBdr>
        </w:div>
        <w:div w:id="771976095">
          <w:marLeft w:val="640"/>
          <w:marRight w:val="0"/>
          <w:marTop w:val="0"/>
          <w:marBottom w:val="0"/>
          <w:divBdr>
            <w:top w:val="none" w:sz="0" w:space="0" w:color="auto"/>
            <w:left w:val="none" w:sz="0" w:space="0" w:color="auto"/>
            <w:bottom w:val="none" w:sz="0" w:space="0" w:color="auto"/>
            <w:right w:val="none" w:sz="0" w:space="0" w:color="auto"/>
          </w:divBdr>
        </w:div>
        <w:div w:id="833911770">
          <w:marLeft w:val="640"/>
          <w:marRight w:val="0"/>
          <w:marTop w:val="0"/>
          <w:marBottom w:val="0"/>
          <w:divBdr>
            <w:top w:val="none" w:sz="0" w:space="0" w:color="auto"/>
            <w:left w:val="none" w:sz="0" w:space="0" w:color="auto"/>
            <w:bottom w:val="none" w:sz="0" w:space="0" w:color="auto"/>
            <w:right w:val="none" w:sz="0" w:space="0" w:color="auto"/>
          </w:divBdr>
        </w:div>
        <w:div w:id="836841230">
          <w:marLeft w:val="640"/>
          <w:marRight w:val="0"/>
          <w:marTop w:val="0"/>
          <w:marBottom w:val="0"/>
          <w:divBdr>
            <w:top w:val="none" w:sz="0" w:space="0" w:color="auto"/>
            <w:left w:val="none" w:sz="0" w:space="0" w:color="auto"/>
            <w:bottom w:val="none" w:sz="0" w:space="0" w:color="auto"/>
            <w:right w:val="none" w:sz="0" w:space="0" w:color="auto"/>
          </w:divBdr>
        </w:div>
        <w:div w:id="836841645">
          <w:marLeft w:val="640"/>
          <w:marRight w:val="0"/>
          <w:marTop w:val="0"/>
          <w:marBottom w:val="0"/>
          <w:divBdr>
            <w:top w:val="none" w:sz="0" w:space="0" w:color="auto"/>
            <w:left w:val="none" w:sz="0" w:space="0" w:color="auto"/>
            <w:bottom w:val="none" w:sz="0" w:space="0" w:color="auto"/>
            <w:right w:val="none" w:sz="0" w:space="0" w:color="auto"/>
          </w:divBdr>
        </w:div>
        <w:div w:id="895238255">
          <w:marLeft w:val="640"/>
          <w:marRight w:val="0"/>
          <w:marTop w:val="0"/>
          <w:marBottom w:val="0"/>
          <w:divBdr>
            <w:top w:val="none" w:sz="0" w:space="0" w:color="auto"/>
            <w:left w:val="none" w:sz="0" w:space="0" w:color="auto"/>
            <w:bottom w:val="none" w:sz="0" w:space="0" w:color="auto"/>
            <w:right w:val="none" w:sz="0" w:space="0" w:color="auto"/>
          </w:divBdr>
        </w:div>
        <w:div w:id="936786459">
          <w:marLeft w:val="640"/>
          <w:marRight w:val="0"/>
          <w:marTop w:val="0"/>
          <w:marBottom w:val="0"/>
          <w:divBdr>
            <w:top w:val="none" w:sz="0" w:space="0" w:color="auto"/>
            <w:left w:val="none" w:sz="0" w:space="0" w:color="auto"/>
            <w:bottom w:val="none" w:sz="0" w:space="0" w:color="auto"/>
            <w:right w:val="none" w:sz="0" w:space="0" w:color="auto"/>
          </w:divBdr>
        </w:div>
        <w:div w:id="961302659">
          <w:marLeft w:val="640"/>
          <w:marRight w:val="0"/>
          <w:marTop w:val="0"/>
          <w:marBottom w:val="0"/>
          <w:divBdr>
            <w:top w:val="none" w:sz="0" w:space="0" w:color="auto"/>
            <w:left w:val="none" w:sz="0" w:space="0" w:color="auto"/>
            <w:bottom w:val="none" w:sz="0" w:space="0" w:color="auto"/>
            <w:right w:val="none" w:sz="0" w:space="0" w:color="auto"/>
          </w:divBdr>
        </w:div>
        <w:div w:id="974337123">
          <w:marLeft w:val="640"/>
          <w:marRight w:val="0"/>
          <w:marTop w:val="0"/>
          <w:marBottom w:val="0"/>
          <w:divBdr>
            <w:top w:val="none" w:sz="0" w:space="0" w:color="auto"/>
            <w:left w:val="none" w:sz="0" w:space="0" w:color="auto"/>
            <w:bottom w:val="none" w:sz="0" w:space="0" w:color="auto"/>
            <w:right w:val="none" w:sz="0" w:space="0" w:color="auto"/>
          </w:divBdr>
        </w:div>
        <w:div w:id="1018778186">
          <w:marLeft w:val="640"/>
          <w:marRight w:val="0"/>
          <w:marTop w:val="0"/>
          <w:marBottom w:val="0"/>
          <w:divBdr>
            <w:top w:val="none" w:sz="0" w:space="0" w:color="auto"/>
            <w:left w:val="none" w:sz="0" w:space="0" w:color="auto"/>
            <w:bottom w:val="none" w:sz="0" w:space="0" w:color="auto"/>
            <w:right w:val="none" w:sz="0" w:space="0" w:color="auto"/>
          </w:divBdr>
        </w:div>
        <w:div w:id="1114442686">
          <w:marLeft w:val="640"/>
          <w:marRight w:val="0"/>
          <w:marTop w:val="0"/>
          <w:marBottom w:val="0"/>
          <w:divBdr>
            <w:top w:val="none" w:sz="0" w:space="0" w:color="auto"/>
            <w:left w:val="none" w:sz="0" w:space="0" w:color="auto"/>
            <w:bottom w:val="none" w:sz="0" w:space="0" w:color="auto"/>
            <w:right w:val="none" w:sz="0" w:space="0" w:color="auto"/>
          </w:divBdr>
        </w:div>
        <w:div w:id="1127046886">
          <w:marLeft w:val="640"/>
          <w:marRight w:val="0"/>
          <w:marTop w:val="0"/>
          <w:marBottom w:val="0"/>
          <w:divBdr>
            <w:top w:val="none" w:sz="0" w:space="0" w:color="auto"/>
            <w:left w:val="none" w:sz="0" w:space="0" w:color="auto"/>
            <w:bottom w:val="none" w:sz="0" w:space="0" w:color="auto"/>
            <w:right w:val="none" w:sz="0" w:space="0" w:color="auto"/>
          </w:divBdr>
        </w:div>
        <w:div w:id="1168519299">
          <w:marLeft w:val="640"/>
          <w:marRight w:val="0"/>
          <w:marTop w:val="0"/>
          <w:marBottom w:val="0"/>
          <w:divBdr>
            <w:top w:val="none" w:sz="0" w:space="0" w:color="auto"/>
            <w:left w:val="none" w:sz="0" w:space="0" w:color="auto"/>
            <w:bottom w:val="none" w:sz="0" w:space="0" w:color="auto"/>
            <w:right w:val="none" w:sz="0" w:space="0" w:color="auto"/>
          </w:divBdr>
        </w:div>
        <w:div w:id="1231307934">
          <w:marLeft w:val="640"/>
          <w:marRight w:val="0"/>
          <w:marTop w:val="0"/>
          <w:marBottom w:val="0"/>
          <w:divBdr>
            <w:top w:val="none" w:sz="0" w:space="0" w:color="auto"/>
            <w:left w:val="none" w:sz="0" w:space="0" w:color="auto"/>
            <w:bottom w:val="none" w:sz="0" w:space="0" w:color="auto"/>
            <w:right w:val="none" w:sz="0" w:space="0" w:color="auto"/>
          </w:divBdr>
        </w:div>
        <w:div w:id="1235508625">
          <w:marLeft w:val="640"/>
          <w:marRight w:val="0"/>
          <w:marTop w:val="0"/>
          <w:marBottom w:val="0"/>
          <w:divBdr>
            <w:top w:val="none" w:sz="0" w:space="0" w:color="auto"/>
            <w:left w:val="none" w:sz="0" w:space="0" w:color="auto"/>
            <w:bottom w:val="none" w:sz="0" w:space="0" w:color="auto"/>
            <w:right w:val="none" w:sz="0" w:space="0" w:color="auto"/>
          </w:divBdr>
        </w:div>
        <w:div w:id="1273172404">
          <w:marLeft w:val="640"/>
          <w:marRight w:val="0"/>
          <w:marTop w:val="0"/>
          <w:marBottom w:val="0"/>
          <w:divBdr>
            <w:top w:val="none" w:sz="0" w:space="0" w:color="auto"/>
            <w:left w:val="none" w:sz="0" w:space="0" w:color="auto"/>
            <w:bottom w:val="none" w:sz="0" w:space="0" w:color="auto"/>
            <w:right w:val="none" w:sz="0" w:space="0" w:color="auto"/>
          </w:divBdr>
        </w:div>
        <w:div w:id="1286697339">
          <w:marLeft w:val="640"/>
          <w:marRight w:val="0"/>
          <w:marTop w:val="0"/>
          <w:marBottom w:val="0"/>
          <w:divBdr>
            <w:top w:val="none" w:sz="0" w:space="0" w:color="auto"/>
            <w:left w:val="none" w:sz="0" w:space="0" w:color="auto"/>
            <w:bottom w:val="none" w:sz="0" w:space="0" w:color="auto"/>
            <w:right w:val="none" w:sz="0" w:space="0" w:color="auto"/>
          </w:divBdr>
        </w:div>
        <w:div w:id="1364595595">
          <w:marLeft w:val="640"/>
          <w:marRight w:val="0"/>
          <w:marTop w:val="0"/>
          <w:marBottom w:val="0"/>
          <w:divBdr>
            <w:top w:val="none" w:sz="0" w:space="0" w:color="auto"/>
            <w:left w:val="none" w:sz="0" w:space="0" w:color="auto"/>
            <w:bottom w:val="none" w:sz="0" w:space="0" w:color="auto"/>
            <w:right w:val="none" w:sz="0" w:space="0" w:color="auto"/>
          </w:divBdr>
        </w:div>
        <w:div w:id="1373307021">
          <w:marLeft w:val="640"/>
          <w:marRight w:val="0"/>
          <w:marTop w:val="0"/>
          <w:marBottom w:val="0"/>
          <w:divBdr>
            <w:top w:val="none" w:sz="0" w:space="0" w:color="auto"/>
            <w:left w:val="none" w:sz="0" w:space="0" w:color="auto"/>
            <w:bottom w:val="none" w:sz="0" w:space="0" w:color="auto"/>
            <w:right w:val="none" w:sz="0" w:space="0" w:color="auto"/>
          </w:divBdr>
        </w:div>
        <w:div w:id="1391228624">
          <w:marLeft w:val="640"/>
          <w:marRight w:val="0"/>
          <w:marTop w:val="0"/>
          <w:marBottom w:val="0"/>
          <w:divBdr>
            <w:top w:val="none" w:sz="0" w:space="0" w:color="auto"/>
            <w:left w:val="none" w:sz="0" w:space="0" w:color="auto"/>
            <w:bottom w:val="none" w:sz="0" w:space="0" w:color="auto"/>
            <w:right w:val="none" w:sz="0" w:space="0" w:color="auto"/>
          </w:divBdr>
        </w:div>
        <w:div w:id="1400636613">
          <w:marLeft w:val="640"/>
          <w:marRight w:val="0"/>
          <w:marTop w:val="0"/>
          <w:marBottom w:val="0"/>
          <w:divBdr>
            <w:top w:val="none" w:sz="0" w:space="0" w:color="auto"/>
            <w:left w:val="none" w:sz="0" w:space="0" w:color="auto"/>
            <w:bottom w:val="none" w:sz="0" w:space="0" w:color="auto"/>
            <w:right w:val="none" w:sz="0" w:space="0" w:color="auto"/>
          </w:divBdr>
        </w:div>
        <w:div w:id="1494834064">
          <w:marLeft w:val="640"/>
          <w:marRight w:val="0"/>
          <w:marTop w:val="0"/>
          <w:marBottom w:val="0"/>
          <w:divBdr>
            <w:top w:val="none" w:sz="0" w:space="0" w:color="auto"/>
            <w:left w:val="none" w:sz="0" w:space="0" w:color="auto"/>
            <w:bottom w:val="none" w:sz="0" w:space="0" w:color="auto"/>
            <w:right w:val="none" w:sz="0" w:space="0" w:color="auto"/>
          </w:divBdr>
        </w:div>
        <w:div w:id="1553151361">
          <w:marLeft w:val="640"/>
          <w:marRight w:val="0"/>
          <w:marTop w:val="0"/>
          <w:marBottom w:val="0"/>
          <w:divBdr>
            <w:top w:val="none" w:sz="0" w:space="0" w:color="auto"/>
            <w:left w:val="none" w:sz="0" w:space="0" w:color="auto"/>
            <w:bottom w:val="none" w:sz="0" w:space="0" w:color="auto"/>
            <w:right w:val="none" w:sz="0" w:space="0" w:color="auto"/>
          </w:divBdr>
        </w:div>
        <w:div w:id="1626428485">
          <w:marLeft w:val="640"/>
          <w:marRight w:val="0"/>
          <w:marTop w:val="0"/>
          <w:marBottom w:val="0"/>
          <w:divBdr>
            <w:top w:val="none" w:sz="0" w:space="0" w:color="auto"/>
            <w:left w:val="none" w:sz="0" w:space="0" w:color="auto"/>
            <w:bottom w:val="none" w:sz="0" w:space="0" w:color="auto"/>
            <w:right w:val="none" w:sz="0" w:space="0" w:color="auto"/>
          </w:divBdr>
        </w:div>
        <w:div w:id="1720089529">
          <w:marLeft w:val="640"/>
          <w:marRight w:val="0"/>
          <w:marTop w:val="0"/>
          <w:marBottom w:val="0"/>
          <w:divBdr>
            <w:top w:val="none" w:sz="0" w:space="0" w:color="auto"/>
            <w:left w:val="none" w:sz="0" w:space="0" w:color="auto"/>
            <w:bottom w:val="none" w:sz="0" w:space="0" w:color="auto"/>
            <w:right w:val="none" w:sz="0" w:space="0" w:color="auto"/>
          </w:divBdr>
        </w:div>
        <w:div w:id="1734157314">
          <w:marLeft w:val="640"/>
          <w:marRight w:val="0"/>
          <w:marTop w:val="0"/>
          <w:marBottom w:val="0"/>
          <w:divBdr>
            <w:top w:val="none" w:sz="0" w:space="0" w:color="auto"/>
            <w:left w:val="none" w:sz="0" w:space="0" w:color="auto"/>
            <w:bottom w:val="none" w:sz="0" w:space="0" w:color="auto"/>
            <w:right w:val="none" w:sz="0" w:space="0" w:color="auto"/>
          </w:divBdr>
        </w:div>
        <w:div w:id="1819109458">
          <w:marLeft w:val="640"/>
          <w:marRight w:val="0"/>
          <w:marTop w:val="0"/>
          <w:marBottom w:val="0"/>
          <w:divBdr>
            <w:top w:val="none" w:sz="0" w:space="0" w:color="auto"/>
            <w:left w:val="none" w:sz="0" w:space="0" w:color="auto"/>
            <w:bottom w:val="none" w:sz="0" w:space="0" w:color="auto"/>
            <w:right w:val="none" w:sz="0" w:space="0" w:color="auto"/>
          </w:divBdr>
        </w:div>
        <w:div w:id="1835796689">
          <w:marLeft w:val="640"/>
          <w:marRight w:val="0"/>
          <w:marTop w:val="0"/>
          <w:marBottom w:val="0"/>
          <w:divBdr>
            <w:top w:val="none" w:sz="0" w:space="0" w:color="auto"/>
            <w:left w:val="none" w:sz="0" w:space="0" w:color="auto"/>
            <w:bottom w:val="none" w:sz="0" w:space="0" w:color="auto"/>
            <w:right w:val="none" w:sz="0" w:space="0" w:color="auto"/>
          </w:divBdr>
        </w:div>
        <w:div w:id="1999070936">
          <w:marLeft w:val="640"/>
          <w:marRight w:val="0"/>
          <w:marTop w:val="0"/>
          <w:marBottom w:val="0"/>
          <w:divBdr>
            <w:top w:val="none" w:sz="0" w:space="0" w:color="auto"/>
            <w:left w:val="none" w:sz="0" w:space="0" w:color="auto"/>
            <w:bottom w:val="none" w:sz="0" w:space="0" w:color="auto"/>
            <w:right w:val="none" w:sz="0" w:space="0" w:color="auto"/>
          </w:divBdr>
        </w:div>
        <w:div w:id="2010908298">
          <w:marLeft w:val="640"/>
          <w:marRight w:val="0"/>
          <w:marTop w:val="0"/>
          <w:marBottom w:val="0"/>
          <w:divBdr>
            <w:top w:val="none" w:sz="0" w:space="0" w:color="auto"/>
            <w:left w:val="none" w:sz="0" w:space="0" w:color="auto"/>
            <w:bottom w:val="none" w:sz="0" w:space="0" w:color="auto"/>
            <w:right w:val="none" w:sz="0" w:space="0" w:color="auto"/>
          </w:divBdr>
        </w:div>
        <w:div w:id="2015259769">
          <w:marLeft w:val="640"/>
          <w:marRight w:val="0"/>
          <w:marTop w:val="0"/>
          <w:marBottom w:val="0"/>
          <w:divBdr>
            <w:top w:val="none" w:sz="0" w:space="0" w:color="auto"/>
            <w:left w:val="none" w:sz="0" w:space="0" w:color="auto"/>
            <w:bottom w:val="none" w:sz="0" w:space="0" w:color="auto"/>
            <w:right w:val="none" w:sz="0" w:space="0" w:color="auto"/>
          </w:divBdr>
        </w:div>
        <w:div w:id="2072461364">
          <w:marLeft w:val="640"/>
          <w:marRight w:val="0"/>
          <w:marTop w:val="0"/>
          <w:marBottom w:val="0"/>
          <w:divBdr>
            <w:top w:val="none" w:sz="0" w:space="0" w:color="auto"/>
            <w:left w:val="none" w:sz="0" w:space="0" w:color="auto"/>
            <w:bottom w:val="none" w:sz="0" w:space="0" w:color="auto"/>
            <w:right w:val="none" w:sz="0" w:space="0" w:color="auto"/>
          </w:divBdr>
        </w:div>
        <w:div w:id="2099331078">
          <w:marLeft w:val="640"/>
          <w:marRight w:val="0"/>
          <w:marTop w:val="0"/>
          <w:marBottom w:val="0"/>
          <w:divBdr>
            <w:top w:val="none" w:sz="0" w:space="0" w:color="auto"/>
            <w:left w:val="none" w:sz="0" w:space="0" w:color="auto"/>
            <w:bottom w:val="none" w:sz="0" w:space="0" w:color="auto"/>
            <w:right w:val="none" w:sz="0" w:space="0" w:color="auto"/>
          </w:divBdr>
        </w:div>
        <w:div w:id="2104299889">
          <w:marLeft w:val="640"/>
          <w:marRight w:val="0"/>
          <w:marTop w:val="0"/>
          <w:marBottom w:val="0"/>
          <w:divBdr>
            <w:top w:val="none" w:sz="0" w:space="0" w:color="auto"/>
            <w:left w:val="none" w:sz="0" w:space="0" w:color="auto"/>
            <w:bottom w:val="none" w:sz="0" w:space="0" w:color="auto"/>
            <w:right w:val="none" w:sz="0" w:space="0" w:color="auto"/>
          </w:divBdr>
        </w:div>
        <w:div w:id="2139177670">
          <w:marLeft w:val="640"/>
          <w:marRight w:val="0"/>
          <w:marTop w:val="0"/>
          <w:marBottom w:val="0"/>
          <w:divBdr>
            <w:top w:val="none" w:sz="0" w:space="0" w:color="auto"/>
            <w:left w:val="none" w:sz="0" w:space="0" w:color="auto"/>
            <w:bottom w:val="none" w:sz="0" w:space="0" w:color="auto"/>
            <w:right w:val="none" w:sz="0" w:space="0" w:color="auto"/>
          </w:divBdr>
        </w:div>
      </w:divsChild>
    </w:div>
    <w:div w:id="1302298499">
      <w:bodyDiv w:val="1"/>
      <w:marLeft w:val="0"/>
      <w:marRight w:val="0"/>
      <w:marTop w:val="0"/>
      <w:marBottom w:val="0"/>
      <w:divBdr>
        <w:top w:val="none" w:sz="0" w:space="0" w:color="auto"/>
        <w:left w:val="none" w:sz="0" w:space="0" w:color="auto"/>
        <w:bottom w:val="none" w:sz="0" w:space="0" w:color="auto"/>
        <w:right w:val="none" w:sz="0" w:space="0" w:color="auto"/>
      </w:divBdr>
      <w:divsChild>
        <w:div w:id="27684542">
          <w:marLeft w:val="640"/>
          <w:marRight w:val="0"/>
          <w:marTop w:val="0"/>
          <w:marBottom w:val="0"/>
          <w:divBdr>
            <w:top w:val="none" w:sz="0" w:space="0" w:color="auto"/>
            <w:left w:val="none" w:sz="0" w:space="0" w:color="auto"/>
            <w:bottom w:val="none" w:sz="0" w:space="0" w:color="auto"/>
            <w:right w:val="none" w:sz="0" w:space="0" w:color="auto"/>
          </w:divBdr>
        </w:div>
        <w:div w:id="169951265">
          <w:marLeft w:val="640"/>
          <w:marRight w:val="0"/>
          <w:marTop w:val="0"/>
          <w:marBottom w:val="0"/>
          <w:divBdr>
            <w:top w:val="none" w:sz="0" w:space="0" w:color="auto"/>
            <w:left w:val="none" w:sz="0" w:space="0" w:color="auto"/>
            <w:bottom w:val="none" w:sz="0" w:space="0" w:color="auto"/>
            <w:right w:val="none" w:sz="0" w:space="0" w:color="auto"/>
          </w:divBdr>
        </w:div>
        <w:div w:id="209271757">
          <w:marLeft w:val="640"/>
          <w:marRight w:val="0"/>
          <w:marTop w:val="0"/>
          <w:marBottom w:val="0"/>
          <w:divBdr>
            <w:top w:val="none" w:sz="0" w:space="0" w:color="auto"/>
            <w:left w:val="none" w:sz="0" w:space="0" w:color="auto"/>
            <w:bottom w:val="none" w:sz="0" w:space="0" w:color="auto"/>
            <w:right w:val="none" w:sz="0" w:space="0" w:color="auto"/>
          </w:divBdr>
        </w:div>
        <w:div w:id="219024985">
          <w:marLeft w:val="640"/>
          <w:marRight w:val="0"/>
          <w:marTop w:val="0"/>
          <w:marBottom w:val="0"/>
          <w:divBdr>
            <w:top w:val="none" w:sz="0" w:space="0" w:color="auto"/>
            <w:left w:val="none" w:sz="0" w:space="0" w:color="auto"/>
            <w:bottom w:val="none" w:sz="0" w:space="0" w:color="auto"/>
            <w:right w:val="none" w:sz="0" w:space="0" w:color="auto"/>
          </w:divBdr>
        </w:div>
        <w:div w:id="249581229">
          <w:marLeft w:val="640"/>
          <w:marRight w:val="0"/>
          <w:marTop w:val="0"/>
          <w:marBottom w:val="0"/>
          <w:divBdr>
            <w:top w:val="none" w:sz="0" w:space="0" w:color="auto"/>
            <w:left w:val="none" w:sz="0" w:space="0" w:color="auto"/>
            <w:bottom w:val="none" w:sz="0" w:space="0" w:color="auto"/>
            <w:right w:val="none" w:sz="0" w:space="0" w:color="auto"/>
          </w:divBdr>
        </w:div>
        <w:div w:id="251086151">
          <w:marLeft w:val="640"/>
          <w:marRight w:val="0"/>
          <w:marTop w:val="0"/>
          <w:marBottom w:val="0"/>
          <w:divBdr>
            <w:top w:val="none" w:sz="0" w:space="0" w:color="auto"/>
            <w:left w:val="none" w:sz="0" w:space="0" w:color="auto"/>
            <w:bottom w:val="none" w:sz="0" w:space="0" w:color="auto"/>
            <w:right w:val="none" w:sz="0" w:space="0" w:color="auto"/>
          </w:divBdr>
        </w:div>
        <w:div w:id="269506580">
          <w:marLeft w:val="640"/>
          <w:marRight w:val="0"/>
          <w:marTop w:val="0"/>
          <w:marBottom w:val="0"/>
          <w:divBdr>
            <w:top w:val="none" w:sz="0" w:space="0" w:color="auto"/>
            <w:left w:val="none" w:sz="0" w:space="0" w:color="auto"/>
            <w:bottom w:val="none" w:sz="0" w:space="0" w:color="auto"/>
            <w:right w:val="none" w:sz="0" w:space="0" w:color="auto"/>
          </w:divBdr>
        </w:div>
        <w:div w:id="277569751">
          <w:marLeft w:val="640"/>
          <w:marRight w:val="0"/>
          <w:marTop w:val="0"/>
          <w:marBottom w:val="0"/>
          <w:divBdr>
            <w:top w:val="none" w:sz="0" w:space="0" w:color="auto"/>
            <w:left w:val="none" w:sz="0" w:space="0" w:color="auto"/>
            <w:bottom w:val="none" w:sz="0" w:space="0" w:color="auto"/>
            <w:right w:val="none" w:sz="0" w:space="0" w:color="auto"/>
          </w:divBdr>
        </w:div>
        <w:div w:id="289753007">
          <w:marLeft w:val="640"/>
          <w:marRight w:val="0"/>
          <w:marTop w:val="0"/>
          <w:marBottom w:val="0"/>
          <w:divBdr>
            <w:top w:val="none" w:sz="0" w:space="0" w:color="auto"/>
            <w:left w:val="none" w:sz="0" w:space="0" w:color="auto"/>
            <w:bottom w:val="none" w:sz="0" w:space="0" w:color="auto"/>
            <w:right w:val="none" w:sz="0" w:space="0" w:color="auto"/>
          </w:divBdr>
        </w:div>
        <w:div w:id="421219659">
          <w:marLeft w:val="640"/>
          <w:marRight w:val="0"/>
          <w:marTop w:val="0"/>
          <w:marBottom w:val="0"/>
          <w:divBdr>
            <w:top w:val="none" w:sz="0" w:space="0" w:color="auto"/>
            <w:left w:val="none" w:sz="0" w:space="0" w:color="auto"/>
            <w:bottom w:val="none" w:sz="0" w:space="0" w:color="auto"/>
            <w:right w:val="none" w:sz="0" w:space="0" w:color="auto"/>
          </w:divBdr>
        </w:div>
        <w:div w:id="471597639">
          <w:marLeft w:val="640"/>
          <w:marRight w:val="0"/>
          <w:marTop w:val="0"/>
          <w:marBottom w:val="0"/>
          <w:divBdr>
            <w:top w:val="none" w:sz="0" w:space="0" w:color="auto"/>
            <w:left w:val="none" w:sz="0" w:space="0" w:color="auto"/>
            <w:bottom w:val="none" w:sz="0" w:space="0" w:color="auto"/>
            <w:right w:val="none" w:sz="0" w:space="0" w:color="auto"/>
          </w:divBdr>
        </w:div>
        <w:div w:id="527916502">
          <w:marLeft w:val="640"/>
          <w:marRight w:val="0"/>
          <w:marTop w:val="0"/>
          <w:marBottom w:val="0"/>
          <w:divBdr>
            <w:top w:val="none" w:sz="0" w:space="0" w:color="auto"/>
            <w:left w:val="none" w:sz="0" w:space="0" w:color="auto"/>
            <w:bottom w:val="none" w:sz="0" w:space="0" w:color="auto"/>
            <w:right w:val="none" w:sz="0" w:space="0" w:color="auto"/>
          </w:divBdr>
        </w:div>
        <w:div w:id="541864855">
          <w:marLeft w:val="640"/>
          <w:marRight w:val="0"/>
          <w:marTop w:val="0"/>
          <w:marBottom w:val="0"/>
          <w:divBdr>
            <w:top w:val="none" w:sz="0" w:space="0" w:color="auto"/>
            <w:left w:val="none" w:sz="0" w:space="0" w:color="auto"/>
            <w:bottom w:val="none" w:sz="0" w:space="0" w:color="auto"/>
            <w:right w:val="none" w:sz="0" w:space="0" w:color="auto"/>
          </w:divBdr>
        </w:div>
        <w:div w:id="565918346">
          <w:marLeft w:val="640"/>
          <w:marRight w:val="0"/>
          <w:marTop w:val="0"/>
          <w:marBottom w:val="0"/>
          <w:divBdr>
            <w:top w:val="none" w:sz="0" w:space="0" w:color="auto"/>
            <w:left w:val="none" w:sz="0" w:space="0" w:color="auto"/>
            <w:bottom w:val="none" w:sz="0" w:space="0" w:color="auto"/>
            <w:right w:val="none" w:sz="0" w:space="0" w:color="auto"/>
          </w:divBdr>
        </w:div>
        <w:div w:id="612128639">
          <w:marLeft w:val="640"/>
          <w:marRight w:val="0"/>
          <w:marTop w:val="0"/>
          <w:marBottom w:val="0"/>
          <w:divBdr>
            <w:top w:val="none" w:sz="0" w:space="0" w:color="auto"/>
            <w:left w:val="none" w:sz="0" w:space="0" w:color="auto"/>
            <w:bottom w:val="none" w:sz="0" w:space="0" w:color="auto"/>
            <w:right w:val="none" w:sz="0" w:space="0" w:color="auto"/>
          </w:divBdr>
        </w:div>
        <w:div w:id="678041204">
          <w:marLeft w:val="640"/>
          <w:marRight w:val="0"/>
          <w:marTop w:val="0"/>
          <w:marBottom w:val="0"/>
          <w:divBdr>
            <w:top w:val="none" w:sz="0" w:space="0" w:color="auto"/>
            <w:left w:val="none" w:sz="0" w:space="0" w:color="auto"/>
            <w:bottom w:val="none" w:sz="0" w:space="0" w:color="auto"/>
            <w:right w:val="none" w:sz="0" w:space="0" w:color="auto"/>
          </w:divBdr>
        </w:div>
        <w:div w:id="691686720">
          <w:marLeft w:val="640"/>
          <w:marRight w:val="0"/>
          <w:marTop w:val="0"/>
          <w:marBottom w:val="0"/>
          <w:divBdr>
            <w:top w:val="none" w:sz="0" w:space="0" w:color="auto"/>
            <w:left w:val="none" w:sz="0" w:space="0" w:color="auto"/>
            <w:bottom w:val="none" w:sz="0" w:space="0" w:color="auto"/>
            <w:right w:val="none" w:sz="0" w:space="0" w:color="auto"/>
          </w:divBdr>
        </w:div>
        <w:div w:id="725450235">
          <w:marLeft w:val="640"/>
          <w:marRight w:val="0"/>
          <w:marTop w:val="0"/>
          <w:marBottom w:val="0"/>
          <w:divBdr>
            <w:top w:val="none" w:sz="0" w:space="0" w:color="auto"/>
            <w:left w:val="none" w:sz="0" w:space="0" w:color="auto"/>
            <w:bottom w:val="none" w:sz="0" w:space="0" w:color="auto"/>
            <w:right w:val="none" w:sz="0" w:space="0" w:color="auto"/>
          </w:divBdr>
        </w:div>
        <w:div w:id="801075447">
          <w:marLeft w:val="640"/>
          <w:marRight w:val="0"/>
          <w:marTop w:val="0"/>
          <w:marBottom w:val="0"/>
          <w:divBdr>
            <w:top w:val="none" w:sz="0" w:space="0" w:color="auto"/>
            <w:left w:val="none" w:sz="0" w:space="0" w:color="auto"/>
            <w:bottom w:val="none" w:sz="0" w:space="0" w:color="auto"/>
            <w:right w:val="none" w:sz="0" w:space="0" w:color="auto"/>
          </w:divBdr>
        </w:div>
        <w:div w:id="901872559">
          <w:marLeft w:val="640"/>
          <w:marRight w:val="0"/>
          <w:marTop w:val="0"/>
          <w:marBottom w:val="0"/>
          <w:divBdr>
            <w:top w:val="none" w:sz="0" w:space="0" w:color="auto"/>
            <w:left w:val="none" w:sz="0" w:space="0" w:color="auto"/>
            <w:bottom w:val="none" w:sz="0" w:space="0" w:color="auto"/>
            <w:right w:val="none" w:sz="0" w:space="0" w:color="auto"/>
          </w:divBdr>
        </w:div>
        <w:div w:id="932859977">
          <w:marLeft w:val="640"/>
          <w:marRight w:val="0"/>
          <w:marTop w:val="0"/>
          <w:marBottom w:val="0"/>
          <w:divBdr>
            <w:top w:val="none" w:sz="0" w:space="0" w:color="auto"/>
            <w:left w:val="none" w:sz="0" w:space="0" w:color="auto"/>
            <w:bottom w:val="none" w:sz="0" w:space="0" w:color="auto"/>
            <w:right w:val="none" w:sz="0" w:space="0" w:color="auto"/>
          </w:divBdr>
        </w:div>
        <w:div w:id="965938748">
          <w:marLeft w:val="640"/>
          <w:marRight w:val="0"/>
          <w:marTop w:val="0"/>
          <w:marBottom w:val="0"/>
          <w:divBdr>
            <w:top w:val="none" w:sz="0" w:space="0" w:color="auto"/>
            <w:left w:val="none" w:sz="0" w:space="0" w:color="auto"/>
            <w:bottom w:val="none" w:sz="0" w:space="0" w:color="auto"/>
            <w:right w:val="none" w:sz="0" w:space="0" w:color="auto"/>
          </w:divBdr>
        </w:div>
        <w:div w:id="966399960">
          <w:marLeft w:val="640"/>
          <w:marRight w:val="0"/>
          <w:marTop w:val="0"/>
          <w:marBottom w:val="0"/>
          <w:divBdr>
            <w:top w:val="none" w:sz="0" w:space="0" w:color="auto"/>
            <w:left w:val="none" w:sz="0" w:space="0" w:color="auto"/>
            <w:bottom w:val="none" w:sz="0" w:space="0" w:color="auto"/>
            <w:right w:val="none" w:sz="0" w:space="0" w:color="auto"/>
          </w:divBdr>
        </w:div>
        <w:div w:id="992374345">
          <w:marLeft w:val="640"/>
          <w:marRight w:val="0"/>
          <w:marTop w:val="0"/>
          <w:marBottom w:val="0"/>
          <w:divBdr>
            <w:top w:val="none" w:sz="0" w:space="0" w:color="auto"/>
            <w:left w:val="none" w:sz="0" w:space="0" w:color="auto"/>
            <w:bottom w:val="none" w:sz="0" w:space="0" w:color="auto"/>
            <w:right w:val="none" w:sz="0" w:space="0" w:color="auto"/>
          </w:divBdr>
        </w:div>
        <w:div w:id="1005280413">
          <w:marLeft w:val="640"/>
          <w:marRight w:val="0"/>
          <w:marTop w:val="0"/>
          <w:marBottom w:val="0"/>
          <w:divBdr>
            <w:top w:val="none" w:sz="0" w:space="0" w:color="auto"/>
            <w:left w:val="none" w:sz="0" w:space="0" w:color="auto"/>
            <w:bottom w:val="none" w:sz="0" w:space="0" w:color="auto"/>
            <w:right w:val="none" w:sz="0" w:space="0" w:color="auto"/>
          </w:divBdr>
        </w:div>
        <w:div w:id="1026633512">
          <w:marLeft w:val="640"/>
          <w:marRight w:val="0"/>
          <w:marTop w:val="0"/>
          <w:marBottom w:val="0"/>
          <w:divBdr>
            <w:top w:val="none" w:sz="0" w:space="0" w:color="auto"/>
            <w:left w:val="none" w:sz="0" w:space="0" w:color="auto"/>
            <w:bottom w:val="none" w:sz="0" w:space="0" w:color="auto"/>
            <w:right w:val="none" w:sz="0" w:space="0" w:color="auto"/>
          </w:divBdr>
        </w:div>
        <w:div w:id="1041129585">
          <w:marLeft w:val="640"/>
          <w:marRight w:val="0"/>
          <w:marTop w:val="0"/>
          <w:marBottom w:val="0"/>
          <w:divBdr>
            <w:top w:val="none" w:sz="0" w:space="0" w:color="auto"/>
            <w:left w:val="none" w:sz="0" w:space="0" w:color="auto"/>
            <w:bottom w:val="none" w:sz="0" w:space="0" w:color="auto"/>
            <w:right w:val="none" w:sz="0" w:space="0" w:color="auto"/>
          </w:divBdr>
        </w:div>
        <w:div w:id="1062678403">
          <w:marLeft w:val="640"/>
          <w:marRight w:val="0"/>
          <w:marTop w:val="0"/>
          <w:marBottom w:val="0"/>
          <w:divBdr>
            <w:top w:val="none" w:sz="0" w:space="0" w:color="auto"/>
            <w:left w:val="none" w:sz="0" w:space="0" w:color="auto"/>
            <w:bottom w:val="none" w:sz="0" w:space="0" w:color="auto"/>
            <w:right w:val="none" w:sz="0" w:space="0" w:color="auto"/>
          </w:divBdr>
        </w:div>
        <w:div w:id="1081295868">
          <w:marLeft w:val="640"/>
          <w:marRight w:val="0"/>
          <w:marTop w:val="0"/>
          <w:marBottom w:val="0"/>
          <w:divBdr>
            <w:top w:val="none" w:sz="0" w:space="0" w:color="auto"/>
            <w:left w:val="none" w:sz="0" w:space="0" w:color="auto"/>
            <w:bottom w:val="none" w:sz="0" w:space="0" w:color="auto"/>
            <w:right w:val="none" w:sz="0" w:space="0" w:color="auto"/>
          </w:divBdr>
        </w:div>
        <w:div w:id="1086922381">
          <w:marLeft w:val="640"/>
          <w:marRight w:val="0"/>
          <w:marTop w:val="0"/>
          <w:marBottom w:val="0"/>
          <w:divBdr>
            <w:top w:val="none" w:sz="0" w:space="0" w:color="auto"/>
            <w:left w:val="none" w:sz="0" w:space="0" w:color="auto"/>
            <w:bottom w:val="none" w:sz="0" w:space="0" w:color="auto"/>
            <w:right w:val="none" w:sz="0" w:space="0" w:color="auto"/>
          </w:divBdr>
        </w:div>
        <w:div w:id="1103843880">
          <w:marLeft w:val="640"/>
          <w:marRight w:val="0"/>
          <w:marTop w:val="0"/>
          <w:marBottom w:val="0"/>
          <w:divBdr>
            <w:top w:val="none" w:sz="0" w:space="0" w:color="auto"/>
            <w:left w:val="none" w:sz="0" w:space="0" w:color="auto"/>
            <w:bottom w:val="none" w:sz="0" w:space="0" w:color="auto"/>
            <w:right w:val="none" w:sz="0" w:space="0" w:color="auto"/>
          </w:divBdr>
        </w:div>
        <w:div w:id="1135835082">
          <w:marLeft w:val="640"/>
          <w:marRight w:val="0"/>
          <w:marTop w:val="0"/>
          <w:marBottom w:val="0"/>
          <w:divBdr>
            <w:top w:val="none" w:sz="0" w:space="0" w:color="auto"/>
            <w:left w:val="none" w:sz="0" w:space="0" w:color="auto"/>
            <w:bottom w:val="none" w:sz="0" w:space="0" w:color="auto"/>
            <w:right w:val="none" w:sz="0" w:space="0" w:color="auto"/>
          </w:divBdr>
        </w:div>
        <w:div w:id="1158114456">
          <w:marLeft w:val="640"/>
          <w:marRight w:val="0"/>
          <w:marTop w:val="0"/>
          <w:marBottom w:val="0"/>
          <w:divBdr>
            <w:top w:val="none" w:sz="0" w:space="0" w:color="auto"/>
            <w:left w:val="none" w:sz="0" w:space="0" w:color="auto"/>
            <w:bottom w:val="none" w:sz="0" w:space="0" w:color="auto"/>
            <w:right w:val="none" w:sz="0" w:space="0" w:color="auto"/>
          </w:divBdr>
        </w:div>
        <w:div w:id="1169754649">
          <w:marLeft w:val="640"/>
          <w:marRight w:val="0"/>
          <w:marTop w:val="0"/>
          <w:marBottom w:val="0"/>
          <w:divBdr>
            <w:top w:val="none" w:sz="0" w:space="0" w:color="auto"/>
            <w:left w:val="none" w:sz="0" w:space="0" w:color="auto"/>
            <w:bottom w:val="none" w:sz="0" w:space="0" w:color="auto"/>
            <w:right w:val="none" w:sz="0" w:space="0" w:color="auto"/>
          </w:divBdr>
        </w:div>
        <w:div w:id="1226333087">
          <w:marLeft w:val="640"/>
          <w:marRight w:val="0"/>
          <w:marTop w:val="0"/>
          <w:marBottom w:val="0"/>
          <w:divBdr>
            <w:top w:val="none" w:sz="0" w:space="0" w:color="auto"/>
            <w:left w:val="none" w:sz="0" w:space="0" w:color="auto"/>
            <w:bottom w:val="none" w:sz="0" w:space="0" w:color="auto"/>
            <w:right w:val="none" w:sz="0" w:space="0" w:color="auto"/>
          </w:divBdr>
        </w:div>
        <w:div w:id="1233811169">
          <w:marLeft w:val="640"/>
          <w:marRight w:val="0"/>
          <w:marTop w:val="0"/>
          <w:marBottom w:val="0"/>
          <w:divBdr>
            <w:top w:val="none" w:sz="0" w:space="0" w:color="auto"/>
            <w:left w:val="none" w:sz="0" w:space="0" w:color="auto"/>
            <w:bottom w:val="none" w:sz="0" w:space="0" w:color="auto"/>
            <w:right w:val="none" w:sz="0" w:space="0" w:color="auto"/>
          </w:divBdr>
        </w:div>
        <w:div w:id="1240675892">
          <w:marLeft w:val="640"/>
          <w:marRight w:val="0"/>
          <w:marTop w:val="0"/>
          <w:marBottom w:val="0"/>
          <w:divBdr>
            <w:top w:val="none" w:sz="0" w:space="0" w:color="auto"/>
            <w:left w:val="none" w:sz="0" w:space="0" w:color="auto"/>
            <w:bottom w:val="none" w:sz="0" w:space="0" w:color="auto"/>
            <w:right w:val="none" w:sz="0" w:space="0" w:color="auto"/>
          </w:divBdr>
        </w:div>
        <w:div w:id="1245530444">
          <w:marLeft w:val="640"/>
          <w:marRight w:val="0"/>
          <w:marTop w:val="0"/>
          <w:marBottom w:val="0"/>
          <w:divBdr>
            <w:top w:val="none" w:sz="0" w:space="0" w:color="auto"/>
            <w:left w:val="none" w:sz="0" w:space="0" w:color="auto"/>
            <w:bottom w:val="none" w:sz="0" w:space="0" w:color="auto"/>
            <w:right w:val="none" w:sz="0" w:space="0" w:color="auto"/>
          </w:divBdr>
        </w:div>
        <w:div w:id="1256012149">
          <w:marLeft w:val="640"/>
          <w:marRight w:val="0"/>
          <w:marTop w:val="0"/>
          <w:marBottom w:val="0"/>
          <w:divBdr>
            <w:top w:val="none" w:sz="0" w:space="0" w:color="auto"/>
            <w:left w:val="none" w:sz="0" w:space="0" w:color="auto"/>
            <w:bottom w:val="none" w:sz="0" w:space="0" w:color="auto"/>
            <w:right w:val="none" w:sz="0" w:space="0" w:color="auto"/>
          </w:divBdr>
        </w:div>
        <w:div w:id="1293901839">
          <w:marLeft w:val="640"/>
          <w:marRight w:val="0"/>
          <w:marTop w:val="0"/>
          <w:marBottom w:val="0"/>
          <w:divBdr>
            <w:top w:val="none" w:sz="0" w:space="0" w:color="auto"/>
            <w:left w:val="none" w:sz="0" w:space="0" w:color="auto"/>
            <w:bottom w:val="none" w:sz="0" w:space="0" w:color="auto"/>
            <w:right w:val="none" w:sz="0" w:space="0" w:color="auto"/>
          </w:divBdr>
        </w:div>
        <w:div w:id="1330913705">
          <w:marLeft w:val="640"/>
          <w:marRight w:val="0"/>
          <w:marTop w:val="0"/>
          <w:marBottom w:val="0"/>
          <w:divBdr>
            <w:top w:val="none" w:sz="0" w:space="0" w:color="auto"/>
            <w:left w:val="none" w:sz="0" w:space="0" w:color="auto"/>
            <w:bottom w:val="none" w:sz="0" w:space="0" w:color="auto"/>
            <w:right w:val="none" w:sz="0" w:space="0" w:color="auto"/>
          </w:divBdr>
        </w:div>
        <w:div w:id="1357925473">
          <w:marLeft w:val="640"/>
          <w:marRight w:val="0"/>
          <w:marTop w:val="0"/>
          <w:marBottom w:val="0"/>
          <w:divBdr>
            <w:top w:val="none" w:sz="0" w:space="0" w:color="auto"/>
            <w:left w:val="none" w:sz="0" w:space="0" w:color="auto"/>
            <w:bottom w:val="none" w:sz="0" w:space="0" w:color="auto"/>
            <w:right w:val="none" w:sz="0" w:space="0" w:color="auto"/>
          </w:divBdr>
        </w:div>
        <w:div w:id="1366252367">
          <w:marLeft w:val="640"/>
          <w:marRight w:val="0"/>
          <w:marTop w:val="0"/>
          <w:marBottom w:val="0"/>
          <w:divBdr>
            <w:top w:val="none" w:sz="0" w:space="0" w:color="auto"/>
            <w:left w:val="none" w:sz="0" w:space="0" w:color="auto"/>
            <w:bottom w:val="none" w:sz="0" w:space="0" w:color="auto"/>
            <w:right w:val="none" w:sz="0" w:space="0" w:color="auto"/>
          </w:divBdr>
        </w:div>
        <w:div w:id="1371765807">
          <w:marLeft w:val="640"/>
          <w:marRight w:val="0"/>
          <w:marTop w:val="0"/>
          <w:marBottom w:val="0"/>
          <w:divBdr>
            <w:top w:val="none" w:sz="0" w:space="0" w:color="auto"/>
            <w:left w:val="none" w:sz="0" w:space="0" w:color="auto"/>
            <w:bottom w:val="none" w:sz="0" w:space="0" w:color="auto"/>
            <w:right w:val="none" w:sz="0" w:space="0" w:color="auto"/>
          </w:divBdr>
        </w:div>
        <w:div w:id="1374767521">
          <w:marLeft w:val="640"/>
          <w:marRight w:val="0"/>
          <w:marTop w:val="0"/>
          <w:marBottom w:val="0"/>
          <w:divBdr>
            <w:top w:val="none" w:sz="0" w:space="0" w:color="auto"/>
            <w:left w:val="none" w:sz="0" w:space="0" w:color="auto"/>
            <w:bottom w:val="none" w:sz="0" w:space="0" w:color="auto"/>
            <w:right w:val="none" w:sz="0" w:space="0" w:color="auto"/>
          </w:divBdr>
        </w:div>
        <w:div w:id="1397781534">
          <w:marLeft w:val="640"/>
          <w:marRight w:val="0"/>
          <w:marTop w:val="0"/>
          <w:marBottom w:val="0"/>
          <w:divBdr>
            <w:top w:val="none" w:sz="0" w:space="0" w:color="auto"/>
            <w:left w:val="none" w:sz="0" w:space="0" w:color="auto"/>
            <w:bottom w:val="none" w:sz="0" w:space="0" w:color="auto"/>
            <w:right w:val="none" w:sz="0" w:space="0" w:color="auto"/>
          </w:divBdr>
        </w:div>
        <w:div w:id="1443263211">
          <w:marLeft w:val="640"/>
          <w:marRight w:val="0"/>
          <w:marTop w:val="0"/>
          <w:marBottom w:val="0"/>
          <w:divBdr>
            <w:top w:val="none" w:sz="0" w:space="0" w:color="auto"/>
            <w:left w:val="none" w:sz="0" w:space="0" w:color="auto"/>
            <w:bottom w:val="none" w:sz="0" w:space="0" w:color="auto"/>
            <w:right w:val="none" w:sz="0" w:space="0" w:color="auto"/>
          </w:divBdr>
        </w:div>
        <w:div w:id="1471898576">
          <w:marLeft w:val="640"/>
          <w:marRight w:val="0"/>
          <w:marTop w:val="0"/>
          <w:marBottom w:val="0"/>
          <w:divBdr>
            <w:top w:val="none" w:sz="0" w:space="0" w:color="auto"/>
            <w:left w:val="none" w:sz="0" w:space="0" w:color="auto"/>
            <w:bottom w:val="none" w:sz="0" w:space="0" w:color="auto"/>
            <w:right w:val="none" w:sz="0" w:space="0" w:color="auto"/>
          </w:divBdr>
        </w:div>
        <w:div w:id="1589383434">
          <w:marLeft w:val="640"/>
          <w:marRight w:val="0"/>
          <w:marTop w:val="0"/>
          <w:marBottom w:val="0"/>
          <w:divBdr>
            <w:top w:val="none" w:sz="0" w:space="0" w:color="auto"/>
            <w:left w:val="none" w:sz="0" w:space="0" w:color="auto"/>
            <w:bottom w:val="none" w:sz="0" w:space="0" w:color="auto"/>
            <w:right w:val="none" w:sz="0" w:space="0" w:color="auto"/>
          </w:divBdr>
        </w:div>
        <w:div w:id="1645423906">
          <w:marLeft w:val="640"/>
          <w:marRight w:val="0"/>
          <w:marTop w:val="0"/>
          <w:marBottom w:val="0"/>
          <w:divBdr>
            <w:top w:val="none" w:sz="0" w:space="0" w:color="auto"/>
            <w:left w:val="none" w:sz="0" w:space="0" w:color="auto"/>
            <w:bottom w:val="none" w:sz="0" w:space="0" w:color="auto"/>
            <w:right w:val="none" w:sz="0" w:space="0" w:color="auto"/>
          </w:divBdr>
        </w:div>
        <w:div w:id="1709795133">
          <w:marLeft w:val="640"/>
          <w:marRight w:val="0"/>
          <w:marTop w:val="0"/>
          <w:marBottom w:val="0"/>
          <w:divBdr>
            <w:top w:val="none" w:sz="0" w:space="0" w:color="auto"/>
            <w:left w:val="none" w:sz="0" w:space="0" w:color="auto"/>
            <w:bottom w:val="none" w:sz="0" w:space="0" w:color="auto"/>
            <w:right w:val="none" w:sz="0" w:space="0" w:color="auto"/>
          </w:divBdr>
        </w:div>
        <w:div w:id="1722753233">
          <w:marLeft w:val="640"/>
          <w:marRight w:val="0"/>
          <w:marTop w:val="0"/>
          <w:marBottom w:val="0"/>
          <w:divBdr>
            <w:top w:val="none" w:sz="0" w:space="0" w:color="auto"/>
            <w:left w:val="none" w:sz="0" w:space="0" w:color="auto"/>
            <w:bottom w:val="none" w:sz="0" w:space="0" w:color="auto"/>
            <w:right w:val="none" w:sz="0" w:space="0" w:color="auto"/>
          </w:divBdr>
        </w:div>
        <w:div w:id="1894658497">
          <w:marLeft w:val="640"/>
          <w:marRight w:val="0"/>
          <w:marTop w:val="0"/>
          <w:marBottom w:val="0"/>
          <w:divBdr>
            <w:top w:val="none" w:sz="0" w:space="0" w:color="auto"/>
            <w:left w:val="none" w:sz="0" w:space="0" w:color="auto"/>
            <w:bottom w:val="none" w:sz="0" w:space="0" w:color="auto"/>
            <w:right w:val="none" w:sz="0" w:space="0" w:color="auto"/>
          </w:divBdr>
        </w:div>
        <w:div w:id="1909489202">
          <w:marLeft w:val="640"/>
          <w:marRight w:val="0"/>
          <w:marTop w:val="0"/>
          <w:marBottom w:val="0"/>
          <w:divBdr>
            <w:top w:val="none" w:sz="0" w:space="0" w:color="auto"/>
            <w:left w:val="none" w:sz="0" w:space="0" w:color="auto"/>
            <w:bottom w:val="none" w:sz="0" w:space="0" w:color="auto"/>
            <w:right w:val="none" w:sz="0" w:space="0" w:color="auto"/>
          </w:divBdr>
        </w:div>
        <w:div w:id="1915580017">
          <w:marLeft w:val="640"/>
          <w:marRight w:val="0"/>
          <w:marTop w:val="0"/>
          <w:marBottom w:val="0"/>
          <w:divBdr>
            <w:top w:val="none" w:sz="0" w:space="0" w:color="auto"/>
            <w:left w:val="none" w:sz="0" w:space="0" w:color="auto"/>
            <w:bottom w:val="none" w:sz="0" w:space="0" w:color="auto"/>
            <w:right w:val="none" w:sz="0" w:space="0" w:color="auto"/>
          </w:divBdr>
        </w:div>
        <w:div w:id="1951164866">
          <w:marLeft w:val="640"/>
          <w:marRight w:val="0"/>
          <w:marTop w:val="0"/>
          <w:marBottom w:val="0"/>
          <w:divBdr>
            <w:top w:val="none" w:sz="0" w:space="0" w:color="auto"/>
            <w:left w:val="none" w:sz="0" w:space="0" w:color="auto"/>
            <w:bottom w:val="none" w:sz="0" w:space="0" w:color="auto"/>
            <w:right w:val="none" w:sz="0" w:space="0" w:color="auto"/>
          </w:divBdr>
        </w:div>
        <w:div w:id="1984655923">
          <w:marLeft w:val="640"/>
          <w:marRight w:val="0"/>
          <w:marTop w:val="0"/>
          <w:marBottom w:val="0"/>
          <w:divBdr>
            <w:top w:val="none" w:sz="0" w:space="0" w:color="auto"/>
            <w:left w:val="none" w:sz="0" w:space="0" w:color="auto"/>
            <w:bottom w:val="none" w:sz="0" w:space="0" w:color="auto"/>
            <w:right w:val="none" w:sz="0" w:space="0" w:color="auto"/>
          </w:divBdr>
        </w:div>
        <w:div w:id="2052345333">
          <w:marLeft w:val="640"/>
          <w:marRight w:val="0"/>
          <w:marTop w:val="0"/>
          <w:marBottom w:val="0"/>
          <w:divBdr>
            <w:top w:val="none" w:sz="0" w:space="0" w:color="auto"/>
            <w:left w:val="none" w:sz="0" w:space="0" w:color="auto"/>
            <w:bottom w:val="none" w:sz="0" w:space="0" w:color="auto"/>
            <w:right w:val="none" w:sz="0" w:space="0" w:color="auto"/>
          </w:divBdr>
        </w:div>
        <w:div w:id="2061635208">
          <w:marLeft w:val="640"/>
          <w:marRight w:val="0"/>
          <w:marTop w:val="0"/>
          <w:marBottom w:val="0"/>
          <w:divBdr>
            <w:top w:val="none" w:sz="0" w:space="0" w:color="auto"/>
            <w:left w:val="none" w:sz="0" w:space="0" w:color="auto"/>
            <w:bottom w:val="none" w:sz="0" w:space="0" w:color="auto"/>
            <w:right w:val="none" w:sz="0" w:space="0" w:color="auto"/>
          </w:divBdr>
        </w:div>
        <w:div w:id="2085107539">
          <w:marLeft w:val="640"/>
          <w:marRight w:val="0"/>
          <w:marTop w:val="0"/>
          <w:marBottom w:val="0"/>
          <w:divBdr>
            <w:top w:val="none" w:sz="0" w:space="0" w:color="auto"/>
            <w:left w:val="none" w:sz="0" w:space="0" w:color="auto"/>
            <w:bottom w:val="none" w:sz="0" w:space="0" w:color="auto"/>
            <w:right w:val="none" w:sz="0" w:space="0" w:color="auto"/>
          </w:divBdr>
        </w:div>
        <w:div w:id="2093619906">
          <w:marLeft w:val="640"/>
          <w:marRight w:val="0"/>
          <w:marTop w:val="0"/>
          <w:marBottom w:val="0"/>
          <w:divBdr>
            <w:top w:val="none" w:sz="0" w:space="0" w:color="auto"/>
            <w:left w:val="none" w:sz="0" w:space="0" w:color="auto"/>
            <w:bottom w:val="none" w:sz="0" w:space="0" w:color="auto"/>
            <w:right w:val="none" w:sz="0" w:space="0" w:color="auto"/>
          </w:divBdr>
        </w:div>
      </w:divsChild>
    </w:div>
    <w:div w:id="1314871181">
      <w:bodyDiv w:val="1"/>
      <w:marLeft w:val="0"/>
      <w:marRight w:val="0"/>
      <w:marTop w:val="0"/>
      <w:marBottom w:val="0"/>
      <w:divBdr>
        <w:top w:val="none" w:sz="0" w:space="0" w:color="auto"/>
        <w:left w:val="none" w:sz="0" w:space="0" w:color="auto"/>
        <w:bottom w:val="none" w:sz="0" w:space="0" w:color="auto"/>
        <w:right w:val="none" w:sz="0" w:space="0" w:color="auto"/>
      </w:divBdr>
      <w:divsChild>
        <w:div w:id="109131809">
          <w:marLeft w:val="640"/>
          <w:marRight w:val="0"/>
          <w:marTop w:val="0"/>
          <w:marBottom w:val="0"/>
          <w:divBdr>
            <w:top w:val="none" w:sz="0" w:space="0" w:color="auto"/>
            <w:left w:val="none" w:sz="0" w:space="0" w:color="auto"/>
            <w:bottom w:val="none" w:sz="0" w:space="0" w:color="auto"/>
            <w:right w:val="none" w:sz="0" w:space="0" w:color="auto"/>
          </w:divBdr>
        </w:div>
        <w:div w:id="149954450">
          <w:marLeft w:val="640"/>
          <w:marRight w:val="0"/>
          <w:marTop w:val="0"/>
          <w:marBottom w:val="0"/>
          <w:divBdr>
            <w:top w:val="none" w:sz="0" w:space="0" w:color="auto"/>
            <w:left w:val="none" w:sz="0" w:space="0" w:color="auto"/>
            <w:bottom w:val="none" w:sz="0" w:space="0" w:color="auto"/>
            <w:right w:val="none" w:sz="0" w:space="0" w:color="auto"/>
          </w:divBdr>
        </w:div>
        <w:div w:id="187179576">
          <w:marLeft w:val="640"/>
          <w:marRight w:val="0"/>
          <w:marTop w:val="0"/>
          <w:marBottom w:val="0"/>
          <w:divBdr>
            <w:top w:val="none" w:sz="0" w:space="0" w:color="auto"/>
            <w:left w:val="none" w:sz="0" w:space="0" w:color="auto"/>
            <w:bottom w:val="none" w:sz="0" w:space="0" w:color="auto"/>
            <w:right w:val="none" w:sz="0" w:space="0" w:color="auto"/>
          </w:divBdr>
        </w:div>
        <w:div w:id="212498849">
          <w:marLeft w:val="640"/>
          <w:marRight w:val="0"/>
          <w:marTop w:val="0"/>
          <w:marBottom w:val="0"/>
          <w:divBdr>
            <w:top w:val="none" w:sz="0" w:space="0" w:color="auto"/>
            <w:left w:val="none" w:sz="0" w:space="0" w:color="auto"/>
            <w:bottom w:val="none" w:sz="0" w:space="0" w:color="auto"/>
            <w:right w:val="none" w:sz="0" w:space="0" w:color="auto"/>
          </w:divBdr>
        </w:div>
        <w:div w:id="250503288">
          <w:marLeft w:val="640"/>
          <w:marRight w:val="0"/>
          <w:marTop w:val="0"/>
          <w:marBottom w:val="0"/>
          <w:divBdr>
            <w:top w:val="none" w:sz="0" w:space="0" w:color="auto"/>
            <w:left w:val="none" w:sz="0" w:space="0" w:color="auto"/>
            <w:bottom w:val="none" w:sz="0" w:space="0" w:color="auto"/>
            <w:right w:val="none" w:sz="0" w:space="0" w:color="auto"/>
          </w:divBdr>
        </w:div>
        <w:div w:id="271791650">
          <w:marLeft w:val="640"/>
          <w:marRight w:val="0"/>
          <w:marTop w:val="0"/>
          <w:marBottom w:val="0"/>
          <w:divBdr>
            <w:top w:val="none" w:sz="0" w:space="0" w:color="auto"/>
            <w:left w:val="none" w:sz="0" w:space="0" w:color="auto"/>
            <w:bottom w:val="none" w:sz="0" w:space="0" w:color="auto"/>
            <w:right w:val="none" w:sz="0" w:space="0" w:color="auto"/>
          </w:divBdr>
        </w:div>
        <w:div w:id="281569629">
          <w:marLeft w:val="640"/>
          <w:marRight w:val="0"/>
          <w:marTop w:val="0"/>
          <w:marBottom w:val="0"/>
          <w:divBdr>
            <w:top w:val="none" w:sz="0" w:space="0" w:color="auto"/>
            <w:left w:val="none" w:sz="0" w:space="0" w:color="auto"/>
            <w:bottom w:val="none" w:sz="0" w:space="0" w:color="auto"/>
            <w:right w:val="none" w:sz="0" w:space="0" w:color="auto"/>
          </w:divBdr>
        </w:div>
        <w:div w:id="346447613">
          <w:marLeft w:val="640"/>
          <w:marRight w:val="0"/>
          <w:marTop w:val="0"/>
          <w:marBottom w:val="0"/>
          <w:divBdr>
            <w:top w:val="none" w:sz="0" w:space="0" w:color="auto"/>
            <w:left w:val="none" w:sz="0" w:space="0" w:color="auto"/>
            <w:bottom w:val="none" w:sz="0" w:space="0" w:color="auto"/>
            <w:right w:val="none" w:sz="0" w:space="0" w:color="auto"/>
          </w:divBdr>
        </w:div>
        <w:div w:id="391926169">
          <w:marLeft w:val="640"/>
          <w:marRight w:val="0"/>
          <w:marTop w:val="0"/>
          <w:marBottom w:val="0"/>
          <w:divBdr>
            <w:top w:val="none" w:sz="0" w:space="0" w:color="auto"/>
            <w:left w:val="none" w:sz="0" w:space="0" w:color="auto"/>
            <w:bottom w:val="none" w:sz="0" w:space="0" w:color="auto"/>
            <w:right w:val="none" w:sz="0" w:space="0" w:color="auto"/>
          </w:divBdr>
        </w:div>
        <w:div w:id="417408014">
          <w:marLeft w:val="640"/>
          <w:marRight w:val="0"/>
          <w:marTop w:val="0"/>
          <w:marBottom w:val="0"/>
          <w:divBdr>
            <w:top w:val="none" w:sz="0" w:space="0" w:color="auto"/>
            <w:left w:val="none" w:sz="0" w:space="0" w:color="auto"/>
            <w:bottom w:val="none" w:sz="0" w:space="0" w:color="auto"/>
            <w:right w:val="none" w:sz="0" w:space="0" w:color="auto"/>
          </w:divBdr>
        </w:div>
        <w:div w:id="447506502">
          <w:marLeft w:val="640"/>
          <w:marRight w:val="0"/>
          <w:marTop w:val="0"/>
          <w:marBottom w:val="0"/>
          <w:divBdr>
            <w:top w:val="none" w:sz="0" w:space="0" w:color="auto"/>
            <w:left w:val="none" w:sz="0" w:space="0" w:color="auto"/>
            <w:bottom w:val="none" w:sz="0" w:space="0" w:color="auto"/>
            <w:right w:val="none" w:sz="0" w:space="0" w:color="auto"/>
          </w:divBdr>
        </w:div>
        <w:div w:id="528489988">
          <w:marLeft w:val="640"/>
          <w:marRight w:val="0"/>
          <w:marTop w:val="0"/>
          <w:marBottom w:val="0"/>
          <w:divBdr>
            <w:top w:val="none" w:sz="0" w:space="0" w:color="auto"/>
            <w:left w:val="none" w:sz="0" w:space="0" w:color="auto"/>
            <w:bottom w:val="none" w:sz="0" w:space="0" w:color="auto"/>
            <w:right w:val="none" w:sz="0" w:space="0" w:color="auto"/>
          </w:divBdr>
        </w:div>
        <w:div w:id="557057382">
          <w:marLeft w:val="640"/>
          <w:marRight w:val="0"/>
          <w:marTop w:val="0"/>
          <w:marBottom w:val="0"/>
          <w:divBdr>
            <w:top w:val="none" w:sz="0" w:space="0" w:color="auto"/>
            <w:left w:val="none" w:sz="0" w:space="0" w:color="auto"/>
            <w:bottom w:val="none" w:sz="0" w:space="0" w:color="auto"/>
            <w:right w:val="none" w:sz="0" w:space="0" w:color="auto"/>
          </w:divBdr>
        </w:div>
        <w:div w:id="559482153">
          <w:marLeft w:val="640"/>
          <w:marRight w:val="0"/>
          <w:marTop w:val="0"/>
          <w:marBottom w:val="0"/>
          <w:divBdr>
            <w:top w:val="none" w:sz="0" w:space="0" w:color="auto"/>
            <w:left w:val="none" w:sz="0" w:space="0" w:color="auto"/>
            <w:bottom w:val="none" w:sz="0" w:space="0" w:color="auto"/>
            <w:right w:val="none" w:sz="0" w:space="0" w:color="auto"/>
          </w:divBdr>
        </w:div>
        <w:div w:id="646475536">
          <w:marLeft w:val="640"/>
          <w:marRight w:val="0"/>
          <w:marTop w:val="0"/>
          <w:marBottom w:val="0"/>
          <w:divBdr>
            <w:top w:val="none" w:sz="0" w:space="0" w:color="auto"/>
            <w:left w:val="none" w:sz="0" w:space="0" w:color="auto"/>
            <w:bottom w:val="none" w:sz="0" w:space="0" w:color="auto"/>
            <w:right w:val="none" w:sz="0" w:space="0" w:color="auto"/>
          </w:divBdr>
        </w:div>
        <w:div w:id="656618627">
          <w:marLeft w:val="640"/>
          <w:marRight w:val="0"/>
          <w:marTop w:val="0"/>
          <w:marBottom w:val="0"/>
          <w:divBdr>
            <w:top w:val="none" w:sz="0" w:space="0" w:color="auto"/>
            <w:left w:val="none" w:sz="0" w:space="0" w:color="auto"/>
            <w:bottom w:val="none" w:sz="0" w:space="0" w:color="auto"/>
            <w:right w:val="none" w:sz="0" w:space="0" w:color="auto"/>
          </w:divBdr>
        </w:div>
        <w:div w:id="706759692">
          <w:marLeft w:val="640"/>
          <w:marRight w:val="0"/>
          <w:marTop w:val="0"/>
          <w:marBottom w:val="0"/>
          <w:divBdr>
            <w:top w:val="none" w:sz="0" w:space="0" w:color="auto"/>
            <w:left w:val="none" w:sz="0" w:space="0" w:color="auto"/>
            <w:bottom w:val="none" w:sz="0" w:space="0" w:color="auto"/>
            <w:right w:val="none" w:sz="0" w:space="0" w:color="auto"/>
          </w:divBdr>
        </w:div>
        <w:div w:id="716321518">
          <w:marLeft w:val="640"/>
          <w:marRight w:val="0"/>
          <w:marTop w:val="0"/>
          <w:marBottom w:val="0"/>
          <w:divBdr>
            <w:top w:val="none" w:sz="0" w:space="0" w:color="auto"/>
            <w:left w:val="none" w:sz="0" w:space="0" w:color="auto"/>
            <w:bottom w:val="none" w:sz="0" w:space="0" w:color="auto"/>
            <w:right w:val="none" w:sz="0" w:space="0" w:color="auto"/>
          </w:divBdr>
        </w:div>
        <w:div w:id="813334157">
          <w:marLeft w:val="640"/>
          <w:marRight w:val="0"/>
          <w:marTop w:val="0"/>
          <w:marBottom w:val="0"/>
          <w:divBdr>
            <w:top w:val="none" w:sz="0" w:space="0" w:color="auto"/>
            <w:left w:val="none" w:sz="0" w:space="0" w:color="auto"/>
            <w:bottom w:val="none" w:sz="0" w:space="0" w:color="auto"/>
            <w:right w:val="none" w:sz="0" w:space="0" w:color="auto"/>
          </w:divBdr>
        </w:div>
        <w:div w:id="900022179">
          <w:marLeft w:val="640"/>
          <w:marRight w:val="0"/>
          <w:marTop w:val="0"/>
          <w:marBottom w:val="0"/>
          <w:divBdr>
            <w:top w:val="none" w:sz="0" w:space="0" w:color="auto"/>
            <w:left w:val="none" w:sz="0" w:space="0" w:color="auto"/>
            <w:bottom w:val="none" w:sz="0" w:space="0" w:color="auto"/>
            <w:right w:val="none" w:sz="0" w:space="0" w:color="auto"/>
          </w:divBdr>
        </w:div>
        <w:div w:id="938219927">
          <w:marLeft w:val="640"/>
          <w:marRight w:val="0"/>
          <w:marTop w:val="0"/>
          <w:marBottom w:val="0"/>
          <w:divBdr>
            <w:top w:val="none" w:sz="0" w:space="0" w:color="auto"/>
            <w:left w:val="none" w:sz="0" w:space="0" w:color="auto"/>
            <w:bottom w:val="none" w:sz="0" w:space="0" w:color="auto"/>
            <w:right w:val="none" w:sz="0" w:space="0" w:color="auto"/>
          </w:divBdr>
        </w:div>
        <w:div w:id="942961397">
          <w:marLeft w:val="640"/>
          <w:marRight w:val="0"/>
          <w:marTop w:val="0"/>
          <w:marBottom w:val="0"/>
          <w:divBdr>
            <w:top w:val="none" w:sz="0" w:space="0" w:color="auto"/>
            <w:left w:val="none" w:sz="0" w:space="0" w:color="auto"/>
            <w:bottom w:val="none" w:sz="0" w:space="0" w:color="auto"/>
            <w:right w:val="none" w:sz="0" w:space="0" w:color="auto"/>
          </w:divBdr>
        </w:div>
        <w:div w:id="949238588">
          <w:marLeft w:val="640"/>
          <w:marRight w:val="0"/>
          <w:marTop w:val="0"/>
          <w:marBottom w:val="0"/>
          <w:divBdr>
            <w:top w:val="none" w:sz="0" w:space="0" w:color="auto"/>
            <w:left w:val="none" w:sz="0" w:space="0" w:color="auto"/>
            <w:bottom w:val="none" w:sz="0" w:space="0" w:color="auto"/>
            <w:right w:val="none" w:sz="0" w:space="0" w:color="auto"/>
          </w:divBdr>
        </w:div>
        <w:div w:id="960376112">
          <w:marLeft w:val="640"/>
          <w:marRight w:val="0"/>
          <w:marTop w:val="0"/>
          <w:marBottom w:val="0"/>
          <w:divBdr>
            <w:top w:val="none" w:sz="0" w:space="0" w:color="auto"/>
            <w:left w:val="none" w:sz="0" w:space="0" w:color="auto"/>
            <w:bottom w:val="none" w:sz="0" w:space="0" w:color="auto"/>
            <w:right w:val="none" w:sz="0" w:space="0" w:color="auto"/>
          </w:divBdr>
        </w:div>
        <w:div w:id="992222079">
          <w:marLeft w:val="640"/>
          <w:marRight w:val="0"/>
          <w:marTop w:val="0"/>
          <w:marBottom w:val="0"/>
          <w:divBdr>
            <w:top w:val="none" w:sz="0" w:space="0" w:color="auto"/>
            <w:left w:val="none" w:sz="0" w:space="0" w:color="auto"/>
            <w:bottom w:val="none" w:sz="0" w:space="0" w:color="auto"/>
            <w:right w:val="none" w:sz="0" w:space="0" w:color="auto"/>
          </w:divBdr>
        </w:div>
        <w:div w:id="1013800575">
          <w:marLeft w:val="640"/>
          <w:marRight w:val="0"/>
          <w:marTop w:val="0"/>
          <w:marBottom w:val="0"/>
          <w:divBdr>
            <w:top w:val="none" w:sz="0" w:space="0" w:color="auto"/>
            <w:left w:val="none" w:sz="0" w:space="0" w:color="auto"/>
            <w:bottom w:val="none" w:sz="0" w:space="0" w:color="auto"/>
            <w:right w:val="none" w:sz="0" w:space="0" w:color="auto"/>
          </w:divBdr>
        </w:div>
        <w:div w:id="1054042003">
          <w:marLeft w:val="640"/>
          <w:marRight w:val="0"/>
          <w:marTop w:val="0"/>
          <w:marBottom w:val="0"/>
          <w:divBdr>
            <w:top w:val="none" w:sz="0" w:space="0" w:color="auto"/>
            <w:left w:val="none" w:sz="0" w:space="0" w:color="auto"/>
            <w:bottom w:val="none" w:sz="0" w:space="0" w:color="auto"/>
            <w:right w:val="none" w:sz="0" w:space="0" w:color="auto"/>
          </w:divBdr>
        </w:div>
        <w:div w:id="1124929180">
          <w:marLeft w:val="640"/>
          <w:marRight w:val="0"/>
          <w:marTop w:val="0"/>
          <w:marBottom w:val="0"/>
          <w:divBdr>
            <w:top w:val="none" w:sz="0" w:space="0" w:color="auto"/>
            <w:left w:val="none" w:sz="0" w:space="0" w:color="auto"/>
            <w:bottom w:val="none" w:sz="0" w:space="0" w:color="auto"/>
            <w:right w:val="none" w:sz="0" w:space="0" w:color="auto"/>
          </w:divBdr>
        </w:div>
        <w:div w:id="1136918590">
          <w:marLeft w:val="640"/>
          <w:marRight w:val="0"/>
          <w:marTop w:val="0"/>
          <w:marBottom w:val="0"/>
          <w:divBdr>
            <w:top w:val="none" w:sz="0" w:space="0" w:color="auto"/>
            <w:left w:val="none" w:sz="0" w:space="0" w:color="auto"/>
            <w:bottom w:val="none" w:sz="0" w:space="0" w:color="auto"/>
            <w:right w:val="none" w:sz="0" w:space="0" w:color="auto"/>
          </w:divBdr>
        </w:div>
        <w:div w:id="1185052828">
          <w:marLeft w:val="640"/>
          <w:marRight w:val="0"/>
          <w:marTop w:val="0"/>
          <w:marBottom w:val="0"/>
          <w:divBdr>
            <w:top w:val="none" w:sz="0" w:space="0" w:color="auto"/>
            <w:left w:val="none" w:sz="0" w:space="0" w:color="auto"/>
            <w:bottom w:val="none" w:sz="0" w:space="0" w:color="auto"/>
            <w:right w:val="none" w:sz="0" w:space="0" w:color="auto"/>
          </w:divBdr>
        </w:div>
        <w:div w:id="1194807322">
          <w:marLeft w:val="640"/>
          <w:marRight w:val="0"/>
          <w:marTop w:val="0"/>
          <w:marBottom w:val="0"/>
          <w:divBdr>
            <w:top w:val="none" w:sz="0" w:space="0" w:color="auto"/>
            <w:left w:val="none" w:sz="0" w:space="0" w:color="auto"/>
            <w:bottom w:val="none" w:sz="0" w:space="0" w:color="auto"/>
            <w:right w:val="none" w:sz="0" w:space="0" w:color="auto"/>
          </w:divBdr>
        </w:div>
        <w:div w:id="1205756636">
          <w:marLeft w:val="640"/>
          <w:marRight w:val="0"/>
          <w:marTop w:val="0"/>
          <w:marBottom w:val="0"/>
          <w:divBdr>
            <w:top w:val="none" w:sz="0" w:space="0" w:color="auto"/>
            <w:left w:val="none" w:sz="0" w:space="0" w:color="auto"/>
            <w:bottom w:val="none" w:sz="0" w:space="0" w:color="auto"/>
            <w:right w:val="none" w:sz="0" w:space="0" w:color="auto"/>
          </w:divBdr>
        </w:div>
        <w:div w:id="1287539915">
          <w:marLeft w:val="640"/>
          <w:marRight w:val="0"/>
          <w:marTop w:val="0"/>
          <w:marBottom w:val="0"/>
          <w:divBdr>
            <w:top w:val="none" w:sz="0" w:space="0" w:color="auto"/>
            <w:left w:val="none" w:sz="0" w:space="0" w:color="auto"/>
            <w:bottom w:val="none" w:sz="0" w:space="0" w:color="auto"/>
            <w:right w:val="none" w:sz="0" w:space="0" w:color="auto"/>
          </w:divBdr>
        </w:div>
        <w:div w:id="1309046682">
          <w:marLeft w:val="640"/>
          <w:marRight w:val="0"/>
          <w:marTop w:val="0"/>
          <w:marBottom w:val="0"/>
          <w:divBdr>
            <w:top w:val="none" w:sz="0" w:space="0" w:color="auto"/>
            <w:left w:val="none" w:sz="0" w:space="0" w:color="auto"/>
            <w:bottom w:val="none" w:sz="0" w:space="0" w:color="auto"/>
            <w:right w:val="none" w:sz="0" w:space="0" w:color="auto"/>
          </w:divBdr>
        </w:div>
        <w:div w:id="1376932410">
          <w:marLeft w:val="640"/>
          <w:marRight w:val="0"/>
          <w:marTop w:val="0"/>
          <w:marBottom w:val="0"/>
          <w:divBdr>
            <w:top w:val="none" w:sz="0" w:space="0" w:color="auto"/>
            <w:left w:val="none" w:sz="0" w:space="0" w:color="auto"/>
            <w:bottom w:val="none" w:sz="0" w:space="0" w:color="auto"/>
            <w:right w:val="none" w:sz="0" w:space="0" w:color="auto"/>
          </w:divBdr>
        </w:div>
        <w:div w:id="1403723227">
          <w:marLeft w:val="640"/>
          <w:marRight w:val="0"/>
          <w:marTop w:val="0"/>
          <w:marBottom w:val="0"/>
          <w:divBdr>
            <w:top w:val="none" w:sz="0" w:space="0" w:color="auto"/>
            <w:left w:val="none" w:sz="0" w:space="0" w:color="auto"/>
            <w:bottom w:val="none" w:sz="0" w:space="0" w:color="auto"/>
            <w:right w:val="none" w:sz="0" w:space="0" w:color="auto"/>
          </w:divBdr>
        </w:div>
        <w:div w:id="1406611447">
          <w:marLeft w:val="640"/>
          <w:marRight w:val="0"/>
          <w:marTop w:val="0"/>
          <w:marBottom w:val="0"/>
          <w:divBdr>
            <w:top w:val="none" w:sz="0" w:space="0" w:color="auto"/>
            <w:left w:val="none" w:sz="0" w:space="0" w:color="auto"/>
            <w:bottom w:val="none" w:sz="0" w:space="0" w:color="auto"/>
            <w:right w:val="none" w:sz="0" w:space="0" w:color="auto"/>
          </w:divBdr>
        </w:div>
        <w:div w:id="1424689086">
          <w:marLeft w:val="640"/>
          <w:marRight w:val="0"/>
          <w:marTop w:val="0"/>
          <w:marBottom w:val="0"/>
          <w:divBdr>
            <w:top w:val="none" w:sz="0" w:space="0" w:color="auto"/>
            <w:left w:val="none" w:sz="0" w:space="0" w:color="auto"/>
            <w:bottom w:val="none" w:sz="0" w:space="0" w:color="auto"/>
            <w:right w:val="none" w:sz="0" w:space="0" w:color="auto"/>
          </w:divBdr>
        </w:div>
        <w:div w:id="1528179702">
          <w:marLeft w:val="640"/>
          <w:marRight w:val="0"/>
          <w:marTop w:val="0"/>
          <w:marBottom w:val="0"/>
          <w:divBdr>
            <w:top w:val="none" w:sz="0" w:space="0" w:color="auto"/>
            <w:left w:val="none" w:sz="0" w:space="0" w:color="auto"/>
            <w:bottom w:val="none" w:sz="0" w:space="0" w:color="auto"/>
            <w:right w:val="none" w:sz="0" w:space="0" w:color="auto"/>
          </w:divBdr>
        </w:div>
        <w:div w:id="1543058594">
          <w:marLeft w:val="640"/>
          <w:marRight w:val="0"/>
          <w:marTop w:val="0"/>
          <w:marBottom w:val="0"/>
          <w:divBdr>
            <w:top w:val="none" w:sz="0" w:space="0" w:color="auto"/>
            <w:left w:val="none" w:sz="0" w:space="0" w:color="auto"/>
            <w:bottom w:val="none" w:sz="0" w:space="0" w:color="auto"/>
            <w:right w:val="none" w:sz="0" w:space="0" w:color="auto"/>
          </w:divBdr>
        </w:div>
        <w:div w:id="1575554555">
          <w:marLeft w:val="640"/>
          <w:marRight w:val="0"/>
          <w:marTop w:val="0"/>
          <w:marBottom w:val="0"/>
          <w:divBdr>
            <w:top w:val="none" w:sz="0" w:space="0" w:color="auto"/>
            <w:left w:val="none" w:sz="0" w:space="0" w:color="auto"/>
            <w:bottom w:val="none" w:sz="0" w:space="0" w:color="auto"/>
            <w:right w:val="none" w:sz="0" w:space="0" w:color="auto"/>
          </w:divBdr>
        </w:div>
        <w:div w:id="1583444477">
          <w:marLeft w:val="640"/>
          <w:marRight w:val="0"/>
          <w:marTop w:val="0"/>
          <w:marBottom w:val="0"/>
          <w:divBdr>
            <w:top w:val="none" w:sz="0" w:space="0" w:color="auto"/>
            <w:left w:val="none" w:sz="0" w:space="0" w:color="auto"/>
            <w:bottom w:val="none" w:sz="0" w:space="0" w:color="auto"/>
            <w:right w:val="none" w:sz="0" w:space="0" w:color="auto"/>
          </w:divBdr>
        </w:div>
        <w:div w:id="1604802999">
          <w:marLeft w:val="640"/>
          <w:marRight w:val="0"/>
          <w:marTop w:val="0"/>
          <w:marBottom w:val="0"/>
          <w:divBdr>
            <w:top w:val="none" w:sz="0" w:space="0" w:color="auto"/>
            <w:left w:val="none" w:sz="0" w:space="0" w:color="auto"/>
            <w:bottom w:val="none" w:sz="0" w:space="0" w:color="auto"/>
            <w:right w:val="none" w:sz="0" w:space="0" w:color="auto"/>
          </w:divBdr>
        </w:div>
        <w:div w:id="1644580712">
          <w:marLeft w:val="640"/>
          <w:marRight w:val="0"/>
          <w:marTop w:val="0"/>
          <w:marBottom w:val="0"/>
          <w:divBdr>
            <w:top w:val="none" w:sz="0" w:space="0" w:color="auto"/>
            <w:left w:val="none" w:sz="0" w:space="0" w:color="auto"/>
            <w:bottom w:val="none" w:sz="0" w:space="0" w:color="auto"/>
            <w:right w:val="none" w:sz="0" w:space="0" w:color="auto"/>
          </w:divBdr>
        </w:div>
        <w:div w:id="1666780391">
          <w:marLeft w:val="640"/>
          <w:marRight w:val="0"/>
          <w:marTop w:val="0"/>
          <w:marBottom w:val="0"/>
          <w:divBdr>
            <w:top w:val="none" w:sz="0" w:space="0" w:color="auto"/>
            <w:left w:val="none" w:sz="0" w:space="0" w:color="auto"/>
            <w:bottom w:val="none" w:sz="0" w:space="0" w:color="auto"/>
            <w:right w:val="none" w:sz="0" w:space="0" w:color="auto"/>
          </w:divBdr>
        </w:div>
        <w:div w:id="1699504882">
          <w:marLeft w:val="640"/>
          <w:marRight w:val="0"/>
          <w:marTop w:val="0"/>
          <w:marBottom w:val="0"/>
          <w:divBdr>
            <w:top w:val="none" w:sz="0" w:space="0" w:color="auto"/>
            <w:left w:val="none" w:sz="0" w:space="0" w:color="auto"/>
            <w:bottom w:val="none" w:sz="0" w:space="0" w:color="auto"/>
            <w:right w:val="none" w:sz="0" w:space="0" w:color="auto"/>
          </w:divBdr>
        </w:div>
        <w:div w:id="1701317893">
          <w:marLeft w:val="640"/>
          <w:marRight w:val="0"/>
          <w:marTop w:val="0"/>
          <w:marBottom w:val="0"/>
          <w:divBdr>
            <w:top w:val="none" w:sz="0" w:space="0" w:color="auto"/>
            <w:left w:val="none" w:sz="0" w:space="0" w:color="auto"/>
            <w:bottom w:val="none" w:sz="0" w:space="0" w:color="auto"/>
            <w:right w:val="none" w:sz="0" w:space="0" w:color="auto"/>
          </w:divBdr>
        </w:div>
        <w:div w:id="1709908974">
          <w:marLeft w:val="640"/>
          <w:marRight w:val="0"/>
          <w:marTop w:val="0"/>
          <w:marBottom w:val="0"/>
          <w:divBdr>
            <w:top w:val="none" w:sz="0" w:space="0" w:color="auto"/>
            <w:left w:val="none" w:sz="0" w:space="0" w:color="auto"/>
            <w:bottom w:val="none" w:sz="0" w:space="0" w:color="auto"/>
            <w:right w:val="none" w:sz="0" w:space="0" w:color="auto"/>
          </w:divBdr>
        </w:div>
        <w:div w:id="1745107010">
          <w:marLeft w:val="640"/>
          <w:marRight w:val="0"/>
          <w:marTop w:val="0"/>
          <w:marBottom w:val="0"/>
          <w:divBdr>
            <w:top w:val="none" w:sz="0" w:space="0" w:color="auto"/>
            <w:left w:val="none" w:sz="0" w:space="0" w:color="auto"/>
            <w:bottom w:val="none" w:sz="0" w:space="0" w:color="auto"/>
            <w:right w:val="none" w:sz="0" w:space="0" w:color="auto"/>
          </w:divBdr>
        </w:div>
        <w:div w:id="1746564253">
          <w:marLeft w:val="640"/>
          <w:marRight w:val="0"/>
          <w:marTop w:val="0"/>
          <w:marBottom w:val="0"/>
          <w:divBdr>
            <w:top w:val="none" w:sz="0" w:space="0" w:color="auto"/>
            <w:left w:val="none" w:sz="0" w:space="0" w:color="auto"/>
            <w:bottom w:val="none" w:sz="0" w:space="0" w:color="auto"/>
            <w:right w:val="none" w:sz="0" w:space="0" w:color="auto"/>
          </w:divBdr>
        </w:div>
        <w:div w:id="1803888717">
          <w:marLeft w:val="640"/>
          <w:marRight w:val="0"/>
          <w:marTop w:val="0"/>
          <w:marBottom w:val="0"/>
          <w:divBdr>
            <w:top w:val="none" w:sz="0" w:space="0" w:color="auto"/>
            <w:left w:val="none" w:sz="0" w:space="0" w:color="auto"/>
            <w:bottom w:val="none" w:sz="0" w:space="0" w:color="auto"/>
            <w:right w:val="none" w:sz="0" w:space="0" w:color="auto"/>
          </w:divBdr>
        </w:div>
        <w:div w:id="1838574642">
          <w:marLeft w:val="640"/>
          <w:marRight w:val="0"/>
          <w:marTop w:val="0"/>
          <w:marBottom w:val="0"/>
          <w:divBdr>
            <w:top w:val="none" w:sz="0" w:space="0" w:color="auto"/>
            <w:left w:val="none" w:sz="0" w:space="0" w:color="auto"/>
            <w:bottom w:val="none" w:sz="0" w:space="0" w:color="auto"/>
            <w:right w:val="none" w:sz="0" w:space="0" w:color="auto"/>
          </w:divBdr>
        </w:div>
        <w:div w:id="1906522969">
          <w:marLeft w:val="640"/>
          <w:marRight w:val="0"/>
          <w:marTop w:val="0"/>
          <w:marBottom w:val="0"/>
          <w:divBdr>
            <w:top w:val="none" w:sz="0" w:space="0" w:color="auto"/>
            <w:left w:val="none" w:sz="0" w:space="0" w:color="auto"/>
            <w:bottom w:val="none" w:sz="0" w:space="0" w:color="auto"/>
            <w:right w:val="none" w:sz="0" w:space="0" w:color="auto"/>
          </w:divBdr>
        </w:div>
        <w:div w:id="1920364013">
          <w:marLeft w:val="640"/>
          <w:marRight w:val="0"/>
          <w:marTop w:val="0"/>
          <w:marBottom w:val="0"/>
          <w:divBdr>
            <w:top w:val="none" w:sz="0" w:space="0" w:color="auto"/>
            <w:left w:val="none" w:sz="0" w:space="0" w:color="auto"/>
            <w:bottom w:val="none" w:sz="0" w:space="0" w:color="auto"/>
            <w:right w:val="none" w:sz="0" w:space="0" w:color="auto"/>
          </w:divBdr>
        </w:div>
        <w:div w:id="1929120050">
          <w:marLeft w:val="640"/>
          <w:marRight w:val="0"/>
          <w:marTop w:val="0"/>
          <w:marBottom w:val="0"/>
          <w:divBdr>
            <w:top w:val="none" w:sz="0" w:space="0" w:color="auto"/>
            <w:left w:val="none" w:sz="0" w:space="0" w:color="auto"/>
            <w:bottom w:val="none" w:sz="0" w:space="0" w:color="auto"/>
            <w:right w:val="none" w:sz="0" w:space="0" w:color="auto"/>
          </w:divBdr>
        </w:div>
        <w:div w:id="1954167784">
          <w:marLeft w:val="640"/>
          <w:marRight w:val="0"/>
          <w:marTop w:val="0"/>
          <w:marBottom w:val="0"/>
          <w:divBdr>
            <w:top w:val="none" w:sz="0" w:space="0" w:color="auto"/>
            <w:left w:val="none" w:sz="0" w:space="0" w:color="auto"/>
            <w:bottom w:val="none" w:sz="0" w:space="0" w:color="auto"/>
            <w:right w:val="none" w:sz="0" w:space="0" w:color="auto"/>
          </w:divBdr>
        </w:div>
        <w:div w:id="1999259142">
          <w:marLeft w:val="640"/>
          <w:marRight w:val="0"/>
          <w:marTop w:val="0"/>
          <w:marBottom w:val="0"/>
          <w:divBdr>
            <w:top w:val="none" w:sz="0" w:space="0" w:color="auto"/>
            <w:left w:val="none" w:sz="0" w:space="0" w:color="auto"/>
            <w:bottom w:val="none" w:sz="0" w:space="0" w:color="auto"/>
            <w:right w:val="none" w:sz="0" w:space="0" w:color="auto"/>
          </w:divBdr>
        </w:div>
        <w:div w:id="2025479287">
          <w:marLeft w:val="640"/>
          <w:marRight w:val="0"/>
          <w:marTop w:val="0"/>
          <w:marBottom w:val="0"/>
          <w:divBdr>
            <w:top w:val="none" w:sz="0" w:space="0" w:color="auto"/>
            <w:left w:val="none" w:sz="0" w:space="0" w:color="auto"/>
            <w:bottom w:val="none" w:sz="0" w:space="0" w:color="auto"/>
            <w:right w:val="none" w:sz="0" w:space="0" w:color="auto"/>
          </w:divBdr>
        </w:div>
        <w:div w:id="2047631022">
          <w:marLeft w:val="640"/>
          <w:marRight w:val="0"/>
          <w:marTop w:val="0"/>
          <w:marBottom w:val="0"/>
          <w:divBdr>
            <w:top w:val="none" w:sz="0" w:space="0" w:color="auto"/>
            <w:left w:val="none" w:sz="0" w:space="0" w:color="auto"/>
            <w:bottom w:val="none" w:sz="0" w:space="0" w:color="auto"/>
            <w:right w:val="none" w:sz="0" w:space="0" w:color="auto"/>
          </w:divBdr>
        </w:div>
        <w:div w:id="2114204027">
          <w:marLeft w:val="640"/>
          <w:marRight w:val="0"/>
          <w:marTop w:val="0"/>
          <w:marBottom w:val="0"/>
          <w:divBdr>
            <w:top w:val="none" w:sz="0" w:space="0" w:color="auto"/>
            <w:left w:val="none" w:sz="0" w:space="0" w:color="auto"/>
            <w:bottom w:val="none" w:sz="0" w:space="0" w:color="auto"/>
            <w:right w:val="none" w:sz="0" w:space="0" w:color="auto"/>
          </w:divBdr>
        </w:div>
        <w:div w:id="2146270211">
          <w:marLeft w:val="640"/>
          <w:marRight w:val="0"/>
          <w:marTop w:val="0"/>
          <w:marBottom w:val="0"/>
          <w:divBdr>
            <w:top w:val="none" w:sz="0" w:space="0" w:color="auto"/>
            <w:left w:val="none" w:sz="0" w:space="0" w:color="auto"/>
            <w:bottom w:val="none" w:sz="0" w:space="0" w:color="auto"/>
            <w:right w:val="none" w:sz="0" w:space="0" w:color="auto"/>
          </w:divBdr>
        </w:div>
      </w:divsChild>
    </w:div>
    <w:div w:id="1328555252">
      <w:bodyDiv w:val="1"/>
      <w:marLeft w:val="0"/>
      <w:marRight w:val="0"/>
      <w:marTop w:val="0"/>
      <w:marBottom w:val="0"/>
      <w:divBdr>
        <w:top w:val="none" w:sz="0" w:space="0" w:color="auto"/>
        <w:left w:val="none" w:sz="0" w:space="0" w:color="auto"/>
        <w:bottom w:val="none" w:sz="0" w:space="0" w:color="auto"/>
        <w:right w:val="none" w:sz="0" w:space="0" w:color="auto"/>
      </w:divBdr>
      <w:divsChild>
        <w:div w:id="25521149">
          <w:marLeft w:val="640"/>
          <w:marRight w:val="0"/>
          <w:marTop w:val="0"/>
          <w:marBottom w:val="0"/>
          <w:divBdr>
            <w:top w:val="none" w:sz="0" w:space="0" w:color="auto"/>
            <w:left w:val="none" w:sz="0" w:space="0" w:color="auto"/>
            <w:bottom w:val="none" w:sz="0" w:space="0" w:color="auto"/>
            <w:right w:val="none" w:sz="0" w:space="0" w:color="auto"/>
          </w:divBdr>
        </w:div>
        <w:div w:id="34550590">
          <w:marLeft w:val="640"/>
          <w:marRight w:val="0"/>
          <w:marTop w:val="0"/>
          <w:marBottom w:val="0"/>
          <w:divBdr>
            <w:top w:val="none" w:sz="0" w:space="0" w:color="auto"/>
            <w:left w:val="none" w:sz="0" w:space="0" w:color="auto"/>
            <w:bottom w:val="none" w:sz="0" w:space="0" w:color="auto"/>
            <w:right w:val="none" w:sz="0" w:space="0" w:color="auto"/>
          </w:divBdr>
        </w:div>
        <w:div w:id="149978787">
          <w:marLeft w:val="640"/>
          <w:marRight w:val="0"/>
          <w:marTop w:val="0"/>
          <w:marBottom w:val="0"/>
          <w:divBdr>
            <w:top w:val="none" w:sz="0" w:space="0" w:color="auto"/>
            <w:left w:val="none" w:sz="0" w:space="0" w:color="auto"/>
            <w:bottom w:val="none" w:sz="0" w:space="0" w:color="auto"/>
            <w:right w:val="none" w:sz="0" w:space="0" w:color="auto"/>
          </w:divBdr>
        </w:div>
        <w:div w:id="202210331">
          <w:marLeft w:val="640"/>
          <w:marRight w:val="0"/>
          <w:marTop w:val="0"/>
          <w:marBottom w:val="0"/>
          <w:divBdr>
            <w:top w:val="none" w:sz="0" w:space="0" w:color="auto"/>
            <w:left w:val="none" w:sz="0" w:space="0" w:color="auto"/>
            <w:bottom w:val="none" w:sz="0" w:space="0" w:color="auto"/>
            <w:right w:val="none" w:sz="0" w:space="0" w:color="auto"/>
          </w:divBdr>
        </w:div>
        <w:div w:id="281376626">
          <w:marLeft w:val="640"/>
          <w:marRight w:val="0"/>
          <w:marTop w:val="0"/>
          <w:marBottom w:val="0"/>
          <w:divBdr>
            <w:top w:val="none" w:sz="0" w:space="0" w:color="auto"/>
            <w:left w:val="none" w:sz="0" w:space="0" w:color="auto"/>
            <w:bottom w:val="none" w:sz="0" w:space="0" w:color="auto"/>
            <w:right w:val="none" w:sz="0" w:space="0" w:color="auto"/>
          </w:divBdr>
        </w:div>
        <w:div w:id="313291695">
          <w:marLeft w:val="640"/>
          <w:marRight w:val="0"/>
          <w:marTop w:val="0"/>
          <w:marBottom w:val="0"/>
          <w:divBdr>
            <w:top w:val="none" w:sz="0" w:space="0" w:color="auto"/>
            <w:left w:val="none" w:sz="0" w:space="0" w:color="auto"/>
            <w:bottom w:val="none" w:sz="0" w:space="0" w:color="auto"/>
            <w:right w:val="none" w:sz="0" w:space="0" w:color="auto"/>
          </w:divBdr>
        </w:div>
        <w:div w:id="341787494">
          <w:marLeft w:val="640"/>
          <w:marRight w:val="0"/>
          <w:marTop w:val="0"/>
          <w:marBottom w:val="0"/>
          <w:divBdr>
            <w:top w:val="none" w:sz="0" w:space="0" w:color="auto"/>
            <w:left w:val="none" w:sz="0" w:space="0" w:color="auto"/>
            <w:bottom w:val="none" w:sz="0" w:space="0" w:color="auto"/>
            <w:right w:val="none" w:sz="0" w:space="0" w:color="auto"/>
          </w:divBdr>
        </w:div>
        <w:div w:id="355931764">
          <w:marLeft w:val="640"/>
          <w:marRight w:val="0"/>
          <w:marTop w:val="0"/>
          <w:marBottom w:val="0"/>
          <w:divBdr>
            <w:top w:val="none" w:sz="0" w:space="0" w:color="auto"/>
            <w:left w:val="none" w:sz="0" w:space="0" w:color="auto"/>
            <w:bottom w:val="none" w:sz="0" w:space="0" w:color="auto"/>
            <w:right w:val="none" w:sz="0" w:space="0" w:color="auto"/>
          </w:divBdr>
        </w:div>
        <w:div w:id="381252311">
          <w:marLeft w:val="640"/>
          <w:marRight w:val="0"/>
          <w:marTop w:val="0"/>
          <w:marBottom w:val="0"/>
          <w:divBdr>
            <w:top w:val="none" w:sz="0" w:space="0" w:color="auto"/>
            <w:left w:val="none" w:sz="0" w:space="0" w:color="auto"/>
            <w:bottom w:val="none" w:sz="0" w:space="0" w:color="auto"/>
            <w:right w:val="none" w:sz="0" w:space="0" w:color="auto"/>
          </w:divBdr>
        </w:div>
        <w:div w:id="436338815">
          <w:marLeft w:val="640"/>
          <w:marRight w:val="0"/>
          <w:marTop w:val="0"/>
          <w:marBottom w:val="0"/>
          <w:divBdr>
            <w:top w:val="none" w:sz="0" w:space="0" w:color="auto"/>
            <w:left w:val="none" w:sz="0" w:space="0" w:color="auto"/>
            <w:bottom w:val="none" w:sz="0" w:space="0" w:color="auto"/>
            <w:right w:val="none" w:sz="0" w:space="0" w:color="auto"/>
          </w:divBdr>
        </w:div>
        <w:div w:id="463811353">
          <w:marLeft w:val="640"/>
          <w:marRight w:val="0"/>
          <w:marTop w:val="0"/>
          <w:marBottom w:val="0"/>
          <w:divBdr>
            <w:top w:val="none" w:sz="0" w:space="0" w:color="auto"/>
            <w:left w:val="none" w:sz="0" w:space="0" w:color="auto"/>
            <w:bottom w:val="none" w:sz="0" w:space="0" w:color="auto"/>
            <w:right w:val="none" w:sz="0" w:space="0" w:color="auto"/>
          </w:divBdr>
        </w:div>
        <w:div w:id="466776286">
          <w:marLeft w:val="640"/>
          <w:marRight w:val="0"/>
          <w:marTop w:val="0"/>
          <w:marBottom w:val="0"/>
          <w:divBdr>
            <w:top w:val="none" w:sz="0" w:space="0" w:color="auto"/>
            <w:left w:val="none" w:sz="0" w:space="0" w:color="auto"/>
            <w:bottom w:val="none" w:sz="0" w:space="0" w:color="auto"/>
            <w:right w:val="none" w:sz="0" w:space="0" w:color="auto"/>
          </w:divBdr>
        </w:div>
        <w:div w:id="487942988">
          <w:marLeft w:val="640"/>
          <w:marRight w:val="0"/>
          <w:marTop w:val="0"/>
          <w:marBottom w:val="0"/>
          <w:divBdr>
            <w:top w:val="none" w:sz="0" w:space="0" w:color="auto"/>
            <w:left w:val="none" w:sz="0" w:space="0" w:color="auto"/>
            <w:bottom w:val="none" w:sz="0" w:space="0" w:color="auto"/>
            <w:right w:val="none" w:sz="0" w:space="0" w:color="auto"/>
          </w:divBdr>
        </w:div>
        <w:div w:id="743452128">
          <w:marLeft w:val="640"/>
          <w:marRight w:val="0"/>
          <w:marTop w:val="0"/>
          <w:marBottom w:val="0"/>
          <w:divBdr>
            <w:top w:val="none" w:sz="0" w:space="0" w:color="auto"/>
            <w:left w:val="none" w:sz="0" w:space="0" w:color="auto"/>
            <w:bottom w:val="none" w:sz="0" w:space="0" w:color="auto"/>
            <w:right w:val="none" w:sz="0" w:space="0" w:color="auto"/>
          </w:divBdr>
        </w:div>
        <w:div w:id="763498951">
          <w:marLeft w:val="640"/>
          <w:marRight w:val="0"/>
          <w:marTop w:val="0"/>
          <w:marBottom w:val="0"/>
          <w:divBdr>
            <w:top w:val="none" w:sz="0" w:space="0" w:color="auto"/>
            <w:left w:val="none" w:sz="0" w:space="0" w:color="auto"/>
            <w:bottom w:val="none" w:sz="0" w:space="0" w:color="auto"/>
            <w:right w:val="none" w:sz="0" w:space="0" w:color="auto"/>
          </w:divBdr>
        </w:div>
        <w:div w:id="837696352">
          <w:marLeft w:val="640"/>
          <w:marRight w:val="0"/>
          <w:marTop w:val="0"/>
          <w:marBottom w:val="0"/>
          <w:divBdr>
            <w:top w:val="none" w:sz="0" w:space="0" w:color="auto"/>
            <w:left w:val="none" w:sz="0" w:space="0" w:color="auto"/>
            <w:bottom w:val="none" w:sz="0" w:space="0" w:color="auto"/>
            <w:right w:val="none" w:sz="0" w:space="0" w:color="auto"/>
          </w:divBdr>
        </w:div>
        <w:div w:id="869683078">
          <w:marLeft w:val="640"/>
          <w:marRight w:val="0"/>
          <w:marTop w:val="0"/>
          <w:marBottom w:val="0"/>
          <w:divBdr>
            <w:top w:val="none" w:sz="0" w:space="0" w:color="auto"/>
            <w:left w:val="none" w:sz="0" w:space="0" w:color="auto"/>
            <w:bottom w:val="none" w:sz="0" w:space="0" w:color="auto"/>
            <w:right w:val="none" w:sz="0" w:space="0" w:color="auto"/>
          </w:divBdr>
        </w:div>
        <w:div w:id="890652026">
          <w:marLeft w:val="640"/>
          <w:marRight w:val="0"/>
          <w:marTop w:val="0"/>
          <w:marBottom w:val="0"/>
          <w:divBdr>
            <w:top w:val="none" w:sz="0" w:space="0" w:color="auto"/>
            <w:left w:val="none" w:sz="0" w:space="0" w:color="auto"/>
            <w:bottom w:val="none" w:sz="0" w:space="0" w:color="auto"/>
            <w:right w:val="none" w:sz="0" w:space="0" w:color="auto"/>
          </w:divBdr>
        </w:div>
        <w:div w:id="946886180">
          <w:marLeft w:val="640"/>
          <w:marRight w:val="0"/>
          <w:marTop w:val="0"/>
          <w:marBottom w:val="0"/>
          <w:divBdr>
            <w:top w:val="none" w:sz="0" w:space="0" w:color="auto"/>
            <w:left w:val="none" w:sz="0" w:space="0" w:color="auto"/>
            <w:bottom w:val="none" w:sz="0" w:space="0" w:color="auto"/>
            <w:right w:val="none" w:sz="0" w:space="0" w:color="auto"/>
          </w:divBdr>
        </w:div>
        <w:div w:id="997615734">
          <w:marLeft w:val="640"/>
          <w:marRight w:val="0"/>
          <w:marTop w:val="0"/>
          <w:marBottom w:val="0"/>
          <w:divBdr>
            <w:top w:val="none" w:sz="0" w:space="0" w:color="auto"/>
            <w:left w:val="none" w:sz="0" w:space="0" w:color="auto"/>
            <w:bottom w:val="none" w:sz="0" w:space="0" w:color="auto"/>
            <w:right w:val="none" w:sz="0" w:space="0" w:color="auto"/>
          </w:divBdr>
        </w:div>
        <w:div w:id="1181314145">
          <w:marLeft w:val="640"/>
          <w:marRight w:val="0"/>
          <w:marTop w:val="0"/>
          <w:marBottom w:val="0"/>
          <w:divBdr>
            <w:top w:val="none" w:sz="0" w:space="0" w:color="auto"/>
            <w:left w:val="none" w:sz="0" w:space="0" w:color="auto"/>
            <w:bottom w:val="none" w:sz="0" w:space="0" w:color="auto"/>
            <w:right w:val="none" w:sz="0" w:space="0" w:color="auto"/>
          </w:divBdr>
        </w:div>
        <w:div w:id="1190677614">
          <w:marLeft w:val="640"/>
          <w:marRight w:val="0"/>
          <w:marTop w:val="0"/>
          <w:marBottom w:val="0"/>
          <w:divBdr>
            <w:top w:val="none" w:sz="0" w:space="0" w:color="auto"/>
            <w:left w:val="none" w:sz="0" w:space="0" w:color="auto"/>
            <w:bottom w:val="none" w:sz="0" w:space="0" w:color="auto"/>
            <w:right w:val="none" w:sz="0" w:space="0" w:color="auto"/>
          </w:divBdr>
        </w:div>
        <w:div w:id="1193305769">
          <w:marLeft w:val="640"/>
          <w:marRight w:val="0"/>
          <w:marTop w:val="0"/>
          <w:marBottom w:val="0"/>
          <w:divBdr>
            <w:top w:val="none" w:sz="0" w:space="0" w:color="auto"/>
            <w:left w:val="none" w:sz="0" w:space="0" w:color="auto"/>
            <w:bottom w:val="none" w:sz="0" w:space="0" w:color="auto"/>
            <w:right w:val="none" w:sz="0" w:space="0" w:color="auto"/>
          </w:divBdr>
        </w:div>
        <w:div w:id="1199200154">
          <w:marLeft w:val="640"/>
          <w:marRight w:val="0"/>
          <w:marTop w:val="0"/>
          <w:marBottom w:val="0"/>
          <w:divBdr>
            <w:top w:val="none" w:sz="0" w:space="0" w:color="auto"/>
            <w:left w:val="none" w:sz="0" w:space="0" w:color="auto"/>
            <w:bottom w:val="none" w:sz="0" w:space="0" w:color="auto"/>
            <w:right w:val="none" w:sz="0" w:space="0" w:color="auto"/>
          </w:divBdr>
        </w:div>
        <w:div w:id="1227452465">
          <w:marLeft w:val="640"/>
          <w:marRight w:val="0"/>
          <w:marTop w:val="0"/>
          <w:marBottom w:val="0"/>
          <w:divBdr>
            <w:top w:val="none" w:sz="0" w:space="0" w:color="auto"/>
            <w:left w:val="none" w:sz="0" w:space="0" w:color="auto"/>
            <w:bottom w:val="none" w:sz="0" w:space="0" w:color="auto"/>
            <w:right w:val="none" w:sz="0" w:space="0" w:color="auto"/>
          </w:divBdr>
        </w:div>
        <w:div w:id="1305508337">
          <w:marLeft w:val="640"/>
          <w:marRight w:val="0"/>
          <w:marTop w:val="0"/>
          <w:marBottom w:val="0"/>
          <w:divBdr>
            <w:top w:val="none" w:sz="0" w:space="0" w:color="auto"/>
            <w:left w:val="none" w:sz="0" w:space="0" w:color="auto"/>
            <w:bottom w:val="none" w:sz="0" w:space="0" w:color="auto"/>
            <w:right w:val="none" w:sz="0" w:space="0" w:color="auto"/>
          </w:divBdr>
        </w:div>
        <w:div w:id="1362898283">
          <w:marLeft w:val="640"/>
          <w:marRight w:val="0"/>
          <w:marTop w:val="0"/>
          <w:marBottom w:val="0"/>
          <w:divBdr>
            <w:top w:val="none" w:sz="0" w:space="0" w:color="auto"/>
            <w:left w:val="none" w:sz="0" w:space="0" w:color="auto"/>
            <w:bottom w:val="none" w:sz="0" w:space="0" w:color="auto"/>
            <w:right w:val="none" w:sz="0" w:space="0" w:color="auto"/>
          </w:divBdr>
        </w:div>
        <w:div w:id="1470976202">
          <w:marLeft w:val="640"/>
          <w:marRight w:val="0"/>
          <w:marTop w:val="0"/>
          <w:marBottom w:val="0"/>
          <w:divBdr>
            <w:top w:val="none" w:sz="0" w:space="0" w:color="auto"/>
            <w:left w:val="none" w:sz="0" w:space="0" w:color="auto"/>
            <w:bottom w:val="none" w:sz="0" w:space="0" w:color="auto"/>
            <w:right w:val="none" w:sz="0" w:space="0" w:color="auto"/>
          </w:divBdr>
        </w:div>
        <w:div w:id="1489979133">
          <w:marLeft w:val="640"/>
          <w:marRight w:val="0"/>
          <w:marTop w:val="0"/>
          <w:marBottom w:val="0"/>
          <w:divBdr>
            <w:top w:val="none" w:sz="0" w:space="0" w:color="auto"/>
            <w:left w:val="none" w:sz="0" w:space="0" w:color="auto"/>
            <w:bottom w:val="none" w:sz="0" w:space="0" w:color="auto"/>
            <w:right w:val="none" w:sz="0" w:space="0" w:color="auto"/>
          </w:divBdr>
        </w:div>
        <w:div w:id="1506162668">
          <w:marLeft w:val="640"/>
          <w:marRight w:val="0"/>
          <w:marTop w:val="0"/>
          <w:marBottom w:val="0"/>
          <w:divBdr>
            <w:top w:val="none" w:sz="0" w:space="0" w:color="auto"/>
            <w:left w:val="none" w:sz="0" w:space="0" w:color="auto"/>
            <w:bottom w:val="none" w:sz="0" w:space="0" w:color="auto"/>
            <w:right w:val="none" w:sz="0" w:space="0" w:color="auto"/>
          </w:divBdr>
        </w:div>
        <w:div w:id="1539128565">
          <w:marLeft w:val="640"/>
          <w:marRight w:val="0"/>
          <w:marTop w:val="0"/>
          <w:marBottom w:val="0"/>
          <w:divBdr>
            <w:top w:val="none" w:sz="0" w:space="0" w:color="auto"/>
            <w:left w:val="none" w:sz="0" w:space="0" w:color="auto"/>
            <w:bottom w:val="none" w:sz="0" w:space="0" w:color="auto"/>
            <w:right w:val="none" w:sz="0" w:space="0" w:color="auto"/>
          </w:divBdr>
        </w:div>
        <w:div w:id="1549025211">
          <w:marLeft w:val="640"/>
          <w:marRight w:val="0"/>
          <w:marTop w:val="0"/>
          <w:marBottom w:val="0"/>
          <w:divBdr>
            <w:top w:val="none" w:sz="0" w:space="0" w:color="auto"/>
            <w:left w:val="none" w:sz="0" w:space="0" w:color="auto"/>
            <w:bottom w:val="none" w:sz="0" w:space="0" w:color="auto"/>
            <w:right w:val="none" w:sz="0" w:space="0" w:color="auto"/>
          </w:divBdr>
        </w:div>
        <w:div w:id="1636829604">
          <w:marLeft w:val="640"/>
          <w:marRight w:val="0"/>
          <w:marTop w:val="0"/>
          <w:marBottom w:val="0"/>
          <w:divBdr>
            <w:top w:val="none" w:sz="0" w:space="0" w:color="auto"/>
            <w:left w:val="none" w:sz="0" w:space="0" w:color="auto"/>
            <w:bottom w:val="none" w:sz="0" w:space="0" w:color="auto"/>
            <w:right w:val="none" w:sz="0" w:space="0" w:color="auto"/>
          </w:divBdr>
        </w:div>
        <w:div w:id="1641885151">
          <w:marLeft w:val="640"/>
          <w:marRight w:val="0"/>
          <w:marTop w:val="0"/>
          <w:marBottom w:val="0"/>
          <w:divBdr>
            <w:top w:val="none" w:sz="0" w:space="0" w:color="auto"/>
            <w:left w:val="none" w:sz="0" w:space="0" w:color="auto"/>
            <w:bottom w:val="none" w:sz="0" w:space="0" w:color="auto"/>
            <w:right w:val="none" w:sz="0" w:space="0" w:color="auto"/>
          </w:divBdr>
        </w:div>
        <w:div w:id="1647053831">
          <w:marLeft w:val="640"/>
          <w:marRight w:val="0"/>
          <w:marTop w:val="0"/>
          <w:marBottom w:val="0"/>
          <w:divBdr>
            <w:top w:val="none" w:sz="0" w:space="0" w:color="auto"/>
            <w:left w:val="none" w:sz="0" w:space="0" w:color="auto"/>
            <w:bottom w:val="none" w:sz="0" w:space="0" w:color="auto"/>
            <w:right w:val="none" w:sz="0" w:space="0" w:color="auto"/>
          </w:divBdr>
        </w:div>
        <w:div w:id="1659187860">
          <w:marLeft w:val="640"/>
          <w:marRight w:val="0"/>
          <w:marTop w:val="0"/>
          <w:marBottom w:val="0"/>
          <w:divBdr>
            <w:top w:val="none" w:sz="0" w:space="0" w:color="auto"/>
            <w:left w:val="none" w:sz="0" w:space="0" w:color="auto"/>
            <w:bottom w:val="none" w:sz="0" w:space="0" w:color="auto"/>
            <w:right w:val="none" w:sz="0" w:space="0" w:color="auto"/>
          </w:divBdr>
        </w:div>
        <w:div w:id="1783724544">
          <w:marLeft w:val="640"/>
          <w:marRight w:val="0"/>
          <w:marTop w:val="0"/>
          <w:marBottom w:val="0"/>
          <w:divBdr>
            <w:top w:val="none" w:sz="0" w:space="0" w:color="auto"/>
            <w:left w:val="none" w:sz="0" w:space="0" w:color="auto"/>
            <w:bottom w:val="none" w:sz="0" w:space="0" w:color="auto"/>
            <w:right w:val="none" w:sz="0" w:space="0" w:color="auto"/>
          </w:divBdr>
        </w:div>
        <w:div w:id="1797866507">
          <w:marLeft w:val="640"/>
          <w:marRight w:val="0"/>
          <w:marTop w:val="0"/>
          <w:marBottom w:val="0"/>
          <w:divBdr>
            <w:top w:val="none" w:sz="0" w:space="0" w:color="auto"/>
            <w:left w:val="none" w:sz="0" w:space="0" w:color="auto"/>
            <w:bottom w:val="none" w:sz="0" w:space="0" w:color="auto"/>
            <w:right w:val="none" w:sz="0" w:space="0" w:color="auto"/>
          </w:divBdr>
        </w:div>
        <w:div w:id="1859542946">
          <w:marLeft w:val="640"/>
          <w:marRight w:val="0"/>
          <w:marTop w:val="0"/>
          <w:marBottom w:val="0"/>
          <w:divBdr>
            <w:top w:val="none" w:sz="0" w:space="0" w:color="auto"/>
            <w:left w:val="none" w:sz="0" w:space="0" w:color="auto"/>
            <w:bottom w:val="none" w:sz="0" w:space="0" w:color="auto"/>
            <w:right w:val="none" w:sz="0" w:space="0" w:color="auto"/>
          </w:divBdr>
        </w:div>
        <w:div w:id="1901361396">
          <w:marLeft w:val="640"/>
          <w:marRight w:val="0"/>
          <w:marTop w:val="0"/>
          <w:marBottom w:val="0"/>
          <w:divBdr>
            <w:top w:val="none" w:sz="0" w:space="0" w:color="auto"/>
            <w:left w:val="none" w:sz="0" w:space="0" w:color="auto"/>
            <w:bottom w:val="none" w:sz="0" w:space="0" w:color="auto"/>
            <w:right w:val="none" w:sz="0" w:space="0" w:color="auto"/>
          </w:divBdr>
        </w:div>
        <w:div w:id="1916738351">
          <w:marLeft w:val="640"/>
          <w:marRight w:val="0"/>
          <w:marTop w:val="0"/>
          <w:marBottom w:val="0"/>
          <w:divBdr>
            <w:top w:val="none" w:sz="0" w:space="0" w:color="auto"/>
            <w:left w:val="none" w:sz="0" w:space="0" w:color="auto"/>
            <w:bottom w:val="none" w:sz="0" w:space="0" w:color="auto"/>
            <w:right w:val="none" w:sz="0" w:space="0" w:color="auto"/>
          </w:divBdr>
        </w:div>
        <w:div w:id="1924407998">
          <w:marLeft w:val="640"/>
          <w:marRight w:val="0"/>
          <w:marTop w:val="0"/>
          <w:marBottom w:val="0"/>
          <w:divBdr>
            <w:top w:val="none" w:sz="0" w:space="0" w:color="auto"/>
            <w:left w:val="none" w:sz="0" w:space="0" w:color="auto"/>
            <w:bottom w:val="none" w:sz="0" w:space="0" w:color="auto"/>
            <w:right w:val="none" w:sz="0" w:space="0" w:color="auto"/>
          </w:divBdr>
        </w:div>
        <w:div w:id="1934513180">
          <w:marLeft w:val="640"/>
          <w:marRight w:val="0"/>
          <w:marTop w:val="0"/>
          <w:marBottom w:val="0"/>
          <w:divBdr>
            <w:top w:val="none" w:sz="0" w:space="0" w:color="auto"/>
            <w:left w:val="none" w:sz="0" w:space="0" w:color="auto"/>
            <w:bottom w:val="none" w:sz="0" w:space="0" w:color="auto"/>
            <w:right w:val="none" w:sz="0" w:space="0" w:color="auto"/>
          </w:divBdr>
        </w:div>
        <w:div w:id="1945064909">
          <w:marLeft w:val="640"/>
          <w:marRight w:val="0"/>
          <w:marTop w:val="0"/>
          <w:marBottom w:val="0"/>
          <w:divBdr>
            <w:top w:val="none" w:sz="0" w:space="0" w:color="auto"/>
            <w:left w:val="none" w:sz="0" w:space="0" w:color="auto"/>
            <w:bottom w:val="none" w:sz="0" w:space="0" w:color="auto"/>
            <w:right w:val="none" w:sz="0" w:space="0" w:color="auto"/>
          </w:divBdr>
        </w:div>
        <w:div w:id="1946884661">
          <w:marLeft w:val="640"/>
          <w:marRight w:val="0"/>
          <w:marTop w:val="0"/>
          <w:marBottom w:val="0"/>
          <w:divBdr>
            <w:top w:val="none" w:sz="0" w:space="0" w:color="auto"/>
            <w:left w:val="none" w:sz="0" w:space="0" w:color="auto"/>
            <w:bottom w:val="none" w:sz="0" w:space="0" w:color="auto"/>
            <w:right w:val="none" w:sz="0" w:space="0" w:color="auto"/>
          </w:divBdr>
        </w:div>
        <w:div w:id="1953586715">
          <w:marLeft w:val="640"/>
          <w:marRight w:val="0"/>
          <w:marTop w:val="0"/>
          <w:marBottom w:val="0"/>
          <w:divBdr>
            <w:top w:val="none" w:sz="0" w:space="0" w:color="auto"/>
            <w:left w:val="none" w:sz="0" w:space="0" w:color="auto"/>
            <w:bottom w:val="none" w:sz="0" w:space="0" w:color="auto"/>
            <w:right w:val="none" w:sz="0" w:space="0" w:color="auto"/>
          </w:divBdr>
        </w:div>
        <w:div w:id="1968005736">
          <w:marLeft w:val="640"/>
          <w:marRight w:val="0"/>
          <w:marTop w:val="0"/>
          <w:marBottom w:val="0"/>
          <w:divBdr>
            <w:top w:val="none" w:sz="0" w:space="0" w:color="auto"/>
            <w:left w:val="none" w:sz="0" w:space="0" w:color="auto"/>
            <w:bottom w:val="none" w:sz="0" w:space="0" w:color="auto"/>
            <w:right w:val="none" w:sz="0" w:space="0" w:color="auto"/>
          </w:divBdr>
        </w:div>
        <w:div w:id="1975255684">
          <w:marLeft w:val="640"/>
          <w:marRight w:val="0"/>
          <w:marTop w:val="0"/>
          <w:marBottom w:val="0"/>
          <w:divBdr>
            <w:top w:val="none" w:sz="0" w:space="0" w:color="auto"/>
            <w:left w:val="none" w:sz="0" w:space="0" w:color="auto"/>
            <w:bottom w:val="none" w:sz="0" w:space="0" w:color="auto"/>
            <w:right w:val="none" w:sz="0" w:space="0" w:color="auto"/>
          </w:divBdr>
        </w:div>
        <w:div w:id="1986203971">
          <w:marLeft w:val="640"/>
          <w:marRight w:val="0"/>
          <w:marTop w:val="0"/>
          <w:marBottom w:val="0"/>
          <w:divBdr>
            <w:top w:val="none" w:sz="0" w:space="0" w:color="auto"/>
            <w:left w:val="none" w:sz="0" w:space="0" w:color="auto"/>
            <w:bottom w:val="none" w:sz="0" w:space="0" w:color="auto"/>
            <w:right w:val="none" w:sz="0" w:space="0" w:color="auto"/>
          </w:divBdr>
        </w:div>
        <w:div w:id="1996838491">
          <w:marLeft w:val="640"/>
          <w:marRight w:val="0"/>
          <w:marTop w:val="0"/>
          <w:marBottom w:val="0"/>
          <w:divBdr>
            <w:top w:val="none" w:sz="0" w:space="0" w:color="auto"/>
            <w:left w:val="none" w:sz="0" w:space="0" w:color="auto"/>
            <w:bottom w:val="none" w:sz="0" w:space="0" w:color="auto"/>
            <w:right w:val="none" w:sz="0" w:space="0" w:color="auto"/>
          </w:divBdr>
        </w:div>
        <w:div w:id="2033650020">
          <w:marLeft w:val="640"/>
          <w:marRight w:val="0"/>
          <w:marTop w:val="0"/>
          <w:marBottom w:val="0"/>
          <w:divBdr>
            <w:top w:val="none" w:sz="0" w:space="0" w:color="auto"/>
            <w:left w:val="none" w:sz="0" w:space="0" w:color="auto"/>
            <w:bottom w:val="none" w:sz="0" w:space="0" w:color="auto"/>
            <w:right w:val="none" w:sz="0" w:space="0" w:color="auto"/>
          </w:divBdr>
        </w:div>
        <w:div w:id="2050565241">
          <w:marLeft w:val="640"/>
          <w:marRight w:val="0"/>
          <w:marTop w:val="0"/>
          <w:marBottom w:val="0"/>
          <w:divBdr>
            <w:top w:val="none" w:sz="0" w:space="0" w:color="auto"/>
            <w:left w:val="none" w:sz="0" w:space="0" w:color="auto"/>
            <w:bottom w:val="none" w:sz="0" w:space="0" w:color="auto"/>
            <w:right w:val="none" w:sz="0" w:space="0" w:color="auto"/>
          </w:divBdr>
        </w:div>
        <w:div w:id="2071926850">
          <w:marLeft w:val="640"/>
          <w:marRight w:val="0"/>
          <w:marTop w:val="0"/>
          <w:marBottom w:val="0"/>
          <w:divBdr>
            <w:top w:val="none" w:sz="0" w:space="0" w:color="auto"/>
            <w:left w:val="none" w:sz="0" w:space="0" w:color="auto"/>
            <w:bottom w:val="none" w:sz="0" w:space="0" w:color="auto"/>
            <w:right w:val="none" w:sz="0" w:space="0" w:color="auto"/>
          </w:divBdr>
        </w:div>
        <w:div w:id="2100566154">
          <w:marLeft w:val="640"/>
          <w:marRight w:val="0"/>
          <w:marTop w:val="0"/>
          <w:marBottom w:val="0"/>
          <w:divBdr>
            <w:top w:val="none" w:sz="0" w:space="0" w:color="auto"/>
            <w:left w:val="none" w:sz="0" w:space="0" w:color="auto"/>
            <w:bottom w:val="none" w:sz="0" w:space="0" w:color="auto"/>
            <w:right w:val="none" w:sz="0" w:space="0" w:color="auto"/>
          </w:divBdr>
        </w:div>
        <w:div w:id="2130541767">
          <w:marLeft w:val="640"/>
          <w:marRight w:val="0"/>
          <w:marTop w:val="0"/>
          <w:marBottom w:val="0"/>
          <w:divBdr>
            <w:top w:val="none" w:sz="0" w:space="0" w:color="auto"/>
            <w:left w:val="none" w:sz="0" w:space="0" w:color="auto"/>
            <w:bottom w:val="none" w:sz="0" w:space="0" w:color="auto"/>
            <w:right w:val="none" w:sz="0" w:space="0" w:color="auto"/>
          </w:divBdr>
        </w:div>
      </w:divsChild>
    </w:div>
    <w:div w:id="1336306285">
      <w:bodyDiv w:val="1"/>
      <w:marLeft w:val="0"/>
      <w:marRight w:val="0"/>
      <w:marTop w:val="0"/>
      <w:marBottom w:val="0"/>
      <w:divBdr>
        <w:top w:val="none" w:sz="0" w:space="0" w:color="auto"/>
        <w:left w:val="none" w:sz="0" w:space="0" w:color="auto"/>
        <w:bottom w:val="none" w:sz="0" w:space="0" w:color="auto"/>
        <w:right w:val="none" w:sz="0" w:space="0" w:color="auto"/>
      </w:divBdr>
      <w:divsChild>
        <w:div w:id="12348293">
          <w:marLeft w:val="640"/>
          <w:marRight w:val="0"/>
          <w:marTop w:val="0"/>
          <w:marBottom w:val="0"/>
          <w:divBdr>
            <w:top w:val="none" w:sz="0" w:space="0" w:color="auto"/>
            <w:left w:val="none" w:sz="0" w:space="0" w:color="auto"/>
            <w:bottom w:val="none" w:sz="0" w:space="0" w:color="auto"/>
            <w:right w:val="none" w:sz="0" w:space="0" w:color="auto"/>
          </w:divBdr>
        </w:div>
        <w:div w:id="47463911">
          <w:marLeft w:val="640"/>
          <w:marRight w:val="0"/>
          <w:marTop w:val="0"/>
          <w:marBottom w:val="0"/>
          <w:divBdr>
            <w:top w:val="none" w:sz="0" w:space="0" w:color="auto"/>
            <w:left w:val="none" w:sz="0" w:space="0" w:color="auto"/>
            <w:bottom w:val="none" w:sz="0" w:space="0" w:color="auto"/>
            <w:right w:val="none" w:sz="0" w:space="0" w:color="auto"/>
          </w:divBdr>
        </w:div>
        <w:div w:id="56245772">
          <w:marLeft w:val="640"/>
          <w:marRight w:val="0"/>
          <w:marTop w:val="0"/>
          <w:marBottom w:val="0"/>
          <w:divBdr>
            <w:top w:val="none" w:sz="0" w:space="0" w:color="auto"/>
            <w:left w:val="none" w:sz="0" w:space="0" w:color="auto"/>
            <w:bottom w:val="none" w:sz="0" w:space="0" w:color="auto"/>
            <w:right w:val="none" w:sz="0" w:space="0" w:color="auto"/>
          </w:divBdr>
        </w:div>
        <w:div w:id="64111548">
          <w:marLeft w:val="640"/>
          <w:marRight w:val="0"/>
          <w:marTop w:val="0"/>
          <w:marBottom w:val="0"/>
          <w:divBdr>
            <w:top w:val="none" w:sz="0" w:space="0" w:color="auto"/>
            <w:left w:val="none" w:sz="0" w:space="0" w:color="auto"/>
            <w:bottom w:val="none" w:sz="0" w:space="0" w:color="auto"/>
            <w:right w:val="none" w:sz="0" w:space="0" w:color="auto"/>
          </w:divBdr>
        </w:div>
        <w:div w:id="198668351">
          <w:marLeft w:val="640"/>
          <w:marRight w:val="0"/>
          <w:marTop w:val="0"/>
          <w:marBottom w:val="0"/>
          <w:divBdr>
            <w:top w:val="none" w:sz="0" w:space="0" w:color="auto"/>
            <w:left w:val="none" w:sz="0" w:space="0" w:color="auto"/>
            <w:bottom w:val="none" w:sz="0" w:space="0" w:color="auto"/>
            <w:right w:val="none" w:sz="0" w:space="0" w:color="auto"/>
          </w:divBdr>
        </w:div>
        <w:div w:id="238291181">
          <w:marLeft w:val="640"/>
          <w:marRight w:val="0"/>
          <w:marTop w:val="0"/>
          <w:marBottom w:val="0"/>
          <w:divBdr>
            <w:top w:val="none" w:sz="0" w:space="0" w:color="auto"/>
            <w:left w:val="none" w:sz="0" w:space="0" w:color="auto"/>
            <w:bottom w:val="none" w:sz="0" w:space="0" w:color="auto"/>
            <w:right w:val="none" w:sz="0" w:space="0" w:color="auto"/>
          </w:divBdr>
        </w:div>
        <w:div w:id="248733689">
          <w:marLeft w:val="640"/>
          <w:marRight w:val="0"/>
          <w:marTop w:val="0"/>
          <w:marBottom w:val="0"/>
          <w:divBdr>
            <w:top w:val="none" w:sz="0" w:space="0" w:color="auto"/>
            <w:left w:val="none" w:sz="0" w:space="0" w:color="auto"/>
            <w:bottom w:val="none" w:sz="0" w:space="0" w:color="auto"/>
            <w:right w:val="none" w:sz="0" w:space="0" w:color="auto"/>
          </w:divBdr>
        </w:div>
        <w:div w:id="317274769">
          <w:marLeft w:val="640"/>
          <w:marRight w:val="0"/>
          <w:marTop w:val="0"/>
          <w:marBottom w:val="0"/>
          <w:divBdr>
            <w:top w:val="none" w:sz="0" w:space="0" w:color="auto"/>
            <w:left w:val="none" w:sz="0" w:space="0" w:color="auto"/>
            <w:bottom w:val="none" w:sz="0" w:space="0" w:color="auto"/>
            <w:right w:val="none" w:sz="0" w:space="0" w:color="auto"/>
          </w:divBdr>
        </w:div>
        <w:div w:id="388503409">
          <w:marLeft w:val="640"/>
          <w:marRight w:val="0"/>
          <w:marTop w:val="0"/>
          <w:marBottom w:val="0"/>
          <w:divBdr>
            <w:top w:val="none" w:sz="0" w:space="0" w:color="auto"/>
            <w:left w:val="none" w:sz="0" w:space="0" w:color="auto"/>
            <w:bottom w:val="none" w:sz="0" w:space="0" w:color="auto"/>
            <w:right w:val="none" w:sz="0" w:space="0" w:color="auto"/>
          </w:divBdr>
        </w:div>
        <w:div w:id="470558662">
          <w:marLeft w:val="640"/>
          <w:marRight w:val="0"/>
          <w:marTop w:val="0"/>
          <w:marBottom w:val="0"/>
          <w:divBdr>
            <w:top w:val="none" w:sz="0" w:space="0" w:color="auto"/>
            <w:left w:val="none" w:sz="0" w:space="0" w:color="auto"/>
            <w:bottom w:val="none" w:sz="0" w:space="0" w:color="auto"/>
            <w:right w:val="none" w:sz="0" w:space="0" w:color="auto"/>
          </w:divBdr>
        </w:div>
        <w:div w:id="472870451">
          <w:marLeft w:val="640"/>
          <w:marRight w:val="0"/>
          <w:marTop w:val="0"/>
          <w:marBottom w:val="0"/>
          <w:divBdr>
            <w:top w:val="none" w:sz="0" w:space="0" w:color="auto"/>
            <w:left w:val="none" w:sz="0" w:space="0" w:color="auto"/>
            <w:bottom w:val="none" w:sz="0" w:space="0" w:color="auto"/>
            <w:right w:val="none" w:sz="0" w:space="0" w:color="auto"/>
          </w:divBdr>
        </w:div>
        <w:div w:id="487329951">
          <w:marLeft w:val="640"/>
          <w:marRight w:val="0"/>
          <w:marTop w:val="0"/>
          <w:marBottom w:val="0"/>
          <w:divBdr>
            <w:top w:val="none" w:sz="0" w:space="0" w:color="auto"/>
            <w:left w:val="none" w:sz="0" w:space="0" w:color="auto"/>
            <w:bottom w:val="none" w:sz="0" w:space="0" w:color="auto"/>
            <w:right w:val="none" w:sz="0" w:space="0" w:color="auto"/>
          </w:divBdr>
        </w:div>
        <w:div w:id="525098602">
          <w:marLeft w:val="640"/>
          <w:marRight w:val="0"/>
          <w:marTop w:val="0"/>
          <w:marBottom w:val="0"/>
          <w:divBdr>
            <w:top w:val="none" w:sz="0" w:space="0" w:color="auto"/>
            <w:left w:val="none" w:sz="0" w:space="0" w:color="auto"/>
            <w:bottom w:val="none" w:sz="0" w:space="0" w:color="auto"/>
            <w:right w:val="none" w:sz="0" w:space="0" w:color="auto"/>
          </w:divBdr>
        </w:div>
        <w:div w:id="533731130">
          <w:marLeft w:val="640"/>
          <w:marRight w:val="0"/>
          <w:marTop w:val="0"/>
          <w:marBottom w:val="0"/>
          <w:divBdr>
            <w:top w:val="none" w:sz="0" w:space="0" w:color="auto"/>
            <w:left w:val="none" w:sz="0" w:space="0" w:color="auto"/>
            <w:bottom w:val="none" w:sz="0" w:space="0" w:color="auto"/>
            <w:right w:val="none" w:sz="0" w:space="0" w:color="auto"/>
          </w:divBdr>
        </w:div>
        <w:div w:id="571502033">
          <w:marLeft w:val="640"/>
          <w:marRight w:val="0"/>
          <w:marTop w:val="0"/>
          <w:marBottom w:val="0"/>
          <w:divBdr>
            <w:top w:val="none" w:sz="0" w:space="0" w:color="auto"/>
            <w:left w:val="none" w:sz="0" w:space="0" w:color="auto"/>
            <w:bottom w:val="none" w:sz="0" w:space="0" w:color="auto"/>
            <w:right w:val="none" w:sz="0" w:space="0" w:color="auto"/>
          </w:divBdr>
        </w:div>
        <w:div w:id="643392260">
          <w:marLeft w:val="640"/>
          <w:marRight w:val="0"/>
          <w:marTop w:val="0"/>
          <w:marBottom w:val="0"/>
          <w:divBdr>
            <w:top w:val="none" w:sz="0" w:space="0" w:color="auto"/>
            <w:left w:val="none" w:sz="0" w:space="0" w:color="auto"/>
            <w:bottom w:val="none" w:sz="0" w:space="0" w:color="auto"/>
            <w:right w:val="none" w:sz="0" w:space="0" w:color="auto"/>
          </w:divBdr>
        </w:div>
        <w:div w:id="658189209">
          <w:marLeft w:val="640"/>
          <w:marRight w:val="0"/>
          <w:marTop w:val="0"/>
          <w:marBottom w:val="0"/>
          <w:divBdr>
            <w:top w:val="none" w:sz="0" w:space="0" w:color="auto"/>
            <w:left w:val="none" w:sz="0" w:space="0" w:color="auto"/>
            <w:bottom w:val="none" w:sz="0" w:space="0" w:color="auto"/>
            <w:right w:val="none" w:sz="0" w:space="0" w:color="auto"/>
          </w:divBdr>
        </w:div>
        <w:div w:id="753472342">
          <w:marLeft w:val="640"/>
          <w:marRight w:val="0"/>
          <w:marTop w:val="0"/>
          <w:marBottom w:val="0"/>
          <w:divBdr>
            <w:top w:val="none" w:sz="0" w:space="0" w:color="auto"/>
            <w:left w:val="none" w:sz="0" w:space="0" w:color="auto"/>
            <w:bottom w:val="none" w:sz="0" w:space="0" w:color="auto"/>
            <w:right w:val="none" w:sz="0" w:space="0" w:color="auto"/>
          </w:divBdr>
        </w:div>
        <w:div w:id="893740022">
          <w:marLeft w:val="640"/>
          <w:marRight w:val="0"/>
          <w:marTop w:val="0"/>
          <w:marBottom w:val="0"/>
          <w:divBdr>
            <w:top w:val="none" w:sz="0" w:space="0" w:color="auto"/>
            <w:left w:val="none" w:sz="0" w:space="0" w:color="auto"/>
            <w:bottom w:val="none" w:sz="0" w:space="0" w:color="auto"/>
            <w:right w:val="none" w:sz="0" w:space="0" w:color="auto"/>
          </w:divBdr>
        </w:div>
        <w:div w:id="895120924">
          <w:marLeft w:val="640"/>
          <w:marRight w:val="0"/>
          <w:marTop w:val="0"/>
          <w:marBottom w:val="0"/>
          <w:divBdr>
            <w:top w:val="none" w:sz="0" w:space="0" w:color="auto"/>
            <w:left w:val="none" w:sz="0" w:space="0" w:color="auto"/>
            <w:bottom w:val="none" w:sz="0" w:space="0" w:color="auto"/>
            <w:right w:val="none" w:sz="0" w:space="0" w:color="auto"/>
          </w:divBdr>
        </w:div>
        <w:div w:id="907494804">
          <w:marLeft w:val="640"/>
          <w:marRight w:val="0"/>
          <w:marTop w:val="0"/>
          <w:marBottom w:val="0"/>
          <w:divBdr>
            <w:top w:val="none" w:sz="0" w:space="0" w:color="auto"/>
            <w:left w:val="none" w:sz="0" w:space="0" w:color="auto"/>
            <w:bottom w:val="none" w:sz="0" w:space="0" w:color="auto"/>
            <w:right w:val="none" w:sz="0" w:space="0" w:color="auto"/>
          </w:divBdr>
        </w:div>
        <w:div w:id="923102928">
          <w:marLeft w:val="640"/>
          <w:marRight w:val="0"/>
          <w:marTop w:val="0"/>
          <w:marBottom w:val="0"/>
          <w:divBdr>
            <w:top w:val="none" w:sz="0" w:space="0" w:color="auto"/>
            <w:left w:val="none" w:sz="0" w:space="0" w:color="auto"/>
            <w:bottom w:val="none" w:sz="0" w:space="0" w:color="auto"/>
            <w:right w:val="none" w:sz="0" w:space="0" w:color="auto"/>
          </w:divBdr>
        </w:div>
        <w:div w:id="979386872">
          <w:marLeft w:val="640"/>
          <w:marRight w:val="0"/>
          <w:marTop w:val="0"/>
          <w:marBottom w:val="0"/>
          <w:divBdr>
            <w:top w:val="none" w:sz="0" w:space="0" w:color="auto"/>
            <w:left w:val="none" w:sz="0" w:space="0" w:color="auto"/>
            <w:bottom w:val="none" w:sz="0" w:space="0" w:color="auto"/>
            <w:right w:val="none" w:sz="0" w:space="0" w:color="auto"/>
          </w:divBdr>
        </w:div>
        <w:div w:id="1007248409">
          <w:marLeft w:val="640"/>
          <w:marRight w:val="0"/>
          <w:marTop w:val="0"/>
          <w:marBottom w:val="0"/>
          <w:divBdr>
            <w:top w:val="none" w:sz="0" w:space="0" w:color="auto"/>
            <w:left w:val="none" w:sz="0" w:space="0" w:color="auto"/>
            <w:bottom w:val="none" w:sz="0" w:space="0" w:color="auto"/>
            <w:right w:val="none" w:sz="0" w:space="0" w:color="auto"/>
          </w:divBdr>
        </w:div>
        <w:div w:id="1086800910">
          <w:marLeft w:val="640"/>
          <w:marRight w:val="0"/>
          <w:marTop w:val="0"/>
          <w:marBottom w:val="0"/>
          <w:divBdr>
            <w:top w:val="none" w:sz="0" w:space="0" w:color="auto"/>
            <w:left w:val="none" w:sz="0" w:space="0" w:color="auto"/>
            <w:bottom w:val="none" w:sz="0" w:space="0" w:color="auto"/>
            <w:right w:val="none" w:sz="0" w:space="0" w:color="auto"/>
          </w:divBdr>
        </w:div>
        <w:div w:id="1144663863">
          <w:marLeft w:val="640"/>
          <w:marRight w:val="0"/>
          <w:marTop w:val="0"/>
          <w:marBottom w:val="0"/>
          <w:divBdr>
            <w:top w:val="none" w:sz="0" w:space="0" w:color="auto"/>
            <w:left w:val="none" w:sz="0" w:space="0" w:color="auto"/>
            <w:bottom w:val="none" w:sz="0" w:space="0" w:color="auto"/>
            <w:right w:val="none" w:sz="0" w:space="0" w:color="auto"/>
          </w:divBdr>
        </w:div>
        <w:div w:id="1170827071">
          <w:marLeft w:val="640"/>
          <w:marRight w:val="0"/>
          <w:marTop w:val="0"/>
          <w:marBottom w:val="0"/>
          <w:divBdr>
            <w:top w:val="none" w:sz="0" w:space="0" w:color="auto"/>
            <w:left w:val="none" w:sz="0" w:space="0" w:color="auto"/>
            <w:bottom w:val="none" w:sz="0" w:space="0" w:color="auto"/>
            <w:right w:val="none" w:sz="0" w:space="0" w:color="auto"/>
          </w:divBdr>
        </w:div>
        <w:div w:id="1243104220">
          <w:marLeft w:val="640"/>
          <w:marRight w:val="0"/>
          <w:marTop w:val="0"/>
          <w:marBottom w:val="0"/>
          <w:divBdr>
            <w:top w:val="none" w:sz="0" w:space="0" w:color="auto"/>
            <w:left w:val="none" w:sz="0" w:space="0" w:color="auto"/>
            <w:bottom w:val="none" w:sz="0" w:space="0" w:color="auto"/>
            <w:right w:val="none" w:sz="0" w:space="0" w:color="auto"/>
          </w:divBdr>
        </w:div>
        <w:div w:id="1309824855">
          <w:marLeft w:val="640"/>
          <w:marRight w:val="0"/>
          <w:marTop w:val="0"/>
          <w:marBottom w:val="0"/>
          <w:divBdr>
            <w:top w:val="none" w:sz="0" w:space="0" w:color="auto"/>
            <w:left w:val="none" w:sz="0" w:space="0" w:color="auto"/>
            <w:bottom w:val="none" w:sz="0" w:space="0" w:color="auto"/>
            <w:right w:val="none" w:sz="0" w:space="0" w:color="auto"/>
          </w:divBdr>
        </w:div>
        <w:div w:id="1346244866">
          <w:marLeft w:val="640"/>
          <w:marRight w:val="0"/>
          <w:marTop w:val="0"/>
          <w:marBottom w:val="0"/>
          <w:divBdr>
            <w:top w:val="none" w:sz="0" w:space="0" w:color="auto"/>
            <w:left w:val="none" w:sz="0" w:space="0" w:color="auto"/>
            <w:bottom w:val="none" w:sz="0" w:space="0" w:color="auto"/>
            <w:right w:val="none" w:sz="0" w:space="0" w:color="auto"/>
          </w:divBdr>
        </w:div>
        <w:div w:id="1374037818">
          <w:marLeft w:val="640"/>
          <w:marRight w:val="0"/>
          <w:marTop w:val="0"/>
          <w:marBottom w:val="0"/>
          <w:divBdr>
            <w:top w:val="none" w:sz="0" w:space="0" w:color="auto"/>
            <w:left w:val="none" w:sz="0" w:space="0" w:color="auto"/>
            <w:bottom w:val="none" w:sz="0" w:space="0" w:color="auto"/>
            <w:right w:val="none" w:sz="0" w:space="0" w:color="auto"/>
          </w:divBdr>
        </w:div>
        <w:div w:id="1379283601">
          <w:marLeft w:val="640"/>
          <w:marRight w:val="0"/>
          <w:marTop w:val="0"/>
          <w:marBottom w:val="0"/>
          <w:divBdr>
            <w:top w:val="none" w:sz="0" w:space="0" w:color="auto"/>
            <w:left w:val="none" w:sz="0" w:space="0" w:color="auto"/>
            <w:bottom w:val="none" w:sz="0" w:space="0" w:color="auto"/>
            <w:right w:val="none" w:sz="0" w:space="0" w:color="auto"/>
          </w:divBdr>
        </w:div>
        <w:div w:id="1397509701">
          <w:marLeft w:val="640"/>
          <w:marRight w:val="0"/>
          <w:marTop w:val="0"/>
          <w:marBottom w:val="0"/>
          <w:divBdr>
            <w:top w:val="none" w:sz="0" w:space="0" w:color="auto"/>
            <w:left w:val="none" w:sz="0" w:space="0" w:color="auto"/>
            <w:bottom w:val="none" w:sz="0" w:space="0" w:color="auto"/>
            <w:right w:val="none" w:sz="0" w:space="0" w:color="auto"/>
          </w:divBdr>
        </w:div>
        <w:div w:id="1458447817">
          <w:marLeft w:val="640"/>
          <w:marRight w:val="0"/>
          <w:marTop w:val="0"/>
          <w:marBottom w:val="0"/>
          <w:divBdr>
            <w:top w:val="none" w:sz="0" w:space="0" w:color="auto"/>
            <w:left w:val="none" w:sz="0" w:space="0" w:color="auto"/>
            <w:bottom w:val="none" w:sz="0" w:space="0" w:color="auto"/>
            <w:right w:val="none" w:sz="0" w:space="0" w:color="auto"/>
          </w:divBdr>
        </w:div>
        <w:div w:id="1533150130">
          <w:marLeft w:val="640"/>
          <w:marRight w:val="0"/>
          <w:marTop w:val="0"/>
          <w:marBottom w:val="0"/>
          <w:divBdr>
            <w:top w:val="none" w:sz="0" w:space="0" w:color="auto"/>
            <w:left w:val="none" w:sz="0" w:space="0" w:color="auto"/>
            <w:bottom w:val="none" w:sz="0" w:space="0" w:color="auto"/>
            <w:right w:val="none" w:sz="0" w:space="0" w:color="auto"/>
          </w:divBdr>
        </w:div>
        <w:div w:id="1566722004">
          <w:marLeft w:val="640"/>
          <w:marRight w:val="0"/>
          <w:marTop w:val="0"/>
          <w:marBottom w:val="0"/>
          <w:divBdr>
            <w:top w:val="none" w:sz="0" w:space="0" w:color="auto"/>
            <w:left w:val="none" w:sz="0" w:space="0" w:color="auto"/>
            <w:bottom w:val="none" w:sz="0" w:space="0" w:color="auto"/>
            <w:right w:val="none" w:sz="0" w:space="0" w:color="auto"/>
          </w:divBdr>
        </w:div>
        <w:div w:id="1594243116">
          <w:marLeft w:val="640"/>
          <w:marRight w:val="0"/>
          <w:marTop w:val="0"/>
          <w:marBottom w:val="0"/>
          <w:divBdr>
            <w:top w:val="none" w:sz="0" w:space="0" w:color="auto"/>
            <w:left w:val="none" w:sz="0" w:space="0" w:color="auto"/>
            <w:bottom w:val="none" w:sz="0" w:space="0" w:color="auto"/>
            <w:right w:val="none" w:sz="0" w:space="0" w:color="auto"/>
          </w:divBdr>
        </w:div>
        <w:div w:id="1598562852">
          <w:marLeft w:val="640"/>
          <w:marRight w:val="0"/>
          <w:marTop w:val="0"/>
          <w:marBottom w:val="0"/>
          <w:divBdr>
            <w:top w:val="none" w:sz="0" w:space="0" w:color="auto"/>
            <w:left w:val="none" w:sz="0" w:space="0" w:color="auto"/>
            <w:bottom w:val="none" w:sz="0" w:space="0" w:color="auto"/>
            <w:right w:val="none" w:sz="0" w:space="0" w:color="auto"/>
          </w:divBdr>
        </w:div>
        <w:div w:id="1601990425">
          <w:marLeft w:val="640"/>
          <w:marRight w:val="0"/>
          <w:marTop w:val="0"/>
          <w:marBottom w:val="0"/>
          <w:divBdr>
            <w:top w:val="none" w:sz="0" w:space="0" w:color="auto"/>
            <w:left w:val="none" w:sz="0" w:space="0" w:color="auto"/>
            <w:bottom w:val="none" w:sz="0" w:space="0" w:color="auto"/>
            <w:right w:val="none" w:sz="0" w:space="0" w:color="auto"/>
          </w:divBdr>
        </w:div>
        <w:div w:id="1711030412">
          <w:marLeft w:val="640"/>
          <w:marRight w:val="0"/>
          <w:marTop w:val="0"/>
          <w:marBottom w:val="0"/>
          <w:divBdr>
            <w:top w:val="none" w:sz="0" w:space="0" w:color="auto"/>
            <w:left w:val="none" w:sz="0" w:space="0" w:color="auto"/>
            <w:bottom w:val="none" w:sz="0" w:space="0" w:color="auto"/>
            <w:right w:val="none" w:sz="0" w:space="0" w:color="auto"/>
          </w:divBdr>
        </w:div>
        <w:div w:id="1715421178">
          <w:marLeft w:val="640"/>
          <w:marRight w:val="0"/>
          <w:marTop w:val="0"/>
          <w:marBottom w:val="0"/>
          <w:divBdr>
            <w:top w:val="none" w:sz="0" w:space="0" w:color="auto"/>
            <w:left w:val="none" w:sz="0" w:space="0" w:color="auto"/>
            <w:bottom w:val="none" w:sz="0" w:space="0" w:color="auto"/>
            <w:right w:val="none" w:sz="0" w:space="0" w:color="auto"/>
          </w:divBdr>
        </w:div>
        <w:div w:id="1716269125">
          <w:marLeft w:val="640"/>
          <w:marRight w:val="0"/>
          <w:marTop w:val="0"/>
          <w:marBottom w:val="0"/>
          <w:divBdr>
            <w:top w:val="none" w:sz="0" w:space="0" w:color="auto"/>
            <w:left w:val="none" w:sz="0" w:space="0" w:color="auto"/>
            <w:bottom w:val="none" w:sz="0" w:space="0" w:color="auto"/>
            <w:right w:val="none" w:sz="0" w:space="0" w:color="auto"/>
          </w:divBdr>
        </w:div>
        <w:div w:id="1741362788">
          <w:marLeft w:val="640"/>
          <w:marRight w:val="0"/>
          <w:marTop w:val="0"/>
          <w:marBottom w:val="0"/>
          <w:divBdr>
            <w:top w:val="none" w:sz="0" w:space="0" w:color="auto"/>
            <w:left w:val="none" w:sz="0" w:space="0" w:color="auto"/>
            <w:bottom w:val="none" w:sz="0" w:space="0" w:color="auto"/>
            <w:right w:val="none" w:sz="0" w:space="0" w:color="auto"/>
          </w:divBdr>
        </w:div>
        <w:div w:id="1779443336">
          <w:marLeft w:val="640"/>
          <w:marRight w:val="0"/>
          <w:marTop w:val="0"/>
          <w:marBottom w:val="0"/>
          <w:divBdr>
            <w:top w:val="none" w:sz="0" w:space="0" w:color="auto"/>
            <w:left w:val="none" w:sz="0" w:space="0" w:color="auto"/>
            <w:bottom w:val="none" w:sz="0" w:space="0" w:color="auto"/>
            <w:right w:val="none" w:sz="0" w:space="0" w:color="auto"/>
          </w:divBdr>
        </w:div>
        <w:div w:id="1823622756">
          <w:marLeft w:val="640"/>
          <w:marRight w:val="0"/>
          <w:marTop w:val="0"/>
          <w:marBottom w:val="0"/>
          <w:divBdr>
            <w:top w:val="none" w:sz="0" w:space="0" w:color="auto"/>
            <w:left w:val="none" w:sz="0" w:space="0" w:color="auto"/>
            <w:bottom w:val="none" w:sz="0" w:space="0" w:color="auto"/>
            <w:right w:val="none" w:sz="0" w:space="0" w:color="auto"/>
          </w:divBdr>
        </w:div>
        <w:div w:id="1844391662">
          <w:marLeft w:val="640"/>
          <w:marRight w:val="0"/>
          <w:marTop w:val="0"/>
          <w:marBottom w:val="0"/>
          <w:divBdr>
            <w:top w:val="none" w:sz="0" w:space="0" w:color="auto"/>
            <w:left w:val="none" w:sz="0" w:space="0" w:color="auto"/>
            <w:bottom w:val="none" w:sz="0" w:space="0" w:color="auto"/>
            <w:right w:val="none" w:sz="0" w:space="0" w:color="auto"/>
          </w:divBdr>
        </w:div>
        <w:div w:id="1846480360">
          <w:marLeft w:val="640"/>
          <w:marRight w:val="0"/>
          <w:marTop w:val="0"/>
          <w:marBottom w:val="0"/>
          <w:divBdr>
            <w:top w:val="none" w:sz="0" w:space="0" w:color="auto"/>
            <w:left w:val="none" w:sz="0" w:space="0" w:color="auto"/>
            <w:bottom w:val="none" w:sz="0" w:space="0" w:color="auto"/>
            <w:right w:val="none" w:sz="0" w:space="0" w:color="auto"/>
          </w:divBdr>
        </w:div>
        <w:div w:id="1853496603">
          <w:marLeft w:val="640"/>
          <w:marRight w:val="0"/>
          <w:marTop w:val="0"/>
          <w:marBottom w:val="0"/>
          <w:divBdr>
            <w:top w:val="none" w:sz="0" w:space="0" w:color="auto"/>
            <w:left w:val="none" w:sz="0" w:space="0" w:color="auto"/>
            <w:bottom w:val="none" w:sz="0" w:space="0" w:color="auto"/>
            <w:right w:val="none" w:sz="0" w:space="0" w:color="auto"/>
          </w:divBdr>
        </w:div>
        <w:div w:id="1873690092">
          <w:marLeft w:val="640"/>
          <w:marRight w:val="0"/>
          <w:marTop w:val="0"/>
          <w:marBottom w:val="0"/>
          <w:divBdr>
            <w:top w:val="none" w:sz="0" w:space="0" w:color="auto"/>
            <w:left w:val="none" w:sz="0" w:space="0" w:color="auto"/>
            <w:bottom w:val="none" w:sz="0" w:space="0" w:color="auto"/>
            <w:right w:val="none" w:sz="0" w:space="0" w:color="auto"/>
          </w:divBdr>
        </w:div>
        <w:div w:id="1885674173">
          <w:marLeft w:val="640"/>
          <w:marRight w:val="0"/>
          <w:marTop w:val="0"/>
          <w:marBottom w:val="0"/>
          <w:divBdr>
            <w:top w:val="none" w:sz="0" w:space="0" w:color="auto"/>
            <w:left w:val="none" w:sz="0" w:space="0" w:color="auto"/>
            <w:bottom w:val="none" w:sz="0" w:space="0" w:color="auto"/>
            <w:right w:val="none" w:sz="0" w:space="0" w:color="auto"/>
          </w:divBdr>
        </w:div>
        <w:div w:id="1944141153">
          <w:marLeft w:val="640"/>
          <w:marRight w:val="0"/>
          <w:marTop w:val="0"/>
          <w:marBottom w:val="0"/>
          <w:divBdr>
            <w:top w:val="none" w:sz="0" w:space="0" w:color="auto"/>
            <w:left w:val="none" w:sz="0" w:space="0" w:color="auto"/>
            <w:bottom w:val="none" w:sz="0" w:space="0" w:color="auto"/>
            <w:right w:val="none" w:sz="0" w:space="0" w:color="auto"/>
          </w:divBdr>
        </w:div>
        <w:div w:id="1966108840">
          <w:marLeft w:val="640"/>
          <w:marRight w:val="0"/>
          <w:marTop w:val="0"/>
          <w:marBottom w:val="0"/>
          <w:divBdr>
            <w:top w:val="none" w:sz="0" w:space="0" w:color="auto"/>
            <w:left w:val="none" w:sz="0" w:space="0" w:color="auto"/>
            <w:bottom w:val="none" w:sz="0" w:space="0" w:color="auto"/>
            <w:right w:val="none" w:sz="0" w:space="0" w:color="auto"/>
          </w:divBdr>
        </w:div>
        <w:div w:id="1992444717">
          <w:marLeft w:val="640"/>
          <w:marRight w:val="0"/>
          <w:marTop w:val="0"/>
          <w:marBottom w:val="0"/>
          <w:divBdr>
            <w:top w:val="none" w:sz="0" w:space="0" w:color="auto"/>
            <w:left w:val="none" w:sz="0" w:space="0" w:color="auto"/>
            <w:bottom w:val="none" w:sz="0" w:space="0" w:color="auto"/>
            <w:right w:val="none" w:sz="0" w:space="0" w:color="auto"/>
          </w:divBdr>
        </w:div>
        <w:div w:id="2042510093">
          <w:marLeft w:val="640"/>
          <w:marRight w:val="0"/>
          <w:marTop w:val="0"/>
          <w:marBottom w:val="0"/>
          <w:divBdr>
            <w:top w:val="none" w:sz="0" w:space="0" w:color="auto"/>
            <w:left w:val="none" w:sz="0" w:space="0" w:color="auto"/>
            <w:bottom w:val="none" w:sz="0" w:space="0" w:color="auto"/>
            <w:right w:val="none" w:sz="0" w:space="0" w:color="auto"/>
          </w:divBdr>
        </w:div>
        <w:div w:id="2058165193">
          <w:marLeft w:val="640"/>
          <w:marRight w:val="0"/>
          <w:marTop w:val="0"/>
          <w:marBottom w:val="0"/>
          <w:divBdr>
            <w:top w:val="none" w:sz="0" w:space="0" w:color="auto"/>
            <w:left w:val="none" w:sz="0" w:space="0" w:color="auto"/>
            <w:bottom w:val="none" w:sz="0" w:space="0" w:color="auto"/>
            <w:right w:val="none" w:sz="0" w:space="0" w:color="auto"/>
          </w:divBdr>
        </w:div>
        <w:div w:id="2065177356">
          <w:marLeft w:val="640"/>
          <w:marRight w:val="0"/>
          <w:marTop w:val="0"/>
          <w:marBottom w:val="0"/>
          <w:divBdr>
            <w:top w:val="none" w:sz="0" w:space="0" w:color="auto"/>
            <w:left w:val="none" w:sz="0" w:space="0" w:color="auto"/>
            <w:bottom w:val="none" w:sz="0" w:space="0" w:color="auto"/>
            <w:right w:val="none" w:sz="0" w:space="0" w:color="auto"/>
          </w:divBdr>
        </w:div>
        <w:div w:id="2078285812">
          <w:marLeft w:val="640"/>
          <w:marRight w:val="0"/>
          <w:marTop w:val="0"/>
          <w:marBottom w:val="0"/>
          <w:divBdr>
            <w:top w:val="none" w:sz="0" w:space="0" w:color="auto"/>
            <w:left w:val="none" w:sz="0" w:space="0" w:color="auto"/>
            <w:bottom w:val="none" w:sz="0" w:space="0" w:color="auto"/>
            <w:right w:val="none" w:sz="0" w:space="0" w:color="auto"/>
          </w:divBdr>
        </w:div>
      </w:divsChild>
    </w:div>
    <w:div w:id="1339306636">
      <w:bodyDiv w:val="1"/>
      <w:marLeft w:val="0"/>
      <w:marRight w:val="0"/>
      <w:marTop w:val="0"/>
      <w:marBottom w:val="0"/>
      <w:divBdr>
        <w:top w:val="none" w:sz="0" w:space="0" w:color="auto"/>
        <w:left w:val="none" w:sz="0" w:space="0" w:color="auto"/>
        <w:bottom w:val="none" w:sz="0" w:space="0" w:color="auto"/>
        <w:right w:val="none" w:sz="0" w:space="0" w:color="auto"/>
      </w:divBdr>
      <w:divsChild>
        <w:div w:id="66657524">
          <w:marLeft w:val="640"/>
          <w:marRight w:val="0"/>
          <w:marTop w:val="0"/>
          <w:marBottom w:val="0"/>
          <w:divBdr>
            <w:top w:val="none" w:sz="0" w:space="0" w:color="auto"/>
            <w:left w:val="none" w:sz="0" w:space="0" w:color="auto"/>
            <w:bottom w:val="none" w:sz="0" w:space="0" w:color="auto"/>
            <w:right w:val="none" w:sz="0" w:space="0" w:color="auto"/>
          </w:divBdr>
        </w:div>
        <w:div w:id="76365717">
          <w:marLeft w:val="640"/>
          <w:marRight w:val="0"/>
          <w:marTop w:val="0"/>
          <w:marBottom w:val="0"/>
          <w:divBdr>
            <w:top w:val="none" w:sz="0" w:space="0" w:color="auto"/>
            <w:left w:val="none" w:sz="0" w:space="0" w:color="auto"/>
            <w:bottom w:val="none" w:sz="0" w:space="0" w:color="auto"/>
            <w:right w:val="none" w:sz="0" w:space="0" w:color="auto"/>
          </w:divBdr>
        </w:div>
        <w:div w:id="226301425">
          <w:marLeft w:val="640"/>
          <w:marRight w:val="0"/>
          <w:marTop w:val="0"/>
          <w:marBottom w:val="0"/>
          <w:divBdr>
            <w:top w:val="none" w:sz="0" w:space="0" w:color="auto"/>
            <w:left w:val="none" w:sz="0" w:space="0" w:color="auto"/>
            <w:bottom w:val="none" w:sz="0" w:space="0" w:color="auto"/>
            <w:right w:val="none" w:sz="0" w:space="0" w:color="auto"/>
          </w:divBdr>
        </w:div>
        <w:div w:id="273445030">
          <w:marLeft w:val="640"/>
          <w:marRight w:val="0"/>
          <w:marTop w:val="0"/>
          <w:marBottom w:val="0"/>
          <w:divBdr>
            <w:top w:val="none" w:sz="0" w:space="0" w:color="auto"/>
            <w:left w:val="none" w:sz="0" w:space="0" w:color="auto"/>
            <w:bottom w:val="none" w:sz="0" w:space="0" w:color="auto"/>
            <w:right w:val="none" w:sz="0" w:space="0" w:color="auto"/>
          </w:divBdr>
        </w:div>
        <w:div w:id="310715324">
          <w:marLeft w:val="640"/>
          <w:marRight w:val="0"/>
          <w:marTop w:val="0"/>
          <w:marBottom w:val="0"/>
          <w:divBdr>
            <w:top w:val="none" w:sz="0" w:space="0" w:color="auto"/>
            <w:left w:val="none" w:sz="0" w:space="0" w:color="auto"/>
            <w:bottom w:val="none" w:sz="0" w:space="0" w:color="auto"/>
            <w:right w:val="none" w:sz="0" w:space="0" w:color="auto"/>
          </w:divBdr>
        </w:div>
        <w:div w:id="380986763">
          <w:marLeft w:val="640"/>
          <w:marRight w:val="0"/>
          <w:marTop w:val="0"/>
          <w:marBottom w:val="0"/>
          <w:divBdr>
            <w:top w:val="none" w:sz="0" w:space="0" w:color="auto"/>
            <w:left w:val="none" w:sz="0" w:space="0" w:color="auto"/>
            <w:bottom w:val="none" w:sz="0" w:space="0" w:color="auto"/>
            <w:right w:val="none" w:sz="0" w:space="0" w:color="auto"/>
          </w:divBdr>
        </w:div>
        <w:div w:id="397244148">
          <w:marLeft w:val="640"/>
          <w:marRight w:val="0"/>
          <w:marTop w:val="0"/>
          <w:marBottom w:val="0"/>
          <w:divBdr>
            <w:top w:val="none" w:sz="0" w:space="0" w:color="auto"/>
            <w:left w:val="none" w:sz="0" w:space="0" w:color="auto"/>
            <w:bottom w:val="none" w:sz="0" w:space="0" w:color="auto"/>
            <w:right w:val="none" w:sz="0" w:space="0" w:color="auto"/>
          </w:divBdr>
        </w:div>
        <w:div w:id="408505634">
          <w:marLeft w:val="640"/>
          <w:marRight w:val="0"/>
          <w:marTop w:val="0"/>
          <w:marBottom w:val="0"/>
          <w:divBdr>
            <w:top w:val="none" w:sz="0" w:space="0" w:color="auto"/>
            <w:left w:val="none" w:sz="0" w:space="0" w:color="auto"/>
            <w:bottom w:val="none" w:sz="0" w:space="0" w:color="auto"/>
            <w:right w:val="none" w:sz="0" w:space="0" w:color="auto"/>
          </w:divBdr>
        </w:div>
        <w:div w:id="485099050">
          <w:marLeft w:val="640"/>
          <w:marRight w:val="0"/>
          <w:marTop w:val="0"/>
          <w:marBottom w:val="0"/>
          <w:divBdr>
            <w:top w:val="none" w:sz="0" w:space="0" w:color="auto"/>
            <w:left w:val="none" w:sz="0" w:space="0" w:color="auto"/>
            <w:bottom w:val="none" w:sz="0" w:space="0" w:color="auto"/>
            <w:right w:val="none" w:sz="0" w:space="0" w:color="auto"/>
          </w:divBdr>
        </w:div>
        <w:div w:id="592935936">
          <w:marLeft w:val="640"/>
          <w:marRight w:val="0"/>
          <w:marTop w:val="0"/>
          <w:marBottom w:val="0"/>
          <w:divBdr>
            <w:top w:val="none" w:sz="0" w:space="0" w:color="auto"/>
            <w:left w:val="none" w:sz="0" w:space="0" w:color="auto"/>
            <w:bottom w:val="none" w:sz="0" w:space="0" w:color="auto"/>
            <w:right w:val="none" w:sz="0" w:space="0" w:color="auto"/>
          </w:divBdr>
        </w:div>
        <w:div w:id="610943569">
          <w:marLeft w:val="640"/>
          <w:marRight w:val="0"/>
          <w:marTop w:val="0"/>
          <w:marBottom w:val="0"/>
          <w:divBdr>
            <w:top w:val="none" w:sz="0" w:space="0" w:color="auto"/>
            <w:left w:val="none" w:sz="0" w:space="0" w:color="auto"/>
            <w:bottom w:val="none" w:sz="0" w:space="0" w:color="auto"/>
            <w:right w:val="none" w:sz="0" w:space="0" w:color="auto"/>
          </w:divBdr>
        </w:div>
        <w:div w:id="673146869">
          <w:marLeft w:val="640"/>
          <w:marRight w:val="0"/>
          <w:marTop w:val="0"/>
          <w:marBottom w:val="0"/>
          <w:divBdr>
            <w:top w:val="none" w:sz="0" w:space="0" w:color="auto"/>
            <w:left w:val="none" w:sz="0" w:space="0" w:color="auto"/>
            <w:bottom w:val="none" w:sz="0" w:space="0" w:color="auto"/>
            <w:right w:val="none" w:sz="0" w:space="0" w:color="auto"/>
          </w:divBdr>
        </w:div>
        <w:div w:id="692414386">
          <w:marLeft w:val="640"/>
          <w:marRight w:val="0"/>
          <w:marTop w:val="0"/>
          <w:marBottom w:val="0"/>
          <w:divBdr>
            <w:top w:val="none" w:sz="0" w:space="0" w:color="auto"/>
            <w:left w:val="none" w:sz="0" w:space="0" w:color="auto"/>
            <w:bottom w:val="none" w:sz="0" w:space="0" w:color="auto"/>
            <w:right w:val="none" w:sz="0" w:space="0" w:color="auto"/>
          </w:divBdr>
        </w:div>
        <w:div w:id="698556161">
          <w:marLeft w:val="640"/>
          <w:marRight w:val="0"/>
          <w:marTop w:val="0"/>
          <w:marBottom w:val="0"/>
          <w:divBdr>
            <w:top w:val="none" w:sz="0" w:space="0" w:color="auto"/>
            <w:left w:val="none" w:sz="0" w:space="0" w:color="auto"/>
            <w:bottom w:val="none" w:sz="0" w:space="0" w:color="auto"/>
            <w:right w:val="none" w:sz="0" w:space="0" w:color="auto"/>
          </w:divBdr>
        </w:div>
        <w:div w:id="714236926">
          <w:marLeft w:val="640"/>
          <w:marRight w:val="0"/>
          <w:marTop w:val="0"/>
          <w:marBottom w:val="0"/>
          <w:divBdr>
            <w:top w:val="none" w:sz="0" w:space="0" w:color="auto"/>
            <w:left w:val="none" w:sz="0" w:space="0" w:color="auto"/>
            <w:bottom w:val="none" w:sz="0" w:space="0" w:color="auto"/>
            <w:right w:val="none" w:sz="0" w:space="0" w:color="auto"/>
          </w:divBdr>
        </w:div>
        <w:div w:id="767696366">
          <w:marLeft w:val="640"/>
          <w:marRight w:val="0"/>
          <w:marTop w:val="0"/>
          <w:marBottom w:val="0"/>
          <w:divBdr>
            <w:top w:val="none" w:sz="0" w:space="0" w:color="auto"/>
            <w:left w:val="none" w:sz="0" w:space="0" w:color="auto"/>
            <w:bottom w:val="none" w:sz="0" w:space="0" w:color="auto"/>
            <w:right w:val="none" w:sz="0" w:space="0" w:color="auto"/>
          </w:divBdr>
        </w:div>
        <w:div w:id="808477185">
          <w:marLeft w:val="640"/>
          <w:marRight w:val="0"/>
          <w:marTop w:val="0"/>
          <w:marBottom w:val="0"/>
          <w:divBdr>
            <w:top w:val="none" w:sz="0" w:space="0" w:color="auto"/>
            <w:left w:val="none" w:sz="0" w:space="0" w:color="auto"/>
            <w:bottom w:val="none" w:sz="0" w:space="0" w:color="auto"/>
            <w:right w:val="none" w:sz="0" w:space="0" w:color="auto"/>
          </w:divBdr>
        </w:div>
        <w:div w:id="827332168">
          <w:marLeft w:val="640"/>
          <w:marRight w:val="0"/>
          <w:marTop w:val="0"/>
          <w:marBottom w:val="0"/>
          <w:divBdr>
            <w:top w:val="none" w:sz="0" w:space="0" w:color="auto"/>
            <w:left w:val="none" w:sz="0" w:space="0" w:color="auto"/>
            <w:bottom w:val="none" w:sz="0" w:space="0" w:color="auto"/>
            <w:right w:val="none" w:sz="0" w:space="0" w:color="auto"/>
          </w:divBdr>
        </w:div>
        <w:div w:id="867719620">
          <w:marLeft w:val="640"/>
          <w:marRight w:val="0"/>
          <w:marTop w:val="0"/>
          <w:marBottom w:val="0"/>
          <w:divBdr>
            <w:top w:val="none" w:sz="0" w:space="0" w:color="auto"/>
            <w:left w:val="none" w:sz="0" w:space="0" w:color="auto"/>
            <w:bottom w:val="none" w:sz="0" w:space="0" w:color="auto"/>
            <w:right w:val="none" w:sz="0" w:space="0" w:color="auto"/>
          </w:divBdr>
        </w:div>
        <w:div w:id="880678621">
          <w:marLeft w:val="640"/>
          <w:marRight w:val="0"/>
          <w:marTop w:val="0"/>
          <w:marBottom w:val="0"/>
          <w:divBdr>
            <w:top w:val="none" w:sz="0" w:space="0" w:color="auto"/>
            <w:left w:val="none" w:sz="0" w:space="0" w:color="auto"/>
            <w:bottom w:val="none" w:sz="0" w:space="0" w:color="auto"/>
            <w:right w:val="none" w:sz="0" w:space="0" w:color="auto"/>
          </w:divBdr>
        </w:div>
        <w:div w:id="893542105">
          <w:marLeft w:val="640"/>
          <w:marRight w:val="0"/>
          <w:marTop w:val="0"/>
          <w:marBottom w:val="0"/>
          <w:divBdr>
            <w:top w:val="none" w:sz="0" w:space="0" w:color="auto"/>
            <w:left w:val="none" w:sz="0" w:space="0" w:color="auto"/>
            <w:bottom w:val="none" w:sz="0" w:space="0" w:color="auto"/>
            <w:right w:val="none" w:sz="0" w:space="0" w:color="auto"/>
          </w:divBdr>
        </w:div>
        <w:div w:id="905262256">
          <w:marLeft w:val="640"/>
          <w:marRight w:val="0"/>
          <w:marTop w:val="0"/>
          <w:marBottom w:val="0"/>
          <w:divBdr>
            <w:top w:val="none" w:sz="0" w:space="0" w:color="auto"/>
            <w:left w:val="none" w:sz="0" w:space="0" w:color="auto"/>
            <w:bottom w:val="none" w:sz="0" w:space="0" w:color="auto"/>
            <w:right w:val="none" w:sz="0" w:space="0" w:color="auto"/>
          </w:divBdr>
        </w:div>
        <w:div w:id="932124046">
          <w:marLeft w:val="640"/>
          <w:marRight w:val="0"/>
          <w:marTop w:val="0"/>
          <w:marBottom w:val="0"/>
          <w:divBdr>
            <w:top w:val="none" w:sz="0" w:space="0" w:color="auto"/>
            <w:left w:val="none" w:sz="0" w:space="0" w:color="auto"/>
            <w:bottom w:val="none" w:sz="0" w:space="0" w:color="auto"/>
            <w:right w:val="none" w:sz="0" w:space="0" w:color="auto"/>
          </w:divBdr>
        </w:div>
        <w:div w:id="936786859">
          <w:marLeft w:val="640"/>
          <w:marRight w:val="0"/>
          <w:marTop w:val="0"/>
          <w:marBottom w:val="0"/>
          <w:divBdr>
            <w:top w:val="none" w:sz="0" w:space="0" w:color="auto"/>
            <w:left w:val="none" w:sz="0" w:space="0" w:color="auto"/>
            <w:bottom w:val="none" w:sz="0" w:space="0" w:color="auto"/>
            <w:right w:val="none" w:sz="0" w:space="0" w:color="auto"/>
          </w:divBdr>
        </w:div>
        <w:div w:id="1061055586">
          <w:marLeft w:val="640"/>
          <w:marRight w:val="0"/>
          <w:marTop w:val="0"/>
          <w:marBottom w:val="0"/>
          <w:divBdr>
            <w:top w:val="none" w:sz="0" w:space="0" w:color="auto"/>
            <w:left w:val="none" w:sz="0" w:space="0" w:color="auto"/>
            <w:bottom w:val="none" w:sz="0" w:space="0" w:color="auto"/>
            <w:right w:val="none" w:sz="0" w:space="0" w:color="auto"/>
          </w:divBdr>
        </w:div>
        <w:div w:id="1086880389">
          <w:marLeft w:val="640"/>
          <w:marRight w:val="0"/>
          <w:marTop w:val="0"/>
          <w:marBottom w:val="0"/>
          <w:divBdr>
            <w:top w:val="none" w:sz="0" w:space="0" w:color="auto"/>
            <w:left w:val="none" w:sz="0" w:space="0" w:color="auto"/>
            <w:bottom w:val="none" w:sz="0" w:space="0" w:color="auto"/>
            <w:right w:val="none" w:sz="0" w:space="0" w:color="auto"/>
          </w:divBdr>
        </w:div>
        <w:div w:id="1095831895">
          <w:marLeft w:val="640"/>
          <w:marRight w:val="0"/>
          <w:marTop w:val="0"/>
          <w:marBottom w:val="0"/>
          <w:divBdr>
            <w:top w:val="none" w:sz="0" w:space="0" w:color="auto"/>
            <w:left w:val="none" w:sz="0" w:space="0" w:color="auto"/>
            <w:bottom w:val="none" w:sz="0" w:space="0" w:color="auto"/>
            <w:right w:val="none" w:sz="0" w:space="0" w:color="auto"/>
          </w:divBdr>
        </w:div>
        <w:div w:id="1173960499">
          <w:marLeft w:val="640"/>
          <w:marRight w:val="0"/>
          <w:marTop w:val="0"/>
          <w:marBottom w:val="0"/>
          <w:divBdr>
            <w:top w:val="none" w:sz="0" w:space="0" w:color="auto"/>
            <w:left w:val="none" w:sz="0" w:space="0" w:color="auto"/>
            <w:bottom w:val="none" w:sz="0" w:space="0" w:color="auto"/>
            <w:right w:val="none" w:sz="0" w:space="0" w:color="auto"/>
          </w:divBdr>
        </w:div>
        <w:div w:id="1180437628">
          <w:marLeft w:val="640"/>
          <w:marRight w:val="0"/>
          <w:marTop w:val="0"/>
          <w:marBottom w:val="0"/>
          <w:divBdr>
            <w:top w:val="none" w:sz="0" w:space="0" w:color="auto"/>
            <w:left w:val="none" w:sz="0" w:space="0" w:color="auto"/>
            <w:bottom w:val="none" w:sz="0" w:space="0" w:color="auto"/>
            <w:right w:val="none" w:sz="0" w:space="0" w:color="auto"/>
          </w:divBdr>
        </w:div>
        <w:div w:id="1192840544">
          <w:marLeft w:val="640"/>
          <w:marRight w:val="0"/>
          <w:marTop w:val="0"/>
          <w:marBottom w:val="0"/>
          <w:divBdr>
            <w:top w:val="none" w:sz="0" w:space="0" w:color="auto"/>
            <w:left w:val="none" w:sz="0" w:space="0" w:color="auto"/>
            <w:bottom w:val="none" w:sz="0" w:space="0" w:color="auto"/>
            <w:right w:val="none" w:sz="0" w:space="0" w:color="auto"/>
          </w:divBdr>
        </w:div>
        <w:div w:id="1228956421">
          <w:marLeft w:val="640"/>
          <w:marRight w:val="0"/>
          <w:marTop w:val="0"/>
          <w:marBottom w:val="0"/>
          <w:divBdr>
            <w:top w:val="none" w:sz="0" w:space="0" w:color="auto"/>
            <w:left w:val="none" w:sz="0" w:space="0" w:color="auto"/>
            <w:bottom w:val="none" w:sz="0" w:space="0" w:color="auto"/>
            <w:right w:val="none" w:sz="0" w:space="0" w:color="auto"/>
          </w:divBdr>
        </w:div>
        <w:div w:id="1236015344">
          <w:marLeft w:val="640"/>
          <w:marRight w:val="0"/>
          <w:marTop w:val="0"/>
          <w:marBottom w:val="0"/>
          <w:divBdr>
            <w:top w:val="none" w:sz="0" w:space="0" w:color="auto"/>
            <w:left w:val="none" w:sz="0" w:space="0" w:color="auto"/>
            <w:bottom w:val="none" w:sz="0" w:space="0" w:color="auto"/>
            <w:right w:val="none" w:sz="0" w:space="0" w:color="auto"/>
          </w:divBdr>
        </w:div>
        <w:div w:id="1339846832">
          <w:marLeft w:val="640"/>
          <w:marRight w:val="0"/>
          <w:marTop w:val="0"/>
          <w:marBottom w:val="0"/>
          <w:divBdr>
            <w:top w:val="none" w:sz="0" w:space="0" w:color="auto"/>
            <w:left w:val="none" w:sz="0" w:space="0" w:color="auto"/>
            <w:bottom w:val="none" w:sz="0" w:space="0" w:color="auto"/>
            <w:right w:val="none" w:sz="0" w:space="0" w:color="auto"/>
          </w:divBdr>
        </w:div>
        <w:div w:id="1384209107">
          <w:marLeft w:val="640"/>
          <w:marRight w:val="0"/>
          <w:marTop w:val="0"/>
          <w:marBottom w:val="0"/>
          <w:divBdr>
            <w:top w:val="none" w:sz="0" w:space="0" w:color="auto"/>
            <w:left w:val="none" w:sz="0" w:space="0" w:color="auto"/>
            <w:bottom w:val="none" w:sz="0" w:space="0" w:color="auto"/>
            <w:right w:val="none" w:sz="0" w:space="0" w:color="auto"/>
          </w:divBdr>
        </w:div>
        <w:div w:id="1477651122">
          <w:marLeft w:val="640"/>
          <w:marRight w:val="0"/>
          <w:marTop w:val="0"/>
          <w:marBottom w:val="0"/>
          <w:divBdr>
            <w:top w:val="none" w:sz="0" w:space="0" w:color="auto"/>
            <w:left w:val="none" w:sz="0" w:space="0" w:color="auto"/>
            <w:bottom w:val="none" w:sz="0" w:space="0" w:color="auto"/>
            <w:right w:val="none" w:sz="0" w:space="0" w:color="auto"/>
          </w:divBdr>
        </w:div>
        <w:div w:id="1503548343">
          <w:marLeft w:val="640"/>
          <w:marRight w:val="0"/>
          <w:marTop w:val="0"/>
          <w:marBottom w:val="0"/>
          <w:divBdr>
            <w:top w:val="none" w:sz="0" w:space="0" w:color="auto"/>
            <w:left w:val="none" w:sz="0" w:space="0" w:color="auto"/>
            <w:bottom w:val="none" w:sz="0" w:space="0" w:color="auto"/>
            <w:right w:val="none" w:sz="0" w:space="0" w:color="auto"/>
          </w:divBdr>
        </w:div>
        <w:div w:id="1516572443">
          <w:marLeft w:val="640"/>
          <w:marRight w:val="0"/>
          <w:marTop w:val="0"/>
          <w:marBottom w:val="0"/>
          <w:divBdr>
            <w:top w:val="none" w:sz="0" w:space="0" w:color="auto"/>
            <w:left w:val="none" w:sz="0" w:space="0" w:color="auto"/>
            <w:bottom w:val="none" w:sz="0" w:space="0" w:color="auto"/>
            <w:right w:val="none" w:sz="0" w:space="0" w:color="auto"/>
          </w:divBdr>
        </w:div>
        <w:div w:id="1544711758">
          <w:marLeft w:val="640"/>
          <w:marRight w:val="0"/>
          <w:marTop w:val="0"/>
          <w:marBottom w:val="0"/>
          <w:divBdr>
            <w:top w:val="none" w:sz="0" w:space="0" w:color="auto"/>
            <w:left w:val="none" w:sz="0" w:space="0" w:color="auto"/>
            <w:bottom w:val="none" w:sz="0" w:space="0" w:color="auto"/>
            <w:right w:val="none" w:sz="0" w:space="0" w:color="auto"/>
          </w:divBdr>
        </w:div>
        <w:div w:id="1596595259">
          <w:marLeft w:val="640"/>
          <w:marRight w:val="0"/>
          <w:marTop w:val="0"/>
          <w:marBottom w:val="0"/>
          <w:divBdr>
            <w:top w:val="none" w:sz="0" w:space="0" w:color="auto"/>
            <w:left w:val="none" w:sz="0" w:space="0" w:color="auto"/>
            <w:bottom w:val="none" w:sz="0" w:space="0" w:color="auto"/>
            <w:right w:val="none" w:sz="0" w:space="0" w:color="auto"/>
          </w:divBdr>
        </w:div>
        <w:div w:id="1638562961">
          <w:marLeft w:val="640"/>
          <w:marRight w:val="0"/>
          <w:marTop w:val="0"/>
          <w:marBottom w:val="0"/>
          <w:divBdr>
            <w:top w:val="none" w:sz="0" w:space="0" w:color="auto"/>
            <w:left w:val="none" w:sz="0" w:space="0" w:color="auto"/>
            <w:bottom w:val="none" w:sz="0" w:space="0" w:color="auto"/>
            <w:right w:val="none" w:sz="0" w:space="0" w:color="auto"/>
          </w:divBdr>
        </w:div>
        <w:div w:id="1729064501">
          <w:marLeft w:val="640"/>
          <w:marRight w:val="0"/>
          <w:marTop w:val="0"/>
          <w:marBottom w:val="0"/>
          <w:divBdr>
            <w:top w:val="none" w:sz="0" w:space="0" w:color="auto"/>
            <w:left w:val="none" w:sz="0" w:space="0" w:color="auto"/>
            <w:bottom w:val="none" w:sz="0" w:space="0" w:color="auto"/>
            <w:right w:val="none" w:sz="0" w:space="0" w:color="auto"/>
          </w:divBdr>
        </w:div>
        <w:div w:id="1743289070">
          <w:marLeft w:val="640"/>
          <w:marRight w:val="0"/>
          <w:marTop w:val="0"/>
          <w:marBottom w:val="0"/>
          <w:divBdr>
            <w:top w:val="none" w:sz="0" w:space="0" w:color="auto"/>
            <w:left w:val="none" w:sz="0" w:space="0" w:color="auto"/>
            <w:bottom w:val="none" w:sz="0" w:space="0" w:color="auto"/>
            <w:right w:val="none" w:sz="0" w:space="0" w:color="auto"/>
          </w:divBdr>
        </w:div>
        <w:div w:id="1760178805">
          <w:marLeft w:val="640"/>
          <w:marRight w:val="0"/>
          <w:marTop w:val="0"/>
          <w:marBottom w:val="0"/>
          <w:divBdr>
            <w:top w:val="none" w:sz="0" w:space="0" w:color="auto"/>
            <w:left w:val="none" w:sz="0" w:space="0" w:color="auto"/>
            <w:bottom w:val="none" w:sz="0" w:space="0" w:color="auto"/>
            <w:right w:val="none" w:sz="0" w:space="0" w:color="auto"/>
          </w:divBdr>
        </w:div>
        <w:div w:id="1964651625">
          <w:marLeft w:val="640"/>
          <w:marRight w:val="0"/>
          <w:marTop w:val="0"/>
          <w:marBottom w:val="0"/>
          <w:divBdr>
            <w:top w:val="none" w:sz="0" w:space="0" w:color="auto"/>
            <w:left w:val="none" w:sz="0" w:space="0" w:color="auto"/>
            <w:bottom w:val="none" w:sz="0" w:space="0" w:color="auto"/>
            <w:right w:val="none" w:sz="0" w:space="0" w:color="auto"/>
          </w:divBdr>
        </w:div>
        <w:div w:id="1980960597">
          <w:marLeft w:val="640"/>
          <w:marRight w:val="0"/>
          <w:marTop w:val="0"/>
          <w:marBottom w:val="0"/>
          <w:divBdr>
            <w:top w:val="none" w:sz="0" w:space="0" w:color="auto"/>
            <w:left w:val="none" w:sz="0" w:space="0" w:color="auto"/>
            <w:bottom w:val="none" w:sz="0" w:space="0" w:color="auto"/>
            <w:right w:val="none" w:sz="0" w:space="0" w:color="auto"/>
          </w:divBdr>
        </w:div>
        <w:div w:id="2009794952">
          <w:marLeft w:val="640"/>
          <w:marRight w:val="0"/>
          <w:marTop w:val="0"/>
          <w:marBottom w:val="0"/>
          <w:divBdr>
            <w:top w:val="none" w:sz="0" w:space="0" w:color="auto"/>
            <w:left w:val="none" w:sz="0" w:space="0" w:color="auto"/>
            <w:bottom w:val="none" w:sz="0" w:space="0" w:color="auto"/>
            <w:right w:val="none" w:sz="0" w:space="0" w:color="auto"/>
          </w:divBdr>
        </w:div>
        <w:div w:id="2070153067">
          <w:marLeft w:val="640"/>
          <w:marRight w:val="0"/>
          <w:marTop w:val="0"/>
          <w:marBottom w:val="0"/>
          <w:divBdr>
            <w:top w:val="none" w:sz="0" w:space="0" w:color="auto"/>
            <w:left w:val="none" w:sz="0" w:space="0" w:color="auto"/>
            <w:bottom w:val="none" w:sz="0" w:space="0" w:color="auto"/>
            <w:right w:val="none" w:sz="0" w:space="0" w:color="auto"/>
          </w:divBdr>
        </w:div>
        <w:div w:id="2088841761">
          <w:marLeft w:val="640"/>
          <w:marRight w:val="0"/>
          <w:marTop w:val="0"/>
          <w:marBottom w:val="0"/>
          <w:divBdr>
            <w:top w:val="none" w:sz="0" w:space="0" w:color="auto"/>
            <w:left w:val="none" w:sz="0" w:space="0" w:color="auto"/>
            <w:bottom w:val="none" w:sz="0" w:space="0" w:color="auto"/>
            <w:right w:val="none" w:sz="0" w:space="0" w:color="auto"/>
          </w:divBdr>
        </w:div>
      </w:divsChild>
    </w:div>
    <w:div w:id="1346782458">
      <w:bodyDiv w:val="1"/>
      <w:marLeft w:val="0"/>
      <w:marRight w:val="0"/>
      <w:marTop w:val="0"/>
      <w:marBottom w:val="0"/>
      <w:divBdr>
        <w:top w:val="none" w:sz="0" w:space="0" w:color="auto"/>
        <w:left w:val="none" w:sz="0" w:space="0" w:color="auto"/>
        <w:bottom w:val="none" w:sz="0" w:space="0" w:color="auto"/>
        <w:right w:val="none" w:sz="0" w:space="0" w:color="auto"/>
      </w:divBdr>
    </w:div>
    <w:div w:id="1363899740">
      <w:bodyDiv w:val="1"/>
      <w:marLeft w:val="0"/>
      <w:marRight w:val="0"/>
      <w:marTop w:val="0"/>
      <w:marBottom w:val="0"/>
      <w:divBdr>
        <w:top w:val="none" w:sz="0" w:space="0" w:color="auto"/>
        <w:left w:val="none" w:sz="0" w:space="0" w:color="auto"/>
        <w:bottom w:val="none" w:sz="0" w:space="0" w:color="auto"/>
        <w:right w:val="none" w:sz="0" w:space="0" w:color="auto"/>
      </w:divBdr>
      <w:divsChild>
        <w:div w:id="19941906">
          <w:marLeft w:val="640"/>
          <w:marRight w:val="0"/>
          <w:marTop w:val="0"/>
          <w:marBottom w:val="0"/>
          <w:divBdr>
            <w:top w:val="none" w:sz="0" w:space="0" w:color="auto"/>
            <w:left w:val="none" w:sz="0" w:space="0" w:color="auto"/>
            <w:bottom w:val="none" w:sz="0" w:space="0" w:color="auto"/>
            <w:right w:val="none" w:sz="0" w:space="0" w:color="auto"/>
          </w:divBdr>
        </w:div>
        <w:div w:id="36469773">
          <w:marLeft w:val="640"/>
          <w:marRight w:val="0"/>
          <w:marTop w:val="0"/>
          <w:marBottom w:val="0"/>
          <w:divBdr>
            <w:top w:val="none" w:sz="0" w:space="0" w:color="auto"/>
            <w:left w:val="none" w:sz="0" w:space="0" w:color="auto"/>
            <w:bottom w:val="none" w:sz="0" w:space="0" w:color="auto"/>
            <w:right w:val="none" w:sz="0" w:space="0" w:color="auto"/>
          </w:divBdr>
        </w:div>
        <w:div w:id="36661186">
          <w:marLeft w:val="640"/>
          <w:marRight w:val="0"/>
          <w:marTop w:val="0"/>
          <w:marBottom w:val="0"/>
          <w:divBdr>
            <w:top w:val="none" w:sz="0" w:space="0" w:color="auto"/>
            <w:left w:val="none" w:sz="0" w:space="0" w:color="auto"/>
            <w:bottom w:val="none" w:sz="0" w:space="0" w:color="auto"/>
            <w:right w:val="none" w:sz="0" w:space="0" w:color="auto"/>
          </w:divBdr>
        </w:div>
        <w:div w:id="157305376">
          <w:marLeft w:val="640"/>
          <w:marRight w:val="0"/>
          <w:marTop w:val="0"/>
          <w:marBottom w:val="0"/>
          <w:divBdr>
            <w:top w:val="none" w:sz="0" w:space="0" w:color="auto"/>
            <w:left w:val="none" w:sz="0" w:space="0" w:color="auto"/>
            <w:bottom w:val="none" w:sz="0" w:space="0" w:color="auto"/>
            <w:right w:val="none" w:sz="0" w:space="0" w:color="auto"/>
          </w:divBdr>
        </w:div>
        <w:div w:id="179395629">
          <w:marLeft w:val="640"/>
          <w:marRight w:val="0"/>
          <w:marTop w:val="0"/>
          <w:marBottom w:val="0"/>
          <w:divBdr>
            <w:top w:val="none" w:sz="0" w:space="0" w:color="auto"/>
            <w:left w:val="none" w:sz="0" w:space="0" w:color="auto"/>
            <w:bottom w:val="none" w:sz="0" w:space="0" w:color="auto"/>
            <w:right w:val="none" w:sz="0" w:space="0" w:color="auto"/>
          </w:divBdr>
        </w:div>
        <w:div w:id="222566096">
          <w:marLeft w:val="640"/>
          <w:marRight w:val="0"/>
          <w:marTop w:val="0"/>
          <w:marBottom w:val="0"/>
          <w:divBdr>
            <w:top w:val="none" w:sz="0" w:space="0" w:color="auto"/>
            <w:left w:val="none" w:sz="0" w:space="0" w:color="auto"/>
            <w:bottom w:val="none" w:sz="0" w:space="0" w:color="auto"/>
            <w:right w:val="none" w:sz="0" w:space="0" w:color="auto"/>
          </w:divBdr>
        </w:div>
        <w:div w:id="226262645">
          <w:marLeft w:val="640"/>
          <w:marRight w:val="0"/>
          <w:marTop w:val="0"/>
          <w:marBottom w:val="0"/>
          <w:divBdr>
            <w:top w:val="none" w:sz="0" w:space="0" w:color="auto"/>
            <w:left w:val="none" w:sz="0" w:space="0" w:color="auto"/>
            <w:bottom w:val="none" w:sz="0" w:space="0" w:color="auto"/>
            <w:right w:val="none" w:sz="0" w:space="0" w:color="auto"/>
          </w:divBdr>
        </w:div>
        <w:div w:id="284236700">
          <w:marLeft w:val="640"/>
          <w:marRight w:val="0"/>
          <w:marTop w:val="0"/>
          <w:marBottom w:val="0"/>
          <w:divBdr>
            <w:top w:val="none" w:sz="0" w:space="0" w:color="auto"/>
            <w:left w:val="none" w:sz="0" w:space="0" w:color="auto"/>
            <w:bottom w:val="none" w:sz="0" w:space="0" w:color="auto"/>
            <w:right w:val="none" w:sz="0" w:space="0" w:color="auto"/>
          </w:divBdr>
        </w:div>
        <w:div w:id="304940618">
          <w:marLeft w:val="640"/>
          <w:marRight w:val="0"/>
          <w:marTop w:val="0"/>
          <w:marBottom w:val="0"/>
          <w:divBdr>
            <w:top w:val="none" w:sz="0" w:space="0" w:color="auto"/>
            <w:left w:val="none" w:sz="0" w:space="0" w:color="auto"/>
            <w:bottom w:val="none" w:sz="0" w:space="0" w:color="auto"/>
            <w:right w:val="none" w:sz="0" w:space="0" w:color="auto"/>
          </w:divBdr>
        </w:div>
        <w:div w:id="342513789">
          <w:marLeft w:val="640"/>
          <w:marRight w:val="0"/>
          <w:marTop w:val="0"/>
          <w:marBottom w:val="0"/>
          <w:divBdr>
            <w:top w:val="none" w:sz="0" w:space="0" w:color="auto"/>
            <w:left w:val="none" w:sz="0" w:space="0" w:color="auto"/>
            <w:bottom w:val="none" w:sz="0" w:space="0" w:color="auto"/>
            <w:right w:val="none" w:sz="0" w:space="0" w:color="auto"/>
          </w:divBdr>
        </w:div>
        <w:div w:id="343358845">
          <w:marLeft w:val="640"/>
          <w:marRight w:val="0"/>
          <w:marTop w:val="0"/>
          <w:marBottom w:val="0"/>
          <w:divBdr>
            <w:top w:val="none" w:sz="0" w:space="0" w:color="auto"/>
            <w:left w:val="none" w:sz="0" w:space="0" w:color="auto"/>
            <w:bottom w:val="none" w:sz="0" w:space="0" w:color="auto"/>
            <w:right w:val="none" w:sz="0" w:space="0" w:color="auto"/>
          </w:divBdr>
        </w:div>
        <w:div w:id="345182236">
          <w:marLeft w:val="640"/>
          <w:marRight w:val="0"/>
          <w:marTop w:val="0"/>
          <w:marBottom w:val="0"/>
          <w:divBdr>
            <w:top w:val="none" w:sz="0" w:space="0" w:color="auto"/>
            <w:left w:val="none" w:sz="0" w:space="0" w:color="auto"/>
            <w:bottom w:val="none" w:sz="0" w:space="0" w:color="auto"/>
            <w:right w:val="none" w:sz="0" w:space="0" w:color="auto"/>
          </w:divBdr>
        </w:div>
        <w:div w:id="401948982">
          <w:marLeft w:val="640"/>
          <w:marRight w:val="0"/>
          <w:marTop w:val="0"/>
          <w:marBottom w:val="0"/>
          <w:divBdr>
            <w:top w:val="none" w:sz="0" w:space="0" w:color="auto"/>
            <w:left w:val="none" w:sz="0" w:space="0" w:color="auto"/>
            <w:bottom w:val="none" w:sz="0" w:space="0" w:color="auto"/>
            <w:right w:val="none" w:sz="0" w:space="0" w:color="auto"/>
          </w:divBdr>
        </w:div>
        <w:div w:id="479227207">
          <w:marLeft w:val="640"/>
          <w:marRight w:val="0"/>
          <w:marTop w:val="0"/>
          <w:marBottom w:val="0"/>
          <w:divBdr>
            <w:top w:val="none" w:sz="0" w:space="0" w:color="auto"/>
            <w:left w:val="none" w:sz="0" w:space="0" w:color="auto"/>
            <w:bottom w:val="none" w:sz="0" w:space="0" w:color="auto"/>
            <w:right w:val="none" w:sz="0" w:space="0" w:color="auto"/>
          </w:divBdr>
        </w:div>
        <w:div w:id="517740221">
          <w:marLeft w:val="640"/>
          <w:marRight w:val="0"/>
          <w:marTop w:val="0"/>
          <w:marBottom w:val="0"/>
          <w:divBdr>
            <w:top w:val="none" w:sz="0" w:space="0" w:color="auto"/>
            <w:left w:val="none" w:sz="0" w:space="0" w:color="auto"/>
            <w:bottom w:val="none" w:sz="0" w:space="0" w:color="auto"/>
            <w:right w:val="none" w:sz="0" w:space="0" w:color="auto"/>
          </w:divBdr>
        </w:div>
        <w:div w:id="629945078">
          <w:marLeft w:val="640"/>
          <w:marRight w:val="0"/>
          <w:marTop w:val="0"/>
          <w:marBottom w:val="0"/>
          <w:divBdr>
            <w:top w:val="none" w:sz="0" w:space="0" w:color="auto"/>
            <w:left w:val="none" w:sz="0" w:space="0" w:color="auto"/>
            <w:bottom w:val="none" w:sz="0" w:space="0" w:color="auto"/>
            <w:right w:val="none" w:sz="0" w:space="0" w:color="auto"/>
          </w:divBdr>
        </w:div>
        <w:div w:id="651062695">
          <w:marLeft w:val="640"/>
          <w:marRight w:val="0"/>
          <w:marTop w:val="0"/>
          <w:marBottom w:val="0"/>
          <w:divBdr>
            <w:top w:val="none" w:sz="0" w:space="0" w:color="auto"/>
            <w:left w:val="none" w:sz="0" w:space="0" w:color="auto"/>
            <w:bottom w:val="none" w:sz="0" w:space="0" w:color="auto"/>
            <w:right w:val="none" w:sz="0" w:space="0" w:color="auto"/>
          </w:divBdr>
        </w:div>
        <w:div w:id="654605988">
          <w:marLeft w:val="640"/>
          <w:marRight w:val="0"/>
          <w:marTop w:val="0"/>
          <w:marBottom w:val="0"/>
          <w:divBdr>
            <w:top w:val="none" w:sz="0" w:space="0" w:color="auto"/>
            <w:left w:val="none" w:sz="0" w:space="0" w:color="auto"/>
            <w:bottom w:val="none" w:sz="0" w:space="0" w:color="auto"/>
            <w:right w:val="none" w:sz="0" w:space="0" w:color="auto"/>
          </w:divBdr>
        </w:div>
        <w:div w:id="696588400">
          <w:marLeft w:val="640"/>
          <w:marRight w:val="0"/>
          <w:marTop w:val="0"/>
          <w:marBottom w:val="0"/>
          <w:divBdr>
            <w:top w:val="none" w:sz="0" w:space="0" w:color="auto"/>
            <w:left w:val="none" w:sz="0" w:space="0" w:color="auto"/>
            <w:bottom w:val="none" w:sz="0" w:space="0" w:color="auto"/>
            <w:right w:val="none" w:sz="0" w:space="0" w:color="auto"/>
          </w:divBdr>
        </w:div>
        <w:div w:id="698042364">
          <w:marLeft w:val="640"/>
          <w:marRight w:val="0"/>
          <w:marTop w:val="0"/>
          <w:marBottom w:val="0"/>
          <w:divBdr>
            <w:top w:val="none" w:sz="0" w:space="0" w:color="auto"/>
            <w:left w:val="none" w:sz="0" w:space="0" w:color="auto"/>
            <w:bottom w:val="none" w:sz="0" w:space="0" w:color="auto"/>
            <w:right w:val="none" w:sz="0" w:space="0" w:color="auto"/>
          </w:divBdr>
        </w:div>
        <w:div w:id="730689412">
          <w:marLeft w:val="640"/>
          <w:marRight w:val="0"/>
          <w:marTop w:val="0"/>
          <w:marBottom w:val="0"/>
          <w:divBdr>
            <w:top w:val="none" w:sz="0" w:space="0" w:color="auto"/>
            <w:left w:val="none" w:sz="0" w:space="0" w:color="auto"/>
            <w:bottom w:val="none" w:sz="0" w:space="0" w:color="auto"/>
            <w:right w:val="none" w:sz="0" w:space="0" w:color="auto"/>
          </w:divBdr>
        </w:div>
        <w:div w:id="737829250">
          <w:marLeft w:val="640"/>
          <w:marRight w:val="0"/>
          <w:marTop w:val="0"/>
          <w:marBottom w:val="0"/>
          <w:divBdr>
            <w:top w:val="none" w:sz="0" w:space="0" w:color="auto"/>
            <w:left w:val="none" w:sz="0" w:space="0" w:color="auto"/>
            <w:bottom w:val="none" w:sz="0" w:space="0" w:color="auto"/>
            <w:right w:val="none" w:sz="0" w:space="0" w:color="auto"/>
          </w:divBdr>
        </w:div>
        <w:div w:id="797723466">
          <w:marLeft w:val="640"/>
          <w:marRight w:val="0"/>
          <w:marTop w:val="0"/>
          <w:marBottom w:val="0"/>
          <w:divBdr>
            <w:top w:val="none" w:sz="0" w:space="0" w:color="auto"/>
            <w:left w:val="none" w:sz="0" w:space="0" w:color="auto"/>
            <w:bottom w:val="none" w:sz="0" w:space="0" w:color="auto"/>
            <w:right w:val="none" w:sz="0" w:space="0" w:color="auto"/>
          </w:divBdr>
        </w:div>
        <w:div w:id="799230375">
          <w:marLeft w:val="640"/>
          <w:marRight w:val="0"/>
          <w:marTop w:val="0"/>
          <w:marBottom w:val="0"/>
          <w:divBdr>
            <w:top w:val="none" w:sz="0" w:space="0" w:color="auto"/>
            <w:left w:val="none" w:sz="0" w:space="0" w:color="auto"/>
            <w:bottom w:val="none" w:sz="0" w:space="0" w:color="auto"/>
            <w:right w:val="none" w:sz="0" w:space="0" w:color="auto"/>
          </w:divBdr>
        </w:div>
        <w:div w:id="824320588">
          <w:marLeft w:val="640"/>
          <w:marRight w:val="0"/>
          <w:marTop w:val="0"/>
          <w:marBottom w:val="0"/>
          <w:divBdr>
            <w:top w:val="none" w:sz="0" w:space="0" w:color="auto"/>
            <w:left w:val="none" w:sz="0" w:space="0" w:color="auto"/>
            <w:bottom w:val="none" w:sz="0" w:space="0" w:color="auto"/>
            <w:right w:val="none" w:sz="0" w:space="0" w:color="auto"/>
          </w:divBdr>
        </w:div>
        <w:div w:id="843398916">
          <w:marLeft w:val="640"/>
          <w:marRight w:val="0"/>
          <w:marTop w:val="0"/>
          <w:marBottom w:val="0"/>
          <w:divBdr>
            <w:top w:val="none" w:sz="0" w:space="0" w:color="auto"/>
            <w:left w:val="none" w:sz="0" w:space="0" w:color="auto"/>
            <w:bottom w:val="none" w:sz="0" w:space="0" w:color="auto"/>
            <w:right w:val="none" w:sz="0" w:space="0" w:color="auto"/>
          </w:divBdr>
        </w:div>
        <w:div w:id="1071466984">
          <w:marLeft w:val="640"/>
          <w:marRight w:val="0"/>
          <w:marTop w:val="0"/>
          <w:marBottom w:val="0"/>
          <w:divBdr>
            <w:top w:val="none" w:sz="0" w:space="0" w:color="auto"/>
            <w:left w:val="none" w:sz="0" w:space="0" w:color="auto"/>
            <w:bottom w:val="none" w:sz="0" w:space="0" w:color="auto"/>
            <w:right w:val="none" w:sz="0" w:space="0" w:color="auto"/>
          </w:divBdr>
        </w:div>
        <w:div w:id="1090664691">
          <w:marLeft w:val="640"/>
          <w:marRight w:val="0"/>
          <w:marTop w:val="0"/>
          <w:marBottom w:val="0"/>
          <w:divBdr>
            <w:top w:val="none" w:sz="0" w:space="0" w:color="auto"/>
            <w:left w:val="none" w:sz="0" w:space="0" w:color="auto"/>
            <w:bottom w:val="none" w:sz="0" w:space="0" w:color="auto"/>
            <w:right w:val="none" w:sz="0" w:space="0" w:color="auto"/>
          </w:divBdr>
        </w:div>
        <w:div w:id="1096363689">
          <w:marLeft w:val="640"/>
          <w:marRight w:val="0"/>
          <w:marTop w:val="0"/>
          <w:marBottom w:val="0"/>
          <w:divBdr>
            <w:top w:val="none" w:sz="0" w:space="0" w:color="auto"/>
            <w:left w:val="none" w:sz="0" w:space="0" w:color="auto"/>
            <w:bottom w:val="none" w:sz="0" w:space="0" w:color="auto"/>
            <w:right w:val="none" w:sz="0" w:space="0" w:color="auto"/>
          </w:divBdr>
        </w:div>
        <w:div w:id="1117794994">
          <w:marLeft w:val="640"/>
          <w:marRight w:val="0"/>
          <w:marTop w:val="0"/>
          <w:marBottom w:val="0"/>
          <w:divBdr>
            <w:top w:val="none" w:sz="0" w:space="0" w:color="auto"/>
            <w:left w:val="none" w:sz="0" w:space="0" w:color="auto"/>
            <w:bottom w:val="none" w:sz="0" w:space="0" w:color="auto"/>
            <w:right w:val="none" w:sz="0" w:space="0" w:color="auto"/>
          </w:divBdr>
        </w:div>
        <w:div w:id="1128089647">
          <w:marLeft w:val="640"/>
          <w:marRight w:val="0"/>
          <w:marTop w:val="0"/>
          <w:marBottom w:val="0"/>
          <w:divBdr>
            <w:top w:val="none" w:sz="0" w:space="0" w:color="auto"/>
            <w:left w:val="none" w:sz="0" w:space="0" w:color="auto"/>
            <w:bottom w:val="none" w:sz="0" w:space="0" w:color="auto"/>
            <w:right w:val="none" w:sz="0" w:space="0" w:color="auto"/>
          </w:divBdr>
        </w:div>
        <w:div w:id="1254122256">
          <w:marLeft w:val="640"/>
          <w:marRight w:val="0"/>
          <w:marTop w:val="0"/>
          <w:marBottom w:val="0"/>
          <w:divBdr>
            <w:top w:val="none" w:sz="0" w:space="0" w:color="auto"/>
            <w:left w:val="none" w:sz="0" w:space="0" w:color="auto"/>
            <w:bottom w:val="none" w:sz="0" w:space="0" w:color="auto"/>
            <w:right w:val="none" w:sz="0" w:space="0" w:color="auto"/>
          </w:divBdr>
        </w:div>
        <w:div w:id="1268737675">
          <w:marLeft w:val="640"/>
          <w:marRight w:val="0"/>
          <w:marTop w:val="0"/>
          <w:marBottom w:val="0"/>
          <w:divBdr>
            <w:top w:val="none" w:sz="0" w:space="0" w:color="auto"/>
            <w:left w:val="none" w:sz="0" w:space="0" w:color="auto"/>
            <w:bottom w:val="none" w:sz="0" w:space="0" w:color="auto"/>
            <w:right w:val="none" w:sz="0" w:space="0" w:color="auto"/>
          </w:divBdr>
        </w:div>
        <w:div w:id="1320812997">
          <w:marLeft w:val="640"/>
          <w:marRight w:val="0"/>
          <w:marTop w:val="0"/>
          <w:marBottom w:val="0"/>
          <w:divBdr>
            <w:top w:val="none" w:sz="0" w:space="0" w:color="auto"/>
            <w:left w:val="none" w:sz="0" w:space="0" w:color="auto"/>
            <w:bottom w:val="none" w:sz="0" w:space="0" w:color="auto"/>
            <w:right w:val="none" w:sz="0" w:space="0" w:color="auto"/>
          </w:divBdr>
        </w:div>
        <w:div w:id="1379475524">
          <w:marLeft w:val="640"/>
          <w:marRight w:val="0"/>
          <w:marTop w:val="0"/>
          <w:marBottom w:val="0"/>
          <w:divBdr>
            <w:top w:val="none" w:sz="0" w:space="0" w:color="auto"/>
            <w:left w:val="none" w:sz="0" w:space="0" w:color="auto"/>
            <w:bottom w:val="none" w:sz="0" w:space="0" w:color="auto"/>
            <w:right w:val="none" w:sz="0" w:space="0" w:color="auto"/>
          </w:divBdr>
        </w:div>
        <w:div w:id="1393772986">
          <w:marLeft w:val="640"/>
          <w:marRight w:val="0"/>
          <w:marTop w:val="0"/>
          <w:marBottom w:val="0"/>
          <w:divBdr>
            <w:top w:val="none" w:sz="0" w:space="0" w:color="auto"/>
            <w:left w:val="none" w:sz="0" w:space="0" w:color="auto"/>
            <w:bottom w:val="none" w:sz="0" w:space="0" w:color="auto"/>
            <w:right w:val="none" w:sz="0" w:space="0" w:color="auto"/>
          </w:divBdr>
        </w:div>
        <w:div w:id="1418936525">
          <w:marLeft w:val="640"/>
          <w:marRight w:val="0"/>
          <w:marTop w:val="0"/>
          <w:marBottom w:val="0"/>
          <w:divBdr>
            <w:top w:val="none" w:sz="0" w:space="0" w:color="auto"/>
            <w:left w:val="none" w:sz="0" w:space="0" w:color="auto"/>
            <w:bottom w:val="none" w:sz="0" w:space="0" w:color="auto"/>
            <w:right w:val="none" w:sz="0" w:space="0" w:color="auto"/>
          </w:divBdr>
        </w:div>
        <w:div w:id="1436945058">
          <w:marLeft w:val="640"/>
          <w:marRight w:val="0"/>
          <w:marTop w:val="0"/>
          <w:marBottom w:val="0"/>
          <w:divBdr>
            <w:top w:val="none" w:sz="0" w:space="0" w:color="auto"/>
            <w:left w:val="none" w:sz="0" w:space="0" w:color="auto"/>
            <w:bottom w:val="none" w:sz="0" w:space="0" w:color="auto"/>
            <w:right w:val="none" w:sz="0" w:space="0" w:color="auto"/>
          </w:divBdr>
        </w:div>
        <w:div w:id="1437099363">
          <w:marLeft w:val="640"/>
          <w:marRight w:val="0"/>
          <w:marTop w:val="0"/>
          <w:marBottom w:val="0"/>
          <w:divBdr>
            <w:top w:val="none" w:sz="0" w:space="0" w:color="auto"/>
            <w:left w:val="none" w:sz="0" w:space="0" w:color="auto"/>
            <w:bottom w:val="none" w:sz="0" w:space="0" w:color="auto"/>
            <w:right w:val="none" w:sz="0" w:space="0" w:color="auto"/>
          </w:divBdr>
        </w:div>
        <w:div w:id="1445076681">
          <w:marLeft w:val="640"/>
          <w:marRight w:val="0"/>
          <w:marTop w:val="0"/>
          <w:marBottom w:val="0"/>
          <w:divBdr>
            <w:top w:val="none" w:sz="0" w:space="0" w:color="auto"/>
            <w:left w:val="none" w:sz="0" w:space="0" w:color="auto"/>
            <w:bottom w:val="none" w:sz="0" w:space="0" w:color="auto"/>
            <w:right w:val="none" w:sz="0" w:space="0" w:color="auto"/>
          </w:divBdr>
        </w:div>
        <w:div w:id="1462839649">
          <w:marLeft w:val="640"/>
          <w:marRight w:val="0"/>
          <w:marTop w:val="0"/>
          <w:marBottom w:val="0"/>
          <w:divBdr>
            <w:top w:val="none" w:sz="0" w:space="0" w:color="auto"/>
            <w:left w:val="none" w:sz="0" w:space="0" w:color="auto"/>
            <w:bottom w:val="none" w:sz="0" w:space="0" w:color="auto"/>
            <w:right w:val="none" w:sz="0" w:space="0" w:color="auto"/>
          </w:divBdr>
        </w:div>
        <w:div w:id="1488859814">
          <w:marLeft w:val="640"/>
          <w:marRight w:val="0"/>
          <w:marTop w:val="0"/>
          <w:marBottom w:val="0"/>
          <w:divBdr>
            <w:top w:val="none" w:sz="0" w:space="0" w:color="auto"/>
            <w:left w:val="none" w:sz="0" w:space="0" w:color="auto"/>
            <w:bottom w:val="none" w:sz="0" w:space="0" w:color="auto"/>
            <w:right w:val="none" w:sz="0" w:space="0" w:color="auto"/>
          </w:divBdr>
        </w:div>
        <w:div w:id="1531643321">
          <w:marLeft w:val="640"/>
          <w:marRight w:val="0"/>
          <w:marTop w:val="0"/>
          <w:marBottom w:val="0"/>
          <w:divBdr>
            <w:top w:val="none" w:sz="0" w:space="0" w:color="auto"/>
            <w:left w:val="none" w:sz="0" w:space="0" w:color="auto"/>
            <w:bottom w:val="none" w:sz="0" w:space="0" w:color="auto"/>
            <w:right w:val="none" w:sz="0" w:space="0" w:color="auto"/>
          </w:divBdr>
        </w:div>
        <w:div w:id="1575430351">
          <w:marLeft w:val="640"/>
          <w:marRight w:val="0"/>
          <w:marTop w:val="0"/>
          <w:marBottom w:val="0"/>
          <w:divBdr>
            <w:top w:val="none" w:sz="0" w:space="0" w:color="auto"/>
            <w:left w:val="none" w:sz="0" w:space="0" w:color="auto"/>
            <w:bottom w:val="none" w:sz="0" w:space="0" w:color="auto"/>
            <w:right w:val="none" w:sz="0" w:space="0" w:color="auto"/>
          </w:divBdr>
        </w:div>
        <w:div w:id="1578436542">
          <w:marLeft w:val="640"/>
          <w:marRight w:val="0"/>
          <w:marTop w:val="0"/>
          <w:marBottom w:val="0"/>
          <w:divBdr>
            <w:top w:val="none" w:sz="0" w:space="0" w:color="auto"/>
            <w:left w:val="none" w:sz="0" w:space="0" w:color="auto"/>
            <w:bottom w:val="none" w:sz="0" w:space="0" w:color="auto"/>
            <w:right w:val="none" w:sz="0" w:space="0" w:color="auto"/>
          </w:divBdr>
        </w:div>
        <w:div w:id="1668316920">
          <w:marLeft w:val="640"/>
          <w:marRight w:val="0"/>
          <w:marTop w:val="0"/>
          <w:marBottom w:val="0"/>
          <w:divBdr>
            <w:top w:val="none" w:sz="0" w:space="0" w:color="auto"/>
            <w:left w:val="none" w:sz="0" w:space="0" w:color="auto"/>
            <w:bottom w:val="none" w:sz="0" w:space="0" w:color="auto"/>
            <w:right w:val="none" w:sz="0" w:space="0" w:color="auto"/>
          </w:divBdr>
        </w:div>
        <w:div w:id="1684670350">
          <w:marLeft w:val="640"/>
          <w:marRight w:val="0"/>
          <w:marTop w:val="0"/>
          <w:marBottom w:val="0"/>
          <w:divBdr>
            <w:top w:val="none" w:sz="0" w:space="0" w:color="auto"/>
            <w:left w:val="none" w:sz="0" w:space="0" w:color="auto"/>
            <w:bottom w:val="none" w:sz="0" w:space="0" w:color="auto"/>
            <w:right w:val="none" w:sz="0" w:space="0" w:color="auto"/>
          </w:divBdr>
        </w:div>
        <w:div w:id="1696342743">
          <w:marLeft w:val="640"/>
          <w:marRight w:val="0"/>
          <w:marTop w:val="0"/>
          <w:marBottom w:val="0"/>
          <w:divBdr>
            <w:top w:val="none" w:sz="0" w:space="0" w:color="auto"/>
            <w:left w:val="none" w:sz="0" w:space="0" w:color="auto"/>
            <w:bottom w:val="none" w:sz="0" w:space="0" w:color="auto"/>
            <w:right w:val="none" w:sz="0" w:space="0" w:color="auto"/>
          </w:divBdr>
        </w:div>
        <w:div w:id="1833790546">
          <w:marLeft w:val="640"/>
          <w:marRight w:val="0"/>
          <w:marTop w:val="0"/>
          <w:marBottom w:val="0"/>
          <w:divBdr>
            <w:top w:val="none" w:sz="0" w:space="0" w:color="auto"/>
            <w:left w:val="none" w:sz="0" w:space="0" w:color="auto"/>
            <w:bottom w:val="none" w:sz="0" w:space="0" w:color="auto"/>
            <w:right w:val="none" w:sz="0" w:space="0" w:color="auto"/>
          </w:divBdr>
        </w:div>
        <w:div w:id="1886675403">
          <w:marLeft w:val="640"/>
          <w:marRight w:val="0"/>
          <w:marTop w:val="0"/>
          <w:marBottom w:val="0"/>
          <w:divBdr>
            <w:top w:val="none" w:sz="0" w:space="0" w:color="auto"/>
            <w:left w:val="none" w:sz="0" w:space="0" w:color="auto"/>
            <w:bottom w:val="none" w:sz="0" w:space="0" w:color="auto"/>
            <w:right w:val="none" w:sz="0" w:space="0" w:color="auto"/>
          </w:divBdr>
        </w:div>
        <w:div w:id="1887722115">
          <w:marLeft w:val="640"/>
          <w:marRight w:val="0"/>
          <w:marTop w:val="0"/>
          <w:marBottom w:val="0"/>
          <w:divBdr>
            <w:top w:val="none" w:sz="0" w:space="0" w:color="auto"/>
            <w:left w:val="none" w:sz="0" w:space="0" w:color="auto"/>
            <w:bottom w:val="none" w:sz="0" w:space="0" w:color="auto"/>
            <w:right w:val="none" w:sz="0" w:space="0" w:color="auto"/>
          </w:divBdr>
        </w:div>
        <w:div w:id="1933854353">
          <w:marLeft w:val="640"/>
          <w:marRight w:val="0"/>
          <w:marTop w:val="0"/>
          <w:marBottom w:val="0"/>
          <w:divBdr>
            <w:top w:val="none" w:sz="0" w:space="0" w:color="auto"/>
            <w:left w:val="none" w:sz="0" w:space="0" w:color="auto"/>
            <w:bottom w:val="none" w:sz="0" w:space="0" w:color="auto"/>
            <w:right w:val="none" w:sz="0" w:space="0" w:color="auto"/>
          </w:divBdr>
        </w:div>
        <w:div w:id="1964268177">
          <w:marLeft w:val="640"/>
          <w:marRight w:val="0"/>
          <w:marTop w:val="0"/>
          <w:marBottom w:val="0"/>
          <w:divBdr>
            <w:top w:val="none" w:sz="0" w:space="0" w:color="auto"/>
            <w:left w:val="none" w:sz="0" w:space="0" w:color="auto"/>
            <w:bottom w:val="none" w:sz="0" w:space="0" w:color="auto"/>
            <w:right w:val="none" w:sz="0" w:space="0" w:color="auto"/>
          </w:divBdr>
        </w:div>
        <w:div w:id="1964537166">
          <w:marLeft w:val="640"/>
          <w:marRight w:val="0"/>
          <w:marTop w:val="0"/>
          <w:marBottom w:val="0"/>
          <w:divBdr>
            <w:top w:val="none" w:sz="0" w:space="0" w:color="auto"/>
            <w:left w:val="none" w:sz="0" w:space="0" w:color="auto"/>
            <w:bottom w:val="none" w:sz="0" w:space="0" w:color="auto"/>
            <w:right w:val="none" w:sz="0" w:space="0" w:color="auto"/>
          </w:divBdr>
        </w:div>
        <w:div w:id="2013559744">
          <w:marLeft w:val="640"/>
          <w:marRight w:val="0"/>
          <w:marTop w:val="0"/>
          <w:marBottom w:val="0"/>
          <w:divBdr>
            <w:top w:val="none" w:sz="0" w:space="0" w:color="auto"/>
            <w:left w:val="none" w:sz="0" w:space="0" w:color="auto"/>
            <w:bottom w:val="none" w:sz="0" w:space="0" w:color="auto"/>
            <w:right w:val="none" w:sz="0" w:space="0" w:color="auto"/>
          </w:divBdr>
        </w:div>
        <w:div w:id="2046565767">
          <w:marLeft w:val="640"/>
          <w:marRight w:val="0"/>
          <w:marTop w:val="0"/>
          <w:marBottom w:val="0"/>
          <w:divBdr>
            <w:top w:val="none" w:sz="0" w:space="0" w:color="auto"/>
            <w:left w:val="none" w:sz="0" w:space="0" w:color="auto"/>
            <w:bottom w:val="none" w:sz="0" w:space="0" w:color="auto"/>
            <w:right w:val="none" w:sz="0" w:space="0" w:color="auto"/>
          </w:divBdr>
        </w:div>
        <w:div w:id="2098475418">
          <w:marLeft w:val="640"/>
          <w:marRight w:val="0"/>
          <w:marTop w:val="0"/>
          <w:marBottom w:val="0"/>
          <w:divBdr>
            <w:top w:val="none" w:sz="0" w:space="0" w:color="auto"/>
            <w:left w:val="none" w:sz="0" w:space="0" w:color="auto"/>
            <w:bottom w:val="none" w:sz="0" w:space="0" w:color="auto"/>
            <w:right w:val="none" w:sz="0" w:space="0" w:color="auto"/>
          </w:divBdr>
        </w:div>
        <w:div w:id="2104252762">
          <w:marLeft w:val="640"/>
          <w:marRight w:val="0"/>
          <w:marTop w:val="0"/>
          <w:marBottom w:val="0"/>
          <w:divBdr>
            <w:top w:val="none" w:sz="0" w:space="0" w:color="auto"/>
            <w:left w:val="none" w:sz="0" w:space="0" w:color="auto"/>
            <w:bottom w:val="none" w:sz="0" w:space="0" w:color="auto"/>
            <w:right w:val="none" w:sz="0" w:space="0" w:color="auto"/>
          </w:divBdr>
        </w:div>
        <w:div w:id="2132088235">
          <w:marLeft w:val="640"/>
          <w:marRight w:val="0"/>
          <w:marTop w:val="0"/>
          <w:marBottom w:val="0"/>
          <w:divBdr>
            <w:top w:val="none" w:sz="0" w:space="0" w:color="auto"/>
            <w:left w:val="none" w:sz="0" w:space="0" w:color="auto"/>
            <w:bottom w:val="none" w:sz="0" w:space="0" w:color="auto"/>
            <w:right w:val="none" w:sz="0" w:space="0" w:color="auto"/>
          </w:divBdr>
        </w:div>
        <w:div w:id="2132480710">
          <w:marLeft w:val="640"/>
          <w:marRight w:val="0"/>
          <w:marTop w:val="0"/>
          <w:marBottom w:val="0"/>
          <w:divBdr>
            <w:top w:val="none" w:sz="0" w:space="0" w:color="auto"/>
            <w:left w:val="none" w:sz="0" w:space="0" w:color="auto"/>
            <w:bottom w:val="none" w:sz="0" w:space="0" w:color="auto"/>
            <w:right w:val="none" w:sz="0" w:space="0" w:color="auto"/>
          </w:divBdr>
        </w:div>
        <w:div w:id="2143961010">
          <w:marLeft w:val="640"/>
          <w:marRight w:val="0"/>
          <w:marTop w:val="0"/>
          <w:marBottom w:val="0"/>
          <w:divBdr>
            <w:top w:val="none" w:sz="0" w:space="0" w:color="auto"/>
            <w:left w:val="none" w:sz="0" w:space="0" w:color="auto"/>
            <w:bottom w:val="none" w:sz="0" w:space="0" w:color="auto"/>
            <w:right w:val="none" w:sz="0" w:space="0" w:color="auto"/>
          </w:divBdr>
        </w:div>
      </w:divsChild>
    </w:div>
    <w:div w:id="1384132285">
      <w:bodyDiv w:val="1"/>
      <w:marLeft w:val="0"/>
      <w:marRight w:val="0"/>
      <w:marTop w:val="0"/>
      <w:marBottom w:val="0"/>
      <w:divBdr>
        <w:top w:val="none" w:sz="0" w:space="0" w:color="auto"/>
        <w:left w:val="none" w:sz="0" w:space="0" w:color="auto"/>
        <w:bottom w:val="none" w:sz="0" w:space="0" w:color="auto"/>
        <w:right w:val="none" w:sz="0" w:space="0" w:color="auto"/>
      </w:divBdr>
      <w:divsChild>
        <w:div w:id="9382644">
          <w:marLeft w:val="640"/>
          <w:marRight w:val="0"/>
          <w:marTop w:val="0"/>
          <w:marBottom w:val="0"/>
          <w:divBdr>
            <w:top w:val="none" w:sz="0" w:space="0" w:color="auto"/>
            <w:left w:val="none" w:sz="0" w:space="0" w:color="auto"/>
            <w:bottom w:val="none" w:sz="0" w:space="0" w:color="auto"/>
            <w:right w:val="none" w:sz="0" w:space="0" w:color="auto"/>
          </w:divBdr>
        </w:div>
        <w:div w:id="17975803">
          <w:marLeft w:val="640"/>
          <w:marRight w:val="0"/>
          <w:marTop w:val="0"/>
          <w:marBottom w:val="0"/>
          <w:divBdr>
            <w:top w:val="none" w:sz="0" w:space="0" w:color="auto"/>
            <w:left w:val="none" w:sz="0" w:space="0" w:color="auto"/>
            <w:bottom w:val="none" w:sz="0" w:space="0" w:color="auto"/>
            <w:right w:val="none" w:sz="0" w:space="0" w:color="auto"/>
          </w:divBdr>
        </w:div>
        <w:div w:id="23948812">
          <w:marLeft w:val="640"/>
          <w:marRight w:val="0"/>
          <w:marTop w:val="0"/>
          <w:marBottom w:val="0"/>
          <w:divBdr>
            <w:top w:val="none" w:sz="0" w:space="0" w:color="auto"/>
            <w:left w:val="none" w:sz="0" w:space="0" w:color="auto"/>
            <w:bottom w:val="none" w:sz="0" w:space="0" w:color="auto"/>
            <w:right w:val="none" w:sz="0" w:space="0" w:color="auto"/>
          </w:divBdr>
        </w:div>
        <w:div w:id="34699041">
          <w:marLeft w:val="640"/>
          <w:marRight w:val="0"/>
          <w:marTop w:val="0"/>
          <w:marBottom w:val="0"/>
          <w:divBdr>
            <w:top w:val="none" w:sz="0" w:space="0" w:color="auto"/>
            <w:left w:val="none" w:sz="0" w:space="0" w:color="auto"/>
            <w:bottom w:val="none" w:sz="0" w:space="0" w:color="auto"/>
            <w:right w:val="none" w:sz="0" w:space="0" w:color="auto"/>
          </w:divBdr>
        </w:div>
        <w:div w:id="76905925">
          <w:marLeft w:val="640"/>
          <w:marRight w:val="0"/>
          <w:marTop w:val="0"/>
          <w:marBottom w:val="0"/>
          <w:divBdr>
            <w:top w:val="none" w:sz="0" w:space="0" w:color="auto"/>
            <w:left w:val="none" w:sz="0" w:space="0" w:color="auto"/>
            <w:bottom w:val="none" w:sz="0" w:space="0" w:color="auto"/>
            <w:right w:val="none" w:sz="0" w:space="0" w:color="auto"/>
          </w:divBdr>
        </w:div>
        <w:div w:id="109514206">
          <w:marLeft w:val="640"/>
          <w:marRight w:val="0"/>
          <w:marTop w:val="0"/>
          <w:marBottom w:val="0"/>
          <w:divBdr>
            <w:top w:val="none" w:sz="0" w:space="0" w:color="auto"/>
            <w:left w:val="none" w:sz="0" w:space="0" w:color="auto"/>
            <w:bottom w:val="none" w:sz="0" w:space="0" w:color="auto"/>
            <w:right w:val="none" w:sz="0" w:space="0" w:color="auto"/>
          </w:divBdr>
        </w:div>
        <w:div w:id="126704659">
          <w:marLeft w:val="640"/>
          <w:marRight w:val="0"/>
          <w:marTop w:val="0"/>
          <w:marBottom w:val="0"/>
          <w:divBdr>
            <w:top w:val="none" w:sz="0" w:space="0" w:color="auto"/>
            <w:left w:val="none" w:sz="0" w:space="0" w:color="auto"/>
            <w:bottom w:val="none" w:sz="0" w:space="0" w:color="auto"/>
            <w:right w:val="none" w:sz="0" w:space="0" w:color="auto"/>
          </w:divBdr>
        </w:div>
        <w:div w:id="269824310">
          <w:marLeft w:val="640"/>
          <w:marRight w:val="0"/>
          <w:marTop w:val="0"/>
          <w:marBottom w:val="0"/>
          <w:divBdr>
            <w:top w:val="none" w:sz="0" w:space="0" w:color="auto"/>
            <w:left w:val="none" w:sz="0" w:space="0" w:color="auto"/>
            <w:bottom w:val="none" w:sz="0" w:space="0" w:color="auto"/>
            <w:right w:val="none" w:sz="0" w:space="0" w:color="auto"/>
          </w:divBdr>
        </w:div>
        <w:div w:id="336810372">
          <w:marLeft w:val="640"/>
          <w:marRight w:val="0"/>
          <w:marTop w:val="0"/>
          <w:marBottom w:val="0"/>
          <w:divBdr>
            <w:top w:val="none" w:sz="0" w:space="0" w:color="auto"/>
            <w:left w:val="none" w:sz="0" w:space="0" w:color="auto"/>
            <w:bottom w:val="none" w:sz="0" w:space="0" w:color="auto"/>
            <w:right w:val="none" w:sz="0" w:space="0" w:color="auto"/>
          </w:divBdr>
        </w:div>
        <w:div w:id="345403375">
          <w:marLeft w:val="640"/>
          <w:marRight w:val="0"/>
          <w:marTop w:val="0"/>
          <w:marBottom w:val="0"/>
          <w:divBdr>
            <w:top w:val="none" w:sz="0" w:space="0" w:color="auto"/>
            <w:left w:val="none" w:sz="0" w:space="0" w:color="auto"/>
            <w:bottom w:val="none" w:sz="0" w:space="0" w:color="auto"/>
            <w:right w:val="none" w:sz="0" w:space="0" w:color="auto"/>
          </w:divBdr>
        </w:div>
        <w:div w:id="376053280">
          <w:marLeft w:val="640"/>
          <w:marRight w:val="0"/>
          <w:marTop w:val="0"/>
          <w:marBottom w:val="0"/>
          <w:divBdr>
            <w:top w:val="none" w:sz="0" w:space="0" w:color="auto"/>
            <w:left w:val="none" w:sz="0" w:space="0" w:color="auto"/>
            <w:bottom w:val="none" w:sz="0" w:space="0" w:color="auto"/>
            <w:right w:val="none" w:sz="0" w:space="0" w:color="auto"/>
          </w:divBdr>
        </w:div>
        <w:div w:id="407926162">
          <w:marLeft w:val="640"/>
          <w:marRight w:val="0"/>
          <w:marTop w:val="0"/>
          <w:marBottom w:val="0"/>
          <w:divBdr>
            <w:top w:val="none" w:sz="0" w:space="0" w:color="auto"/>
            <w:left w:val="none" w:sz="0" w:space="0" w:color="auto"/>
            <w:bottom w:val="none" w:sz="0" w:space="0" w:color="auto"/>
            <w:right w:val="none" w:sz="0" w:space="0" w:color="auto"/>
          </w:divBdr>
        </w:div>
        <w:div w:id="423259080">
          <w:marLeft w:val="640"/>
          <w:marRight w:val="0"/>
          <w:marTop w:val="0"/>
          <w:marBottom w:val="0"/>
          <w:divBdr>
            <w:top w:val="none" w:sz="0" w:space="0" w:color="auto"/>
            <w:left w:val="none" w:sz="0" w:space="0" w:color="auto"/>
            <w:bottom w:val="none" w:sz="0" w:space="0" w:color="auto"/>
            <w:right w:val="none" w:sz="0" w:space="0" w:color="auto"/>
          </w:divBdr>
        </w:div>
        <w:div w:id="548566413">
          <w:marLeft w:val="640"/>
          <w:marRight w:val="0"/>
          <w:marTop w:val="0"/>
          <w:marBottom w:val="0"/>
          <w:divBdr>
            <w:top w:val="none" w:sz="0" w:space="0" w:color="auto"/>
            <w:left w:val="none" w:sz="0" w:space="0" w:color="auto"/>
            <w:bottom w:val="none" w:sz="0" w:space="0" w:color="auto"/>
            <w:right w:val="none" w:sz="0" w:space="0" w:color="auto"/>
          </w:divBdr>
        </w:div>
        <w:div w:id="555623804">
          <w:marLeft w:val="640"/>
          <w:marRight w:val="0"/>
          <w:marTop w:val="0"/>
          <w:marBottom w:val="0"/>
          <w:divBdr>
            <w:top w:val="none" w:sz="0" w:space="0" w:color="auto"/>
            <w:left w:val="none" w:sz="0" w:space="0" w:color="auto"/>
            <w:bottom w:val="none" w:sz="0" w:space="0" w:color="auto"/>
            <w:right w:val="none" w:sz="0" w:space="0" w:color="auto"/>
          </w:divBdr>
        </w:div>
        <w:div w:id="558632465">
          <w:marLeft w:val="640"/>
          <w:marRight w:val="0"/>
          <w:marTop w:val="0"/>
          <w:marBottom w:val="0"/>
          <w:divBdr>
            <w:top w:val="none" w:sz="0" w:space="0" w:color="auto"/>
            <w:left w:val="none" w:sz="0" w:space="0" w:color="auto"/>
            <w:bottom w:val="none" w:sz="0" w:space="0" w:color="auto"/>
            <w:right w:val="none" w:sz="0" w:space="0" w:color="auto"/>
          </w:divBdr>
        </w:div>
        <w:div w:id="632949140">
          <w:marLeft w:val="640"/>
          <w:marRight w:val="0"/>
          <w:marTop w:val="0"/>
          <w:marBottom w:val="0"/>
          <w:divBdr>
            <w:top w:val="none" w:sz="0" w:space="0" w:color="auto"/>
            <w:left w:val="none" w:sz="0" w:space="0" w:color="auto"/>
            <w:bottom w:val="none" w:sz="0" w:space="0" w:color="auto"/>
            <w:right w:val="none" w:sz="0" w:space="0" w:color="auto"/>
          </w:divBdr>
        </w:div>
        <w:div w:id="741564303">
          <w:marLeft w:val="640"/>
          <w:marRight w:val="0"/>
          <w:marTop w:val="0"/>
          <w:marBottom w:val="0"/>
          <w:divBdr>
            <w:top w:val="none" w:sz="0" w:space="0" w:color="auto"/>
            <w:left w:val="none" w:sz="0" w:space="0" w:color="auto"/>
            <w:bottom w:val="none" w:sz="0" w:space="0" w:color="auto"/>
            <w:right w:val="none" w:sz="0" w:space="0" w:color="auto"/>
          </w:divBdr>
        </w:div>
        <w:div w:id="866522454">
          <w:marLeft w:val="640"/>
          <w:marRight w:val="0"/>
          <w:marTop w:val="0"/>
          <w:marBottom w:val="0"/>
          <w:divBdr>
            <w:top w:val="none" w:sz="0" w:space="0" w:color="auto"/>
            <w:left w:val="none" w:sz="0" w:space="0" w:color="auto"/>
            <w:bottom w:val="none" w:sz="0" w:space="0" w:color="auto"/>
            <w:right w:val="none" w:sz="0" w:space="0" w:color="auto"/>
          </w:divBdr>
        </w:div>
        <w:div w:id="881014867">
          <w:marLeft w:val="640"/>
          <w:marRight w:val="0"/>
          <w:marTop w:val="0"/>
          <w:marBottom w:val="0"/>
          <w:divBdr>
            <w:top w:val="none" w:sz="0" w:space="0" w:color="auto"/>
            <w:left w:val="none" w:sz="0" w:space="0" w:color="auto"/>
            <w:bottom w:val="none" w:sz="0" w:space="0" w:color="auto"/>
            <w:right w:val="none" w:sz="0" w:space="0" w:color="auto"/>
          </w:divBdr>
        </w:div>
        <w:div w:id="948665874">
          <w:marLeft w:val="640"/>
          <w:marRight w:val="0"/>
          <w:marTop w:val="0"/>
          <w:marBottom w:val="0"/>
          <w:divBdr>
            <w:top w:val="none" w:sz="0" w:space="0" w:color="auto"/>
            <w:left w:val="none" w:sz="0" w:space="0" w:color="auto"/>
            <w:bottom w:val="none" w:sz="0" w:space="0" w:color="auto"/>
            <w:right w:val="none" w:sz="0" w:space="0" w:color="auto"/>
          </w:divBdr>
        </w:div>
        <w:div w:id="1003971859">
          <w:marLeft w:val="640"/>
          <w:marRight w:val="0"/>
          <w:marTop w:val="0"/>
          <w:marBottom w:val="0"/>
          <w:divBdr>
            <w:top w:val="none" w:sz="0" w:space="0" w:color="auto"/>
            <w:left w:val="none" w:sz="0" w:space="0" w:color="auto"/>
            <w:bottom w:val="none" w:sz="0" w:space="0" w:color="auto"/>
            <w:right w:val="none" w:sz="0" w:space="0" w:color="auto"/>
          </w:divBdr>
        </w:div>
        <w:div w:id="1005671818">
          <w:marLeft w:val="640"/>
          <w:marRight w:val="0"/>
          <w:marTop w:val="0"/>
          <w:marBottom w:val="0"/>
          <w:divBdr>
            <w:top w:val="none" w:sz="0" w:space="0" w:color="auto"/>
            <w:left w:val="none" w:sz="0" w:space="0" w:color="auto"/>
            <w:bottom w:val="none" w:sz="0" w:space="0" w:color="auto"/>
            <w:right w:val="none" w:sz="0" w:space="0" w:color="auto"/>
          </w:divBdr>
        </w:div>
        <w:div w:id="1014839530">
          <w:marLeft w:val="640"/>
          <w:marRight w:val="0"/>
          <w:marTop w:val="0"/>
          <w:marBottom w:val="0"/>
          <w:divBdr>
            <w:top w:val="none" w:sz="0" w:space="0" w:color="auto"/>
            <w:left w:val="none" w:sz="0" w:space="0" w:color="auto"/>
            <w:bottom w:val="none" w:sz="0" w:space="0" w:color="auto"/>
            <w:right w:val="none" w:sz="0" w:space="0" w:color="auto"/>
          </w:divBdr>
        </w:div>
        <w:div w:id="1050157227">
          <w:marLeft w:val="640"/>
          <w:marRight w:val="0"/>
          <w:marTop w:val="0"/>
          <w:marBottom w:val="0"/>
          <w:divBdr>
            <w:top w:val="none" w:sz="0" w:space="0" w:color="auto"/>
            <w:left w:val="none" w:sz="0" w:space="0" w:color="auto"/>
            <w:bottom w:val="none" w:sz="0" w:space="0" w:color="auto"/>
            <w:right w:val="none" w:sz="0" w:space="0" w:color="auto"/>
          </w:divBdr>
        </w:div>
        <w:div w:id="1120107364">
          <w:marLeft w:val="640"/>
          <w:marRight w:val="0"/>
          <w:marTop w:val="0"/>
          <w:marBottom w:val="0"/>
          <w:divBdr>
            <w:top w:val="none" w:sz="0" w:space="0" w:color="auto"/>
            <w:left w:val="none" w:sz="0" w:space="0" w:color="auto"/>
            <w:bottom w:val="none" w:sz="0" w:space="0" w:color="auto"/>
            <w:right w:val="none" w:sz="0" w:space="0" w:color="auto"/>
          </w:divBdr>
        </w:div>
        <w:div w:id="1122962928">
          <w:marLeft w:val="640"/>
          <w:marRight w:val="0"/>
          <w:marTop w:val="0"/>
          <w:marBottom w:val="0"/>
          <w:divBdr>
            <w:top w:val="none" w:sz="0" w:space="0" w:color="auto"/>
            <w:left w:val="none" w:sz="0" w:space="0" w:color="auto"/>
            <w:bottom w:val="none" w:sz="0" w:space="0" w:color="auto"/>
            <w:right w:val="none" w:sz="0" w:space="0" w:color="auto"/>
          </w:divBdr>
        </w:div>
        <w:div w:id="1172840133">
          <w:marLeft w:val="640"/>
          <w:marRight w:val="0"/>
          <w:marTop w:val="0"/>
          <w:marBottom w:val="0"/>
          <w:divBdr>
            <w:top w:val="none" w:sz="0" w:space="0" w:color="auto"/>
            <w:left w:val="none" w:sz="0" w:space="0" w:color="auto"/>
            <w:bottom w:val="none" w:sz="0" w:space="0" w:color="auto"/>
            <w:right w:val="none" w:sz="0" w:space="0" w:color="auto"/>
          </w:divBdr>
        </w:div>
        <w:div w:id="1175532468">
          <w:marLeft w:val="640"/>
          <w:marRight w:val="0"/>
          <w:marTop w:val="0"/>
          <w:marBottom w:val="0"/>
          <w:divBdr>
            <w:top w:val="none" w:sz="0" w:space="0" w:color="auto"/>
            <w:left w:val="none" w:sz="0" w:space="0" w:color="auto"/>
            <w:bottom w:val="none" w:sz="0" w:space="0" w:color="auto"/>
            <w:right w:val="none" w:sz="0" w:space="0" w:color="auto"/>
          </w:divBdr>
        </w:div>
        <w:div w:id="1177616828">
          <w:marLeft w:val="640"/>
          <w:marRight w:val="0"/>
          <w:marTop w:val="0"/>
          <w:marBottom w:val="0"/>
          <w:divBdr>
            <w:top w:val="none" w:sz="0" w:space="0" w:color="auto"/>
            <w:left w:val="none" w:sz="0" w:space="0" w:color="auto"/>
            <w:bottom w:val="none" w:sz="0" w:space="0" w:color="auto"/>
            <w:right w:val="none" w:sz="0" w:space="0" w:color="auto"/>
          </w:divBdr>
        </w:div>
        <w:div w:id="1198733711">
          <w:marLeft w:val="640"/>
          <w:marRight w:val="0"/>
          <w:marTop w:val="0"/>
          <w:marBottom w:val="0"/>
          <w:divBdr>
            <w:top w:val="none" w:sz="0" w:space="0" w:color="auto"/>
            <w:left w:val="none" w:sz="0" w:space="0" w:color="auto"/>
            <w:bottom w:val="none" w:sz="0" w:space="0" w:color="auto"/>
            <w:right w:val="none" w:sz="0" w:space="0" w:color="auto"/>
          </w:divBdr>
        </w:div>
        <w:div w:id="1256481904">
          <w:marLeft w:val="640"/>
          <w:marRight w:val="0"/>
          <w:marTop w:val="0"/>
          <w:marBottom w:val="0"/>
          <w:divBdr>
            <w:top w:val="none" w:sz="0" w:space="0" w:color="auto"/>
            <w:left w:val="none" w:sz="0" w:space="0" w:color="auto"/>
            <w:bottom w:val="none" w:sz="0" w:space="0" w:color="auto"/>
            <w:right w:val="none" w:sz="0" w:space="0" w:color="auto"/>
          </w:divBdr>
        </w:div>
        <w:div w:id="1345522745">
          <w:marLeft w:val="640"/>
          <w:marRight w:val="0"/>
          <w:marTop w:val="0"/>
          <w:marBottom w:val="0"/>
          <w:divBdr>
            <w:top w:val="none" w:sz="0" w:space="0" w:color="auto"/>
            <w:left w:val="none" w:sz="0" w:space="0" w:color="auto"/>
            <w:bottom w:val="none" w:sz="0" w:space="0" w:color="auto"/>
            <w:right w:val="none" w:sz="0" w:space="0" w:color="auto"/>
          </w:divBdr>
        </w:div>
        <w:div w:id="1352952422">
          <w:marLeft w:val="640"/>
          <w:marRight w:val="0"/>
          <w:marTop w:val="0"/>
          <w:marBottom w:val="0"/>
          <w:divBdr>
            <w:top w:val="none" w:sz="0" w:space="0" w:color="auto"/>
            <w:left w:val="none" w:sz="0" w:space="0" w:color="auto"/>
            <w:bottom w:val="none" w:sz="0" w:space="0" w:color="auto"/>
            <w:right w:val="none" w:sz="0" w:space="0" w:color="auto"/>
          </w:divBdr>
        </w:div>
        <w:div w:id="1431121588">
          <w:marLeft w:val="640"/>
          <w:marRight w:val="0"/>
          <w:marTop w:val="0"/>
          <w:marBottom w:val="0"/>
          <w:divBdr>
            <w:top w:val="none" w:sz="0" w:space="0" w:color="auto"/>
            <w:left w:val="none" w:sz="0" w:space="0" w:color="auto"/>
            <w:bottom w:val="none" w:sz="0" w:space="0" w:color="auto"/>
            <w:right w:val="none" w:sz="0" w:space="0" w:color="auto"/>
          </w:divBdr>
        </w:div>
        <w:div w:id="1456216041">
          <w:marLeft w:val="640"/>
          <w:marRight w:val="0"/>
          <w:marTop w:val="0"/>
          <w:marBottom w:val="0"/>
          <w:divBdr>
            <w:top w:val="none" w:sz="0" w:space="0" w:color="auto"/>
            <w:left w:val="none" w:sz="0" w:space="0" w:color="auto"/>
            <w:bottom w:val="none" w:sz="0" w:space="0" w:color="auto"/>
            <w:right w:val="none" w:sz="0" w:space="0" w:color="auto"/>
          </w:divBdr>
        </w:div>
        <w:div w:id="1526208120">
          <w:marLeft w:val="640"/>
          <w:marRight w:val="0"/>
          <w:marTop w:val="0"/>
          <w:marBottom w:val="0"/>
          <w:divBdr>
            <w:top w:val="none" w:sz="0" w:space="0" w:color="auto"/>
            <w:left w:val="none" w:sz="0" w:space="0" w:color="auto"/>
            <w:bottom w:val="none" w:sz="0" w:space="0" w:color="auto"/>
            <w:right w:val="none" w:sz="0" w:space="0" w:color="auto"/>
          </w:divBdr>
        </w:div>
        <w:div w:id="1533811306">
          <w:marLeft w:val="640"/>
          <w:marRight w:val="0"/>
          <w:marTop w:val="0"/>
          <w:marBottom w:val="0"/>
          <w:divBdr>
            <w:top w:val="none" w:sz="0" w:space="0" w:color="auto"/>
            <w:left w:val="none" w:sz="0" w:space="0" w:color="auto"/>
            <w:bottom w:val="none" w:sz="0" w:space="0" w:color="auto"/>
            <w:right w:val="none" w:sz="0" w:space="0" w:color="auto"/>
          </w:divBdr>
        </w:div>
        <w:div w:id="1557283081">
          <w:marLeft w:val="640"/>
          <w:marRight w:val="0"/>
          <w:marTop w:val="0"/>
          <w:marBottom w:val="0"/>
          <w:divBdr>
            <w:top w:val="none" w:sz="0" w:space="0" w:color="auto"/>
            <w:left w:val="none" w:sz="0" w:space="0" w:color="auto"/>
            <w:bottom w:val="none" w:sz="0" w:space="0" w:color="auto"/>
            <w:right w:val="none" w:sz="0" w:space="0" w:color="auto"/>
          </w:divBdr>
        </w:div>
        <w:div w:id="1567255129">
          <w:marLeft w:val="640"/>
          <w:marRight w:val="0"/>
          <w:marTop w:val="0"/>
          <w:marBottom w:val="0"/>
          <w:divBdr>
            <w:top w:val="none" w:sz="0" w:space="0" w:color="auto"/>
            <w:left w:val="none" w:sz="0" w:space="0" w:color="auto"/>
            <w:bottom w:val="none" w:sz="0" w:space="0" w:color="auto"/>
            <w:right w:val="none" w:sz="0" w:space="0" w:color="auto"/>
          </w:divBdr>
        </w:div>
        <w:div w:id="1581718721">
          <w:marLeft w:val="640"/>
          <w:marRight w:val="0"/>
          <w:marTop w:val="0"/>
          <w:marBottom w:val="0"/>
          <w:divBdr>
            <w:top w:val="none" w:sz="0" w:space="0" w:color="auto"/>
            <w:left w:val="none" w:sz="0" w:space="0" w:color="auto"/>
            <w:bottom w:val="none" w:sz="0" w:space="0" w:color="auto"/>
            <w:right w:val="none" w:sz="0" w:space="0" w:color="auto"/>
          </w:divBdr>
        </w:div>
        <w:div w:id="1672487991">
          <w:marLeft w:val="640"/>
          <w:marRight w:val="0"/>
          <w:marTop w:val="0"/>
          <w:marBottom w:val="0"/>
          <w:divBdr>
            <w:top w:val="none" w:sz="0" w:space="0" w:color="auto"/>
            <w:left w:val="none" w:sz="0" w:space="0" w:color="auto"/>
            <w:bottom w:val="none" w:sz="0" w:space="0" w:color="auto"/>
            <w:right w:val="none" w:sz="0" w:space="0" w:color="auto"/>
          </w:divBdr>
        </w:div>
        <w:div w:id="1672835118">
          <w:marLeft w:val="640"/>
          <w:marRight w:val="0"/>
          <w:marTop w:val="0"/>
          <w:marBottom w:val="0"/>
          <w:divBdr>
            <w:top w:val="none" w:sz="0" w:space="0" w:color="auto"/>
            <w:left w:val="none" w:sz="0" w:space="0" w:color="auto"/>
            <w:bottom w:val="none" w:sz="0" w:space="0" w:color="auto"/>
            <w:right w:val="none" w:sz="0" w:space="0" w:color="auto"/>
          </w:divBdr>
        </w:div>
        <w:div w:id="1711101881">
          <w:marLeft w:val="640"/>
          <w:marRight w:val="0"/>
          <w:marTop w:val="0"/>
          <w:marBottom w:val="0"/>
          <w:divBdr>
            <w:top w:val="none" w:sz="0" w:space="0" w:color="auto"/>
            <w:left w:val="none" w:sz="0" w:space="0" w:color="auto"/>
            <w:bottom w:val="none" w:sz="0" w:space="0" w:color="auto"/>
            <w:right w:val="none" w:sz="0" w:space="0" w:color="auto"/>
          </w:divBdr>
        </w:div>
        <w:div w:id="1809400189">
          <w:marLeft w:val="640"/>
          <w:marRight w:val="0"/>
          <w:marTop w:val="0"/>
          <w:marBottom w:val="0"/>
          <w:divBdr>
            <w:top w:val="none" w:sz="0" w:space="0" w:color="auto"/>
            <w:left w:val="none" w:sz="0" w:space="0" w:color="auto"/>
            <w:bottom w:val="none" w:sz="0" w:space="0" w:color="auto"/>
            <w:right w:val="none" w:sz="0" w:space="0" w:color="auto"/>
          </w:divBdr>
        </w:div>
        <w:div w:id="1815096242">
          <w:marLeft w:val="640"/>
          <w:marRight w:val="0"/>
          <w:marTop w:val="0"/>
          <w:marBottom w:val="0"/>
          <w:divBdr>
            <w:top w:val="none" w:sz="0" w:space="0" w:color="auto"/>
            <w:left w:val="none" w:sz="0" w:space="0" w:color="auto"/>
            <w:bottom w:val="none" w:sz="0" w:space="0" w:color="auto"/>
            <w:right w:val="none" w:sz="0" w:space="0" w:color="auto"/>
          </w:divBdr>
        </w:div>
        <w:div w:id="1815441663">
          <w:marLeft w:val="640"/>
          <w:marRight w:val="0"/>
          <w:marTop w:val="0"/>
          <w:marBottom w:val="0"/>
          <w:divBdr>
            <w:top w:val="none" w:sz="0" w:space="0" w:color="auto"/>
            <w:left w:val="none" w:sz="0" w:space="0" w:color="auto"/>
            <w:bottom w:val="none" w:sz="0" w:space="0" w:color="auto"/>
            <w:right w:val="none" w:sz="0" w:space="0" w:color="auto"/>
          </w:divBdr>
        </w:div>
        <w:div w:id="1815829001">
          <w:marLeft w:val="640"/>
          <w:marRight w:val="0"/>
          <w:marTop w:val="0"/>
          <w:marBottom w:val="0"/>
          <w:divBdr>
            <w:top w:val="none" w:sz="0" w:space="0" w:color="auto"/>
            <w:left w:val="none" w:sz="0" w:space="0" w:color="auto"/>
            <w:bottom w:val="none" w:sz="0" w:space="0" w:color="auto"/>
            <w:right w:val="none" w:sz="0" w:space="0" w:color="auto"/>
          </w:divBdr>
        </w:div>
        <w:div w:id="1826966621">
          <w:marLeft w:val="640"/>
          <w:marRight w:val="0"/>
          <w:marTop w:val="0"/>
          <w:marBottom w:val="0"/>
          <w:divBdr>
            <w:top w:val="none" w:sz="0" w:space="0" w:color="auto"/>
            <w:left w:val="none" w:sz="0" w:space="0" w:color="auto"/>
            <w:bottom w:val="none" w:sz="0" w:space="0" w:color="auto"/>
            <w:right w:val="none" w:sz="0" w:space="0" w:color="auto"/>
          </w:divBdr>
        </w:div>
        <w:div w:id="1838838000">
          <w:marLeft w:val="640"/>
          <w:marRight w:val="0"/>
          <w:marTop w:val="0"/>
          <w:marBottom w:val="0"/>
          <w:divBdr>
            <w:top w:val="none" w:sz="0" w:space="0" w:color="auto"/>
            <w:left w:val="none" w:sz="0" w:space="0" w:color="auto"/>
            <w:bottom w:val="none" w:sz="0" w:space="0" w:color="auto"/>
            <w:right w:val="none" w:sz="0" w:space="0" w:color="auto"/>
          </w:divBdr>
        </w:div>
        <w:div w:id="1869446636">
          <w:marLeft w:val="640"/>
          <w:marRight w:val="0"/>
          <w:marTop w:val="0"/>
          <w:marBottom w:val="0"/>
          <w:divBdr>
            <w:top w:val="none" w:sz="0" w:space="0" w:color="auto"/>
            <w:left w:val="none" w:sz="0" w:space="0" w:color="auto"/>
            <w:bottom w:val="none" w:sz="0" w:space="0" w:color="auto"/>
            <w:right w:val="none" w:sz="0" w:space="0" w:color="auto"/>
          </w:divBdr>
        </w:div>
        <w:div w:id="1878084816">
          <w:marLeft w:val="640"/>
          <w:marRight w:val="0"/>
          <w:marTop w:val="0"/>
          <w:marBottom w:val="0"/>
          <w:divBdr>
            <w:top w:val="none" w:sz="0" w:space="0" w:color="auto"/>
            <w:left w:val="none" w:sz="0" w:space="0" w:color="auto"/>
            <w:bottom w:val="none" w:sz="0" w:space="0" w:color="auto"/>
            <w:right w:val="none" w:sz="0" w:space="0" w:color="auto"/>
          </w:divBdr>
        </w:div>
        <w:div w:id="1920097786">
          <w:marLeft w:val="640"/>
          <w:marRight w:val="0"/>
          <w:marTop w:val="0"/>
          <w:marBottom w:val="0"/>
          <w:divBdr>
            <w:top w:val="none" w:sz="0" w:space="0" w:color="auto"/>
            <w:left w:val="none" w:sz="0" w:space="0" w:color="auto"/>
            <w:bottom w:val="none" w:sz="0" w:space="0" w:color="auto"/>
            <w:right w:val="none" w:sz="0" w:space="0" w:color="auto"/>
          </w:divBdr>
        </w:div>
        <w:div w:id="1931884461">
          <w:marLeft w:val="640"/>
          <w:marRight w:val="0"/>
          <w:marTop w:val="0"/>
          <w:marBottom w:val="0"/>
          <w:divBdr>
            <w:top w:val="none" w:sz="0" w:space="0" w:color="auto"/>
            <w:left w:val="none" w:sz="0" w:space="0" w:color="auto"/>
            <w:bottom w:val="none" w:sz="0" w:space="0" w:color="auto"/>
            <w:right w:val="none" w:sz="0" w:space="0" w:color="auto"/>
          </w:divBdr>
        </w:div>
        <w:div w:id="1940598467">
          <w:marLeft w:val="640"/>
          <w:marRight w:val="0"/>
          <w:marTop w:val="0"/>
          <w:marBottom w:val="0"/>
          <w:divBdr>
            <w:top w:val="none" w:sz="0" w:space="0" w:color="auto"/>
            <w:left w:val="none" w:sz="0" w:space="0" w:color="auto"/>
            <w:bottom w:val="none" w:sz="0" w:space="0" w:color="auto"/>
            <w:right w:val="none" w:sz="0" w:space="0" w:color="auto"/>
          </w:divBdr>
        </w:div>
        <w:div w:id="1946686807">
          <w:marLeft w:val="640"/>
          <w:marRight w:val="0"/>
          <w:marTop w:val="0"/>
          <w:marBottom w:val="0"/>
          <w:divBdr>
            <w:top w:val="none" w:sz="0" w:space="0" w:color="auto"/>
            <w:left w:val="none" w:sz="0" w:space="0" w:color="auto"/>
            <w:bottom w:val="none" w:sz="0" w:space="0" w:color="auto"/>
            <w:right w:val="none" w:sz="0" w:space="0" w:color="auto"/>
          </w:divBdr>
        </w:div>
        <w:div w:id="2006861758">
          <w:marLeft w:val="640"/>
          <w:marRight w:val="0"/>
          <w:marTop w:val="0"/>
          <w:marBottom w:val="0"/>
          <w:divBdr>
            <w:top w:val="none" w:sz="0" w:space="0" w:color="auto"/>
            <w:left w:val="none" w:sz="0" w:space="0" w:color="auto"/>
            <w:bottom w:val="none" w:sz="0" w:space="0" w:color="auto"/>
            <w:right w:val="none" w:sz="0" w:space="0" w:color="auto"/>
          </w:divBdr>
        </w:div>
        <w:div w:id="2053724232">
          <w:marLeft w:val="640"/>
          <w:marRight w:val="0"/>
          <w:marTop w:val="0"/>
          <w:marBottom w:val="0"/>
          <w:divBdr>
            <w:top w:val="none" w:sz="0" w:space="0" w:color="auto"/>
            <w:left w:val="none" w:sz="0" w:space="0" w:color="auto"/>
            <w:bottom w:val="none" w:sz="0" w:space="0" w:color="auto"/>
            <w:right w:val="none" w:sz="0" w:space="0" w:color="auto"/>
          </w:divBdr>
        </w:div>
        <w:div w:id="2069065818">
          <w:marLeft w:val="640"/>
          <w:marRight w:val="0"/>
          <w:marTop w:val="0"/>
          <w:marBottom w:val="0"/>
          <w:divBdr>
            <w:top w:val="none" w:sz="0" w:space="0" w:color="auto"/>
            <w:left w:val="none" w:sz="0" w:space="0" w:color="auto"/>
            <w:bottom w:val="none" w:sz="0" w:space="0" w:color="auto"/>
            <w:right w:val="none" w:sz="0" w:space="0" w:color="auto"/>
          </w:divBdr>
        </w:div>
        <w:div w:id="2112967921">
          <w:marLeft w:val="640"/>
          <w:marRight w:val="0"/>
          <w:marTop w:val="0"/>
          <w:marBottom w:val="0"/>
          <w:divBdr>
            <w:top w:val="none" w:sz="0" w:space="0" w:color="auto"/>
            <w:left w:val="none" w:sz="0" w:space="0" w:color="auto"/>
            <w:bottom w:val="none" w:sz="0" w:space="0" w:color="auto"/>
            <w:right w:val="none" w:sz="0" w:space="0" w:color="auto"/>
          </w:divBdr>
        </w:div>
      </w:divsChild>
    </w:div>
    <w:div w:id="1393231881">
      <w:bodyDiv w:val="1"/>
      <w:marLeft w:val="0"/>
      <w:marRight w:val="0"/>
      <w:marTop w:val="0"/>
      <w:marBottom w:val="0"/>
      <w:divBdr>
        <w:top w:val="none" w:sz="0" w:space="0" w:color="auto"/>
        <w:left w:val="none" w:sz="0" w:space="0" w:color="auto"/>
        <w:bottom w:val="none" w:sz="0" w:space="0" w:color="auto"/>
        <w:right w:val="none" w:sz="0" w:space="0" w:color="auto"/>
      </w:divBdr>
      <w:divsChild>
        <w:div w:id="21057830">
          <w:marLeft w:val="640"/>
          <w:marRight w:val="0"/>
          <w:marTop w:val="0"/>
          <w:marBottom w:val="0"/>
          <w:divBdr>
            <w:top w:val="none" w:sz="0" w:space="0" w:color="auto"/>
            <w:left w:val="none" w:sz="0" w:space="0" w:color="auto"/>
            <w:bottom w:val="none" w:sz="0" w:space="0" w:color="auto"/>
            <w:right w:val="none" w:sz="0" w:space="0" w:color="auto"/>
          </w:divBdr>
        </w:div>
        <w:div w:id="94832921">
          <w:marLeft w:val="640"/>
          <w:marRight w:val="0"/>
          <w:marTop w:val="0"/>
          <w:marBottom w:val="0"/>
          <w:divBdr>
            <w:top w:val="none" w:sz="0" w:space="0" w:color="auto"/>
            <w:left w:val="none" w:sz="0" w:space="0" w:color="auto"/>
            <w:bottom w:val="none" w:sz="0" w:space="0" w:color="auto"/>
            <w:right w:val="none" w:sz="0" w:space="0" w:color="auto"/>
          </w:divBdr>
        </w:div>
        <w:div w:id="96994138">
          <w:marLeft w:val="640"/>
          <w:marRight w:val="0"/>
          <w:marTop w:val="0"/>
          <w:marBottom w:val="0"/>
          <w:divBdr>
            <w:top w:val="none" w:sz="0" w:space="0" w:color="auto"/>
            <w:left w:val="none" w:sz="0" w:space="0" w:color="auto"/>
            <w:bottom w:val="none" w:sz="0" w:space="0" w:color="auto"/>
            <w:right w:val="none" w:sz="0" w:space="0" w:color="auto"/>
          </w:divBdr>
        </w:div>
        <w:div w:id="106586762">
          <w:marLeft w:val="640"/>
          <w:marRight w:val="0"/>
          <w:marTop w:val="0"/>
          <w:marBottom w:val="0"/>
          <w:divBdr>
            <w:top w:val="none" w:sz="0" w:space="0" w:color="auto"/>
            <w:left w:val="none" w:sz="0" w:space="0" w:color="auto"/>
            <w:bottom w:val="none" w:sz="0" w:space="0" w:color="auto"/>
            <w:right w:val="none" w:sz="0" w:space="0" w:color="auto"/>
          </w:divBdr>
        </w:div>
        <w:div w:id="157237244">
          <w:marLeft w:val="640"/>
          <w:marRight w:val="0"/>
          <w:marTop w:val="0"/>
          <w:marBottom w:val="0"/>
          <w:divBdr>
            <w:top w:val="none" w:sz="0" w:space="0" w:color="auto"/>
            <w:left w:val="none" w:sz="0" w:space="0" w:color="auto"/>
            <w:bottom w:val="none" w:sz="0" w:space="0" w:color="auto"/>
            <w:right w:val="none" w:sz="0" w:space="0" w:color="auto"/>
          </w:divBdr>
        </w:div>
        <w:div w:id="173426371">
          <w:marLeft w:val="640"/>
          <w:marRight w:val="0"/>
          <w:marTop w:val="0"/>
          <w:marBottom w:val="0"/>
          <w:divBdr>
            <w:top w:val="none" w:sz="0" w:space="0" w:color="auto"/>
            <w:left w:val="none" w:sz="0" w:space="0" w:color="auto"/>
            <w:bottom w:val="none" w:sz="0" w:space="0" w:color="auto"/>
            <w:right w:val="none" w:sz="0" w:space="0" w:color="auto"/>
          </w:divBdr>
        </w:div>
        <w:div w:id="188954206">
          <w:marLeft w:val="640"/>
          <w:marRight w:val="0"/>
          <w:marTop w:val="0"/>
          <w:marBottom w:val="0"/>
          <w:divBdr>
            <w:top w:val="none" w:sz="0" w:space="0" w:color="auto"/>
            <w:left w:val="none" w:sz="0" w:space="0" w:color="auto"/>
            <w:bottom w:val="none" w:sz="0" w:space="0" w:color="auto"/>
            <w:right w:val="none" w:sz="0" w:space="0" w:color="auto"/>
          </w:divBdr>
        </w:div>
        <w:div w:id="191768560">
          <w:marLeft w:val="640"/>
          <w:marRight w:val="0"/>
          <w:marTop w:val="0"/>
          <w:marBottom w:val="0"/>
          <w:divBdr>
            <w:top w:val="none" w:sz="0" w:space="0" w:color="auto"/>
            <w:left w:val="none" w:sz="0" w:space="0" w:color="auto"/>
            <w:bottom w:val="none" w:sz="0" w:space="0" w:color="auto"/>
            <w:right w:val="none" w:sz="0" w:space="0" w:color="auto"/>
          </w:divBdr>
        </w:div>
        <w:div w:id="201527054">
          <w:marLeft w:val="640"/>
          <w:marRight w:val="0"/>
          <w:marTop w:val="0"/>
          <w:marBottom w:val="0"/>
          <w:divBdr>
            <w:top w:val="none" w:sz="0" w:space="0" w:color="auto"/>
            <w:left w:val="none" w:sz="0" w:space="0" w:color="auto"/>
            <w:bottom w:val="none" w:sz="0" w:space="0" w:color="auto"/>
            <w:right w:val="none" w:sz="0" w:space="0" w:color="auto"/>
          </w:divBdr>
        </w:div>
        <w:div w:id="216866395">
          <w:marLeft w:val="640"/>
          <w:marRight w:val="0"/>
          <w:marTop w:val="0"/>
          <w:marBottom w:val="0"/>
          <w:divBdr>
            <w:top w:val="none" w:sz="0" w:space="0" w:color="auto"/>
            <w:left w:val="none" w:sz="0" w:space="0" w:color="auto"/>
            <w:bottom w:val="none" w:sz="0" w:space="0" w:color="auto"/>
            <w:right w:val="none" w:sz="0" w:space="0" w:color="auto"/>
          </w:divBdr>
        </w:div>
        <w:div w:id="219446357">
          <w:marLeft w:val="640"/>
          <w:marRight w:val="0"/>
          <w:marTop w:val="0"/>
          <w:marBottom w:val="0"/>
          <w:divBdr>
            <w:top w:val="none" w:sz="0" w:space="0" w:color="auto"/>
            <w:left w:val="none" w:sz="0" w:space="0" w:color="auto"/>
            <w:bottom w:val="none" w:sz="0" w:space="0" w:color="auto"/>
            <w:right w:val="none" w:sz="0" w:space="0" w:color="auto"/>
          </w:divBdr>
        </w:div>
        <w:div w:id="276449894">
          <w:marLeft w:val="640"/>
          <w:marRight w:val="0"/>
          <w:marTop w:val="0"/>
          <w:marBottom w:val="0"/>
          <w:divBdr>
            <w:top w:val="none" w:sz="0" w:space="0" w:color="auto"/>
            <w:left w:val="none" w:sz="0" w:space="0" w:color="auto"/>
            <w:bottom w:val="none" w:sz="0" w:space="0" w:color="auto"/>
            <w:right w:val="none" w:sz="0" w:space="0" w:color="auto"/>
          </w:divBdr>
        </w:div>
        <w:div w:id="431440860">
          <w:marLeft w:val="640"/>
          <w:marRight w:val="0"/>
          <w:marTop w:val="0"/>
          <w:marBottom w:val="0"/>
          <w:divBdr>
            <w:top w:val="none" w:sz="0" w:space="0" w:color="auto"/>
            <w:left w:val="none" w:sz="0" w:space="0" w:color="auto"/>
            <w:bottom w:val="none" w:sz="0" w:space="0" w:color="auto"/>
            <w:right w:val="none" w:sz="0" w:space="0" w:color="auto"/>
          </w:divBdr>
        </w:div>
        <w:div w:id="489293087">
          <w:marLeft w:val="640"/>
          <w:marRight w:val="0"/>
          <w:marTop w:val="0"/>
          <w:marBottom w:val="0"/>
          <w:divBdr>
            <w:top w:val="none" w:sz="0" w:space="0" w:color="auto"/>
            <w:left w:val="none" w:sz="0" w:space="0" w:color="auto"/>
            <w:bottom w:val="none" w:sz="0" w:space="0" w:color="auto"/>
            <w:right w:val="none" w:sz="0" w:space="0" w:color="auto"/>
          </w:divBdr>
        </w:div>
        <w:div w:id="489754567">
          <w:marLeft w:val="640"/>
          <w:marRight w:val="0"/>
          <w:marTop w:val="0"/>
          <w:marBottom w:val="0"/>
          <w:divBdr>
            <w:top w:val="none" w:sz="0" w:space="0" w:color="auto"/>
            <w:left w:val="none" w:sz="0" w:space="0" w:color="auto"/>
            <w:bottom w:val="none" w:sz="0" w:space="0" w:color="auto"/>
            <w:right w:val="none" w:sz="0" w:space="0" w:color="auto"/>
          </w:divBdr>
        </w:div>
        <w:div w:id="575170637">
          <w:marLeft w:val="640"/>
          <w:marRight w:val="0"/>
          <w:marTop w:val="0"/>
          <w:marBottom w:val="0"/>
          <w:divBdr>
            <w:top w:val="none" w:sz="0" w:space="0" w:color="auto"/>
            <w:left w:val="none" w:sz="0" w:space="0" w:color="auto"/>
            <w:bottom w:val="none" w:sz="0" w:space="0" w:color="auto"/>
            <w:right w:val="none" w:sz="0" w:space="0" w:color="auto"/>
          </w:divBdr>
        </w:div>
        <w:div w:id="710542389">
          <w:marLeft w:val="640"/>
          <w:marRight w:val="0"/>
          <w:marTop w:val="0"/>
          <w:marBottom w:val="0"/>
          <w:divBdr>
            <w:top w:val="none" w:sz="0" w:space="0" w:color="auto"/>
            <w:left w:val="none" w:sz="0" w:space="0" w:color="auto"/>
            <w:bottom w:val="none" w:sz="0" w:space="0" w:color="auto"/>
            <w:right w:val="none" w:sz="0" w:space="0" w:color="auto"/>
          </w:divBdr>
        </w:div>
        <w:div w:id="729424072">
          <w:marLeft w:val="640"/>
          <w:marRight w:val="0"/>
          <w:marTop w:val="0"/>
          <w:marBottom w:val="0"/>
          <w:divBdr>
            <w:top w:val="none" w:sz="0" w:space="0" w:color="auto"/>
            <w:left w:val="none" w:sz="0" w:space="0" w:color="auto"/>
            <w:bottom w:val="none" w:sz="0" w:space="0" w:color="auto"/>
            <w:right w:val="none" w:sz="0" w:space="0" w:color="auto"/>
          </w:divBdr>
        </w:div>
        <w:div w:id="742096401">
          <w:marLeft w:val="640"/>
          <w:marRight w:val="0"/>
          <w:marTop w:val="0"/>
          <w:marBottom w:val="0"/>
          <w:divBdr>
            <w:top w:val="none" w:sz="0" w:space="0" w:color="auto"/>
            <w:left w:val="none" w:sz="0" w:space="0" w:color="auto"/>
            <w:bottom w:val="none" w:sz="0" w:space="0" w:color="auto"/>
            <w:right w:val="none" w:sz="0" w:space="0" w:color="auto"/>
          </w:divBdr>
        </w:div>
        <w:div w:id="813374244">
          <w:marLeft w:val="640"/>
          <w:marRight w:val="0"/>
          <w:marTop w:val="0"/>
          <w:marBottom w:val="0"/>
          <w:divBdr>
            <w:top w:val="none" w:sz="0" w:space="0" w:color="auto"/>
            <w:left w:val="none" w:sz="0" w:space="0" w:color="auto"/>
            <w:bottom w:val="none" w:sz="0" w:space="0" w:color="auto"/>
            <w:right w:val="none" w:sz="0" w:space="0" w:color="auto"/>
          </w:divBdr>
        </w:div>
        <w:div w:id="857281416">
          <w:marLeft w:val="640"/>
          <w:marRight w:val="0"/>
          <w:marTop w:val="0"/>
          <w:marBottom w:val="0"/>
          <w:divBdr>
            <w:top w:val="none" w:sz="0" w:space="0" w:color="auto"/>
            <w:left w:val="none" w:sz="0" w:space="0" w:color="auto"/>
            <w:bottom w:val="none" w:sz="0" w:space="0" w:color="auto"/>
            <w:right w:val="none" w:sz="0" w:space="0" w:color="auto"/>
          </w:divBdr>
        </w:div>
        <w:div w:id="880900024">
          <w:marLeft w:val="640"/>
          <w:marRight w:val="0"/>
          <w:marTop w:val="0"/>
          <w:marBottom w:val="0"/>
          <w:divBdr>
            <w:top w:val="none" w:sz="0" w:space="0" w:color="auto"/>
            <w:left w:val="none" w:sz="0" w:space="0" w:color="auto"/>
            <w:bottom w:val="none" w:sz="0" w:space="0" w:color="auto"/>
            <w:right w:val="none" w:sz="0" w:space="0" w:color="auto"/>
          </w:divBdr>
        </w:div>
        <w:div w:id="894199721">
          <w:marLeft w:val="640"/>
          <w:marRight w:val="0"/>
          <w:marTop w:val="0"/>
          <w:marBottom w:val="0"/>
          <w:divBdr>
            <w:top w:val="none" w:sz="0" w:space="0" w:color="auto"/>
            <w:left w:val="none" w:sz="0" w:space="0" w:color="auto"/>
            <w:bottom w:val="none" w:sz="0" w:space="0" w:color="auto"/>
            <w:right w:val="none" w:sz="0" w:space="0" w:color="auto"/>
          </w:divBdr>
        </w:div>
        <w:div w:id="897981522">
          <w:marLeft w:val="640"/>
          <w:marRight w:val="0"/>
          <w:marTop w:val="0"/>
          <w:marBottom w:val="0"/>
          <w:divBdr>
            <w:top w:val="none" w:sz="0" w:space="0" w:color="auto"/>
            <w:left w:val="none" w:sz="0" w:space="0" w:color="auto"/>
            <w:bottom w:val="none" w:sz="0" w:space="0" w:color="auto"/>
            <w:right w:val="none" w:sz="0" w:space="0" w:color="auto"/>
          </w:divBdr>
        </w:div>
        <w:div w:id="899167165">
          <w:marLeft w:val="640"/>
          <w:marRight w:val="0"/>
          <w:marTop w:val="0"/>
          <w:marBottom w:val="0"/>
          <w:divBdr>
            <w:top w:val="none" w:sz="0" w:space="0" w:color="auto"/>
            <w:left w:val="none" w:sz="0" w:space="0" w:color="auto"/>
            <w:bottom w:val="none" w:sz="0" w:space="0" w:color="auto"/>
            <w:right w:val="none" w:sz="0" w:space="0" w:color="auto"/>
          </w:divBdr>
        </w:div>
        <w:div w:id="901868347">
          <w:marLeft w:val="640"/>
          <w:marRight w:val="0"/>
          <w:marTop w:val="0"/>
          <w:marBottom w:val="0"/>
          <w:divBdr>
            <w:top w:val="none" w:sz="0" w:space="0" w:color="auto"/>
            <w:left w:val="none" w:sz="0" w:space="0" w:color="auto"/>
            <w:bottom w:val="none" w:sz="0" w:space="0" w:color="auto"/>
            <w:right w:val="none" w:sz="0" w:space="0" w:color="auto"/>
          </w:divBdr>
        </w:div>
        <w:div w:id="1005400722">
          <w:marLeft w:val="640"/>
          <w:marRight w:val="0"/>
          <w:marTop w:val="0"/>
          <w:marBottom w:val="0"/>
          <w:divBdr>
            <w:top w:val="none" w:sz="0" w:space="0" w:color="auto"/>
            <w:left w:val="none" w:sz="0" w:space="0" w:color="auto"/>
            <w:bottom w:val="none" w:sz="0" w:space="0" w:color="auto"/>
            <w:right w:val="none" w:sz="0" w:space="0" w:color="auto"/>
          </w:divBdr>
        </w:div>
        <w:div w:id="1039814896">
          <w:marLeft w:val="640"/>
          <w:marRight w:val="0"/>
          <w:marTop w:val="0"/>
          <w:marBottom w:val="0"/>
          <w:divBdr>
            <w:top w:val="none" w:sz="0" w:space="0" w:color="auto"/>
            <w:left w:val="none" w:sz="0" w:space="0" w:color="auto"/>
            <w:bottom w:val="none" w:sz="0" w:space="0" w:color="auto"/>
            <w:right w:val="none" w:sz="0" w:space="0" w:color="auto"/>
          </w:divBdr>
        </w:div>
        <w:div w:id="1062753703">
          <w:marLeft w:val="640"/>
          <w:marRight w:val="0"/>
          <w:marTop w:val="0"/>
          <w:marBottom w:val="0"/>
          <w:divBdr>
            <w:top w:val="none" w:sz="0" w:space="0" w:color="auto"/>
            <w:left w:val="none" w:sz="0" w:space="0" w:color="auto"/>
            <w:bottom w:val="none" w:sz="0" w:space="0" w:color="auto"/>
            <w:right w:val="none" w:sz="0" w:space="0" w:color="auto"/>
          </w:divBdr>
        </w:div>
        <w:div w:id="1118648960">
          <w:marLeft w:val="640"/>
          <w:marRight w:val="0"/>
          <w:marTop w:val="0"/>
          <w:marBottom w:val="0"/>
          <w:divBdr>
            <w:top w:val="none" w:sz="0" w:space="0" w:color="auto"/>
            <w:left w:val="none" w:sz="0" w:space="0" w:color="auto"/>
            <w:bottom w:val="none" w:sz="0" w:space="0" w:color="auto"/>
            <w:right w:val="none" w:sz="0" w:space="0" w:color="auto"/>
          </w:divBdr>
        </w:div>
        <w:div w:id="1139764440">
          <w:marLeft w:val="640"/>
          <w:marRight w:val="0"/>
          <w:marTop w:val="0"/>
          <w:marBottom w:val="0"/>
          <w:divBdr>
            <w:top w:val="none" w:sz="0" w:space="0" w:color="auto"/>
            <w:left w:val="none" w:sz="0" w:space="0" w:color="auto"/>
            <w:bottom w:val="none" w:sz="0" w:space="0" w:color="auto"/>
            <w:right w:val="none" w:sz="0" w:space="0" w:color="auto"/>
          </w:divBdr>
        </w:div>
        <w:div w:id="1141389363">
          <w:marLeft w:val="640"/>
          <w:marRight w:val="0"/>
          <w:marTop w:val="0"/>
          <w:marBottom w:val="0"/>
          <w:divBdr>
            <w:top w:val="none" w:sz="0" w:space="0" w:color="auto"/>
            <w:left w:val="none" w:sz="0" w:space="0" w:color="auto"/>
            <w:bottom w:val="none" w:sz="0" w:space="0" w:color="auto"/>
            <w:right w:val="none" w:sz="0" w:space="0" w:color="auto"/>
          </w:divBdr>
        </w:div>
        <w:div w:id="1192760431">
          <w:marLeft w:val="640"/>
          <w:marRight w:val="0"/>
          <w:marTop w:val="0"/>
          <w:marBottom w:val="0"/>
          <w:divBdr>
            <w:top w:val="none" w:sz="0" w:space="0" w:color="auto"/>
            <w:left w:val="none" w:sz="0" w:space="0" w:color="auto"/>
            <w:bottom w:val="none" w:sz="0" w:space="0" w:color="auto"/>
            <w:right w:val="none" w:sz="0" w:space="0" w:color="auto"/>
          </w:divBdr>
        </w:div>
        <w:div w:id="1194657863">
          <w:marLeft w:val="640"/>
          <w:marRight w:val="0"/>
          <w:marTop w:val="0"/>
          <w:marBottom w:val="0"/>
          <w:divBdr>
            <w:top w:val="none" w:sz="0" w:space="0" w:color="auto"/>
            <w:left w:val="none" w:sz="0" w:space="0" w:color="auto"/>
            <w:bottom w:val="none" w:sz="0" w:space="0" w:color="auto"/>
            <w:right w:val="none" w:sz="0" w:space="0" w:color="auto"/>
          </w:divBdr>
        </w:div>
        <w:div w:id="1211067249">
          <w:marLeft w:val="640"/>
          <w:marRight w:val="0"/>
          <w:marTop w:val="0"/>
          <w:marBottom w:val="0"/>
          <w:divBdr>
            <w:top w:val="none" w:sz="0" w:space="0" w:color="auto"/>
            <w:left w:val="none" w:sz="0" w:space="0" w:color="auto"/>
            <w:bottom w:val="none" w:sz="0" w:space="0" w:color="auto"/>
            <w:right w:val="none" w:sz="0" w:space="0" w:color="auto"/>
          </w:divBdr>
        </w:div>
        <w:div w:id="1259406901">
          <w:marLeft w:val="640"/>
          <w:marRight w:val="0"/>
          <w:marTop w:val="0"/>
          <w:marBottom w:val="0"/>
          <w:divBdr>
            <w:top w:val="none" w:sz="0" w:space="0" w:color="auto"/>
            <w:left w:val="none" w:sz="0" w:space="0" w:color="auto"/>
            <w:bottom w:val="none" w:sz="0" w:space="0" w:color="auto"/>
            <w:right w:val="none" w:sz="0" w:space="0" w:color="auto"/>
          </w:divBdr>
        </w:div>
        <w:div w:id="1338533530">
          <w:marLeft w:val="640"/>
          <w:marRight w:val="0"/>
          <w:marTop w:val="0"/>
          <w:marBottom w:val="0"/>
          <w:divBdr>
            <w:top w:val="none" w:sz="0" w:space="0" w:color="auto"/>
            <w:left w:val="none" w:sz="0" w:space="0" w:color="auto"/>
            <w:bottom w:val="none" w:sz="0" w:space="0" w:color="auto"/>
            <w:right w:val="none" w:sz="0" w:space="0" w:color="auto"/>
          </w:divBdr>
        </w:div>
        <w:div w:id="1361785576">
          <w:marLeft w:val="640"/>
          <w:marRight w:val="0"/>
          <w:marTop w:val="0"/>
          <w:marBottom w:val="0"/>
          <w:divBdr>
            <w:top w:val="none" w:sz="0" w:space="0" w:color="auto"/>
            <w:left w:val="none" w:sz="0" w:space="0" w:color="auto"/>
            <w:bottom w:val="none" w:sz="0" w:space="0" w:color="auto"/>
            <w:right w:val="none" w:sz="0" w:space="0" w:color="auto"/>
          </w:divBdr>
        </w:div>
        <w:div w:id="1510876619">
          <w:marLeft w:val="640"/>
          <w:marRight w:val="0"/>
          <w:marTop w:val="0"/>
          <w:marBottom w:val="0"/>
          <w:divBdr>
            <w:top w:val="none" w:sz="0" w:space="0" w:color="auto"/>
            <w:left w:val="none" w:sz="0" w:space="0" w:color="auto"/>
            <w:bottom w:val="none" w:sz="0" w:space="0" w:color="auto"/>
            <w:right w:val="none" w:sz="0" w:space="0" w:color="auto"/>
          </w:divBdr>
        </w:div>
        <w:div w:id="1524711905">
          <w:marLeft w:val="640"/>
          <w:marRight w:val="0"/>
          <w:marTop w:val="0"/>
          <w:marBottom w:val="0"/>
          <w:divBdr>
            <w:top w:val="none" w:sz="0" w:space="0" w:color="auto"/>
            <w:left w:val="none" w:sz="0" w:space="0" w:color="auto"/>
            <w:bottom w:val="none" w:sz="0" w:space="0" w:color="auto"/>
            <w:right w:val="none" w:sz="0" w:space="0" w:color="auto"/>
          </w:divBdr>
          <w:divsChild>
            <w:div w:id="361828109">
              <w:marLeft w:val="0"/>
              <w:marRight w:val="0"/>
              <w:marTop w:val="0"/>
              <w:marBottom w:val="0"/>
              <w:divBdr>
                <w:top w:val="none" w:sz="0" w:space="0" w:color="auto"/>
                <w:left w:val="none" w:sz="0" w:space="0" w:color="auto"/>
                <w:bottom w:val="none" w:sz="0" w:space="0" w:color="auto"/>
                <w:right w:val="none" w:sz="0" w:space="0" w:color="auto"/>
              </w:divBdr>
              <w:divsChild>
                <w:div w:id="21984018">
                  <w:marLeft w:val="640"/>
                  <w:marRight w:val="0"/>
                  <w:marTop w:val="0"/>
                  <w:marBottom w:val="0"/>
                  <w:divBdr>
                    <w:top w:val="none" w:sz="0" w:space="0" w:color="auto"/>
                    <w:left w:val="none" w:sz="0" w:space="0" w:color="auto"/>
                    <w:bottom w:val="none" w:sz="0" w:space="0" w:color="auto"/>
                    <w:right w:val="none" w:sz="0" w:space="0" w:color="auto"/>
                  </w:divBdr>
                </w:div>
                <w:div w:id="24644102">
                  <w:marLeft w:val="640"/>
                  <w:marRight w:val="0"/>
                  <w:marTop w:val="0"/>
                  <w:marBottom w:val="0"/>
                  <w:divBdr>
                    <w:top w:val="none" w:sz="0" w:space="0" w:color="auto"/>
                    <w:left w:val="none" w:sz="0" w:space="0" w:color="auto"/>
                    <w:bottom w:val="none" w:sz="0" w:space="0" w:color="auto"/>
                    <w:right w:val="none" w:sz="0" w:space="0" w:color="auto"/>
                  </w:divBdr>
                </w:div>
                <w:div w:id="27528991">
                  <w:marLeft w:val="640"/>
                  <w:marRight w:val="0"/>
                  <w:marTop w:val="0"/>
                  <w:marBottom w:val="0"/>
                  <w:divBdr>
                    <w:top w:val="none" w:sz="0" w:space="0" w:color="auto"/>
                    <w:left w:val="none" w:sz="0" w:space="0" w:color="auto"/>
                    <w:bottom w:val="none" w:sz="0" w:space="0" w:color="auto"/>
                    <w:right w:val="none" w:sz="0" w:space="0" w:color="auto"/>
                  </w:divBdr>
                </w:div>
                <w:div w:id="115871785">
                  <w:marLeft w:val="640"/>
                  <w:marRight w:val="0"/>
                  <w:marTop w:val="0"/>
                  <w:marBottom w:val="0"/>
                  <w:divBdr>
                    <w:top w:val="none" w:sz="0" w:space="0" w:color="auto"/>
                    <w:left w:val="none" w:sz="0" w:space="0" w:color="auto"/>
                    <w:bottom w:val="none" w:sz="0" w:space="0" w:color="auto"/>
                    <w:right w:val="none" w:sz="0" w:space="0" w:color="auto"/>
                  </w:divBdr>
                </w:div>
                <w:div w:id="131095292">
                  <w:marLeft w:val="640"/>
                  <w:marRight w:val="0"/>
                  <w:marTop w:val="0"/>
                  <w:marBottom w:val="0"/>
                  <w:divBdr>
                    <w:top w:val="none" w:sz="0" w:space="0" w:color="auto"/>
                    <w:left w:val="none" w:sz="0" w:space="0" w:color="auto"/>
                    <w:bottom w:val="none" w:sz="0" w:space="0" w:color="auto"/>
                    <w:right w:val="none" w:sz="0" w:space="0" w:color="auto"/>
                  </w:divBdr>
                </w:div>
                <w:div w:id="143394023">
                  <w:marLeft w:val="640"/>
                  <w:marRight w:val="0"/>
                  <w:marTop w:val="0"/>
                  <w:marBottom w:val="0"/>
                  <w:divBdr>
                    <w:top w:val="none" w:sz="0" w:space="0" w:color="auto"/>
                    <w:left w:val="none" w:sz="0" w:space="0" w:color="auto"/>
                    <w:bottom w:val="none" w:sz="0" w:space="0" w:color="auto"/>
                    <w:right w:val="none" w:sz="0" w:space="0" w:color="auto"/>
                  </w:divBdr>
                </w:div>
                <w:div w:id="318267106">
                  <w:marLeft w:val="640"/>
                  <w:marRight w:val="0"/>
                  <w:marTop w:val="0"/>
                  <w:marBottom w:val="0"/>
                  <w:divBdr>
                    <w:top w:val="none" w:sz="0" w:space="0" w:color="auto"/>
                    <w:left w:val="none" w:sz="0" w:space="0" w:color="auto"/>
                    <w:bottom w:val="none" w:sz="0" w:space="0" w:color="auto"/>
                    <w:right w:val="none" w:sz="0" w:space="0" w:color="auto"/>
                  </w:divBdr>
                </w:div>
                <w:div w:id="365447164">
                  <w:marLeft w:val="640"/>
                  <w:marRight w:val="0"/>
                  <w:marTop w:val="0"/>
                  <w:marBottom w:val="0"/>
                  <w:divBdr>
                    <w:top w:val="none" w:sz="0" w:space="0" w:color="auto"/>
                    <w:left w:val="none" w:sz="0" w:space="0" w:color="auto"/>
                    <w:bottom w:val="none" w:sz="0" w:space="0" w:color="auto"/>
                    <w:right w:val="none" w:sz="0" w:space="0" w:color="auto"/>
                  </w:divBdr>
                </w:div>
                <w:div w:id="368147833">
                  <w:marLeft w:val="640"/>
                  <w:marRight w:val="0"/>
                  <w:marTop w:val="0"/>
                  <w:marBottom w:val="0"/>
                  <w:divBdr>
                    <w:top w:val="none" w:sz="0" w:space="0" w:color="auto"/>
                    <w:left w:val="none" w:sz="0" w:space="0" w:color="auto"/>
                    <w:bottom w:val="none" w:sz="0" w:space="0" w:color="auto"/>
                    <w:right w:val="none" w:sz="0" w:space="0" w:color="auto"/>
                  </w:divBdr>
                </w:div>
                <w:div w:id="372920992">
                  <w:marLeft w:val="640"/>
                  <w:marRight w:val="0"/>
                  <w:marTop w:val="0"/>
                  <w:marBottom w:val="0"/>
                  <w:divBdr>
                    <w:top w:val="none" w:sz="0" w:space="0" w:color="auto"/>
                    <w:left w:val="none" w:sz="0" w:space="0" w:color="auto"/>
                    <w:bottom w:val="none" w:sz="0" w:space="0" w:color="auto"/>
                    <w:right w:val="none" w:sz="0" w:space="0" w:color="auto"/>
                  </w:divBdr>
                </w:div>
                <w:div w:id="406809563">
                  <w:marLeft w:val="640"/>
                  <w:marRight w:val="0"/>
                  <w:marTop w:val="0"/>
                  <w:marBottom w:val="0"/>
                  <w:divBdr>
                    <w:top w:val="none" w:sz="0" w:space="0" w:color="auto"/>
                    <w:left w:val="none" w:sz="0" w:space="0" w:color="auto"/>
                    <w:bottom w:val="none" w:sz="0" w:space="0" w:color="auto"/>
                    <w:right w:val="none" w:sz="0" w:space="0" w:color="auto"/>
                  </w:divBdr>
                </w:div>
                <w:div w:id="420566689">
                  <w:marLeft w:val="640"/>
                  <w:marRight w:val="0"/>
                  <w:marTop w:val="0"/>
                  <w:marBottom w:val="0"/>
                  <w:divBdr>
                    <w:top w:val="none" w:sz="0" w:space="0" w:color="auto"/>
                    <w:left w:val="none" w:sz="0" w:space="0" w:color="auto"/>
                    <w:bottom w:val="none" w:sz="0" w:space="0" w:color="auto"/>
                    <w:right w:val="none" w:sz="0" w:space="0" w:color="auto"/>
                  </w:divBdr>
                </w:div>
                <w:div w:id="435248253">
                  <w:marLeft w:val="640"/>
                  <w:marRight w:val="0"/>
                  <w:marTop w:val="0"/>
                  <w:marBottom w:val="0"/>
                  <w:divBdr>
                    <w:top w:val="none" w:sz="0" w:space="0" w:color="auto"/>
                    <w:left w:val="none" w:sz="0" w:space="0" w:color="auto"/>
                    <w:bottom w:val="none" w:sz="0" w:space="0" w:color="auto"/>
                    <w:right w:val="none" w:sz="0" w:space="0" w:color="auto"/>
                  </w:divBdr>
                </w:div>
                <w:div w:id="488835786">
                  <w:marLeft w:val="640"/>
                  <w:marRight w:val="0"/>
                  <w:marTop w:val="0"/>
                  <w:marBottom w:val="0"/>
                  <w:divBdr>
                    <w:top w:val="none" w:sz="0" w:space="0" w:color="auto"/>
                    <w:left w:val="none" w:sz="0" w:space="0" w:color="auto"/>
                    <w:bottom w:val="none" w:sz="0" w:space="0" w:color="auto"/>
                    <w:right w:val="none" w:sz="0" w:space="0" w:color="auto"/>
                  </w:divBdr>
                </w:div>
                <w:div w:id="528566529">
                  <w:marLeft w:val="640"/>
                  <w:marRight w:val="0"/>
                  <w:marTop w:val="0"/>
                  <w:marBottom w:val="0"/>
                  <w:divBdr>
                    <w:top w:val="none" w:sz="0" w:space="0" w:color="auto"/>
                    <w:left w:val="none" w:sz="0" w:space="0" w:color="auto"/>
                    <w:bottom w:val="none" w:sz="0" w:space="0" w:color="auto"/>
                    <w:right w:val="none" w:sz="0" w:space="0" w:color="auto"/>
                  </w:divBdr>
                </w:div>
                <w:div w:id="551618095">
                  <w:marLeft w:val="640"/>
                  <w:marRight w:val="0"/>
                  <w:marTop w:val="0"/>
                  <w:marBottom w:val="0"/>
                  <w:divBdr>
                    <w:top w:val="none" w:sz="0" w:space="0" w:color="auto"/>
                    <w:left w:val="none" w:sz="0" w:space="0" w:color="auto"/>
                    <w:bottom w:val="none" w:sz="0" w:space="0" w:color="auto"/>
                    <w:right w:val="none" w:sz="0" w:space="0" w:color="auto"/>
                  </w:divBdr>
                </w:div>
                <w:div w:id="576941725">
                  <w:marLeft w:val="640"/>
                  <w:marRight w:val="0"/>
                  <w:marTop w:val="0"/>
                  <w:marBottom w:val="0"/>
                  <w:divBdr>
                    <w:top w:val="none" w:sz="0" w:space="0" w:color="auto"/>
                    <w:left w:val="none" w:sz="0" w:space="0" w:color="auto"/>
                    <w:bottom w:val="none" w:sz="0" w:space="0" w:color="auto"/>
                    <w:right w:val="none" w:sz="0" w:space="0" w:color="auto"/>
                  </w:divBdr>
                </w:div>
                <w:div w:id="588198625">
                  <w:marLeft w:val="640"/>
                  <w:marRight w:val="0"/>
                  <w:marTop w:val="0"/>
                  <w:marBottom w:val="0"/>
                  <w:divBdr>
                    <w:top w:val="none" w:sz="0" w:space="0" w:color="auto"/>
                    <w:left w:val="none" w:sz="0" w:space="0" w:color="auto"/>
                    <w:bottom w:val="none" w:sz="0" w:space="0" w:color="auto"/>
                    <w:right w:val="none" w:sz="0" w:space="0" w:color="auto"/>
                  </w:divBdr>
                </w:div>
                <w:div w:id="639766849">
                  <w:marLeft w:val="640"/>
                  <w:marRight w:val="0"/>
                  <w:marTop w:val="0"/>
                  <w:marBottom w:val="0"/>
                  <w:divBdr>
                    <w:top w:val="none" w:sz="0" w:space="0" w:color="auto"/>
                    <w:left w:val="none" w:sz="0" w:space="0" w:color="auto"/>
                    <w:bottom w:val="none" w:sz="0" w:space="0" w:color="auto"/>
                    <w:right w:val="none" w:sz="0" w:space="0" w:color="auto"/>
                  </w:divBdr>
                </w:div>
                <w:div w:id="721826135">
                  <w:marLeft w:val="640"/>
                  <w:marRight w:val="0"/>
                  <w:marTop w:val="0"/>
                  <w:marBottom w:val="0"/>
                  <w:divBdr>
                    <w:top w:val="none" w:sz="0" w:space="0" w:color="auto"/>
                    <w:left w:val="none" w:sz="0" w:space="0" w:color="auto"/>
                    <w:bottom w:val="none" w:sz="0" w:space="0" w:color="auto"/>
                    <w:right w:val="none" w:sz="0" w:space="0" w:color="auto"/>
                  </w:divBdr>
                </w:div>
                <w:div w:id="833566145">
                  <w:marLeft w:val="640"/>
                  <w:marRight w:val="0"/>
                  <w:marTop w:val="0"/>
                  <w:marBottom w:val="0"/>
                  <w:divBdr>
                    <w:top w:val="none" w:sz="0" w:space="0" w:color="auto"/>
                    <w:left w:val="none" w:sz="0" w:space="0" w:color="auto"/>
                    <w:bottom w:val="none" w:sz="0" w:space="0" w:color="auto"/>
                    <w:right w:val="none" w:sz="0" w:space="0" w:color="auto"/>
                  </w:divBdr>
                </w:div>
                <w:div w:id="847863097">
                  <w:marLeft w:val="640"/>
                  <w:marRight w:val="0"/>
                  <w:marTop w:val="0"/>
                  <w:marBottom w:val="0"/>
                  <w:divBdr>
                    <w:top w:val="none" w:sz="0" w:space="0" w:color="auto"/>
                    <w:left w:val="none" w:sz="0" w:space="0" w:color="auto"/>
                    <w:bottom w:val="none" w:sz="0" w:space="0" w:color="auto"/>
                    <w:right w:val="none" w:sz="0" w:space="0" w:color="auto"/>
                  </w:divBdr>
                </w:div>
                <w:div w:id="883099548">
                  <w:marLeft w:val="640"/>
                  <w:marRight w:val="0"/>
                  <w:marTop w:val="0"/>
                  <w:marBottom w:val="0"/>
                  <w:divBdr>
                    <w:top w:val="none" w:sz="0" w:space="0" w:color="auto"/>
                    <w:left w:val="none" w:sz="0" w:space="0" w:color="auto"/>
                    <w:bottom w:val="none" w:sz="0" w:space="0" w:color="auto"/>
                    <w:right w:val="none" w:sz="0" w:space="0" w:color="auto"/>
                  </w:divBdr>
                </w:div>
                <w:div w:id="885483322">
                  <w:marLeft w:val="640"/>
                  <w:marRight w:val="0"/>
                  <w:marTop w:val="0"/>
                  <w:marBottom w:val="0"/>
                  <w:divBdr>
                    <w:top w:val="none" w:sz="0" w:space="0" w:color="auto"/>
                    <w:left w:val="none" w:sz="0" w:space="0" w:color="auto"/>
                    <w:bottom w:val="none" w:sz="0" w:space="0" w:color="auto"/>
                    <w:right w:val="none" w:sz="0" w:space="0" w:color="auto"/>
                  </w:divBdr>
                </w:div>
                <w:div w:id="929003323">
                  <w:marLeft w:val="640"/>
                  <w:marRight w:val="0"/>
                  <w:marTop w:val="0"/>
                  <w:marBottom w:val="0"/>
                  <w:divBdr>
                    <w:top w:val="none" w:sz="0" w:space="0" w:color="auto"/>
                    <w:left w:val="none" w:sz="0" w:space="0" w:color="auto"/>
                    <w:bottom w:val="none" w:sz="0" w:space="0" w:color="auto"/>
                    <w:right w:val="none" w:sz="0" w:space="0" w:color="auto"/>
                  </w:divBdr>
                </w:div>
                <w:div w:id="954407910">
                  <w:marLeft w:val="640"/>
                  <w:marRight w:val="0"/>
                  <w:marTop w:val="0"/>
                  <w:marBottom w:val="0"/>
                  <w:divBdr>
                    <w:top w:val="none" w:sz="0" w:space="0" w:color="auto"/>
                    <w:left w:val="none" w:sz="0" w:space="0" w:color="auto"/>
                    <w:bottom w:val="none" w:sz="0" w:space="0" w:color="auto"/>
                    <w:right w:val="none" w:sz="0" w:space="0" w:color="auto"/>
                  </w:divBdr>
                </w:div>
                <w:div w:id="968435396">
                  <w:marLeft w:val="640"/>
                  <w:marRight w:val="0"/>
                  <w:marTop w:val="0"/>
                  <w:marBottom w:val="0"/>
                  <w:divBdr>
                    <w:top w:val="none" w:sz="0" w:space="0" w:color="auto"/>
                    <w:left w:val="none" w:sz="0" w:space="0" w:color="auto"/>
                    <w:bottom w:val="none" w:sz="0" w:space="0" w:color="auto"/>
                    <w:right w:val="none" w:sz="0" w:space="0" w:color="auto"/>
                  </w:divBdr>
                </w:div>
                <w:div w:id="969673348">
                  <w:marLeft w:val="640"/>
                  <w:marRight w:val="0"/>
                  <w:marTop w:val="0"/>
                  <w:marBottom w:val="0"/>
                  <w:divBdr>
                    <w:top w:val="none" w:sz="0" w:space="0" w:color="auto"/>
                    <w:left w:val="none" w:sz="0" w:space="0" w:color="auto"/>
                    <w:bottom w:val="none" w:sz="0" w:space="0" w:color="auto"/>
                    <w:right w:val="none" w:sz="0" w:space="0" w:color="auto"/>
                  </w:divBdr>
                </w:div>
                <w:div w:id="1037044619">
                  <w:marLeft w:val="640"/>
                  <w:marRight w:val="0"/>
                  <w:marTop w:val="0"/>
                  <w:marBottom w:val="0"/>
                  <w:divBdr>
                    <w:top w:val="none" w:sz="0" w:space="0" w:color="auto"/>
                    <w:left w:val="none" w:sz="0" w:space="0" w:color="auto"/>
                    <w:bottom w:val="none" w:sz="0" w:space="0" w:color="auto"/>
                    <w:right w:val="none" w:sz="0" w:space="0" w:color="auto"/>
                  </w:divBdr>
                </w:div>
                <w:div w:id="1049186303">
                  <w:marLeft w:val="640"/>
                  <w:marRight w:val="0"/>
                  <w:marTop w:val="0"/>
                  <w:marBottom w:val="0"/>
                  <w:divBdr>
                    <w:top w:val="none" w:sz="0" w:space="0" w:color="auto"/>
                    <w:left w:val="none" w:sz="0" w:space="0" w:color="auto"/>
                    <w:bottom w:val="none" w:sz="0" w:space="0" w:color="auto"/>
                    <w:right w:val="none" w:sz="0" w:space="0" w:color="auto"/>
                  </w:divBdr>
                </w:div>
                <w:div w:id="1106802231">
                  <w:marLeft w:val="640"/>
                  <w:marRight w:val="0"/>
                  <w:marTop w:val="0"/>
                  <w:marBottom w:val="0"/>
                  <w:divBdr>
                    <w:top w:val="none" w:sz="0" w:space="0" w:color="auto"/>
                    <w:left w:val="none" w:sz="0" w:space="0" w:color="auto"/>
                    <w:bottom w:val="none" w:sz="0" w:space="0" w:color="auto"/>
                    <w:right w:val="none" w:sz="0" w:space="0" w:color="auto"/>
                  </w:divBdr>
                </w:div>
                <w:div w:id="1128087085">
                  <w:marLeft w:val="640"/>
                  <w:marRight w:val="0"/>
                  <w:marTop w:val="0"/>
                  <w:marBottom w:val="0"/>
                  <w:divBdr>
                    <w:top w:val="none" w:sz="0" w:space="0" w:color="auto"/>
                    <w:left w:val="none" w:sz="0" w:space="0" w:color="auto"/>
                    <w:bottom w:val="none" w:sz="0" w:space="0" w:color="auto"/>
                    <w:right w:val="none" w:sz="0" w:space="0" w:color="auto"/>
                  </w:divBdr>
                </w:div>
                <w:div w:id="1185553710">
                  <w:marLeft w:val="640"/>
                  <w:marRight w:val="0"/>
                  <w:marTop w:val="0"/>
                  <w:marBottom w:val="0"/>
                  <w:divBdr>
                    <w:top w:val="none" w:sz="0" w:space="0" w:color="auto"/>
                    <w:left w:val="none" w:sz="0" w:space="0" w:color="auto"/>
                    <w:bottom w:val="none" w:sz="0" w:space="0" w:color="auto"/>
                    <w:right w:val="none" w:sz="0" w:space="0" w:color="auto"/>
                  </w:divBdr>
                </w:div>
                <w:div w:id="1319336663">
                  <w:marLeft w:val="640"/>
                  <w:marRight w:val="0"/>
                  <w:marTop w:val="0"/>
                  <w:marBottom w:val="0"/>
                  <w:divBdr>
                    <w:top w:val="none" w:sz="0" w:space="0" w:color="auto"/>
                    <w:left w:val="none" w:sz="0" w:space="0" w:color="auto"/>
                    <w:bottom w:val="none" w:sz="0" w:space="0" w:color="auto"/>
                    <w:right w:val="none" w:sz="0" w:space="0" w:color="auto"/>
                  </w:divBdr>
                </w:div>
                <w:div w:id="1338994349">
                  <w:marLeft w:val="640"/>
                  <w:marRight w:val="0"/>
                  <w:marTop w:val="0"/>
                  <w:marBottom w:val="0"/>
                  <w:divBdr>
                    <w:top w:val="none" w:sz="0" w:space="0" w:color="auto"/>
                    <w:left w:val="none" w:sz="0" w:space="0" w:color="auto"/>
                    <w:bottom w:val="none" w:sz="0" w:space="0" w:color="auto"/>
                    <w:right w:val="none" w:sz="0" w:space="0" w:color="auto"/>
                  </w:divBdr>
                </w:div>
                <w:div w:id="1404643484">
                  <w:marLeft w:val="640"/>
                  <w:marRight w:val="0"/>
                  <w:marTop w:val="0"/>
                  <w:marBottom w:val="0"/>
                  <w:divBdr>
                    <w:top w:val="none" w:sz="0" w:space="0" w:color="auto"/>
                    <w:left w:val="none" w:sz="0" w:space="0" w:color="auto"/>
                    <w:bottom w:val="none" w:sz="0" w:space="0" w:color="auto"/>
                    <w:right w:val="none" w:sz="0" w:space="0" w:color="auto"/>
                  </w:divBdr>
                </w:div>
                <w:div w:id="1445341282">
                  <w:marLeft w:val="640"/>
                  <w:marRight w:val="0"/>
                  <w:marTop w:val="0"/>
                  <w:marBottom w:val="0"/>
                  <w:divBdr>
                    <w:top w:val="none" w:sz="0" w:space="0" w:color="auto"/>
                    <w:left w:val="none" w:sz="0" w:space="0" w:color="auto"/>
                    <w:bottom w:val="none" w:sz="0" w:space="0" w:color="auto"/>
                    <w:right w:val="none" w:sz="0" w:space="0" w:color="auto"/>
                  </w:divBdr>
                </w:div>
                <w:div w:id="1479572760">
                  <w:marLeft w:val="640"/>
                  <w:marRight w:val="0"/>
                  <w:marTop w:val="0"/>
                  <w:marBottom w:val="0"/>
                  <w:divBdr>
                    <w:top w:val="none" w:sz="0" w:space="0" w:color="auto"/>
                    <w:left w:val="none" w:sz="0" w:space="0" w:color="auto"/>
                    <w:bottom w:val="none" w:sz="0" w:space="0" w:color="auto"/>
                    <w:right w:val="none" w:sz="0" w:space="0" w:color="auto"/>
                  </w:divBdr>
                </w:div>
                <w:div w:id="1507400584">
                  <w:marLeft w:val="640"/>
                  <w:marRight w:val="0"/>
                  <w:marTop w:val="0"/>
                  <w:marBottom w:val="0"/>
                  <w:divBdr>
                    <w:top w:val="none" w:sz="0" w:space="0" w:color="auto"/>
                    <w:left w:val="none" w:sz="0" w:space="0" w:color="auto"/>
                    <w:bottom w:val="none" w:sz="0" w:space="0" w:color="auto"/>
                    <w:right w:val="none" w:sz="0" w:space="0" w:color="auto"/>
                  </w:divBdr>
                </w:div>
                <w:div w:id="1527526472">
                  <w:marLeft w:val="640"/>
                  <w:marRight w:val="0"/>
                  <w:marTop w:val="0"/>
                  <w:marBottom w:val="0"/>
                  <w:divBdr>
                    <w:top w:val="none" w:sz="0" w:space="0" w:color="auto"/>
                    <w:left w:val="none" w:sz="0" w:space="0" w:color="auto"/>
                    <w:bottom w:val="none" w:sz="0" w:space="0" w:color="auto"/>
                    <w:right w:val="none" w:sz="0" w:space="0" w:color="auto"/>
                  </w:divBdr>
                </w:div>
                <w:div w:id="1551382848">
                  <w:marLeft w:val="640"/>
                  <w:marRight w:val="0"/>
                  <w:marTop w:val="0"/>
                  <w:marBottom w:val="0"/>
                  <w:divBdr>
                    <w:top w:val="none" w:sz="0" w:space="0" w:color="auto"/>
                    <w:left w:val="none" w:sz="0" w:space="0" w:color="auto"/>
                    <w:bottom w:val="none" w:sz="0" w:space="0" w:color="auto"/>
                    <w:right w:val="none" w:sz="0" w:space="0" w:color="auto"/>
                  </w:divBdr>
                </w:div>
                <w:div w:id="1567295966">
                  <w:marLeft w:val="640"/>
                  <w:marRight w:val="0"/>
                  <w:marTop w:val="0"/>
                  <w:marBottom w:val="0"/>
                  <w:divBdr>
                    <w:top w:val="none" w:sz="0" w:space="0" w:color="auto"/>
                    <w:left w:val="none" w:sz="0" w:space="0" w:color="auto"/>
                    <w:bottom w:val="none" w:sz="0" w:space="0" w:color="auto"/>
                    <w:right w:val="none" w:sz="0" w:space="0" w:color="auto"/>
                  </w:divBdr>
                </w:div>
                <w:div w:id="1570731500">
                  <w:marLeft w:val="640"/>
                  <w:marRight w:val="0"/>
                  <w:marTop w:val="0"/>
                  <w:marBottom w:val="0"/>
                  <w:divBdr>
                    <w:top w:val="none" w:sz="0" w:space="0" w:color="auto"/>
                    <w:left w:val="none" w:sz="0" w:space="0" w:color="auto"/>
                    <w:bottom w:val="none" w:sz="0" w:space="0" w:color="auto"/>
                    <w:right w:val="none" w:sz="0" w:space="0" w:color="auto"/>
                  </w:divBdr>
                </w:div>
                <w:div w:id="1633362780">
                  <w:marLeft w:val="640"/>
                  <w:marRight w:val="0"/>
                  <w:marTop w:val="0"/>
                  <w:marBottom w:val="0"/>
                  <w:divBdr>
                    <w:top w:val="none" w:sz="0" w:space="0" w:color="auto"/>
                    <w:left w:val="none" w:sz="0" w:space="0" w:color="auto"/>
                    <w:bottom w:val="none" w:sz="0" w:space="0" w:color="auto"/>
                    <w:right w:val="none" w:sz="0" w:space="0" w:color="auto"/>
                  </w:divBdr>
                </w:div>
                <w:div w:id="1710492688">
                  <w:marLeft w:val="640"/>
                  <w:marRight w:val="0"/>
                  <w:marTop w:val="0"/>
                  <w:marBottom w:val="0"/>
                  <w:divBdr>
                    <w:top w:val="none" w:sz="0" w:space="0" w:color="auto"/>
                    <w:left w:val="none" w:sz="0" w:space="0" w:color="auto"/>
                    <w:bottom w:val="none" w:sz="0" w:space="0" w:color="auto"/>
                    <w:right w:val="none" w:sz="0" w:space="0" w:color="auto"/>
                  </w:divBdr>
                </w:div>
                <w:div w:id="1717855043">
                  <w:marLeft w:val="640"/>
                  <w:marRight w:val="0"/>
                  <w:marTop w:val="0"/>
                  <w:marBottom w:val="0"/>
                  <w:divBdr>
                    <w:top w:val="none" w:sz="0" w:space="0" w:color="auto"/>
                    <w:left w:val="none" w:sz="0" w:space="0" w:color="auto"/>
                    <w:bottom w:val="none" w:sz="0" w:space="0" w:color="auto"/>
                    <w:right w:val="none" w:sz="0" w:space="0" w:color="auto"/>
                  </w:divBdr>
                </w:div>
                <w:div w:id="1720588302">
                  <w:marLeft w:val="640"/>
                  <w:marRight w:val="0"/>
                  <w:marTop w:val="0"/>
                  <w:marBottom w:val="0"/>
                  <w:divBdr>
                    <w:top w:val="none" w:sz="0" w:space="0" w:color="auto"/>
                    <w:left w:val="none" w:sz="0" w:space="0" w:color="auto"/>
                    <w:bottom w:val="none" w:sz="0" w:space="0" w:color="auto"/>
                    <w:right w:val="none" w:sz="0" w:space="0" w:color="auto"/>
                  </w:divBdr>
                </w:div>
                <w:div w:id="1756517117">
                  <w:marLeft w:val="640"/>
                  <w:marRight w:val="0"/>
                  <w:marTop w:val="0"/>
                  <w:marBottom w:val="0"/>
                  <w:divBdr>
                    <w:top w:val="none" w:sz="0" w:space="0" w:color="auto"/>
                    <w:left w:val="none" w:sz="0" w:space="0" w:color="auto"/>
                    <w:bottom w:val="none" w:sz="0" w:space="0" w:color="auto"/>
                    <w:right w:val="none" w:sz="0" w:space="0" w:color="auto"/>
                  </w:divBdr>
                </w:div>
                <w:div w:id="1858617749">
                  <w:marLeft w:val="640"/>
                  <w:marRight w:val="0"/>
                  <w:marTop w:val="0"/>
                  <w:marBottom w:val="0"/>
                  <w:divBdr>
                    <w:top w:val="none" w:sz="0" w:space="0" w:color="auto"/>
                    <w:left w:val="none" w:sz="0" w:space="0" w:color="auto"/>
                    <w:bottom w:val="none" w:sz="0" w:space="0" w:color="auto"/>
                    <w:right w:val="none" w:sz="0" w:space="0" w:color="auto"/>
                  </w:divBdr>
                </w:div>
                <w:div w:id="1859419348">
                  <w:marLeft w:val="640"/>
                  <w:marRight w:val="0"/>
                  <w:marTop w:val="0"/>
                  <w:marBottom w:val="0"/>
                  <w:divBdr>
                    <w:top w:val="none" w:sz="0" w:space="0" w:color="auto"/>
                    <w:left w:val="none" w:sz="0" w:space="0" w:color="auto"/>
                    <w:bottom w:val="none" w:sz="0" w:space="0" w:color="auto"/>
                    <w:right w:val="none" w:sz="0" w:space="0" w:color="auto"/>
                  </w:divBdr>
                </w:div>
                <w:div w:id="1907109288">
                  <w:marLeft w:val="640"/>
                  <w:marRight w:val="0"/>
                  <w:marTop w:val="0"/>
                  <w:marBottom w:val="0"/>
                  <w:divBdr>
                    <w:top w:val="none" w:sz="0" w:space="0" w:color="auto"/>
                    <w:left w:val="none" w:sz="0" w:space="0" w:color="auto"/>
                    <w:bottom w:val="none" w:sz="0" w:space="0" w:color="auto"/>
                    <w:right w:val="none" w:sz="0" w:space="0" w:color="auto"/>
                  </w:divBdr>
                </w:div>
                <w:div w:id="1927573531">
                  <w:marLeft w:val="640"/>
                  <w:marRight w:val="0"/>
                  <w:marTop w:val="0"/>
                  <w:marBottom w:val="0"/>
                  <w:divBdr>
                    <w:top w:val="none" w:sz="0" w:space="0" w:color="auto"/>
                    <w:left w:val="none" w:sz="0" w:space="0" w:color="auto"/>
                    <w:bottom w:val="none" w:sz="0" w:space="0" w:color="auto"/>
                    <w:right w:val="none" w:sz="0" w:space="0" w:color="auto"/>
                  </w:divBdr>
                </w:div>
                <w:div w:id="1937710499">
                  <w:marLeft w:val="640"/>
                  <w:marRight w:val="0"/>
                  <w:marTop w:val="0"/>
                  <w:marBottom w:val="0"/>
                  <w:divBdr>
                    <w:top w:val="none" w:sz="0" w:space="0" w:color="auto"/>
                    <w:left w:val="none" w:sz="0" w:space="0" w:color="auto"/>
                    <w:bottom w:val="none" w:sz="0" w:space="0" w:color="auto"/>
                    <w:right w:val="none" w:sz="0" w:space="0" w:color="auto"/>
                  </w:divBdr>
                </w:div>
                <w:div w:id="1942256315">
                  <w:marLeft w:val="640"/>
                  <w:marRight w:val="0"/>
                  <w:marTop w:val="0"/>
                  <w:marBottom w:val="0"/>
                  <w:divBdr>
                    <w:top w:val="none" w:sz="0" w:space="0" w:color="auto"/>
                    <w:left w:val="none" w:sz="0" w:space="0" w:color="auto"/>
                    <w:bottom w:val="none" w:sz="0" w:space="0" w:color="auto"/>
                    <w:right w:val="none" w:sz="0" w:space="0" w:color="auto"/>
                  </w:divBdr>
                </w:div>
                <w:div w:id="1942295483">
                  <w:marLeft w:val="640"/>
                  <w:marRight w:val="0"/>
                  <w:marTop w:val="0"/>
                  <w:marBottom w:val="0"/>
                  <w:divBdr>
                    <w:top w:val="none" w:sz="0" w:space="0" w:color="auto"/>
                    <w:left w:val="none" w:sz="0" w:space="0" w:color="auto"/>
                    <w:bottom w:val="none" w:sz="0" w:space="0" w:color="auto"/>
                    <w:right w:val="none" w:sz="0" w:space="0" w:color="auto"/>
                  </w:divBdr>
                </w:div>
                <w:div w:id="1943805852">
                  <w:marLeft w:val="640"/>
                  <w:marRight w:val="0"/>
                  <w:marTop w:val="0"/>
                  <w:marBottom w:val="0"/>
                  <w:divBdr>
                    <w:top w:val="none" w:sz="0" w:space="0" w:color="auto"/>
                    <w:left w:val="none" w:sz="0" w:space="0" w:color="auto"/>
                    <w:bottom w:val="none" w:sz="0" w:space="0" w:color="auto"/>
                    <w:right w:val="none" w:sz="0" w:space="0" w:color="auto"/>
                  </w:divBdr>
                </w:div>
                <w:div w:id="1966278287">
                  <w:marLeft w:val="640"/>
                  <w:marRight w:val="0"/>
                  <w:marTop w:val="0"/>
                  <w:marBottom w:val="0"/>
                  <w:divBdr>
                    <w:top w:val="none" w:sz="0" w:space="0" w:color="auto"/>
                    <w:left w:val="none" w:sz="0" w:space="0" w:color="auto"/>
                    <w:bottom w:val="none" w:sz="0" w:space="0" w:color="auto"/>
                    <w:right w:val="none" w:sz="0" w:space="0" w:color="auto"/>
                  </w:divBdr>
                </w:div>
                <w:div w:id="2084837924">
                  <w:marLeft w:val="640"/>
                  <w:marRight w:val="0"/>
                  <w:marTop w:val="0"/>
                  <w:marBottom w:val="0"/>
                  <w:divBdr>
                    <w:top w:val="none" w:sz="0" w:space="0" w:color="auto"/>
                    <w:left w:val="none" w:sz="0" w:space="0" w:color="auto"/>
                    <w:bottom w:val="none" w:sz="0" w:space="0" w:color="auto"/>
                    <w:right w:val="none" w:sz="0" w:space="0" w:color="auto"/>
                  </w:divBdr>
                </w:div>
                <w:div w:id="2104689995">
                  <w:marLeft w:val="640"/>
                  <w:marRight w:val="0"/>
                  <w:marTop w:val="0"/>
                  <w:marBottom w:val="0"/>
                  <w:divBdr>
                    <w:top w:val="none" w:sz="0" w:space="0" w:color="auto"/>
                    <w:left w:val="none" w:sz="0" w:space="0" w:color="auto"/>
                    <w:bottom w:val="none" w:sz="0" w:space="0" w:color="auto"/>
                    <w:right w:val="none" w:sz="0" w:space="0" w:color="auto"/>
                  </w:divBdr>
                </w:div>
                <w:div w:id="2120951420">
                  <w:marLeft w:val="640"/>
                  <w:marRight w:val="0"/>
                  <w:marTop w:val="0"/>
                  <w:marBottom w:val="0"/>
                  <w:divBdr>
                    <w:top w:val="none" w:sz="0" w:space="0" w:color="auto"/>
                    <w:left w:val="none" w:sz="0" w:space="0" w:color="auto"/>
                    <w:bottom w:val="none" w:sz="0" w:space="0" w:color="auto"/>
                    <w:right w:val="none" w:sz="0" w:space="0" w:color="auto"/>
                  </w:divBdr>
                </w:div>
                <w:div w:id="2132934757">
                  <w:marLeft w:val="640"/>
                  <w:marRight w:val="0"/>
                  <w:marTop w:val="0"/>
                  <w:marBottom w:val="0"/>
                  <w:divBdr>
                    <w:top w:val="none" w:sz="0" w:space="0" w:color="auto"/>
                    <w:left w:val="none" w:sz="0" w:space="0" w:color="auto"/>
                    <w:bottom w:val="none" w:sz="0" w:space="0" w:color="auto"/>
                    <w:right w:val="none" w:sz="0" w:space="0" w:color="auto"/>
                  </w:divBdr>
                </w:div>
                <w:div w:id="2140488894">
                  <w:marLeft w:val="640"/>
                  <w:marRight w:val="0"/>
                  <w:marTop w:val="0"/>
                  <w:marBottom w:val="0"/>
                  <w:divBdr>
                    <w:top w:val="none" w:sz="0" w:space="0" w:color="auto"/>
                    <w:left w:val="none" w:sz="0" w:space="0" w:color="auto"/>
                    <w:bottom w:val="none" w:sz="0" w:space="0" w:color="auto"/>
                    <w:right w:val="none" w:sz="0" w:space="0" w:color="auto"/>
                  </w:divBdr>
                </w:div>
              </w:divsChild>
            </w:div>
            <w:div w:id="451173857">
              <w:marLeft w:val="0"/>
              <w:marRight w:val="0"/>
              <w:marTop w:val="0"/>
              <w:marBottom w:val="0"/>
              <w:divBdr>
                <w:top w:val="none" w:sz="0" w:space="0" w:color="auto"/>
                <w:left w:val="none" w:sz="0" w:space="0" w:color="auto"/>
                <w:bottom w:val="none" w:sz="0" w:space="0" w:color="auto"/>
                <w:right w:val="none" w:sz="0" w:space="0" w:color="auto"/>
              </w:divBdr>
              <w:divsChild>
                <w:div w:id="24135640">
                  <w:marLeft w:val="640"/>
                  <w:marRight w:val="0"/>
                  <w:marTop w:val="0"/>
                  <w:marBottom w:val="0"/>
                  <w:divBdr>
                    <w:top w:val="none" w:sz="0" w:space="0" w:color="auto"/>
                    <w:left w:val="none" w:sz="0" w:space="0" w:color="auto"/>
                    <w:bottom w:val="none" w:sz="0" w:space="0" w:color="auto"/>
                    <w:right w:val="none" w:sz="0" w:space="0" w:color="auto"/>
                  </w:divBdr>
                </w:div>
                <w:div w:id="27461300">
                  <w:marLeft w:val="640"/>
                  <w:marRight w:val="0"/>
                  <w:marTop w:val="0"/>
                  <w:marBottom w:val="0"/>
                  <w:divBdr>
                    <w:top w:val="none" w:sz="0" w:space="0" w:color="auto"/>
                    <w:left w:val="none" w:sz="0" w:space="0" w:color="auto"/>
                    <w:bottom w:val="none" w:sz="0" w:space="0" w:color="auto"/>
                    <w:right w:val="none" w:sz="0" w:space="0" w:color="auto"/>
                  </w:divBdr>
                </w:div>
                <w:div w:id="60058482">
                  <w:marLeft w:val="640"/>
                  <w:marRight w:val="0"/>
                  <w:marTop w:val="0"/>
                  <w:marBottom w:val="0"/>
                  <w:divBdr>
                    <w:top w:val="none" w:sz="0" w:space="0" w:color="auto"/>
                    <w:left w:val="none" w:sz="0" w:space="0" w:color="auto"/>
                    <w:bottom w:val="none" w:sz="0" w:space="0" w:color="auto"/>
                    <w:right w:val="none" w:sz="0" w:space="0" w:color="auto"/>
                  </w:divBdr>
                </w:div>
                <w:div w:id="88627884">
                  <w:marLeft w:val="640"/>
                  <w:marRight w:val="0"/>
                  <w:marTop w:val="0"/>
                  <w:marBottom w:val="0"/>
                  <w:divBdr>
                    <w:top w:val="none" w:sz="0" w:space="0" w:color="auto"/>
                    <w:left w:val="none" w:sz="0" w:space="0" w:color="auto"/>
                    <w:bottom w:val="none" w:sz="0" w:space="0" w:color="auto"/>
                    <w:right w:val="none" w:sz="0" w:space="0" w:color="auto"/>
                  </w:divBdr>
                </w:div>
                <w:div w:id="93479596">
                  <w:marLeft w:val="640"/>
                  <w:marRight w:val="0"/>
                  <w:marTop w:val="0"/>
                  <w:marBottom w:val="0"/>
                  <w:divBdr>
                    <w:top w:val="none" w:sz="0" w:space="0" w:color="auto"/>
                    <w:left w:val="none" w:sz="0" w:space="0" w:color="auto"/>
                    <w:bottom w:val="none" w:sz="0" w:space="0" w:color="auto"/>
                    <w:right w:val="none" w:sz="0" w:space="0" w:color="auto"/>
                  </w:divBdr>
                </w:div>
                <w:div w:id="139738611">
                  <w:marLeft w:val="640"/>
                  <w:marRight w:val="0"/>
                  <w:marTop w:val="0"/>
                  <w:marBottom w:val="0"/>
                  <w:divBdr>
                    <w:top w:val="none" w:sz="0" w:space="0" w:color="auto"/>
                    <w:left w:val="none" w:sz="0" w:space="0" w:color="auto"/>
                    <w:bottom w:val="none" w:sz="0" w:space="0" w:color="auto"/>
                    <w:right w:val="none" w:sz="0" w:space="0" w:color="auto"/>
                  </w:divBdr>
                </w:div>
                <w:div w:id="149953312">
                  <w:marLeft w:val="640"/>
                  <w:marRight w:val="0"/>
                  <w:marTop w:val="0"/>
                  <w:marBottom w:val="0"/>
                  <w:divBdr>
                    <w:top w:val="none" w:sz="0" w:space="0" w:color="auto"/>
                    <w:left w:val="none" w:sz="0" w:space="0" w:color="auto"/>
                    <w:bottom w:val="none" w:sz="0" w:space="0" w:color="auto"/>
                    <w:right w:val="none" w:sz="0" w:space="0" w:color="auto"/>
                  </w:divBdr>
                </w:div>
                <w:div w:id="150028031">
                  <w:marLeft w:val="640"/>
                  <w:marRight w:val="0"/>
                  <w:marTop w:val="0"/>
                  <w:marBottom w:val="0"/>
                  <w:divBdr>
                    <w:top w:val="none" w:sz="0" w:space="0" w:color="auto"/>
                    <w:left w:val="none" w:sz="0" w:space="0" w:color="auto"/>
                    <w:bottom w:val="none" w:sz="0" w:space="0" w:color="auto"/>
                    <w:right w:val="none" w:sz="0" w:space="0" w:color="auto"/>
                  </w:divBdr>
                </w:div>
                <w:div w:id="324552045">
                  <w:marLeft w:val="640"/>
                  <w:marRight w:val="0"/>
                  <w:marTop w:val="0"/>
                  <w:marBottom w:val="0"/>
                  <w:divBdr>
                    <w:top w:val="none" w:sz="0" w:space="0" w:color="auto"/>
                    <w:left w:val="none" w:sz="0" w:space="0" w:color="auto"/>
                    <w:bottom w:val="none" w:sz="0" w:space="0" w:color="auto"/>
                    <w:right w:val="none" w:sz="0" w:space="0" w:color="auto"/>
                  </w:divBdr>
                </w:div>
                <w:div w:id="358362958">
                  <w:marLeft w:val="640"/>
                  <w:marRight w:val="0"/>
                  <w:marTop w:val="0"/>
                  <w:marBottom w:val="0"/>
                  <w:divBdr>
                    <w:top w:val="none" w:sz="0" w:space="0" w:color="auto"/>
                    <w:left w:val="none" w:sz="0" w:space="0" w:color="auto"/>
                    <w:bottom w:val="none" w:sz="0" w:space="0" w:color="auto"/>
                    <w:right w:val="none" w:sz="0" w:space="0" w:color="auto"/>
                  </w:divBdr>
                </w:div>
                <w:div w:id="381559759">
                  <w:marLeft w:val="640"/>
                  <w:marRight w:val="0"/>
                  <w:marTop w:val="0"/>
                  <w:marBottom w:val="0"/>
                  <w:divBdr>
                    <w:top w:val="none" w:sz="0" w:space="0" w:color="auto"/>
                    <w:left w:val="none" w:sz="0" w:space="0" w:color="auto"/>
                    <w:bottom w:val="none" w:sz="0" w:space="0" w:color="auto"/>
                    <w:right w:val="none" w:sz="0" w:space="0" w:color="auto"/>
                  </w:divBdr>
                </w:div>
                <w:div w:id="419134582">
                  <w:marLeft w:val="640"/>
                  <w:marRight w:val="0"/>
                  <w:marTop w:val="0"/>
                  <w:marBottom w:val="0"/>
                  <w:divBdr>
                    <w:top w:val="none" w:sz="0" w:space="0" w:color="auto"/>
                    <w:left w:val="none" w:sz="0" w:space="0" w:color="auto"/>
                    <w:bottom w:val="none" w:sz="0" w:space="0" w:color="auto"/>
                    <w:right w:val="none" w:sz="0" w:space="0" w:color="auto"/>
                  </w:divBdr>
                </w:div>
                <w:div w:id="461655403">
                  <w:marLeft w:val="640"/>
                  <w:marRight w:val="0"/>
                  <w:marTop w:val="0"/>
                  <w:marBottom w:val="0"/>
                  <w:divBdr>
                    <w:top w:val="none" w:sz="0" w:space="0" w:color="auto"/>
                    <w:left w:val="none" w:sz="0" w:space="0" w:color="auto"/>
                    <w:bottom w:val="none" w:sz="0" w:space="0" w:color="auto"/>
                    <w:right w:val="none" w:sz="0" w:space="0" w:color="auto"/>
                  </w:divBdr>
                </w:div>
                <w:div w:id="487750592">
                  <w:marLeft w:val="640"/>
                  <w:marRight w:val="0"/>
                  <w:marTop w:val="0"/>
                  <w:marBottom w:val="0"/>
                  <w:divBdr>
                    <w:top w:val="none" w:sz="0" w:space="0" w:color="auto"/>
                    <w:left w:val="none" w:sz="0" w:space="0" w:color="auto"/>
                    <w:bottom w:val="none" w:sz="0" w:space="0" w:color="auto"/>
                    <w:right w:val="none" w:sz="0" w:space="0" w:color="auto"/>
                  </w:divBdr>
                </w:div>
                <w:div w:id="532696091">
                  <w:marLeft w:val="640"/>
                  <w:marRight w:val="0"/>
                  <w:marTop w:val="0"/>
                  <w:marBottom w:val="0"/>
                  <w:divBdr>
                    <w:top w:val="none" w:sz="0" w:space="0" w:color="auto"/>
                    <w:left w:val="none" w:sz="0" w:space="0" w:color="auto"/>
                    <w:bottom w:val="none" w:sz="0" w:space="0" w:color="auto"/>
                    <w:right w:val="none" w:sz="0" w:space="0" w:color="auto"/>
                  </w:divBdr>
                </w:div>
                <w:div w:id="535773454">
                  <w:marLeft w:val="640"/>
                  <w:marRight w:val="0"/>
                  <w:marTop w:val="0"/>
                  <w:marBottom w:val="0"/>
                  <w:divBdr>
                    <w:top w:val="none" w:sz="0" w:space="0" w:color="auto"/>
                    <w:left w:val="none" w:sz="0" w:space="0" w:color="auto"/>
                    <w:bottom w:val="none" w:sz="0" w:space="0" w:color="auto"/>
                    <w:right w:val="none" w:sz="0" w:space="0" w:color="auto"/>
                  </w:divBdr>
                </w:div>
                <w:div w:id="558133317">
                  <w:marLeft w:val="640"/>
                  <w:marRight w:val="0"/>
                  <w:marTop w:val="0"/>
                  <w:marBottom w:val="0"/>
                  <w:divBdr>
                    <w:top w:val="none" w:sz="0" w:space="0" w:color="auto"/>
                    <w:left w:val="none" w:sz="0" w:space="0" w:color="auto"/>
                    <w:bottom w:val="none" w:sz="0" w:space="0" w:color="auto"/>
                    <w:right w:val="none" w:sz="0" w:space="0" w:color="auto"/>
                  </w:divBdr>
                </w:div>
                <w:div w:id="571619860">
                  <w:marLeft w:val="640"/>
                  <w:marRight w:val="0"/>
                  <w:marTop w:val="0"/>
                  <w:marBottom w:val="0"/>
                  <w:divBdr>
                    <w:top w:val="none" w:sz="0" w:space="0" w:color="auto"/>
                    <w:left w:val="none" w:sz="0" w:space="0" w:color="auto"/>
                    <w:bottom w:val="none" w:sz="0" w:space="0" w:color="auto"/>
                    <w:right w:val="none" w:sz="0" w:space="0" w:color="auto"/>
                  </w:divBdr>
                </w:div>
                <w:div w:id="614294868">
                  <w:marLeft w:val="640"/>
                  <w:marRight w:val="0"/>
                  <w:marTop w:val="0"/>
                  <w:marBottom w:val="0"/>
                  <w:divBdr>
                    <w:top w:val="none" w:sz="0" w:space="0" w:color="auto"/>
                    <w:left w:val="none" w:sz="0" w:space="0" w:color="auto"/>
                    <w:bottom w:val="none" w:sz="0" w:space="0" w:color="auto"/>
                    <w:right w:val="none" w:sz="0" w:space="0" w:color="auto"/>
                  </w:divBdr>
                </w:div>
                <w:div w:id="630132661">
                  <w:marLeft w:val="640"/>
                  <w:marRight w:val="0"/>
                  <w:marTop w:val="0"/>
                  <w:marBottom w:val="0"/>
                  <w:divBdr>
                    <w:top w:val="none" w:sz="0" w:space="0" w:color="auto"/>
                    <w:left w:val="none" w:sz="0" w:space="0" w:color="auto"/>
                    <w:bottom w:val="none" w:sz="0" w:space="0" w:color="auto"/>
                    <w:right w:val="none" w:sz="0" w:space="0" w:color="auto"/>
                  </w:divBdr>
                </w:div>
                <w:div w:id="637148417">
                  <w:marLeft w:val="640"/>
                  <w:marRight w:val="0"/>
                  <w:marTop w:val="0"/>
                  <w:marBottom w:val="0"/>
                  <w:divBdr>
                    <w:top w:val="none" w:sz="0" w:space="0" w:color="auto"/>
                    <w:left w:val="none" w:sz="0" w:space="0" w:color="auto"/>
                    <w:bottom w:val="none" w:sz="0" w:space="0" w:color="auto"/>
                    <w:right w:val="none" w:sz="0" w:space="0" w:color="auto"/>
                  </w:divBdr>
                </w:div>
                <w:div w:id="698433069">
                  <w:marLeft w:val="640"/>
                  <w:marRight w:val="0"/>
                  <w:marTop w:val="0"/>
                  <w:marBottom w:val="0"/>
                  <w:divBdr>
                    <w:top w:val="none" w:sz="0" w:space="0" w:color="auto"/>
                    <w:left w:val="none" w:sz="0" w:space="0" w:color="auto"/>
                    <w:bottom w:val="none" w:sz="0" w:space="0" w:color="auto"/>
                    <w:right w:val="none" w:sz="0" w:space="0" w:color="auto"/>
                  </w:divBdr>
                </w:div>
                <w:div w:id="723335716">
                  <w:marLeft w:val="640"/>
                  <w:marRight w:val="0"/>
                  <w:marTop w:val="0"/>
                  <w:marBottom w:val="0"/>
                  <w:divBdr>
                    <w:top w:val="none" w:sz="0" w:space="0" w:color="auto"/>
                    <w:left w:val="none" w:sz="0" w:space="0" w:color="auto"/>
                    <w:bottom w:val="none" w:sz="0" w:space="0" w:color="auto"/>
                    <w:right w:val="none" w:sz="0" w:space="0" w:color="auto"/>
                  </w:divBdr>
                </w:div>
                <w:div w:id="739711143">
                  <w:marLeft w:val="640"/>
                  <w:marRight w:val="0"/>
                  <w:marTop w:val="0"/>
                  <w:marBottom w:val="0"/>
                  <w:divBdr>
                    <w:top w:val="none" w:sz="0" w:space="0" w:color="auto"/>
                    <w:left w:val="none" w:sz="0" w:space="0" w:color="auto"/>
                    <w:bottom w:val="none" w:sz="0" w:space="0" w:color="auto"/>
                    <w:right w:val="none" w:sz="0" w:space="0" w:color="auto"/>
                  </w:divBdr>
                </w:div>
                <w:div w:id="792409998">
                  <w:marLeft w:val="640"/>
                  <w:marRight w:val="0"/>
                  <w:marTop w:val="0"/>
                  <w:marBottom w:val="0"/>
                  <w:divBdr>
                    <w:top w:val="none" w:sz="0" w:space="0" w:color="auto"/>
                    <w:left w:val="none" w:sz="0" w:space="0" w:color="auto"/>
                    <w:bottom w:val="none" w:sz="0" w:space="0" w:color="auto"/>
                    <w:right w:val="none" w:sz="0" w:space="0" w:color="auto"/>
                  </w:divBdr>
                </w:div>
                <w:div w:id="803354889">
                  <w:marLeft w:val="640"/>
                  <w:marRight w:val="0"/>
                  <w:marTop w:val="0"/>
                  <w:marBottom w:val="0"/>
                  <w:divBdr>
                    <w:top w:val="none" w:sz="0" w:space="0" w:color="auto"/>
                    <w:left w:val="none" w:sz="0" w:space="0" w:color="auto"/>
                    <w:bottom w:val="none" w:sz="0" w:space="0" w:color="auto"/>
                    <w:right w:val="none" w:sz="0" w:space="0" w:color="auto"/>
                  </w:divBdr>
                </w:div>
                <w:div w:id="837619146">
                  <w:marLeft w:val="640"/>
                  <w:marRight w:val="0"/>
                  <w:marTop w:val="0"/>
                  <w:marBottom w:val="0"/>
                  <w:divBdr>
                    <w:top w:val="none" w:sz="0" w:space="0" w:color="auto"/>
                    <w:left w:val="none" w:sz="0" w:space="0" w:color="auto"/>
                    <w:bottom w:val="none" w:sz="0" w:space="0" w:color="auto"/>
                    <w:right w:val="none" w:sz="0" w:space="0" w:color="auto"/>
                  </w:divBdr>
                </w:div>
                <w:div w:id="845904097">
                  <w:marLeft w:val="640"/>
                  <w:marRight w:val="0"/>
                  <w:marTop w:val="0"/>
                  <w:marBottom w:val="0"/>
                  <w:divBdr>
                    <w:top w:val="none" w:sz="0" w:space="0" w:color="auto"/>
                    <w:left w:val="none" w:sz="0" w:space="0" w:color="auto"/>
                    <w:bottom w:val="none" w:sz="0" w:space="0" w:color="auto"/>
                    <w:right w:val="none" w:sz="0" w:space="0" w:color="auto"/>
                  </w:divBdr>
                </w:div>
                <w:div w:id="966471314">
                  <w:marLeft w:val="640"/>
                  <w:marRight w:val="0"/>
                  <w:marTop w:val="0"/>
                  <w:marBottom w:val="0"/>
                  <w:divBdr>
                    <w:top w:val="none" w:sz="0" w:space="0" w:color="auto"/>
                    <w:left w:val="none" w:sz="0" w:space="0" w:color="auto"/>
                    <w:bottom w:val="none" w:sz="0" w:space="0" w:color="auto"/>
                    <w:right w:val="none" w:sz="0" w:space="0" w:color="auto"/>
                  </w:divBdr>
                </w:div>
                <w:div w:id="989092364">
                  <w:marLeft w:val="640"/>
                  <w:marRight w:val="0"/>
                  <w:marTop w:val="0"/>
                  <w:marBottom w:val="0"/>
                  <w:divBdr>
                    <w:top w:val="none" w:sz="0" w:space="0" w:color="auto"/>
                    <w:left w:val="none" w:sz="0" w:space="0" w:color="auto"/>
                    <w:bottom w:val="none" w:sz="0" w:space="0" w:color="auto"/>
                    <w:right w:val="none" w:sz="0" w:space="0" w:color="auto"/>
                  </w:divBdr>
                </w:div>
                <w:div w:id="1006128265">
                  <w:marLeft w:val="640"/>
                  <w:marRight w:val="0"/>
                  <w:marTop w:val="0"/>
                  <w:marBottom w:val="0"/>
                  <w:divBdr>
                    <w:top w:val="none" w:sz="0" w:space="0" w:color="auto"/>
                    <w:left w:val="none" w:sz="0" w:space="0" w:color="auto"/>
                    <w:bottom w:val="none" w:sz="0" w:space="0" w:color="auto"/>
                    <w:right w:val="none" w:sz="0" w:space="0" w:color="auto"/>
                  </w:divBdr>
                </w:div>
                <w:div w:id="1016421960">
                  <w:marLeft w:val="640"/>
                  <w:marRight w:val="0"/>
                  <w:marTop w:val="0"/>
                  <w:marBottom w:val="0"/>
                  <w:divBdr>
                    <w:top w:val="none" w:sz="0" w:space="0" w:color="auto"/>
                    <w:left w:val="none" w:sz="0" w:space="0" w:color="auto"/>
                    <w:bottom w:val="none" w:sz="0" w:space="0" w:color="auto"/>
                    <w:right w:val="none" w:sz="0" w:space="0" w:color="auto"/>
                  </w:divBdr>
                </w:div>
                <w:div w:id="1040473331">
                  <w:marLeft w:val="640"/>
                  <w:marRight w:val="0"/>
                  <w:marTop w:val="0"/>
                  <w:marBottom w:val="0"/>
                  <w:divBdr>
                    <w:top w:val="none" w:sz="0" w:space="0" w:color="auto"/>
                    <w:left w:val="none" w:sz="0" w:space="0" w:color="auto"/>
                    <w:bottom w:val="none" w:sz="0" w:space="0" w:color="auto"/>
                    <w:right w:val="none" w:sz="0" w:space="0" w:color="auto"/>
                  </w:divBdr>
                </w:div>
                <w:div w:id="1043364089">
                  <w:marLeft w:val="640"/>
                  <w:marRight w:val="0"/>
                  <w:marTop w:val="0"/>
                  <w:marBottom w:val="0"/>
                  <w:divBdr>
                    <w:top w:val="none" w:sz="0" w:space="0" w:color="auto"/>
                    <w:left w:val="none" w:sz="0" w:space="0" w:color="auto"/>
                    <w:bottom w:val="none" w:sz="0" w:space="0" w:color="auto"/>
                    <w:right w:val="none" w:sz="0" w:space="0" w:color="auto"/>
                  </w:divBdr>
                </w:div>
                <w:div w:id="1059400377">
                  <w:marLeft w:val="640"/>
                  <w:marRight w:val="0"/>
                  <w:marTop w:val="0"/>
                  <w:marBottom w:val="0"/>
                  <w:divBdr>
                    <w:top w:val="none" w:sz="0" w:space="0" w:color="auto"/>
                    <w:left w:val="none" w:sz="0" w:space="0" w:color="auto"/>
                    <w:bottom w:val="none" w:sz="0" w:space="0" w:color="auto"/>
                    <w:right w:val="none" w:sz="0" w:space="0" w:color="auto"/>
                  </w:divBdr>
                </w:div>
                <w:div w:id="1134716634">
                  <w:marLeft w:val="640"/>
                  <w:marRight w:val="0"/>
                  <w:marTop w:val="0"/>
                  <w:marBottom w:val="0"/>
                  <w:divBdr>
                    <w:top w:val="none" w:sz="0" w:space="0" w:color="auto"/>
                    <w:left w:val="none" w:sz="0" w:space="0" w:color="auto"/>
                    <w:bottom w:val="none" w:sz="0" w:space="0" w:color="auto"/>
                    <w:right w:val="none" w:sz="0" w:space="0" w:color="auto"/>
                  </w:divBdr>
                </w:div>
                <w:div w:id="1167093078">
                  <w:marLeft w:val="640"/>
                  <w:marRight w:val="0"/>
                  <w:marTop w:val="0"/>
                  <w:marBottom w:val="0"/>
                  <w:divBdr>
                    <w:top w:val="none" w:sz="0" w:space="0" w:color="auto"/>
                    <w:left w:val="none" w:sz="0" w:space="0" w:color="auto"/>
                    <w:bottom w:val="none" w:sz="0" w:space="0" w:color="auto"/>
                    <w:right w:val="none" w:sz="0" w:space="0" w:color="auto"/>
                  </w:divBdr>
                </w:div>
                <w:div w:id="1209612533">
                  <w:marLeft w:val="640"/>
                  <w:marRight w:val="0"/>
                  <w:marTop w:val="0"/>
                  <w:marBottom w:val="0"/>
                  <w:divBdr>
                    <w:top w:val="none" w:sz="0" w:space="0" w:color="auto"/>
                    <w:left w:val="none" w:sz="0" w:space="0" w:color="auto"/>
                    <w:bottom w:val="none" w:sz="0" w:space="0" w:color="auto"/>
                    <w:right w:val="none" w:sz="0" w:space="0" w:color="auto"/>
                  </w:divBdr>
                </w:div>
                <w:div w:id="1239052177">
                  <w:marLeft w:val="640"/>
                  <w:marRight w:val="0"/>
                  <w:marTop w:val="0"/>
                  <w:marBottom w:val="0"/>
                  <w:divBdr>
                    <w:top w:val="none" w:sz="0" w:space="0" w:color="auto"/>
                    <w:left w:val="none" w:sz="0" w:space="0" w:color="auto"/>
                    <w:bottom w:val="none" w:sz="0" w:space="0" w:color="auto"/>
                    <w:right w:val="none" w:sz="0" w:space="0" w:color="auto"/>
                  </w:divBdr>
                </w:div>
                <w:div w:id="1372269224">
                  <w:marLeft w:val="640"/>
                  <w:marRight w:val="0"/>
                  <w:marTop w:val="0"/>
                  <w:marBottom w:val="0"/>
                  <w:divBdr>
                    <w:top w:val="none" w:sz="0" w:space="0" w:color="auto"/>
                    <w:left w:val="none" w:sz="0" w:space="0" w:color="auto"/>
                    <w:bottom w:val="none" w:sz="0" w:space="0" w:color="auto"/>
                    <w:right w:val="none" w:sz="0" w:space="0" w:color="auto"/>
                  </w:divBdr>
                </w:div>
                <w:div w:id="1472595957">
                  <w:marLeft w:val="640"/>
                  <w:marRight w:val="0"/>
                  <w:marTop w:val="0"/>
                  <w:marBottom w:val="0"/>
                  <w:divBdr>
                    <w:top w:val="none" w:sz="0" w:space="0" w:color="auto"/>
                    <w:left w:val="none" w:sz="0" w:space="0" w:color="auto"/>
                    <w:bottom w:val="none" w:sz="0" w:space="0" w:color="auto"/>
                    <w:right w:val="none" w:sz="0" w:space="0" w:color="auto"/>
                  </w:divBdr>
                </w:div>
                <w:div w:id="1484159710">
                  <w:marLeft w:val="640"/>
                  <w:marRight w:val="0"/>
                  <w:marTop w:val="0"/>
                  <w:marBottom w:val="0"/>
                  <w:divBdr>
                    <w:top w:val="none" w:sz="0" w:space="0" w:color="auto"/>
                    <w:left w:val="none" w:sz="0" w:space="0" w:color="auto"/>
                    <w:bottom w:val="none" w:sz="0" w:space="0" w:color="auto"/>
                    <w:right w:val="none" w:sz="0" w:space="0" w:color="auto"/>
                  </w:divBdr>
                </w:div>
                <w:div w:id="1505240864">
                  <w:marLeft w:val="640"/>
                  <w:marRight w:val="0"/>
                  <w:marTop w:val="0"/>
                  <w:marBottom w:val="0"/>
                  <w:divBdr>
                    <w:top w:val="none" w:sz="0" w:space="0" w:color="auto"/>
                    <w:left w:val="none" w:sz="0" w:space="0" w:color="auto"/>
                    <w:bottom w:val="none" w:sz="0" w:space="0" w:color="auto"/>
                    <w:right w:val="none" w:sz="0" w:space="0" w:color="auto"/>
                  </w:divBdr>
                </w:div>
                <w:div w:id="1554997953">
                  <w:marLeft w:val="640"/>
                  <w:marRight w:val="0"/>
                  <w:marTop w:val="0"/>
                  <w:marBottom w:val="0"/>
                  <w:divBdr>
                    <w:top w:val="none" w:sz="0" w:space="0" w:color="auto"/>
                    <w:left w:val="none" w:sz="0" w:space="0" w:color="auto"/>
                    <w:bottom w:val="none" w:sz="0" w:space="0" w:color="auto"/>
                    <w:right w:val="none" w:sz="0" w:space="0" w:color="auto"/>
                  </w:divBdr>
                </w:div>
                <w:div w:id="1578512691">
                  <w:marLeft w:val="640"/>
                  <w:marRight w:val="0"/>
                  <w:marTop w:val="0"/>
                  <w:marBottom w:val="0"/>
                  <w:divBdr>
                    <w:top w:val="none" w:sz="0" w:space="0" w:color="auto"/>
                    <w:left w:val="none" w:sz="0" w:space="0" w:color="auto"/>
                    <w:bottom w:val="none" w:sz="0" w:space="0" w:color="auto"/>
                    <w:right w:val="none" w:sz="0" w:space="0" w:color="auto"/>
                  </w:divBdr>
                </w:div>
                <w:div w:id="1652908076">
                  <w:marLeft w:val="640"/>
                  <w:marRight w:val="0"/>
                  <w:marTop w:val="0"/>
                  <w:marBottom w:val="0"/>
                  <w:divBdr>
                    <w:top w:val="none" w:sz="0" w:space="0" w:color="auto"/>
                    <w:left w:val="none" w:sz="0" w:space="0" w:color="auto"/>
                    <w:bottom w:val="none" w:sz="0" w:space="0" w:color="auto"/>
                    <w:right w:val="none" w:sz="0" w:space="0" w:color="auto"/>
                  </w:divBdr>
                </w:div>
                <w:div w:id="1677414908">
                  <w:marLeft w:val="640"/>
                  <w:marRight w:val="0"/>
                  <w:marTop w:val="0"/>
                  <w:marBottom w:val="0"/>
                  <w:divBdr>
                    <w:top w:val="none" w:sz="0" w:space="0" w:color="auto"/>
                    <w:left w:val="none" w:sz="0" w:space="0" w:color="auto"/>
                    <w:bottom w:val="none" w:sz="0" w:space="0" w:color="auto"/>
                    <w:right w:val="none" w:sz="0" w:space="0" w:color="auto"/>
                  </w:divBdr>
                </w:div>
                <w:div w:id="1685203320">
                  <w:marLeft w:val="640"/>
                  <w:marRight w:val="0"/>
                  <w:marTop w:val="0"/>
                  <w:marBottom w:val="0"/>
                  <w:divBdr>
                    <w:top w:val="none" w:sz="0" w:space="0" w:color="auto"/>
                    <w:left w:val="none" w:sz="0" w:space="0" w:color="auto"/>
                    <w:bottom w:val="none" w:sz="0" w:space="0" w:color="auto"/>
                    <w:right w:val="none" w:sz="0" w:space="0" w:color="auto"/>
                  </w:divBdr>
                </w:div>
                <w:div w:id="1686444399">
                  <w:marLeft w:val="640"/>
                  <w:marRight w:val="0"/>
                  <w:marTop w:val="0"/>
                  <w:marBottom w:val="0"/>
                  <w:divBdr>
                    <w:top w:val="none" w:sz="0" w:space="0" w:color="auto"/>
                    <w:left w:val="none" w:sz="0" w:space="0" w:color="auto"/>
                    <w:bottom w:val="none" w:sz="0" w:space="0" w:color="auto"/>
                    <w:right w:val="none" w:sz="0" w:space="0" w:color="auto"/>
                  </w:divBdr>
                </w:div>
                <w:div w:id="1738161857">
                  <w:marLeft w:val="640"/>
                  <w:marRight w:val="0"/>
                  <w:marTop w:val="0"/>
                  <w:marBottom w:val="0"/>
                  <w:divBdr>
                    <w:top w:val="none" w:sz="0" w:space="0" w:color="auto"/>
                    <w:left w:val="none" w:sz="0" w:space="0" w:color="auto"/>
                    <w:bottom w:val="none" w:sz="0" w:space="0" w:color="auto"/>
                    <w:right w:val="none" w:sz="0" w:space="0" w:color="auto"/>
                  </w:divBdr>
                </w:div>
                <w:div w:id="1782530562">
                  <w:marLeft w:val="640"/>
                  <w:marRight w:val="0"/>
                  <w:marTop w:val="0"/>
                  <w:marBottom w:val="0"/>
                  <w:divBdr>
                    <w:top w:val="none" w:sz="0" w:space="0" w:color="auto"/>
                    <w:left w:val="none" w:sz="0" w:space="0" w:color="auto"/>
                    <w:bottom w:val="none" w:sz="0" w:space="0" w:color="auto"/>
                    <w:right w:val="none" w:sz="0" w:space="0" w:color="auto"/>
                  </w:divBdr>
                </w:div>
                <w:div w:id="1801993655">
                  <w:marLeft w:val="640"/>
                  <w:marRight w:val="0"/>
                  <w:marTop w:val="0"/>
                  <w:marBottom w:val="0"/>
                  <w:divBdr>
                    <w:top w:val="none" w:sz="0" w:space="0" w:color="auto"/>
                    <w:left w:val="none" w:sz="0" w:space="0" w:color="auto"/>
                    <w:bottom w:val="none" w:sz="0" w:space="0" w:color="auto"/>
                    <w:right w:val="none" w:sz="0" w:space="0" w:color="auto"/>
                  </w:divBdr>
                </w:div>
                <w:div w:id="1823541112">
                  <w:marLeft w:val="640"/>
                  <w:marRight w:val="0"/>
                  <w:marTop w:val="0"/>
                  <w:marBottom w:val="0"/>
                  <w:divBdr>
                    <w:top w:val="none" w:sz="0" w:space="0" w:color="auto"/>
                    <w:left w:val="none" w:sz="0" w:space="0" w:color="auto"/>
                    <w:bottom w:val="none" w:sz="0" w:space="0" w:color="auto"/>
                    <w:right w:val="none" w:sz="0" w:space="0" w:color="auto"/>
                  </w:divBdr>
                </w:div>
                <w:div w:id="1851869061">
                  <w:marLeft w:val="640"/>
                  <w:marRight w:val="0"/>
                  <w:marTop w:val="0"/>
                  <w:marBottom w:val="0"/>
                  <w:divBdr>
                    <w:top w:val="none" w:sz="0" w:space="0" w:color="auto"/>
                    <w:left w:val="none" w:sz="0" w:space="0" w:color="auto"/>
                    <w:bottom w:val="none" w:sz="0" w:space="0" w:color="auto"/>
                    <w:right w:val="none" w:sz="0" w:space="0" w:color="auto"/>
                  </w:divBdr>
                </w:div>
                <w:div w:id="1913467874">
                  <w:marLeft w:val="640"/>
                  <w:marRight w:val="0"/>
                  <w:marTop w:val="0"/>
                  <w:marBottom w:val="0"/>
                  <w:divBdr>
                    <w:top w:val="none" w:sz="0" w:space="0" w:color="auto"/>
                    <w:left w:val="none" w:sz="0" w:space="0" w:color="auto"/>
                    <w:bottom w:val="none" w:sz="0" w:space="0" w:color="auto"/>
                    <w:right w:val="none" w:sz="0" w:space="0" w:color="auto"/>
                  </w:divBdr>
                </w:div>
                <w:div w:id="1973713065">
                  <w:marLeft w:val="640"/>
                  <w:marRight w:val="0"/>
                  <w:marTop w:val="0"/>
                  <w:marBottom w:val="0"/>
                  <w:divBdr>
                    <w:top w:val="none" w:sz="0" w:space="0" w:color="auto"/>
                    <w:left w:val="none" w:sz="0" w:space="0" w:color="auto"/>
                    <w:bottom w:val="none" w:sz="0" w:space="0" w:color="auto"/>
                    <w:right w:val="none" w:sz="0" w:space="0" w:color="auto"/>
                  </w:divBdr>
                </w:div>
                <w:div w:id="2013951402">
                  <w:marLeft w:val="640"/>
                  <w:marRight w:val="0"/>
                  <w:marTop w:val="0"/>
                  <w:marBottom w:val="0"/>
                  <w:divBdr>
                    <w:top w:val="none" w:sz="0" w:space="0" w:color="auto"/>
                    <w:left w:val="none" w:sz="0" w:space="0" w:color="auto"/>
                    <w:bottom w:val="none" w:sz="0" w:space="0" w:color="auto"/>
                    <w:right w:val="none" w:sz="0" w:space="0" w:color="auto"/>
                  </w:divBdr>
                </w:div>
                <w:div w:id="2018799675">
                  <w:marLeft w:val="640"/>
                  <w:marRight w:val="0"/>
                  <w:marTop w:val="0"/>
                  <w:marBottom w:val="0"/>
                  <w:divBdr>
                    <w:top w:val="none" w:sz="0" w:space="0" w:color="auto"/>
                    <w:left w:val="none" w:sz="0" w:space="0" w:color="auto"/>
                    <w:bottom w:val="none" w:sz="0" w:space="0" w:color="auto"/>
                    <w:right w:val="none" w:sz="0" w:space="0" w:color="auto"/>
                  </w:divBdr>
                </w:div>
                <w:div w:id="2021352968">
                  <w:marLeft w:val="640"/>
                  <w:marRight w:val="0"/>
                  <w:marTop w:val="0"/>
                  <w:marBottom w:val="0"/>
                  <w:divBdr>
                    <w:top w:val="none" w:sz="0" w:space="0" w:color="auto"/>
                    <w:left w:val="none" w:sz="0" w:space="0" w:color="auto"/>
                    <w:bottom w:val="none" w:sz="0" w:space="0" w:color="auto"/>
                    <w:right w:val="none" w:sz="0" w:space="0" w:color="auto"/>
                  </w:divBdr>
                </w:div>
                <w:div w:id="2044938720">
                  <w:marLeft w:val="640"/>
                  <w:marRight w:val="0"/>
                  <w:marTop w:val="0"/>
                  <w:marBottom w:val="0"/>
                  <w:divBdr>
                    <w:top w:val="none" w:sz="0" w:space="0" w:color="auto"/>
                    <w:left w:val="none" w:sz="0" w:space="0" w:color="auto"/>
                    <w:bottom w:val="none" w:sz="0" w:space="0" w:color="auto"/>
                    <w:right w:val="none" w:sz="0" w:space="0" w:color="auto"/>
                  </w:divBdr>
                </w:div>
                <w:div w:id="2057503789">
                  <w:marLeft w:val="640"/>
                  <w:marRight w:val="0"/>
                  <w:marTop w:val="0"/>
                  <w:marBottom w:val="0"/>
                  <w:divBdr>
                    <w:top w:val="none" w:sz="0" w:space="0" w:color="auto"/>
                    <w:left w:val="none" w:sz="0" w:space="0" w:color="auto"/>
                    <w:bottom w:val="none" w:sz="0" w:space="0" w:color="auto"/>
                    <w:right w:val="none" w:sz="0" w:space="0" w:color="auto"/>
                  </w:divBdr>
                </w:div>
                <w:div w:id="2062316839">
                  <w:marLeft w:val="640"/>
                  <w:marRight w:val="0"/>
                  <w:marTop w:val="0"/>
                  <w:marBottom w:val="0"/>
                  <w:divBdr>
                    <w:top w:val="none" w:sz="0" w:space="0" w:color="auto"/>
                    <w:left w:val="none" w:sz="0" w:space="0" w:color="auto"/>
                    <w:bottom w:val="none" w:sz="0" w:space="0" w:color="auto"/>
                    <w:right w:val="none" w:sz="0" w:space="0" w:color="auto"/>
                  </w:divBdr>
                </w:div>
              </w:divsChild>
            </w:div>
            <w:div w:id="1239561921">
              <w:marLeft w:val="0"/>
              <w:marRight w:val="0"/>
              <w:marTop w:val="0"/>
              <w:marBottom w:val="0"/>
              <w:divBdr>
                <w:top w:val="none" w:sz="0" w:space="0" w:color="auto"/>
                <w:left w:val="none" w:sz="0" w:space="0" w:color="auto"/>
                <w:bottom w:val="none" w:sz="0" w:space="0" w:color="auto"/>
                <w:right w:val="none" w:sz="0" w:space="0" w:color="auto"/>
              </w:divBdr>
              <w:divsChild>
                <w:div w:id="38018360">
                  <w:marLeft w:val="640"/>
                  <w:marRight w:val="0"/>
                  <w:marTop w:val="0"/>
                  <w:marBottom w:val="0"/>
                  <w:divBdr>
                    <w:top w:val="none" w:sz="0" w:space="0" w:color="auto"/>
                    <w:left w:val="none" w:sz="0" w:space="0" w:color="auto"/>
                    <w:bottom w:val="none" w:sz="0" w:space="0" w:color="auto"/>
                    <w:right w:val="none" w:sz="0" w:space="0" w:color="auto"/>
                  </w:divBdr>
                </w:div>
                <w:div w:id="76707292">
                  <w:marLeft w:val="640"/>
                  <w:marRight w:val="0"/>
                  <w:marTop w:val="0"/>
                  <w:marBottom w:val="0"/>
                  <w:divBdr>
                    <w:top w:val="none" w:sz="0" w:space="0" w:color="auto"/>
                    <w:left w:val="none" w:sz="0" w:space="0" w:color="auto"/>
                    <w:bottom w:val="none" w:sz="0" w:space="0" w:color="auto"/>
                    <w:right w:val="none" w:sz="0" w:space="0" w:color="auto"/>
                  </w:divBdr>
                </w:div>
                <w:div w:id="86385799">
                  <w:marLeft w:val="640"/>
                  <w:marRight w:val="0"/>
                  <w:marTop w:val="0"/>
                  <w:marBottom w:val="0"/>
                  <w:divBdr>
                    <w:top w:val="none" w:sz="0" w:space="0" w:color="auto"/>
                    <w:left w:val="none" w:sz="0" w:space="0" w:color="auto"/>
                    <w:bottom w:val="none" w:sz="0" w:space="0" w:color="auto"/>
                    <w:right w:val="none" w:sz="0" w:space="0" w:color="auto"/>
                  </w:divBdr>
                </w:div>
                <w:div w:id="111096137">
                  <w:marLeft w:val="640"/>
                  <w:marRight w:val="0"/>
                  <w:marTop w:val="0"/>
                  <w:marBottom w:val="0"/>
                  <w:divBdr>
                    <w:top w:val="none" w:sz="0" w:space="0" w:color="auto"/>
                    <w:left w:val="none" w:sz="0" w:space="0" w:color="auto"/>
                    <w:bottom w:val="none" w:sz="0" w:space="0" w:color="auto"/>
                    <w:right w:val="none" w:sz="0" w:space="0" w:color="auto"/>
                  </w:divBdr>
                </w:div>
                <w:div w:id="147602800">
                  <w:marLeft w:val="640"/>
                  <w:marRight w:val="0"/>
                  <w:marTop w:val="0"/>
                  <w:marBottom w:val="0"/>
                  <w:divBdr>
                    <w:top w:val="none" w:sz="0" w:space="0" w:color="auto"/>
                    <w:left w:val="none" w:sz="0" w:space="0" w:color="auto"/>
                    <w:bottom w:val="none" w:sz="0" w:space="0" w:color="auto"/>
                    <w:right w:val="none" w:sz="0" w:space="0" w:color="auto"/>
                  </w:divBdr>
                </w:div>
                <w:div w:id="172841402">
                  <w:marLeft w:val="640"/>
                  <w:marRight w:val="0"/>
                  <w:marTop w:val="0"/>
                  <w:marBottom w:val="0"/>
                  <w:divBdr>
                    <w:top w:val="none" w:sz="0" w:space="0" w:color="auto"/>
                    <w:left w:val="none" w:sz="0" w:space="0" w:color="auto"/>
                    <w:bottom w:val="none" w:sz="0" w:space="0" w:color="auto"/>
                    <w:right w:val="none" w:sz="0" w:space="0" w:color="auto"/>
                  </w:divBdr>
                </w:div>
                <w:div w:id="192354541">
                  <w:marLeft w:val="640"/>
                  <w:marRight w:val="0"/>
                  <w:marTop w:val="0"/>
                  <w:marBottom w:val="0"/>
                  <w:divBdr>
                    <w:top w:val="none" w:sz="0" w:space="0" w:color="auto"/>
                    <w:left w:val="none" w:sz="0" w:space="0" w:color="auto"/>
                    <w:bottom w:val="none" w:sz="0" w:space="0" w:color="auto"/>
                    <w:right w:val="none" w:sz="0" w:space="0" w:color="auto"/>
                  </w:divBdr>
                </w:div>
                <w:div w:id="220602774">
                  <w:marLeft w:val="640"/>
                  <w:marRight w:val="0"/>
                  <w:marTop w:val="0"/>
                  <w:marBottom w:val="0"/>
                  <w:divBdr>
                    <w:top w:val="none" w:sz="0" w:space="0" w:color="auto"/>
                    <w:left w:val="none" w:sz="0" w:space="0" w:color="auto"/>
                    <w:bottom w:val="none" w:sz="0" w:space="0" w:color="auto"/>
                    <w:right w:val="none" w:sz="0" w:space="0" w:color="auto"/>
                  </w:divBdr>
                </w:div>
                <w:div w:id="230312813">
                  <w:marLeft w:val="640"/>
                  <w:marRight w:val="0"/>
                  <w:marTop w:val="0"/>
                  <w:marBottom w:val="0"/>
                  <w:divBdr>
                    <w:top w:val="none" w:sz="0" w:space="0" w:color="auto"/>
                    <w:left w:val="none" w:sz="0" w:space="0" w:color="auto"/>
                    <w:bottom w:val="none" w:sz="0" w:space="0" w:color="auto"/>
                    <w:right w:val="none" w:sz="0" w:space="0" w:color="auto"/>
                  </w:divBdr>
                </w:div>
                <w:div w:id="251087083">
                  <w:marLeft w:val="640"/>
                  <w:marRight w:val="0"/>
                  <w:marTop w:val="0"/>
                  <w:marBottom w:val="0"/>
                  <w:divBdr>
                    <w:top w:val="none" w:sz="0" w:space="0" w:color="auto"/>
                    <w:left w:val="none" w:sz="0" w:space="0" w:color="auto"/>
                    <w:bottom w:val="none" w:sz="0" w:space="0" w:color="auto"/>
                    <w:right w:val="none" w:sz="0" w:space="0" w:color="auto"/>
                  </w:divBdr>
                </w:div>
                <w:div w:id="260534053">
                  <w:marLeft w:val="640"/>
                  <w:marRight w:val="0"/>
                  <w:marTop w:val="0"/>
                  <w:marBottom w:val="0"/>
                  <w:divBdr>
                    <w:top w:val="none" w:sz="0" w:space="0" w:color="auto"/>
                    <w:left w:val="none" w:sz="0" w:space="0" w:color="auto"/>
                    <w:bottom w:val="none" w:sz="0" w:space="0" w:color="auto"/>
                    <w:right w:val="none" w:sz="0" w:space="0" w:color="auto"/>
                  </w:divBdr>
                </w:div>
                <w:div w:id="271279283">
                  <w:marLeft w:val="640"/>
                  <w:marRight w:val="0"/>
                  <w:marTop w:val="0"/>
                  <w:marBottom w:val="0"/>
                  <w:divBdr>
                    <w:top w:val="none" w:sz="0" w:space="0" w:color="auto"/>
                    <w:left w:val="none" w:sz="0" w:space="0" w:color="auto"/>
                    <w:bottom w:val="none" w:sz="0" w:space="0" w:color="auto"/>
                    <w:right w:val="none" w:sz="0" w:space="0" w:color="auto"/>
                  </w:divBdr>
                </w:div>
                <w:div w:id="295379381">
                  <w:marLeft w:val="640"/>
                  <w:marRight w:val="0"/>
                  <w:marTop w:val="0"/>
                  <w:marBottom w:val="0"/>
                  <w:divBdr>
                    <w:top w:val="none" w:sz="0" w:space="0" w:color="auto"/>
                    <w:left w:val="none" w:sz="0" w:space="0" w:color="auto"/>
                    <w:bottom w:val="none" w:sz="0" w:space="0" w:color="auto"/>
                    <w:right w:val="none" w:sz="0" w:space="0" w:color="auto"/>
                  </w:divBdr>
                </w:div>
                <w:div w:id="320429940">
                  <w:marLeft w:val="640"/>
                  <w:marRight w:val="0"/>
                  <w:marTop w:val="0"/>
                  <w:marBottom w:val="0"/>
                  <w:divBdr>
                    <w:top w:val="none" w:sz="0" w:space="0" w:color="auto"/>
                    <w:left w:val="none" w:sz="0" w:space="0" w:color="auto"/>
                    <w:bottom w:val="none" w:sz="0" w:space="0" w:color="auto"/>
                    <w:right w:val="none" w:sz="0" w:space="0" w:color="auto"/>
                  </w:divBdr>
                </w:div>
                <w:div w:id="377901006">
                  <w:marLeft w:val="640"/>
                  <w:marRight w:val="0"/>
                  <w:marTop w:val="0"/>
                  <w:marBottom w:val="0"/>
                  <w:divBdr>
                    <w:top w:val="none" w:sz="0" w:space="0" w:color="auto"/>
                    <w:left w:val="none" w:sz="0" w:space="0" w:color="auto"/>
                    <w:bottom w:val="none" w:sz="0" w:space="0" w:color="auto"/>
                    <w:right w:val="none" w:sz="0" w:space="0" w:color="auto"/>
                  </w:divBdr>
                </w:div>
                <w:div w:id="390233632">
                  <w:marLeft w:val="640"/>
                  <w:marRight w:val="0"/>
                  <w:marTop w:val="0"/>
                  <w:marBottom w:val="0"/>
                  <w:divBdr>
                    <w:top w:val="none" w:sz="0" w:space="0" w:color="auto"/>
                    <w:left w:val="none" w:sz="0" w:space="0" w:color="auto"/>
                    <w:bottom w:val="none" w:sz="0" w:space="0" w:color="auto"/>
                    <w:right w:val="none" w:sz="0" w:space="0" w:color="auto"/>
                  </w:divBdr>
                </w:div>
                <w:div w:id="403374827">
                  <w:marLeft w:val="640"/>
                  <w:marRight w:val="0"/>
                  <w:marTop w:val="0"/>
                  <w:marBottom w:val="0"/>
                  <w:divBdr>
                    <w:top w:val="none" w:sz="0" w:space="0" w:color="auto"/>
                    <w:left w:val="none" w:sz="0" w:space="0" w:color="auto"/>
                    <w:bottom w:val="none" w:sz="0" w:space="0" w:color="auto"/>
                    <w:right w:val="none" w:sz="0" w:space="0" w:color="auto"/>
                  </w:divBdr>
                </w:div>
                <w:div w:id="416053381">
                  <w:marLeft w:val="640"/>
                  <w:marRight w:val="0"/>
                  <w:marTop w:val="0"/>
                  <w:marBottom w:val="0"/>
                  <w:divBdr>
                    <w:top w:val="none" w:sz="0" w:space="0" w:color="auto"/>
                    <w:left w:val="none" w:sz="0" w:space="0" w:color="auto"/>
                    <w:bottom w:val="none" w:sz="0" w:space="0" w:color="auto"/>
                    <w:right w:val="none" w:sz="0" w:space="0" w:color="auto"/>
                  </w:divBdr>
                </w:div>
                <w:div w:id="447546501">
                  <w:marLeft w:val="640"/>
                  <w:marRight w:val="0"/>
                  <w:marTop w:val="0"/>
                  <w:marBottom w:val="0"/>
                  <w:divBdr>
                    <w:top w:val="none" w:sz="0" w:space="0" w:color="auto"/>
                    <w:left w:val="none" w:sz="0" w:space="0" w:color="auto"/>
                    <w:bottom w:val="none" w:sz="0" w:space="0" w:color="auto"/>
                    <w:right w:val="none" w:sz="0" w:space="0" w:color="auto"/>
                  </w:divBdr>
                </w:div>
                <w:div w:id="464812403">
                  <w:marLeft w:val="640"/>
                  <w:marRight w:val="0"/>
                  <w:marTop w:val="0"/>
                  <w:marBottom w:val="0"/>
                  <w:divBdr>
                    <w:top w:val="none" w:sz="0" w:space="0" w:color="auto"/>
                    <w:left w:val="none" w:sz="0" w:space="0" w:color="auto"/>
                    <w:bottom w:val="none" w:sz="0" w:space="0" w:color="auto"/>
                    <w:right w:val="none" w:sz="0" w:space="0" w:color="auto"/>
                  </w:divBdr>
                </w:div>
                <w:div w:id="474487390">
                  <w:marLeft w:val="640"/>
                  <w:marRight w:val="0"/>
                  <w:marTop w:val="0"/>
                  <w:marBottom w:val="0"/>
                  <w:divBdr>
                    <w:top w:val="none" w:sz="0" w:space="0" w:color="auto"/>
                    <w:left w:val="none" w:sz="0" w:space="0" w:color="auto"/>
                    <w:bottom w:val="none" w:sz="0" w:space="0" w:color="auto"/>
                    <w:right w:val="none" w:sz="0" w:space="0" w:color="auto"/>
                  </w:divBdr>
                </w:div>
                <w:div w:id="526868416">
                  <w:marLeft w:val="640"/>
                  <w:marRight w:val="0"/>
                  <w:marTop w:val="0"/>
                  <w:marBottom w:val="0"/>
                  <w:divBdr>
                    <w:top w:val="none" w:sz="0" w:space="0" w:color="auto"/>
                    <w:left w:val="none" w:sz="0" w:space="0" w:color="auto"/>
                    <w:bottom w:val="none" w:sz="0" w:space="0" w:color="auto"/>
                    <w:right w:val="none" w:sz="0" w:space="0" w:color="auto"/>
                  </w:divBdr>
                </w:div>
                <w:div w:id="555436373">
                  <w:marLeft w:val="640"/>
                  <w:marRight w:val="0"/>
                  <w:marTop w:val="0"/>
                  <w:marBottom w:val="0"/>
                  <w:divBdr>
                    <w:top w:val="none" w:sz="0" w:space="0" w:color="auto"/>
                    <w:left w:val="none" w:sz="0" w:space="0" w:color="auto"/>
                    <w:bottom w:val="none" w:sz="0" w:space="0" w:color="auto"/>
                    <w:right w:val="none" w:sz="0" w:space="0" w:color="auto"/>
                  </w:divBdr>
                </w:div>
                <w:div w:id="593712831">
                  <w:marLeft w:val="640"/>
                  <w:marRight w:val="0"/>
                  <w:marTop w:val="0"/>
                  <w:marBottom w:val="0"/>
                  <w:divBdr>
                    <w:top w:val="none" w:sz="0" w:space="0" w:color="auto"/>
                    <w:left w:val="none" w:sz="0" w:space="0" w:color="auto"/>
                    <w:bottom w:val="none" w:sz="0" w:space="0" w:color="auto"/>
                    <w:right w:val="none" w:sz="0" w:space="0" w:color="auto"/>
                  </w:divBdr>
                </w:div>
                <w:div w:id="623539028">
                  <w:marLeft w:val="640"/>
                  <w:marRight w:val="0"/>
                  <w:marTop w:val="0"/>
                  <w:marBottom w:val="0"/>
                  <w:divBdr>
                    <w:top w:val="none" w:sz="0" w:space="0" w:color="auto"/>
                    <w:left w:val="none" w:sz="0" w:space="0" w:color="auto"/>
                    <w:bottom w:val="none" w:sz="0" w:space="0" w:color="auto"/>
                    <w:right w:val="none" w:sz="0" w:space="0" w:color="auto"/>
                  </w:divBdr>
                </w:div>
                <w:div w:id="658113956">
                  <w:marLeft w:val="640"/>
                  <w:marRight w:val="0"/>
                  <w:marTop w:val="0"/>
                  <w:marBottom w:val="0"/>
                  <w:divBdr>
                    <w:top w:val="none" w:sz="0" w:space="0" w:color="auto"/>
                    <w:left w:val="none" w:sz="0" w:space="0" w:color="auto"/>
                    <w:bottom w:val="none" w:sz="0" w:space="0" w:color="auto"/>
                    <w:right w:val="none" w:sz="0" w:space="0" w:color="auto"/>
                  </w:divBdr>
                </w:div>
                <w:div w:id="720787893">
                  <w:marLeft w:val="640"/>
                  <w:marRight w:val="0"/>
                  <w:marTop w:val="0"/>
                  <w:marBottom w:val="0"/>
                  <w:divBdr>
                    <w:top w:val="none" w:sz="0" w:space="0" w:color="auto"/>
                    <w:left w:val="none" w:sz="0" w:space="0" w:color="auto"/>
                    <w:bottom w:val="none" w:sz="0" w:space="0" w:color="auto"/>
                    <w:right w:val="none" w:sz="0" w:space="0" w:color="auto"/>
                  </w:divBdr>
                </w:div>
                <w:div w:id="834763758">
                  <w:marLeft w:val="640"/>
                  <w:marRight w:val="0"/>
                  <w:marTop w:val="0"/>
                  <w:marBottom w:val="0"/>
                  <w:divBdr>
                    <w:top w:val="none" w:sz="0" w:space="0" w:color="auto"/>
                    <w:left w:val="none" w:sz="0" w:space="0" w:color="auto"/>
                    <w:bottom w:val="none" w:sz="0" w:space="0" w:color="auto"/>
                    <w:right w:val="none" w:sz="0" w:space="0" w:color="auto"/>
                  </w:divBdr>
                </w:div>
                <w:div w:id="860825533">
                  <w:marLeft w:val="640"/>
                  <w:marRight w:val="0"/>
                  <w:marTop w:val="0"/>
                  <w:marBottom w:val="0"/>
                  <w:divBdr>
                    <w:top w:val="none" w:sz="0" w:space="0" w:color="auto"/>
                    <w:left w:val="none" w:sz="0" w:space="0" w:color="auto"/>
                    <w:bottom w:val="none" w:sz="0" w:space="0" w:color="auto"/>
                    <w:right w:val="none" w:sz="0" w:space="0" w:color="auto"/>
                  </w:divBdr>
                </w:div>
                <w:div w:id="861288266">
                  <w:marLeft w:val="640"/>
                  <w:marRight w:val="0"/>
                  <w:marTop w:val="0"/>
                  <w:marBottom w:val="0"/>
                  <w:divBdr>
                    <w:top w:val="none" w:sz="0" w:space="0" w:color="auto"/>
                    <w:left w:val="none" w:sz="0" w:space="0" w:color="auto"/>
                    <w:bottom w:val="none" w:sz="0" w:space="0" w:color="auto"/>
                    <w:right w:val="none" w:sz="0" w:space="0" w:color="auto"/>
                  </w:divBdr>
                </w:div>
                <w:div w:id="898445002">
                  <w:marLeft w:val="640"/>
                  <w:marRight w:val="0"/>
                  <w:marTop w:val="0"/>
                  <w:marBottom w:val="0"/>
                  <w:divBdr>
                    <w:top w:val="none" w:sz="0" w:space="0" w:color="auto"/>
                    <w:left w:val="none" w:sz="0" w:space="0" w:color="auto"/>
                    <w:bottom w:val="none" w:sz="0" w:space="0" w:color="auto"/>
                    <w:right w:val="none" w:sz="0" w:space="0" w:color="auto"/>
                  </w:divBdr>
                </w:div>
                <w:div w:id="907375165">
                  <w:marLeft w:val="640"/>
                  <w:marRight w:val="0"/>
                  <w:marTop w:val="0"/>
                  <w:marBottom w:val="0"/>
                  <w:divBdr>
                    <w:top w:val="none" w:sz="0" w:space="0" w:color="auto"/>
                    <w:left w:val="none" w:sz="0" w:space="0" w:color="auto"/>
                    <w:bottom w:val="none" w:sz="0" w:space="0" w:color="auto"/>
                    <w:right w:val="none" w:sz="0" w:space="0" w:color="auto"/>
                  </w:divBdr>
                </w:div>
                <w:div w:id="948858045">
                  <w:marLeft w:val="640"/>
                  <w:marRight w:val="0"/>
                  <w:marTop w:val="0"/>
                  <w:marBottom w:val="0"/>
                  <w:divBdr>
                    <w:top w:val="none" w:sz="0" w:space="0" w:color="auto"/>
                    <w:left w:val="none" w:sz="0" w:space="0" w:color="auto"/>
                    <w:bottom w:val="none" w:sz="0" w:space="0" w:color="auto"/>
                    <w:right w:val="none" w:sz="0" w:space="0" w:color="auto"/>
                  </w:divBdr>
                </w:div>
                <w:div w:id="964970312">
                  <w:marLeft w:val="640"/>
                  <w:marRight w:val="0"/>
                  <w:marTop w:val="0"/>
                  <w:marBottom w:val="0"/>
                  <w:divBdr>
                    <w:top w:val="none" w:sz="0" w:space="0" w:color="auto"/>
                    <w:left w:val="none" w:sz="0" w:space="0" w:color="auto"/>
                    <w:bottom w:val="none" w:sz="0" w:space="0" w:color="auto"/>
                    <w:right w:val="none" w:sz="0" w:space="0" w:color="auto"/>
                  </w:divBdr>
                </w:div>
                <w:div w:id="1026249593">
                  <w:marLeft w:val="640"/>
                  <w:marRight w:val="0"/>
                  <w:marTop w:val="0"/>
                  <w:marBottom w:val="0"/>
                  <w:divBdr>
                    <w:top w:val="none" w:sz="0" w:space="0" w:color="auto"/>
                    <w:left w:val="none" w:sz="0" w:space="0" w:color="auto"/>
                    <w:bottom w:val="none" w:sz="0" w:space="0" w:color="auto"/>
                    <w:right w:val="none" w:sz="0" w:space="0" w:color="auto"/>
                  </w:divBdr>
                </w:div>
                <w:div w:id="1104958909">
                  <w:marLeft w:val="640"/>
                  <w:marRight w:val="0"/>
                  <w:marTop w:val="0"/>
                  <w:marBottom w:val="0"/>
                  <w:divBdr>
                    <w:top w:val="none" w:sz="0" w:space="0" w:color="auto"/>
                    <w:left w:val="none" w:sz="0" w:space="0" w:color="auto"/>
                    <w:bottom w:val="none" w:sz="0" w:space="0" w:color="auto"/>
                    <w:right w:val="none" w:sz="0" w:space="0" w:color="auto"/>
                  </w:divBdr>
                </w:div>
                <w:div w:id="1121414340">
                  <w:marLeft w:val="640"/>
                  <w:marRight w:val="0"/>
                  <w:marTop w:val="0"/>
                  <w:marBottom w:val="0"/>
                  <w:divBdr>
                    <w:top w:val="none" w:sz="0" w:space="0" w:color="auto"/>
                    <w:left w:val="none" w:sz="0" w:space="0" w:color="auto"/>
                    <w:bottom w:val="none" w:sz="0" w:space="0" w:color="auto"/>
                    <w:right w:val="none" w:sz="0" w:space="0" w:color="auto"/>
                  </w:divBdr>
                </w:div>
                <w:div w:id="1139802271">
                  <w:marLeft w:val="640"/>
                  <w:marRight w:val="0"/>
                  <w:marTop w:val="0"/>
                  <w:marBottom w:val="0"/>
                  <w:divBdr>
                    <w:top w:val="none" w:sz="0" w:space="0" w:color="auto"/>
                    <w:left w:val="none" w:sz="0" w:space="0" w:color="auto"/>
                    <w:bottom w:val="none" w:sz="0" w:space="0" w:color="auto"/>
                    <w:right w:val="none" w:sz="0" w:space="0" w:color="auto"/>
                  </w:divBdr>
                </w:div>
                <w:div w:id="1167132619">
                  <w:marLeft w:val="640"/>
                  <w:marRight w:val="0"/>
                  <w:marTop w:val="0"/>
                  <w:marBottom w:val="0"/>
                  <w:divBdr>
                    <w:top w:val="none" w:sz="0" w:space="0" w:color="auto"/>
                    <w:left w:val="none" w:sz="0" w:space="0" w:color="auto"/>
                    <w:bottom w:val="none" w:sz="0" w:space="0" w:color="auto"/>
                    <w:right w:val="none" w:sz="0" w:space="0" w:color="auto"/>
                  </w:divBdr>
                </w:div>
                <w:div w:id="1256982794">
                  <w:marLeft w:val="640"/>
                  <w:marRight w:val="0"/>
                  <w:marTop w:val="0"/>
                  <w:marBottom w:val="0"/>
                  <w:divBdr>
                    <w:top w:val="none" w:sz="0" w:space="0" w:color="auto"/>
                    <w:left w:val="none" w:sz="0" w:space="0" w:color="auto"/>
                    <w:bottom w:val="none" w:sz="0" w:space="0" w:color="auto"/>
                    <w:right w:val="none" w:sz="0" w:space="0" w:color="auto"/>
                  </w:divBdr>
                </w:div>
                <w:div w:id="1260404483">
                  <w:marLeft w:val="640"/>
                  <w:marRight w:val="0"/>
                  <w:marTop w:val="0"/>
                  <w:marBottom w:val="0"/>
                  <w:divBdr>
                    <w:top w:val="none" w:sz="0" w:space="0" w:color="auto"/>
                    <w:left w:val="none" w:sz="0" w:space="0" w:color="auto"/>
                    <w:bottom w:val="none" w:sz="0" w:space="0" w:color="auto"/>
                    <w:right w:val="none" w:sz="0" w:space="0" w:color="auto"/>
                  </w:divBdr>
                </w:div>
                <w:div w:id="1273441032">
                  <w:marLeft w:val="640"/>
                  <w:marRight w:val="0"/>
                  <w:marTop w:val="0"/>
                  <w:marBottom w:val="0"/>
                  <w:divBdr>
                    <w:top w:val="none" w:sz="0" w:space="0" w:color="auto"/>
                    <w:left w:val="none" w:sz="0" w:space="0" w:color="auto"/>
                    <w:bottom w:val="none" w:sz="0" w:space="0" w:color="auto"/>
                    <w:right w:val="none" w:sz="0" w:space="0" w:color="auto"/>
                  </w:divBdr>
                </w:div>
                <w:div w:id="1390498188">
                  <w:marLeft w:val="640"/>
                  <w:marRight w:val="0"/>
                  <w:marTop w:val="0"/>
                  <w:marBottom w:val="0"/>
                  <w:divBdr>
                    <w:top w:val="none" w:sz="0" w:space="0" w:color="auto"/>
                    <w:left w:val="none" w:sz="0" w:space="0" w:color="auto"/>
                    <w:bottom w:val="none" w:sz="0" w:space="0" w:color="auto"/>
                    <w:right w:val="none" w:sz="0" w:space="0" w:color="auto"/>
                  </w:divBdr>
                </w:div>
                <w:div w:id="1421371831">
                  <w:marLeft w:val="640"/>
                  <w:marRight w:val="0"/>
                  <w:marTop w:val="0"/>
                  <w:marBottom w:val="0"/>
                  <w:divBdr>
                    <w:top w:val="none" w:sz="0" w:space="0" w:color="auto"/>
                    <w:left w:val="none" w:sz="0" w:space="0" w:color="auto"/>
                    <w:bottom w:val="none" w:sz="0" w:space="0" w:color="auto"/>
                    <w:right w:val="none" w:sz="0" w:space="0" w:color="auto"/>
                  </w:divBdr>
                </w:div>
                <w:div w:id="1441144932">
                  <w:marLeft w:val="640"/>
                  <w:marRight w:val="0"/>
                  <w:marTop w:val="0"/>
                  <w:marBottom w:val="0"/>
                  <w:divBdr>
                    <w:top w:val="none" w:sz="0" w:space="0" w:color="auto"/>
                    <w:left w:val="none" w:sz="0" w:space="0" w:color="auto"/>
                    <w:bottom w:val="none" w:sz="0" w:space="0" w:color="auto"/>
                    <w:right w:val="none" w:sz="0" w:space="0" w:color="auto"/>
                  </w:divBdr>
                </w:div>
                <w:div w:id="1497645432">
                  <w:marLeft w:val="640"/>
                  <w:marRight w:val="0"/>
                  <w:marTop w:val="0"/>
                  <w:marBottom w:val="0"/>
                  <w:divBdr>
                    <w:top w:val="none" w:sz="0" w:space="0" w:color="auto"/>
                    <w:left w:val="none" w:sz="0" w:space="0" w:color="auto"/>
                    <w:bottom w:val="none" w:sz="0" w:space="0" w:color="auto"/>
                    <w:right w:val="none" w:sz="0" w:space="0" w:color="auto"/>
                  </w:divBdr>
                </w:div>
                <w:div w:id="1537351965">
                  <w:marLeft w:val="640"/>
                  <w:marRight w:val="0"/>
                  <w:marTop w:val="0"/>
                  <w:marBottom w:val="0"/>
                  <w:divBdr>
                    <w:top w:val="none" w:sz="0" w:space="0" w:color="auto"/>
                    <w:left w:val="none" w:sz="0" w:space="0" w:color="auto"/>
                    <w:bottom w:val="none" w:sz="0" w:space="0" w:color="auto"/>
                    <w:right w:val="none" w:sz="0" w:space="0" w:color="auto"/>
                  </w:divBdr>
                </w:div>
                <w:div w:id="1541671588">
                  <w:marLeft w:val="640"/>
                  <w:marRight w:val="0"/>
                  <w:marTop w:val="0"/>
                  <w:marBottom w:val="0"/>
                  <w:divBdr>
                    <w:top w:val="none" w:sz="0" w:space="0" w:color="auto"/>
                    <w:left w:val="none" w:sz="0" w:space="0" w:color="auto"/>
                    <w:bottom w:val="none" w:sz="0" w:space="0" w:color="auto"/>
                    <w:right w:val="none" w:sz="0" w:space="0" w:color="auto"/>
                  </w:divBdr>
                </w:div>
                <w:div w:id="1562712792">
                  <w:marLeft w:val="640"/>
                  <w:marRight w:val="0"/>
                  <w:marTop w:val="0"/>
                  <w:marBottom w:val="0"/>
                  <w:divBdr>
                    <w:top w:val="none" w:sz="0" w:space="0" w:color="auto"/>
                    <w:left w:val="none" w:sz="0" w:space="0" w:color="auto"/>
                    <w:bottom w:val="none" w:sz="0" w:space="0" w:color="auto"/>
                    <w:right w:val="none" w:sz="0" w:space="0" w:color="auto"/>
                  </w:divBdr>
                </w:div>
                <w:div w:id="1576353070">
                  <w:marLeft w:val="640"/>
                  <w:marRight w:val="0"/>
                  <w:marTop w:val="0"/>
                  <w:marBottom w:val="0"/>
                  <w:divBdr>
                    <w:top w:val="none" w:sz="0" w:space="0" w:color="auto"/>
                    <w:left w:val="none" w:sz="0" w:space="0" w:color="auto"/>
                    <w:bottom w:val="none" w:sz="0" w:space="0" w:color="auto"/>
                    <w:right w:val="none" w:sz="0" w:space="0" w:color="auto"/>
                  </w:divBdr>
                </w:div>
                <w:div w:id="1594632767">
                  <w:marLeft w:val="640"/>
                  <w:marRight w:val="0"/>
                  <w:marTop w:val="0"/>
                  <w:marBottom w:val="0"/>
                  <w:divBdr>
                    <w:top w:val="none" w:sz="0" w:space="0" w:color="auto"/>
                    <w:left w:val="none" w:sz="0" w:space="0" w:color="auto"/>
                    <w:bottom w:val="none" w:sz="0" w:space="0" w:color="auto"/>
                    <w:right w:val="none" w:sz="0" w:space="0" w:color="auto"/>
                  </w:divBdr>
                </w:div>
                <w:div w:id="1618634123">
                  <w:marLeft w:val="640"/>
                  <w:marRight w:val="0"/>
                  <w:marTop w:val="0"/>
                  <w:marBottom w:val="0"/>
                  <w:divBdr>
                    <w:top w:val="none" w:sz="0" w:space="0" w:color="auto"/>
                    <w:left w:val="none" w:sz="0" w:space="0" w:color="auto"/>
                    <w:bottom w:val="none" w:sz="0" w:space="0" w:color="auto"/>
                    <w:right w:val="none" w:sz="0" w:space="0" w:color="auto"/>
                  </w:divBdr>
                </w:div>
                <w:div w:id="1619994976">
                  <w:marLeft w:val="640"/>
                  <w:marRight w:val="0"/>
                  <w:marTop w:val="0"/>
                  <w:marBottom w:val="0"/>
                  <w:divBdr>
                    <w:top w:val="none" w:sz="0" w:space="0" w:color="auto"/>
                    <w:left w:val="none" w:sz="0" w:space="0" w:color="auto"/>
                    <w:bottom w:val="none" w:sz="0" w:space="0" w:color="auto"/>
                    <w:right w:val="none" w:sz="0" w:space="0" w:color="auto"/>
                  </w:divBdr>
                </w:div>
                <w:div w:id="1674915467">
                  <w:marLeft w:val="640"/>
                  <w:marRight w:val="0"/>
                  <w:marTop w:val="0"/>
                  <w:marBottom w:val="0"/>
                  <w:divBdr>
                    <w:top w:val="none" w:sz="0" w:space="0" w:color="auto"/>
                    <w:left w:val="none" w:sz="0" w:space="0" w:color="auto"/>
                    <w:bottom w:val="none" w:sz="0" w:space="0" w:color="auto"/>
                    <w:right w:val="none" w:sz="0" w:space="0" w:color="auto"/>
                  </w:divBdr>
                </w:div>
                <w:div w:id="1758668030">
                  <w:marLeft w:val="640"/>
                  <w:marRight w:val="0"/>
                  <w:marTop w:val="0"/>
                  <w:marBottom w:val="0"/>
                  <w:divBdr>
                    <w:top w:val="none" w:sz="0" w:space="0" w:color="auto"/>
                    <w:left w:val="none" w:sz="0" w:space="0" w:color="auto"/>
                    <w:bottom w:val="none" w:sz="0" w:space="0" w:color="auto"/>
                    <w:right w:val="none" w:sz="0" w:space="0" w:color="auto"/>
                  </w:divBdr>
                </w:div>
                <w:div w:id="1810592663">
                  <w:marLeft w:val="640"/>
                  <w:marRight w:val="0"/>
                  <w:marTop w:val="0"/>
                  <w:marBottom w:val="0"/>
                  <w:divBdr>
                    <w:top w:val="none" w:sz="0" w:space="0" w:color="auto"/>
                    <w:left w:val="none" w:sz="0" w:space="0" w:color="auto"/>
                    <w:bottom w:val="none" w:sz="0" w:space="0" w:color="auto"/>
                    <w:right w:val="none" w:sz="0" w:space="0" w:color="auto"/>
                  </w:divBdr>
                </w:div>
                <w:div w:id="1813674270">
                  <w:marLeft w:val="640"/>
                  <w:marRight w:val="0"/>
                  <w:marTop w:val="0"/>
                  <w:marBottom w:val="0"/>
                  <w:divBdr>
                    <w:top w:val="none" w:sz="0" w:space="0" w:color="auto"/>
                    <w:left w:val="none" w:sz="0" w:space="0" w:color="auto"/>
                    <w:bottom w:val="none" w:sz="0" w:space="0" w:color="auto"/>
                    <w:right w:val="none" w:sz="0" w:space="0" w:color="auto"/>
                  </w:divBdr>
                </w:div>
                <w:div w:id="1853377964">
                  <w:marLeft w:val="640"/>
                  <w:marRight w:val="0"/>
                  <w:marTop w:val="0"/>
                  <w:marBottom w:val="0"/>
                  <w:divBdr>
                    <w:top w:val="none" w:sz="0" w:space="0" w:color="auto"/>
                    <w:left w:val="none" w:sz="0" w:space="0" w:color="auto"/>
                    <w:bottom w:val="none" w:sz="0" w:space="0" w:color="auto"/>
                    <w:right w:val="none" w:sz="0" w:space="0" w:color="auto"/>
                  </w:divBdr>
                </w:div>
                <w:div w:id="1888761856">
                  <w:marLeft w:val="640"/>
                  <w:marRight w:val="0"/>
                  <w:marTop w:val="0"/>
                  <w:marBottom w:val="0"/>
                  <w:divBdr>
                    <w:top w:val="none" w:sz="0" w:space="0" w:color="auto"/>
                    <w:left w:val="none" w:sz="0" w:space="0" w:color="auto"/>
                    <w:bottom w:val="none" w:sz="0" w:space="0" w:color="auto"/>
                    <w:right w:val="none" w:sz="0" w:space="0" w:color="auto"/>
                  </w:divBdr>
                </w:div>
                <w:div w:id="1988699691">
                  <w:marLeft w:val="640"/>
                  <w:marRight w:val="0"/>
                  <w:marTop w:val="0"/>
                  <w:marBottom w:val="0"/>
                  <w:divBdr>
                    <w:top w:val="none" w:sz="0" w:space="0" w:color="auto"/>
                    <w:left w:val="none" w:sz="0" w:space="0" w:color="auto"/>
                    <w:bottom w:val="none" w:sz="0" w:space="0" w:color="auto"/>
                    <w:right w:val="none" w:sz="0" w:space="0" w:color="auto"/>
                  </w:divBdr>
                </w:div>
                <w:div w:id="2007634489">
                  <w:marLeft w:val="640"/>
                  <w:marRight w:val="0"/>
                  <w:marTop w:val="0"/>
                  <w:marBottom w:val="0"/>
                  <w:divBdr>
                    <w:top w:val="none" w:sz="0" w:space="0" w:color="auto"/>
                    <w:left w:val="none" w:sz="0" w:space="0" w:color="auto"/>
                    <w:bottom w:val="none" w:sz="0" w:space="0" w:color="auto"/>
                    <w:right w:val="none" w:sz="0" w:space="0" w:color="auto"/>
                  </w:divBdr>
                </w:div>
                <w:div w:id="2017151534">
                  <w:marLeft w:val="640"/>
                  <w:marRight w:val="0"/>
                  <w:marTop w:val="0"/>
                  <w:marBottom w:val="0"/>
                  <w:divBdr>
                    <w:top w:val="none" w:sz="0" w:space="0" w:color="auto"/>
                    <w:left w:val="none" w:sz="0" w:space="0" w:color="auto"/>
                    <w:bottom w:val="none" w:sz="0" w:space="0" w:color="auto"/>
                    <w:right w:val="none" w:sz="0" w:space="0" w:color="auto"/>
                  </w:divBdr>
                </w:div>
                <w:div w:id="2107312133">
                  <w:marLeft w:val="640"/>
                  <w:marRight w:val="0"/>
                  <w:marTop w:val="0"/>
                  <w:marBottom w:val="0"/>
                  <w:divBdr>
                    <w:top w:val="none" w:sz="0" w:space="0" w:color="auto"/>
                    <w:left w:val="none" w:sz="0" w:space="0" w:color="auto"/>
                    <w:bottom w:val="none" w:sz="0" w:space="0" w:color="auto"/>
                    <w:right w:val="none" w:sz="0" w:space="0" w:color="auto"/>
                  </w:divBdr>
                  <w:divsChild>
                    <w:div w:id="1549295586">
                      <w:marLeft w:val="0"/>
                      <w:marRight w:val="0"/>
                      <w:marTop w:val="0"/>
                      <w:marBottom w:val="0"/>
                      <w:divBdr>
                        <w:top w:val="none" w:sz="0" w:space="0" w:color="auto"/>
                        <w:left w:val="none" w:sz="0" w:space="0" w:color="auto"/>
                        <w:bottom w:val="none" w:sz="0" w:space="0" w:color="auto"/>
                        <w:right w:val="none" w:sz="0" w:space="0" w:color="auto"/>
                      </w:divBdr>
                      <w:divsChild>
                        <w:div w:id="359405065">
                          <w:marLeft w:val="640"/>
                          <w:marRight w:val="0"/>
                          <w:marTop w:val="0"/>
                          <w:marBottom w:val="0"/>
                          <w:divBdr>
                            <w:top w:val="none" w:sz="0" w:space="0" w:color="auto"/>
                            <w:left w:val="none" w:sz="0" w:space="0" w:color="auto"/>
                            <w:bottom w:val="none" w:sz="0" w:space="0" w:color="auto"/>
                            <w:right w:val="none" w:sz="0" w:space="0" w:color="auto"/>
                          </w:divBdr>
                        </w:div>
                        <w:div w:id="1909146252">
                          <w:marLeft w:val="640"/>
                          <w:marRight w:val="0"/>
                          <w:marTop w:val="0"/>
                          <w:marBottom w:val="0"/>
                          <w:divBdr>
                            <w:top w:val="none" w:sz="0" w:space="0" w:color="auto"/>
                            <w:left w:val="none" w:sz="0" w:space="0" w:color="auto"/>
                            <w:bottom w:val="none" w:sz="0" w:space="0" w:color="auto"/>
                            <w:right w:val="none" w:sz="0" w:space="0" w:color="auto"/>
                          </w:divBdr>
                        </w:div>
                        <w:div w:id="600839634">
                          <w:marLeft w:val="640"/>
                          <w:marRight w:val="0"/>
                          <w:marTop w:val="0"/>
                          <w:marBottom w:val="0"/>
                          <w:divBdr>
                            <w:top w:val="none" w:sz="0" w:space="0" w:color="auto"/>
                            <w:left w:val="none" w:sz="0" w:space="0" w:color="auto"/>
                            <w:bottom w:val="none" w:sz="0" w:space="0" w:color="auto"/>
                            <w:right w:val="none" w:sz="0" w:space="0" w:color="auto"/>
                          </w:divBdr>
                        </w:div>
                        <w:div w:id="928076009">
                          <w:marLeft w:val="640"/>
                          <w:marRight w:val="0"/>
                          <w:marTop w:val="0"/>
                          <w:marBottom w:val="0"/>
                          <w:divBdr>
                            <w:top w:val="none" w:sz="0" w:space="0" w:color="auto"/>
                            <w:left w:val="none" w:sz="0" w:space="0" w:color="auto"/>
                            <w:bottom w:val="none" w:sz="0" w:space="0" w:color="auto"/>
                            <w:right w:val="none" w:sz="0" w:space="0" w:color="auto"/>
                          </w:divBdr>
                        </w:div>
                        <w:div w:id="750127986">
                          <w:marLeft w:val="640"/>
                          <w:marRight w:val="0"/>
                          <w:marTop w:val="0"/>
                          <w:marBottom w:val="0"/>
                          <w:divBdr>
                            <w:top w:val="none" w:sz="0" w:space="0" w:color="auto"/>
                            <w:left w:val="none" w:sz="0" w:space="0" w:color="auto"/>
                            <w:bottom w:val="none" w:sz="0" w:space="0" w:color="auto"/>
                            <w:right w:val="none" w:sz="0" w:space="0" w:color="auto"/>
                          </w:divBdr>
                        </w:div>
                        <w:div w:id="774709214">
                          <w:marLeft w:val="640"/>
                          <w:marRight w:val="0"/>
                          <w:marTop w:val="0"/>
                          <w:marBottom w:val="0"/>
                          <w:divBdr>
                            <w:top w:val="none" w:sz="0" w:space="0" w:color="auto"/>
                            <w:left w:val="none" w:sz="0" w:space="0" w:color="auto"/>
                            <w:bottom w:val="none" w:sz="0" w:space="0" w:color="auto"/>
                            <w:right w:val="none" w:sz="0" w:space="0" w:color="auto"/>
                          </w:divBdr>
                        </w:div>
                        <w:div w:id="711077146">
                          <w:marLeft w:val="640"/>
                          <w:marRight w:val="0"/>
                          <w:marTop w:val="0"/>
                          <w:marBottom w:val="0"/>
                          <w:divBdr>
                            <w:top w:val="none" w:sz="0" w:space="0" w:color="auto"/>
                            <w:left w:val="none" w:sz="0" w:space="0" w:color="auto"/>
                            <w:bottom w:val="none" w:sz="0" w:space="0" w:color="auto"/>
                            <w:right w:val="none" w:sz="0" w:space="0" w:color="auto"/>
                          </w:divBdr>
                        </w:div>
                        <w:div w:id="1256986178">
                          <w:marLeft w:val="640"/>
                          <w:marRight w:val="0"/>
                          <w:marTop w:val="0"/>
                          <w:marBottom w:val="0"/>
                          <w:divBdr>
                            <w:top w:val="none" w:sz="0" w:space="0" w:color="auto"/>
                            <w:left w:val="none" w:sz="0" w:space="0" w:color="auto"/>
                            <w:bottom w:val="none" w:sz="0" w:space="0" w:color="auto"/>
                            <w:right w:val="none" w:sz="0" w:space="0" w:color="auto"/>
                          </w:divBdr>
                        </w:div>
                        <w:div w:id="2017535817">
                          <w:marLeft w:val="640"/>
                          <w:marRight w:val="0"/>
                          <w:marTop w:val="0"/>
                          <w:marBottom w:val="0"/>
                          <w:divBdr>
                            <w:top w:val="none" w:sz="0" w:space="0" w:color="auto"/>
                            <w:left w:val="none" w:sz="0" w:space="0" w:color="auto"/>
                            <w:bottom w:val="none" w:sz="0" w:space="0" w:color="auto"/>
                            <w:right w:val="none" w:sz="0" w:space="0" w:color="auto"/>
                          </w:divBdr>
                        </w:div>
                        <w:div w:id="479004569">
                          <w:marLeft w:val="640"/>
                          <w:marRight w:val="0"/>
                          <w:marTop w:val="0"/>
                          <w:marBottom w:val="0"/>
                          <w:divBdr>
                            <w:top w:val="none" w:sz="0" w:space="0" w:color="auto"/>
                            <w:left w:val="none" w:sz="0" w:space="0" w:color="auto"/>
                            <w:bottom w:val="none" w:sz="0" w:space="0" w:color="auto"/>
                            <w:right w:val="none" w:sz="0" w:space="0" w:color="auto"/>
                          </w:divBdr>
                        </w:div>
                        <w:div w:id="45184992">
                          <w:marLeft w:val="640"/>
                          <w:marRight w:val="0"/>
                          <w:marTop w:val="0"/>
                          <w:marBottom w:val="0"/>
                          <w:divBdr>
                            <w:top w:val="none" w:sz="0" w:space="0" w:color="auto"/>
                            <w:left w:val="none" w:sz="0" w:space="0" w:color="auto"/>
                            <w:bottom w:val="none" w:sz="0" w:space="0" w:color="auto"/>
                            <w:right w:val="none" w:sz="0" w:space="0" w:color="auto"/>
                          </w:divBdr>
                        </w:div>
                        <w:div w:id="1877572293">
                          <w:marLeft w:val="640"/>
                          <w:marRight w:val="0"/>
                          <w:marTop w:val="0"/>
                          <w:marBottom w:val="0"/>
                          <w:divBdr>
                            <w:top w:val="none" w:sz="0" w:space="0" w:color="auto"/>
                            <w:left w:val="none" w:sz="0" w:space="0" w:color="auto"/>
                            <w:bottom w:val="none" w:sz="0" w:space="0" w:color="auto"/>
                            <w:right w:val="none" w:sz="0" w:space="0" w:color="auto"/>
                          </w:divBdr>
                        </w:div>
                        <w:div w:id="2121025756">
                          <w:marLeft w:val="640"/>
                          <w:marRight w:val="0"/>
                          <w:marTop w:val="0"/>
                          <w:marBottom w:val="0"/>
                          <w:divBdr>
                            <w:top w:val="none" w:sz="0" w:space="0" w:color="auto"/>
                            <w:left w:val="none" w:sz="0" w:space="0" w:color="auto"/>
                            <w:bottom w:val="none" w:sz="0" w:space="0" w:color="auto"/>
                            <w:right w:val="none" w:sz="0" w:space="0" w:color="auto"/>
                          </w:divBdr>
                        </w:div>
                        <w:div w:id="899285949">
                          <w:marLeft w:val="640"/>
                          <w:marRight w:val="0"/>
                          <w:marTop w:val="0"/>
                          <w:marBottom w:val="0"/>
                          <w:divBdr>
                            <w:top w:val="none" w:sz="0" w:space="0" w:color="auto"/>
                            <w:left w:val="none" w:sz="0" w:space="0" w:color="auto"/>
                            <w:bottom w:val="none" w:sz="0" w:space="0" w:color="auto"/>
                            <w:right w:val="none" w:sz="0" w:space="0" w:color="auto"/>
                          </w:divBdr>
                        </w:div>
                        <w:div w:id="2045131069">
                          <w:marLeft w:val="640"/>
                          <w:marRight w:val="0"/>
                          <w:marTop w:val="0"/>
                          <w:marBottom w:val="0"/>
                          <w:divBdr>
                            <w:top w:val="none" w:sz="0" w:space="0" w:color="auto"/>
                            <w:left w:val="none" w:sz="0" w:space="0" w:color="auto"/>
                            <w:bottom w:val="none" w:sz="0" w:space="0" w:color="auto"/>
                            <w:right w:val="none" w:sz="0" w:space="0" w:color="auto"/>
                          </w:divBdr>
                        </w:div>
                        <w:div w:id="82070716">
                          <w:marLeft w:val="640"/>
                          <w:marRight w:val="0"/>
                          <w:marTop w:val="0"/>
                          <w:marBottom w:val="0"/>
                          <w:divBdr>
                            <w:top w:val="none" w:sz="0" w:space="0" w:color="auto"/>
                            <w:left w:val="none" w:sz="0" w:space="0" w:color="auto"/>
                            <w:bottom w:val="none" w:sz="0" w:space="0" w:color="auto"/>
                            <w:right w:val="none" w:sz="0" w:space="0" w:color="auto"/>
                          </w:divBdr>
                        </w:div>
                        <w:div w:id="1515223714">
                          <w:marLeft w:val="640"/>
                          <w:marRight w:val="0"/>
                          <w:marTop w:val="0"/>
                          <w:marBottom w:val="0"/>
                          <w:divBdr>
                            <w:top w:val="none" w:sz="0" w:space="0" w:color="auto"/>
                            <w:left w:val="none" w:sz="0" w:space="0" w:color="auto"/>
                            <w:bottom w:val="none" w:sz="0" w:space="0" w:color="auto"/>
                            <w:right w:val="none" w:sz="0" w:space="0" w:color="auto"/>
                          </w:divBdr>
                        </w:div>
                        <w:div w:id="1132745923">
                          <w:marLeft w:val="640"/>
                          <w:marRight w:val="0"/>
                          <w:marTop w:val="0"/>
                          <w:marBottom w:val="0"/>
                          <w:divBdr>
                            <w:top w:val="none" w:sz="0" w:space="0" w:color="auto"/>
                            <w:left w:val="none" w:sz="0" w:space="0" w:color="auto"/>
                            <w:bottom w:val="none" w:sz="0" w:space="0" w:color="auto"/>
                            <w:right w:val="none" w:sz="0" w:space="0" w:color="auto"/>
                          </w:divBdr>
                        </w:div>
                        <w:div w:id="1542745840">
                          <w:marLeft w:val="640"/>
                          <w:marRight w:val="0"/>
                          <w:marTop w:val="0"/>
                          <w:marBottom w:val="0"/>
                          <w:divBdr>
                            <w:top w:val="none" w:sz="0" w:space="0" w:color="auto"/>
                            <w:left w:val="none" w:sz="0" w:space="0" w:color="auto"/>
                            <w:bottom w:val="none" w:sz="0" w:space="0" w:color="auto"/>
                            <w:right w:val="none" w:sz="0" w:space="0" w:color="auto"/>
                          </w:divBdr>
                        </w:div>
                        <w:div w:id="686562261">
                          <w:marLeft w:val="640"/>
                          <w:marRight w:val="0"/>
                          <w:marTop w:val="0"/>
                          <w:marBottom w:val="0"/>
                          <w:divBdr>
                            <w:top w:val="none" w:sz="0" w:space="0" w:color="auto"/>
                            <w:left w:val="none" w:sz="0" w:space="0" w:color="auto"/>
                            <w:bottom w:val="none" w:sz="0" w:space="0" w:color="auto"/>
                            <w:right w:val="none" w:sz="0" w:space="0" w:color="auto"/>
                          </w:divBdr>
                        </w:div>
                        <w:div w:id="1026642433">
                          <w:marLeft w:val="640"/>
                          <w:marRight w:val="0"/>
                          <w:marTop w:val="0"/>
                          <w:marBottom w:val="0"/>
                          <w:divBdr>
                            <w:top w:val="none" w:sz="0" w:space="0" w:color="auto"/>
                            <w:left w:val="none" w:sz="0" w:space="0" w:color="auto"/>
                            <w:bottom w:val="none" w:sz="0" w:space="0" w:color="auto"/>
                            <w:right w:val="none" w:sz="0" w:space="0" w:color="auto"/>
                          </w:divBdr>
                        </w:div>
                        <w:div w:id="257443377">
                          <w:marLeft w:val="640"/>
                          <w:marRight w:val="0"/>
                          <w:marTop w:val="0"/>
                          <w:marBottom w:val="0"/>
                          <w:divBdr>
                            <w:top w:val="none" w:sz="0" w:space="0" w:color="auto"/>
                            <w:left w:val="none" w:sz="0" w:space="0" w:color="auto"/>
                            <w:bottom w:val="none" w:sz="0" w:space="0" w:color="auto"/>
                            <w:right w:val="none" w:sz="0" w:space="0" w:color="auto"/>
                          </w:divBdr>
                        </w:div>
                        <w:div w:id="1476143299">
                          <w:marLeft w:val="640"/>
                          <w:marRight w:val="0"/>
                          <w:marTop w:val="0"/>
                          <w:marBottom w:val="0"/>
                          <w:divBdr>
                            <w:top w:val="none" w:sz="0" w:space="0" w:color="auto"/>
                            <w:left w:val="none" w:sz="0" w:space="0" w:color="auto"/>
                            <w:bottom w:val="none" w:sz="0" w:space="0" w:color="auto"/>
                            <w:right w:val="none" w:sz="0" w:space="0" w:color="auto"/>
                          </w:divBdr>
                        </w:div>
                        <w:div w:id="1622227481">
                          <w:marLeft w:val="640"/>
                          <w:marRight w:val="0"/>
                          <w:marTop w:val="0"/>
                          <w:marBottom w:val="0"/>
                          <w:divBdr>
                            <w:top w:val="none" w:sz="0" w:space="0" w:color="auto"/>
                            <w:left w:val="none" w:sz="0" w:space="0" w:color="auto"/>
                            <w:bottom w:val="none" w:sz="0" w:space="0" w:color="auto"/>
                            <w:right w:val="none" w:sz="0" w:space="0" w:color="auto"/>
                          </w:divBdr>
                        </w:div>
                        <w:div w:id="1934164683">
                          <w:marLeft w:val="640"/>
                          <w:marRight w:val="0"/>
                          <w:marTop w:val="0"/>
                          <w:marBottom w:val="0"/>
                          <w:divBdr>
                            <w:top w:val="none" w:sz="0" w:space="0" w:color="auto"/>
                            <w:left w:val="none" w:sz="0" w:space="0" w:color="auto"/>
                            <w:bottom w:val="none" w:sz="0" w:space="0" w:color="auto"/>
                            <w:right w:val="none" w:sz="0" w:space="0" w:color="auto"/>
                          </w:divBdr>
                        </w:div>
                        <w:div w:id="617877319">
                          <w:marLeft w:val="640"/>
                          <w:marRight w:val="0"/>
                          <w:marTop w:val="0"/>
                          <w:marBottom w:val="0"/>
                          <w:divBdr>
                            <w:top w:val="none" w:sz="0" w:space="0" w:color="auto"/>
                            <w:left w:val="none" w:sz="0" w:space="0" w:color="auto"/>
                            <w:bottom w:val="none" w:sz="0" w:space="0" w:color="auto"/>
                            <w:right w:val="none" w:sz="0" w:space="0" w:color="auto"/>
                          </w:divBdr>
                        </w:div>
                        <w:div w:id="363293563">
                          <w:marLeft w:val="640"/>
                          <w:marRight w:val="0"/>
                          <w:marTop w:val="0"/>
                          <w:marBottom w:val="0"/>
                          <w:divBdr>
                            <w:top w:val="none" w:sz="0" w:space="0" w:color="auto"/>
                            <w:left w:val="none" w:sz="0" w:space="0" w:color="auto"/>
                            <w:bottom w:val="none" w:sz="0" w:space="0" w:color="auto"/>
                            <w:right w:val="none" w:sz="0" w:space="0" w:color="auto"/>
                          </w:divBdr>
                        </w:div>
                        <w:div w:id="2022315655">
                          <w:marLeft w:val="640"/>
                          <w:marRight w:val="0"/>
                          <w:marTop w:val="0"/>
                          <w:marBottom w:val="0"/>
                          <w:divBdr>
                            <w:top w:val="none" w:sz="0" w:space="0" w:color="auto"/>
                            <w:left w:val="none" w:sz="0" w:space="0" w:color="auto"/>
                            <w:bottom w:val="none" w:sz="0" w:space="0" w:color="auto"/>
                            <w:right w:val="none" w:sz="0" w:space="0" w:color="auto"/>
                          </w:divBdr>
                        </w:div>
                        <w:div w:id="1224754009">
                          <w:marLeft w:val="640"/>
                          <w:marRight w:val="0"/>
                          <w:marTop w:val="0"/>
                          <w:marBottom w:val="0"/>
                          <w:divBdr>
                            <w:top w:val="none" w:sz="0" w:space="0" w:color="auto"/>
                            <w:left w:val="none" w:sz="0" w:space="0" w:color="auto"/>
                            <w:bottom w:val="none" w:sz="0" w:space="0" w:color="auto"/>
                            <w:right w:val="none" w:sz="0" w:space="0" w:color="auto"/>
                          </w:divBdr>
                        </w:div>
                        <w:div w:id="1440563748">
                          <w:marLeft w:val="640"/>
                          <w:marRight w:val="0"/>
                          <w:marTop w:val="0"/>
                          <w:marBottom w:val="0"/>
                          <w:divBdr>
                            <w:top w:val="none" w:sz="0" w:space="0" w:color="auto"/>
                            <w:left w:val="none" w:sz="0" w:space="0" w:color="auto"/>
                            <w:bottom w:val="none" w:sz="0" w:space="0" w:color="auto"/>
                            <w:right w:val="none" w:sz="0" w:space="0" w:color="auto"/>
                          </w:divBdr>
                        </w:div>
                        <w:div w:id="1831555810">
                          <w:marLeft w:val="640"/>
                          <w:marRight w:val="0"/>
                          <w:marTop w:val="0"/>
                          <w:marBottom w:val="0"/>
                          <w:divBdr>
                            <w:top w:val="none" w:sz="0" w:space="0" w:color="auto"/>
                            <w:left w:val="none" w:sz="0" w:space="0" w:color="auto"/>
                            <w:bottom w:val="none" w:sz="0" w:space="0" w:color="auto"/>
                            <w:right w:val="none" w:sz="0" w:space="0" w:color="auto"/>
                          </w:divBdr>
                        </w:div>
                        <w:div w:id="1404135419">
                          <w:marLeft w:val="640"/>
                          <w:marRight w:val="0"/>
                          <w:marTop w:val="0"/>
                          <w:marBottom w:val="0"/>
                          <w:divBdr>
                            <w:top w:val="none" w:sz="0" w:space="0" w:color="auto"/>
                            <w:left w:val="none" w:sz="0" w:space="0" w:color="auto"/>
                            <w:bottom w:val="none" w:sz="0" w:space="0" w:color="auto"/>
                            <w:right w:val="none" w:sz="0" w:space="0" w:color="auto"/>
                          </w:divBdr>
                        </w:div>
                        <w:div w:id="478960389">
                          <w:marLeft w:val="640"/>
                          <w:marRight w:val="0"/>
                          <w:marTop w:val="0"/>
                          <w:marBottom w:val="0"/>
                          <w:divBdr>
                            <w:top w:val="none" w:sz="0" w:space="0" w:color="auto"/>
                            <w:left w:val="none" w:sz="0" w:space="0" w:color="auto"/>
                            <w:bottom w:val="none" w:sz="0" w:space="0" w:color="auto"/>
                            <w:right w:val="none" w:sz="0" w:space="0" w:color="auto"/>
                          </w:divBdr>
                        </w:div>
                        <w:div w:id="38674400">
                          <w:marLeft w:val="640"/>
                          <w:marRight w:val="0"/>
                          <w:marTop w:val="0"/>
                          <w:marBottom w:val="0"/>
                          <w:divBdr>
                            <w:top w:val="none" w:sz="0" w:space="0" w:color="auto"/>
                            <w:left w:val="none" w:sz="0" w:space="0" w:color="auto"/>
                            <w:bottom w:val="none" w:sz="0" w:space="0" w:color="auto"/>
                            <w:right w:val="none" w:sz="0" w:space="0" w:color="auto"/>
                          </w:divBdr>
                        </w:div>
                        <w:div w:id="1608386474">
                          <w:marLeft w:val="640"/>
                          <w:marRight w:val="0"/>
                          <w:marTop w:val="0"/>
                          <w:marBottom w:val="0"/>
                          <w:divBdr>
                            <w:top w:val="none" w:sz="0" w:space="0" w:color="auto"/>
                            <w:left w:val="none" w:sz="0" w:space="0" w:color="auto"/>
                            <w:bottom w:val="none" w:sz="0" w:space="0" w:color="auto"/>
                            <w:right w:val="none" w:sz="0" w:space="0" w:color="auto"/>
                          </w:divBdr>
                        </w:div>
                        <w:div w:id="166213552">
                          <w:marLeft w:val="640"/>
                          <w:marRight w:val="0"/>
                          <w:marTop w:val="0"/>
                          <w:marBottom w:val="0"/>
                          <w:divBdr>
                            <w:top w:val="none" w:sz="0" w:space="0" w:color="auto"/>
                            <w:left w:val="none" w:sz="0" w:space="0" w:color="auto"/>
                            <w:bottom w:val="none" w:sz="0" w:space="0" w:color="auto"/>
                            <w:right w:val="none" w:sz="0" w:space="0" w:color="auto"/>
                          </w:divBdr>
                        </w:div>
                        <w:div w:id="1994135547">
                          <w:marLeft w:val="640"/>
                          <w:marRight w:val="0"/>
                          <w:marTop w:val="0"/>
                          <w:marBottom w:val="0"/>
                          <w:divBdr>
                            <w:top w:val="none" w:sz="0" w:space="0" w:color="auto"/>
                            <w:left w:val="none" w:sz="0" w:space="0" w:color="auto"/>
                            <w:bottom w:val="none" w:sz="0" w:space="0" w:color="auto"/>
                            <w:right w:val="none" w:sz="0" w:space="0" w:color="auto"/>
                          </w:divBdr>
                        </w:div>
                        <w:div w:id="2042780395">
                          <w:marLeft w:val="640"/>
                          <w:marRight w:val="0"/>
                          <w:marTop w:val="0"/>
                          <w:marBottom w:val="0"/>
                          <w:divBdr>
                            <w:top w:val="none" w:sz="0" w:space="0" w:color="auto"/>
                            <w:left w:val="none" w:sz="0" w:space="0" w:color="auto"/>
                            <w:bottom w:val="none" w:sz="0" w:space="0" w:color="auto"/>
                            <w:right w:val="none" w:sz="0" w:space="0" w:color="auto"/>
                          </w:divBdr>
                        </w:div>
                        <w:div w:id="85274132">
                          <w:marLeft w:val="640"/>
                          <w:marRight w:val="0"/>
                          <w:marTop w:val="0"/>
                          <w:marBottom w:val="0"/>
                          <w:divBdr>
                            <w:top w:val="none" w:sz="0" w:space="0" w:color="auto"/>
                            <w:left w:val="none" w:sz="0" w:space="0" w:color="auto"/>
                            <w:bottom w:val="none" w:sz="0" w:space="0" w:color="auto"/>
                            <w:right w:val="none" w:sz="0" w:space="0" w:color="auto"/>
                          </w:divBdr>
                        </w:div>
                        <w:div w:id="1438795862">
                          <w:marLeft w:val="640"/>
                          <w:marRight w:val="0"/>
                          <w:marTop w:val="0"/>
                          <w:marBottom w:val="0"/>
                          <w:divBdr>
                            <w:top w:val="none" w:sz="0" w:space="0" w:color="auto"/>
                            <w:left w:val="none" w:sz="0" w:space="0" w:color="auto"/>
                            <w:bottom w:val="none" w:sz="0" w:space="0" w:color="auto"/>
                            <w:right w:val="none" w:sz="0" w:space="0" w:color="auto"/>
                          </w:divBdr>
                        </w:div>
                        <w:div w:id="610625421">
                          <w:marLeft w:val="640"/>
                          <w:marRight w:val="0"/>
                          <w:marTop w:val="0"/>
                          <w:marBottom w:val="0"/>
                          <w:divBdr>
                            <w:top w:val="none" w:sz="0" w:space="0" w:color="auto"/>
                            <w:left w:val="none" w:sz="0" w:space="0" w:color="auto"/>
                            <w:bottom w:val="none" w:sz="0" w:space="0" w:color="auto"/>
                            <w:right w:val="none" w:sz="0" w:space="0" w:color="auto"/>
                          </w:divBdr>
                        </w:div>
                        <w:div w:id="958342005">
                          <w:marLeft w:val="640"/>
                          <w:marRight w:val="0"/>
                          <w:marTop w:val="0"/>
                          <w:marBottom w:val="0"/>
                          <w:divBdr>
                            <w:top w:val="none" w:sz="0" w:space="0" w:color="auto"/>
                            <w:left w:val="none" w:sz="0" w:space="0" w:color="auto"/>
                            <w:bottom w:val="none" w:sz="0" w:space="0" w:color="auto"/>
                            <w:right w:val="none" w:sz="0" w:space="0" w:color="auto"/>
                          </w:divBdr>
                        </w:div>
                        <w:div w:id="1657031508">
                          <w:marLeft w:val="640"/>
                          <w:marRight w:val="0"/>
                          <w:marTop w:val="0"/>
                          <w:marBottom w:val="0"/>
                          <w:divBdr>
                            <w:top w:val="none" w:sz="0" w:space="0" w:color="auto"/>
                            <w:left w:val="none" w:sz="0" w:space="0" w:color="auto"/>
                            <w:bottom w:val="none" w:sz="0" w:space="0" w:color="auto"/>
                            <w:right w:val="none" w:sz="0" w:space="0" w:color="auto"/>
                          </w:divBdr>
                        </w:div>
                        <w:div w:id="1626504599">
                          <w:marLeft w:val="640"/>
                          <w:marRight w:val="0"/>
                          <w:marTop w:val="0"/>
                          <w:marBottom w:val="0"/>
                          <w:divBdr>
                            <w:top w:val="none" w:sz="0" w:space="0" w:color="auto"/>
                            <w:left w:val="none" w:sz="0" w:space="0" w:color="auto"/>
                            <w:bottom w:val="none" w:sz="0" w:space="0" w:color="auto"/>
                            <w:right w:val="none" w:sz="0" w:space="0" w:color="auto"/>
                          </w:divBdr>
                        </w:div>
                        <w:div w:id="812600457">
                          <w:marLeft w:val="640"/>
                          <w:marRight w:val="0"/>
                          <w:marTop w:val="0"/>
                          <w:marBottom w:val="0"/>
                          <w:divBdr>
                            <w:top w:val="none" w:sz="0" w:space="0" w:color="auto"/>
                            <w:left w:val="none" w:sz="0" w:space="0" w:color="auto"/>
                            <w:bottom w:val="none" w:sz="0" w:space="0" w:color="auto"/>
                            <w:right w:val="none" w:sz="0" w:space="0" w:color="auto"/>
                          </w:divBdr>
                        </w:div>
                        <w:div w:id="924612112">
                          <w:marLeft w:val="640"/>
                          <w:marRight w:val="0"/>
                          <w:marTop w:val="0"/>
                          <w:marBottom w:val="0"/>
                          <w:divBdr>
                            <w:top w:val="none" w:sz="0" w:space="0" w:color="auto"/>
                            <w:left w:val="none" w:sz="0" w:space="0" w:color="auto"/>
                            <w:bottom w:val="none" w:sz="0" w:space="0" w:color="auto"/>
                            <w:right w:val="none" w:sz="0" w:space="0" w:color="auto"/>
                          </w:divBdr>
                        </w:div>
                        <w:div w:id="2099986497">
                          <w:marLeft w:val="640"/>
                          <w:marRight w:val="0"/>
                          <w:marTop w:val="0"/>
                          <w:marBottom w:val="0"/>
                          <w:divBdr>
                            <w:top w:val="none" w:sz="0" w:space="0" w:color="auto"/>
                            <w:left w:val="none" w:sz="0" w:space="0" w:color="auto"/>
                            <w:bottom w:val="none" w:sz="0" w:space="0" w:color="auto"/>
                            <w:right w:val="none" w:sz="0" w:space="0" w:color="auto"/>
                          </w:divBdr>
                        </w:div>
                        <w:div w:id="324164644">
                          <w:marLeft w:val="640"/>
                          <w:marRight w:val="0"/>
                          <w:marTop w:val="0"/>
                          <w:marBottom w:val="0"/>
                          <w:divBdr>
                            <w:top w:val="none" w:sz="0" w:space="0" w:color="auto"/>
                            <w:left w:val="none" w:sz="0" w:space="0" w:color="auto"/>
                            <w:bottom w:val="none" w:sz="0" w:space="0" w:color="auto"/>
                            <w:right w:val="none" w:sz="0" w:space="0" w:color="auto"/>
                          </w:divBdr>
                        </w:div>
                        <w:div w:id="14811600">
                          <w:marLeft w:val="640"/>
                          <w:marRight w:val="0"/>
                          <w:marTop w:val="0"/>
                          <w:marBottom w:val="0"/>
                          <w:divBdr>
                            <w:top w:val="none" w:sz="0" w:space="0" w:color="auto"/>
                            <w:left w:val="none" w:sz="0" w:space="0" w:color="auto"/>
                            <w:bottom w:val="none" w:sz="0" w:space="0" w:color="auto"/>
                            <w:right w:val="none" w:sz="0" w:space="0" w:color="auto"/>
                          </w:divBdr>
                        </w:div>
                        <w:div w:id="121384138">
                          <w:marLeft w:val="640"/>
                          <w:marRight w:val="0"/>
                          <w:marTop w:val="0"/>
                          <w:marBottom w:val="0"/>
                          <w:divBdr>
                            <w:top w:val="none" w:sz="0" w:space="0" w:color="auto"/>
                            <w:left w:val="none" w:sz="0" w:space="0" w:color="auto"/>
                            <w:bottom w:val="none" w:sz="0" w:space="0" w:color="auto"/>
                            <w:right w:val="none" w:sz="0" w:space="0" w:color="auto"/>
                          </w:divBdr>
                        </w:div>
                        <w:div w:id="1300693512">
                          <w:marLeft w:val="640"/>
                          <w:marRight w:val="0"/>
                          <w:marTop w:val="0"/>
                          <w:marBottom w:val="0"/>
                          <w:divBdr>
                            <w:top w:val="none" w:sz="0" w:space="0" w:color="auto"/>
                            <w:left w:val="none" w:sz="0" w:space="0" w:color="auto"/>
                            <w:bottom w:val="none" w:sz="0" w:space="0" w:color="auto"/>
                            <w:right w:val="none" w:sz="0" w:space="0" w:color="auto"/>
                          </w:divBdr>
                        </w:div>
                        <w:div w:id="1808662586">
                          <w:marLeft w:val="640"/>
                          <w:marRight w:val="0"/>
                          <w:marTop w:val="0"/>
                          <w:marBottom w:val="0"/>
                          <w:divBdr>
                            <w:top w:val="none" w:sz="0" w:space="0" w:color="auto"/>
                            <w:left w:val="none" w:sz="0" w:space="0" w:color="auto"/>
                            <w:bottom w:val="none" w:sz="0" w:space="0" w:color="auto"/>
                            <w:right w:val="none" w:sz="0" w:space="0" w:color="auto"/>
                          </w:divBdr>
                        </w:div>
                        <w:div w:id="853112969">
                          <w:marLeft w:val="640"/>
                          <w:marRight w:val="0"/>
                          <w:marTop w:val="0"/>
                          <w:marBottom w:val="0"/>
                          <w:divBdr>
                            <w:top w:val="none" w:sz="0" w:space="0" w:color="auto"/>
                            <w:left w:val="none" w:sz="0" w:space="0" w:color="auto"/>
                            <w:bottom w:val="none" w:sz="0" w:space="0" w:color="auto"/>
                            <w:right w:val="none" w:sz="0" w:space="0" w:color="auto"/>
                          </w:divBdr>
                        </w:div>
                        <w:div w:id="1117869906">
                          <w:marLeft w:val="640"/>
                          <w:marRight w:val="0"/>
                          <w:marTop w:val="0"/>
                          <w:marBottom w:val="0"/>
                          <w:divBdr>
                            <w:top w:val="none" w:sz="0" w:space="0" w:color="auto"/>
                            <w:left w:val="none" w:sz="0" w:space="0" w:color="auto"/>
                            <w:bottom w:val="none" w:sz="0" w:space="0" w:color="auto"/>
                            <w:right w:val="none" w:sz="0" w:space="0" w:color="auto"/>
                          </w:divBdr>
                        </w:div>
                        <w:div w:id="47924749">
                          <w:marLeft w:val="640"/>
                          <w:marRight w:val="0"/>
                          <w:marTop w:val="0"/>
                          <w:marBottom w:val="0"/>
                          <w:divBdr>
                            <w:top w:val="none" w:sz="0" w:space="0" w:color="auto"/>
                            <w:left w:val="none" w:sz="0" w:space="0" w:color="auto"/>
                            <w:bottom w:val="none" w:sz="0" w:space="0" w:color="auto"/>
                            <w:right w:val="none" w:sz="0" w:space="0" w:color="auto"/>
                          </w:divBdr>
                        </w:div>
                        <w:div w:id="2144034645">
                          <w:marLeft w:val="640"/>
                          <w:marRight w:val="0"/>
                          <w:marTop w:val="0"/>
                          <w:marBottom w:val="0"/>
                          <w:divBdr>
                            <w:top w:val="none" w:sz="0" w:space="0" w:color="auto"/>
                            <w:left w:val="none" w:sz="0" w:space="0" w:color="auto"/>
                            <w:bottom w:val="none" w:sz="0" w:space="0" w:color="auto"/>
                            <w:right w:val="none" w:sz="0" w:space="0" w:color="auto"/>
                          </w:divBdr>
                        </w:div>
                        <w:div w:id="1763600517">
                          <w:marLeft w:val="640"/>
                          <w:marRight w:val="0"/>
                          <w:marTop w:val="0"/>
                          <w:marBottom w:val="0"/>
                          <w:divBdr>
                            <w:top w:val="none" w:sz="0" w:space="0" w:color="auto"/>
                            <w:left w:val="none" w:sz="0" w:space="0" w:color="auto"/>
                            <w:bottom w:val="none" w:sz="0" w:space="0" w:color="auto"/>
                            <w:right w:val="none" w:sz="0" w:space="0" w:color="auto"/>
                          </w:divBdr>
                        </w:div>
                        <w:div w:id="1318460981">
                          <w:marLeft w:val="640"/>
                          <w:marRight w:val="0"/>
                          <w:marTop w:val="0"/>
                          <w:marBottom w:val="0"/>
                          <w:divBdr>
                            <w:top w:val="none" w:sz="0" w:space="0" w:color="auto"/>
                            <w:left w:val="none" w:sz="0" w:space="0" w:color="auto"/>
                            <w:bottom w:val="none" w:sz="0" w:space="0" w:color="auto"/>
                            <w:right w:val="none" w:sz="0" w:space="0" w:color="auto"/>
                          </w:divBdr>
                        </w:div>
                        <w:div w:id="1912546652">
                          <w:marLeft w:val="640"/>
                          <w:marRight w:val="0"/>
                          <w:marTop w:val="0"/>
                          <w:marBottom w:val="0"/>
                          <w:divBdr>
                            <w:top w:val="none" w:sz="0" w:space="0" w:color="auto"/>
                            <w:left w:val="none" w:sz="0" w:space="0" w:color="auto"/>
                            <w:bottom w:val="none" w:sz="0" w:space="0" w:color="auto"/>
                            <w:right w:val="none" w:sz="0" w:space="0" w:color="auto"/>
                          </w:divBdr>
                        </w:div>
                        <w:div w:id="1618565103">
                          <w:marLeft w:val="640"/>
                          <w:marRight w:val="0"/>
                          <w:marTop w:val="0"/>
                          <w:marBottom w:val="0"/>
                          <w:divBdr>
                            <w:top w:val="none" w:sz="0" w:space="0" w:color="auto"/>
                            <w:left w:val="none" w:sz="0" w:space="0" w:color="auto"/>
                            <w:bottom w:val="none" w:sz="0" w:space="0" w:color="auto"/>
                            <w:right w:val="none" w:sz="0" w:space="0" w:color="auto"/>
                          </w:divBdr>
                        </w:div>
                        <w:div w:id="475028591">
                          <w:marLeft w:val="640"/>
                          <w:marRight w:val="0"/>
                          <w:marTop w:val="0"/>
                          <w:marBottom w:val="0"/>
                          <w:divBdr>
                            <w:top w:val="none" w:sz="0" w:space="0" w:color="auto"/>
                            <w:left w:val="none" w:sz="0" w:space="0" w:color="auto"/>
                            <w:bottom w:val="none" w:sz="0" w:space="0" w:color="auto"/>
                            <w:right w:val="none" w:sz="0" w:space="0" w:color="auto"/>
                          </w:divBdr>
                        </w:div>
                        <w:div w:id="698241312">
                          <w:marLeft w:val="640"/>
                          <w:marRight w:val="0"/>
                          <w:marTop w:val="0"/>
                          <w:marBottom w:val="0"/>
                          <w:divBdr>
                            <w:top w:val="none" w:sz="0" w:space="0" w:color="auto"/>
                            <w:left w:val="none" w:sz="0" w:space="0" w:color="auto"/>
                            <w:bottom w:val="none" w:sz="0" w:space="0" w:color="auto"/>
                            <w:right w:val="none" w:sz="0" w:space="0" w:color="auto"/>
                          </w:divBdr>
                        </w:div>
                        <w:div w:id="1723019393">
                          <w:marLeft w:val="640"/>
                          <w:marRight w:val="0"/>
                          <w:marTop w:val="0"/>
                          <w:marBottom w:val="0"/>
                          <w:divBdr>
                            <w:top w:val="none" w:sz="0" w:space="0" w:color="auto"/>
                            <w:left w:val="none" w:sz="0" w:space="0" w:color="auto"/>
                            <w:bottom w:val="none" w:sz="0" w:space="0" w:color="auto"/>
                            <w:right w:val="none" w:sz="0" w:space="0" w:color="auto"/>
                          </w:divBdr>
                        </w:div>
                      </w:divsChild>
                    </w:div>
                    <w:div w:id="929966970">
                      <w:marLeft w:val="0"/>
                      <w:marRight w:val="0"/>
                      <w:marTop w:val="0"/>
                      <w:marBottom w:val="0"/>
                      <w:divBdr>
                        <w:top w:val="none" w:sz="0" w:space="0" w:color="auto"/>
                        <w:left w:val="none" w:sz="0" w:space="0" w:color="auto"/>
                        <w:bottom w:val="none" w:sz="0" w:space="0" w:color="auto"/>
                        <w:right w:val="none" w:sz="0" w:space="0" w:color="auto"/>
                      </w:divBdr>
                      <w:divsChild>
                        <w:div w:id="1779443085">
                          <w:marLeft w:val="640"/>
                          <w:marRight w:val="0"/>
                          <w:marTop w:val="0"/>
                          <w:marBottom w:val="0"/>
                          <w:divBdr>
                            <w:top w:val="none" w:sz="0" w:space="0" w:color="auto"/>
                            <w:left w:val="none" w:sz="0" w:space="0" w:color="auto"/>
                            <w:bottom w:val="none" w:sz="0" w:space="0" w:color="auto"/>
                            <w:right w:val="none" w:sz="0" w:space="0" w:color="auto"/>
                          </w:divBdr>
                        </w:div>
                        <w:div w:id="779765806">
                          <w:marLeft w:val="640"/>
                          <w:marRight w:val="0"/>
                          <w:marTop w:val="0"/>
                          <w:marBottom w:val="0"/>
                          <w:divBdr>
                            <w:top w:val="none" w:sz="0" w:space="0" w:color="auto"/>
                            <w:left w:val="none" w:sz="0" w:space="0" w:color="auto"/>
                            <w:bottom w:val="none" w:sz="0" w:space="0" w:color="auto"/>
                            <w:right w:val="none" w:sz="0" w:space="0" w:color="auto"/>
                          </w:divBdr>
                        </w:div>
                        <w:div w:id="683366318">
                          <w:marLeft w:val="640"/>
                          <w:marRight w:val="0"/>
                          <w:marTop w:val="0"/>
                          <w:marBottom w:val="0"/>
                          <w:divBdr>
                            <w:top w:val="none" w:sz="0" w:space="0" w:color="auto"/>
                            <w:left w:val="none" w:sz="0" w:space="0" w:color="auto"/>
                            <w:bottom w:val="none" w:sz="0" w:space="0" w:color="auto"/>
                            <w:right w:val="none" w:sz="0" w:space="0" w:color="auto"/>
                          </w:divBdr>
                        </w:div>
                        <w:div w:id="1447969301">
                          <w:marLeft w:val="640"/>
                          <w:marRight w:val="0"/>
                          <w:marTop w:val="0"/>
                          <w:marBottom w:val="0"/>
                          <w:divBdr>
                            <w:top w:val="none" w:sz="0" w:space="0" w:color="auto"/>
                            <w:left w:val="none" w:sz="0" w:space="0" w:color="auto"/>
                            <w:bottom w:val="none" w:sz="0" w:space="0" w:color="auto"/>
                            <w:right w:val="none" w:sz="0" w:space="0" w:color="auto"/>
                          </w:divBdr>
                        </w:div>
                        <w:div w:id="719790191">
                          <w:marLeft w:val="640"/>
                          <w:marRight w:val="0"/>
                          <w:marTop w:val="0"/>
                          <w:marBottom w:val="0"/>
                          <w:divBdr>
                            <w:top w:val="none" w:sz="0" w:space="0" w:color="auto"/>
                            <w:left w:val="none" w:sz="0" w:space="0" w:color="auto"/>
                            <w:bottom w:val="none" w:sz="0" w:space="0" w:color="auto"/>
                            <w:right w:val="none" w:sz="0" w:space="0" w:color="auto"/>
                          </w:divBdr>
                        </w:div>
                        <w:div w:id="1307466928">
                          <w:marLeft w:val="640"/>
                          <w:marRight w:val="0"/>
                          <w:marTop w:val="0"/>
                          <w:marBottom w:val="0"/>
                          <w:divBdr>
                            <w:top w:val="none" w:sz="0" w:space="0" w:color="auto"/>
                            <w:left w:val="none" w:sz="0" w:space="0" w:color="auto"/>
                            <w:bottom w:val="none" w:sz="0" w:space="0" w:color="auto"/>
                            <w:right w:val="none" w:sz="0" w:space="0" w:color="auto"/>
                          </w:divBdr>
                        </w:div>
                        <w:div w:id="1705716190">
                          <w:marLeft w:val="640"/>
                          <w:marRight w:val="0"/>
                          <w:marTop w:val="0"/>
                          <w:marBottom w:val="0"/>
                          <w:divBdr>
                            <w:top w:val="none" w:sz="0" w:space="0" w:color="auto"/>
                            <w:left w:val="none" w:sz="0" w:space="0" w:color="auto"/>
                            <w:bottom w:val="none" w:sz="0" w:space="0" w:color="auto"/>
                            <w:right w:val="none" w:sz="0" w:space="0" w:color="auto"/>
                          </w:divBdr>
                        </w:div>
                        <w:div w:id="1215968390">
                          <w:marLeft w:val="640"/>
                          <w:marRight w:val="0"/>
                          <w:marTop w:val="0"/>
                          <w:marBottom w:val="0"/>
                          <w:divBdr>
                            <w:top w:val="none" w:sz="0" w:space="0" w:color="auto"/>
                            <w:left w:val="none" w:sz="0" w:space="0" w:color="auto"/>
                            <w:bottom w:val="none" w:sz="0" w:space="0" w:color="auto"/>
                            <w:right w:val="none" w:sz="0" w:space="0" w:color="auto"/>
                          </w:divBdr>
                        </w:div>
                        <w:div w:id="555581423">
                          <w:marLeft w:val="640"/>
                          <w:marRight w:val="0"/>
                          <w:marTop w:val="0"/>
                          <w:marBottom w:val="0"/>
                          <w:divBdr>
                            <w:top w:val="none" w:sz="0" w:space="0" w:color="auto"/>
                            <w:left w:val="none" w:sz="0" w:space="0" w:color="auto"/>
                            <w:bottom w:val="none" w:sz="0" w:space="0" w:color="auto"/>
                            <w:right w:val="none" w:sz="0" w:space="0" w:color="auto"/>
                          </w:divBdr>
                        </w:div>
                        <w:div w:id="273635649">
                          <w:marLeft w:val="640"/>
                          <w:marRight w:val="0"/>
                          <w:marTop w:val="0"/>
                          <w:marBottom w:val="0"/>
                          <w:divBdr>
                            <w:top w:val="none" w:sz="0" w:space="0" w:color="auto"/>
                            <w:left w:val="none" w:sz="0" w:space="0" w:color="auto"/>
                            <w:bottom w:val="none" w:sz="0" w:space="0" w:color="auto"/>
                            <w:right w:val="none" w:sz="0" w:space="0" w:color="auto"/>
                          </w:divBdr>
                        </w:div>
                        <w:div w:id="920988708">
                          <w:marLeft w:val="640"/>
                          <w:marRight w:val="0"/>
                          <w:marTop w:val="0"/>
                          <w:marBottom w:val="0"/>
                          <w:divBdr>
                            <w:top w:val="none" w:sz="0" w:space="0" w:color="auto"/>
                            <w:left w:val="none" w:sz="0" w:space="0" w:color="auto"/>
                            <w:bottom w:val="none" w:sz="0" w:space="0" w:color="auto"/>
                            <w:right w:val="none" w:sz="0" w:space="0" w:color="auto"/>
                          </w:divBdr>
                        </w:div>
                        <w:div w:id="54595702">
                          <w:marLeft w:val="640"/>
                          <w:marRight w:val="0"/>
                          <w:marTop w:val="0"/>
                          <w:marBottom w:val="0"/>
                          <w:divBdr>
                            <w:top w:val="none" w:sz="0" w:space="0" w:color="auto"/>
                            <w:left w:val="none" w:sz="0" w:space="0" w:color="auto"/>
                            <w:bottom w:val="none" w:sz="0" w:space="0" w:color="auto"/>
                            <w:right w:val="none" w:sz="0" w:space="0" w:color="auto"/>
                          </w:divBdr>
                        </w:div>
                        <w:div w:id="2129741395">
                          <w:marLeft w:val="640"/>
                          <w:marRight w:val="0"/>
                          <w:marTop w:val="0"/>
                          <w:marBottom w:val="0"/>
                          <w:divBdr>
                            <w:top w:val="none" w:sz="0" w:space="0" w:color="auto"/>
                            <w:left w:val="none" w:sz="0" w:space="0" w:color="auto"/>
                            <w:bottom w:val="none" w:sz="0" w:space="0" w:color="auto"/>
                            <w:right w:val="none" w:sz="0" w:space="0" w:color="auto"/>
                          </w:divBdr>
                        </w:div>
                        <w:div w:id="94793715">
                          <w:marLeft w:val="640"/>
                          <w:marRight w:val="0"/>
                          <w:marTop w:val="0"/>
                          <w:marBottom w:val="0"/>
                          <w:divBdr>
                            <w:top w:val="none" w:sz="0" w:space="0" w:color="auto"/>
                            <w:left w:val="none" w:sz="0" w:space="0" w:color="auto"/>
                            <w:bottom w:val="none" w:sz="0" w:space="0" w:color="auto"/>
                            <w:right w:val="none" w:sz="0" w:space="0" w:color="auto"/>
                          </w:divBdr>
                        </w:div>
                        <w:div w:id="1475678937">
                          <w:marLeft w:val="640"/>
                          <w:marRight w:val="0"/>
                          <w:marTop w:val="0"/>
                          <w:marBottom w:val="0"/>
                          <w:divBdr>
                            <w:top w:val="none" w:sz="0" w:space="0" w:color="auto"/>
                            <w:left w:val="none" w:sz="0" w:space="0" w:color="auto"/>
                            <w:bottom w:val="none" w:sz="0" w:space="0" w:color="auto"/>
                            <w:right w:val="none" w:sz="0" w:space="0" w:color="auto"/>
                          </w:divBdr>
                        </w:div>
                        <w:div w:id="466122138">
                          <w:marLeft w:val="640"/>
                          <w:marRight w:val="0"/>
                          <w:marTop w:val="0"/>
                          <w:marBottom w:val="0"/>
                          <w:divBdr>
                            <w:top w:val="none" w:sz="0" w:space="0" w:color="auto"/>
                            <w:left w:val="none" w:sz="0" w:space="0" w:color="auto"/>
                            <w:bottom w:val="none" w:sz="0" w:space="0" w:color="auto"/>
                            <w:right w:val="none" w:sz="0" w:space="0" w:color="auto"/>
                          </w:divBdr>
                        </w:div>
                        <w:div w:id="1114638749">
                          <w:marLeft w:val="640"/>
                          <w:marRight w:val="0"/>
                          <w:marTop w:val="0"/>
                          <w:marBottom w:val="0"/>
                          <w:divBdr>
                            <w:top w:val="none" w:sz="0" w:space="0" w:color="auto"/>
                            <w:left w:val="none" w:sz="0" w:space="0" w:color="auto"/>
                            <w:bottom w:val="none" w:sz="0" w:space="0" w:color="auto"/>
                            <w:right w:val="none" w:sz="0" w:space="0" w:color="auto"/>
                          </w:divBdr>
                        </w:div>
                        <w:div w:id="1626885078">
                          <w:marLeft w:val="640"/>
                          <w:marRight w:val="0"/>
                          <w:marTop w:val="0"/>
                          <w:marBottom w:val="0"/>
                          <w:divBdr>
                            <w:top w:val="none" w:sz="0" w:space="0" w:color="auto"/>
                            <w:left w:val="none" w:sz="0" w:space="0" w:color="auto"/>
                            <w:bottom w:val="none" w:sz="0" w:space="0" w:color="auto"/>
                            <w:right w:val="none" w:sz="0" w:space="0" w:color="auto"/>
                          </w:divBdr>
                        </w:div>
                        <w:div w:id="1747798366">
                          <w:marLeft w:val="640"/>
                          <w:marRight w:val="0"/>
                          <w:marTop w:val="0"/>
                          <w:marBottom w:val="0"/>
                          <w:divBdr>
                            <w:top w:val="none" w:sz="0" w:space="0" w:color="auto"/>
                            <w:left w:val="none" w:sz="0" w:space="0" w:color="auto"/>
                            <w:bottom w:val="none" w:sz="0" w:space="0" w:color="auto"/>
                            <w:right w:val="none" w:sz="0" w:space="0" w:color="auto"/>
                          </w:divBdr>
                        </w:div>
                        <w:div w:id="884373214">
                          <w:marLeft w:val="640"/>
                          <w:marRight w:val="0"/>
                          <w:marTop w:val="0"/>
                          <w:marBottom w:val="0"/>
                          <w:divBdr>
                            <w:top w:val="none" w:sz="0" w:space="0" w:color="auto"/>
                            <w:left w:val="none" w:sz="0" w:space="0" w:color="auto"/>
                            <w:bottom w:val="none" w:sz="0" w:space="0" w:color="auto"/>
                            <w:right w:val="none" w:sz="0" w:space="0" w:color="auto"/>
                          </w:divBdr>
                        </w:div>
                        <w:div w:id="1425110354">
                          <w:marLeft w:val="640"/>
                          <w:marRight w:val="0"/>
                          <w:marTop w:val="0"/>
                          <w:marBottom w:val="0"/>
                          <w:divBdr>
                            <w:top w:val="none" w:sz="0" w:space="0" w:color="auto"/>
                            <w:left w:val="none" w:sz="0" w:space="0" w:color="auto"/>
                            <w:bottom w:val="none" w:sz="0" w:space="0" w:color="auto"/>
                            <w:right w:val="none" w:sz="0" w:space="0" w:color="auto"/>
                          </w:divBdr>
                        </w:div>
                        <w:div w:id="52700230">
                          <w:marLeft w:val="640"/>
                          <w:marRight w:val="0"/>
                          <w:marTop w:val="0"/>
                          <w:marBottom w:val="0"/>
                          <w:divBdr>
                            <w:top w:val="none" w:sz="0" w:space="0" w:color="auto"/>
                            <w:left w:val="none" w:sz="0" w:space="0" w:color="auto"/>
                            <w:bottom w:val="none" w:sz="0" w:space="0" w:color="auto"/>
                            <w:right w:val="none" w:sz="0" w:space="0" w:color="auto"/>
                          </w:divBdr>
                        </w:div>
                        <w:div w:id="396320755">
                          <w:marLeft w:val="640"/>
                          <w:marRight w:val="0"/>
                          <w:marTop w:val="0"/>
                          <w:marBottom w:val="0"/>
                          <w:divBdr>
                            <w:top w:val="none" w:sz="0" w:space="0" w:color="auto"/>
                            <w:left w:val="none" w:sz="0" w:space="0" w:color="auto"/>
                            <w:bottom w:val="none" w:sz="0" w:space="0" w:color="auto"/>
                            <w:right w:val="none" w:sz="0" w:space="0" w:color="auto"/>
                          </w:divBdr>
                        </w:div>
                        <w:div w:id="234168056">
                          <w:marLeft w:val="640"/>
                          <w:marRight w:val="0"/>
                          <w:marTop w:val="0"/>
                          <w:marBottom w:val="0"/>
                          <w:divBdr>
                            <w:top w:val="none" w:sz="0" w:space="0" w:color="auto"/>
                            <w:left w:val="none" w:sz="0" w:space="0" w:color="auto"/>
                            <w:bottom w:val="none" w:sz="0" w:space="0" w:color="auto"/>
                            <w:right w:val="none" w:sz="0" w:space="0" w:color="auto"/>
                          </w:divBdr>
                        </w:div>
                        <w:div w:id="760949462">
                          <w:marLeft w:val="640"/>
                          <w:marRight w:val="0"/>
                          <w:marTop w:val="0"/>
                          <w:marBottom w:val="0"/>
                          <w:divBdr>
                            <w:top w:val="none" w:sz="0" w:space="0" w:color="auto"/>
                            <w:left w:val="none" w:sz="0" w:space="0" w:color="auto"/>
                            <w:bottom w:val="none" w:sz="0" w:space="0" w:color="auto"/>
                            <w:right w:val="none" w:sz="0" w:space="0" w:color="auto"/>
                          </w:divBdr>
                        </w:div>
                        <w:div w:id="1898660875">
                          <w:marLeft w:val="640"/>
                          <w:marRight w:val="0"/>
                          <w:marTop w:val="0"/>
                          <w:marBottom w:val="0"/>
                          <w:divBdr>
                            <w:top w:val="none" w:sz="0" w:space="0" w:color="auto"/>
                            <w:left w:val="none" w:sz="0" w:space="0" w:color="auto"/>
                            <w:bottom w:val="none" w:sz="0" w:space="0" w:color="auto"/>
                            <w:right w:val="none" w:sz="0" w:space="0" w:color="auto"/>
                          </w:divBdr>
                        </w:div>
                        <w:div w:id="10188251">
                          <w:marLeft w:val="640"/>
                          <w:marRight w:val="0"/>
                          <w:marTop w:val="0"/>
                          <w:marBottom w:val="0"/>
                          <w:divBdr>
                            <w:top w:val="none" w:sz="0" w:space="0" w:color="auto"/>
                            <w:left w:val="none" w:sz="0" w:space="0" w:color="auto"/>
                            <w:bottom w:val="none" w:sz="0" w:space="0" w:color="auto"/>
                            <w:right w:val="none" w:sz="0" w:space="0" w:color="auto"/>
                          </w:divBdr>
                        </w:div>
                        <w:div w:id="2116051943">
                          <w:marLeft w:val="640"/>
                          <w:marRight w:val="0"/>
                          <w:marTop w:val="0"/>
                          <w:marBottom w:val="0"/>
                          <w:divBdr>
                            <w:top w:val="none" w:sz="0" w:space="0" w:color="auto"/>
                            <w:left w:val="none" w:sz="0" w:space="0" w:color="auto"/>
                            <w:bottom w:val="none" w:sz="0" w:space="0" w:color="auto"/>
                            <w:right w:val="none" w:sz="0" w:space="0" w:color="auto"/>
                          </w:divBdr>
                        </w:div>
                        <w:div w:id="750278024">
                          <w:marLeft w:val="640"/>
                          <w:marRight w:val="0"/>
                          <w:marTop w:val="0"/>
                          <w:marBottom w:val="0"/>
                          <w:divBdr>
                            <w:top w:val="none" w:sz="0" w:space="0" w:color="auto"/>
                            <w:left w:val="none" w:sz="0" w:space="0" w:color="auto"/>
                            <w:bottom w:val="none" w:sz="0" w:space="0" w:color="auto"/>
                            <w:right w:val="none" w:sz="0" w:space="0" w:color="auto"/>
                          </w:divBdr>
                        </w:div>
                        <w:div w:id="1360542627">
                          <w:marLeft w:val="640"/>
                          <w:marRight w:val="0"/>
                          <w:marTop w:val="0"/>
                          <w:marBottom w:val="0"/>
                          <w:divBdr>
                            <w:top w:val="none" w:sz="0" w:space="0" w:color="auto"/>
                            <w:left w:val="none" w:sz="0" w:space="0" w:color="auto"/>
                            <w:bottom w:val="none" w:sz="0" w:space="0" w:color="auto"/>
                            <w:right w:val="none" w:sz="0" w:space="0" w:color="auto"/>
                          </w:divBdr>
                        </w:div>
                        <w:div w:id="1955363755">
                          <w:marLeft w:val="640"/>
                          <w:marRight w:val="0"/>
                          <w:marTop w:val="0"/>
                          <w:marBottom w:val="0"/>
                          <w:divBdr>
                            <w:top w:val="none" w:sz="0" w:space="0" w:color="auto"/>
                            <w:left w:val="none" w:sz="0" w:space="0" w:color="auto"/>
                            <w:bottom w:val="none" w:sz="0" w:space="0" w:color="auto"/>
                            <w:right w:val="none" w:sz="0" w:space="0" w:color="auto"/>
                          </w:divBdr>
                        </w:div>
                        <w:div w:id="2068916580">
                          <w:marLeft w:val="640"/>
                          <w:marRight w:val="0"/>
                          <w:marTop w:val="0"/>
                          <w:marBottom w:val="0"/>
                          <w:divBdr>
                            <w:top w:val="none" w:sz="0" w:space="0" w:color="auto"/>
                            <w:left w:val="none" w:sz="0" w:space="0" w:color="auto"/>
                            <w:bottom w:val="none" w:sz="0" w:space="0" w:color="auto"/>
                            <w:right w:val="none" w:sz="0" w:space="0" w:color="auto"/>
                          </w:divBdr>
                        </w:div>
                        <w:div w:id="1780416613">
                          <w:marLeft w:val="640"/>
                          <w:marRight w:val="0"/>
                          <w:marTop w:val="0"/>
                          <w:marBottom w:val="0"/>
                          <w:divBdr>
                            <w:top w:val="none" w:sz="0" w:space="0" w:color="auto"/>
                            <w:left w:val="none" w:sz="0" w:space="0" w:color="auto"/>
                            <w:bottom w:val="none" w:sz="0" w:space="0" w:color="auto"/>
                            <w:right w:val="none" w:sz="0" w:space="0" w:color="auto"/>
                          </w:divBdr>
                        </w:div>
                        <w:div w:id="470751758">
                          <w:marLeft w:val="640"/>
                          <w:marRight w:val="0"/>
                          <w:marTop w:val="0"/>
                          <w:marBottom w:val="0"/>
                          <w:divBdr>
                            <w:top w:val="none" w:sz="0" w:space="0" w:color="auto"/>
                            <w:left w:val="none" w:sz="0" w:space="0" w:color="auto"/>
                            <w:bottom w:val="none" w:sz="0" w:space="0" w:color="auto"/>
                            <w:right w:val="none" w:sz="0" w:space="0" w:color="auto"/>
                          </w:divBdr>
                        </w:div>
                        <w:div w:id="472917235">
                          <w:marLeft w:val="640"/>
                          <w:marRight w:val="0"/>
                          <w:marTop w:val="0"/>
                          <w:marBottom w:val="0"/>
                          <w:divBdr>
                            <w:top w:val="none" w:sz="0" w:space="0" w:color="auto"/>
                            <w:left w:val="none" w:sz="0" w:space="0" w:color="auto"/>
                            <w:bottom w:val="none" w:sz="0" w:space="0" w:color="auto"/>
                            <w:right w:val="none" w:sz="0" w:space="0" w:color="auto"/>
                          </w:divBdr>
                        </w:div>
                        <w:div w:id="568156051">
                          <w:marLeft w:val="640"/>
                          <w:marRight w:val="0"/>
                          <w:marTop w:val="0"/>
                          <w:marBottom w:val="0"/>
                          <w:divBdr>
                            <w:top w:val="none" w:sz="0" w:space="0" w:color="auto"/>
                            <w:left w:val="none" w:sz="0" w:space="0" w:color="auto"/>
                            <w:bottom w:val="none" w:sz="0" w:space="0" w:color="auto"/>
                            <w:right w:val="none" w:sz="0" w:space="0" w:color="auto"/>
                          </w:divBdr>
                        </w:div>
                        <w:div w:id="1083796598">
                          <w:marLeft w:val="640"/>
                          <w:marRight w:val="0"/>
                          <w:marTop w:val="0"/>
                          <w:marBottom w:val="0"/>
                          <w:divBdr>
                            <w:top w:val="none" w:sz="0" w:space="0" w:color="auto"/>
                            <w:left w:val="none" w:sz="0" w:space="0" w:color="auto"/>
                            <w:bottom w:val="none" w:sz="0" w:space="0" w:color="auto"/>
                            <w:right w:val="none" w:sz="0" w:space="0" w:color="auto"/>
                          </w:divBdr>
                        </w:div>
                        <w:div w:id="137573203">
                          <w:marLeft w:val="640"/>
                          <w:marRight w:val="0"/>
                          <w:marTop w:val="0"/>
                          <w:marBottom w:val="0"/>
                          <w:divBdr>
                            <w:top w:val="none" w:sz="0" w:space="0" w:color="auto"/>
                            <w:left w:val="none" w:sz="0" w:space="0" w:color="auto"/>
                            <w:bottom w:val="none" w:sz="0" w:space="0" w:color="auto"/>
                            <w:right w:val="none" w:sz="0" w:space="0" w:color="auto"/>
                          </w:divBdr>
                        </w:div>
                        <w:div w:id="211045636">
                          <w:marLeft w:val="640"/>
                          <w:marRight w:val="0"/>
                          <w:marTop w:val="0"/>
                          <w:marBottom w:val="0"/>
                          <w:divBdr>
                            <w:top w:val="none" w:sz="0" w:space="0" w:color="auto"/>
                            <w:left w:val="none" w:sz="0" w:space="0" w:color="auto"/>
                            <w:bottom w:val="none" w:sz="0" w:space="0" w:color="auto"/>
                            <w:right w:val="none" w:sz="0" w:space="0" w:color="auto"/>
                          </w:divBdr>
                        </w:div>
                        <w:div w:id="835807243">
                          <w:marLeft w:val="640"/>
                          <w:marRight w:val="0"/>
                          <w:marTop w:val="0"/>
                          <w:marBottom w:val="0"/>
                          <w:divBdr>
                            <w:top w:val="none" w:sz="0" w:space="0" w:color="auto"/>
                            <w:left w:val="none" w:sz="0" w:space="0" w:color="auto"/>
                            <w:bottom w:val="none" w:sz="0" w:space="0" w:color="auto"/>
                            <w:right w:val="none" w:sz="0" w:space="0" w:color="auto"/>
                          </w:divBdr>
                        </w:div>
                        <w:div w:id="580676306">
                          <w:marLeft w:val="640"/>
                          <w:marRight w:val="0"/>
                          <w:marTop w:val="0"/>
                          <w:marBottom w:val="0"/>
                          <w:divBdr>
                            <w:top w:val="none" w:sz="0" w:space="0" w:color="auto"/>
                            <w:left w:val="none" w:sz="0" w:space="0" w:color="auto"/>
                            <w:bottom w:val="none" w:sz="0" w:space="0" w:color="auto"/>
                            <w:right w:val="none" w:sz="0" w:space="0" w:color="auto"/>
                          </w:divBdr>
                        </w:div>
                        <w:div w:id="438646534">
                          <w:marLeft w:val="640"/>
                          <w:marRight w:val="0"/>
                          <w:marTop w:val="0"/>
                          <w:marBottom w:val="0"/>
                          <w:divBdr>
                            <w:top w:val="none" w:sz="0" w:space="0" w:color="auto"/>
                            <w:left w:val="none" w:sz="0" w:space="0" w:color="auto"/>
                            <w:bottom w:val="none" w:sz="0" w:space="0" w:color="auto"/>
                            <w:right w:val="none" w:sz="0" w:space="0" w:color="auto"/>
                          </w:divBdr>
                        </w:div>
                        <w:div w:id="188106529">
                          <w:marLeft w:val="640"/>
                          <w:marRight w:val="0"/>
                          <w:marTop w:val="0"/>
                          <w:marBottom w:val="0"/>
                          <w:divBdr>
                            <w:top w:val="none" w:sz="0" w:space="0" w:color="auto"/>
                            <w:left w:val="none" w:sz="0" w:space="0" w:color="auto"/>
                            <w:bottom w:val="none" w:sz="0" w:space="0" w:color="auto"/>
                            <w:right w:val="none" w:sz="0" w:space="0" w:color="auto"/>
                          </w:divBdr>
                        </w:div>
                        <w:div w:id="1528643635">
                          <w:marLeft w:val="640"/>
                          <w:marRight w:val="0"/>
                          <w:marTop w:val="0"/>
                          <w:marBottom w:val="0"/>
                          <w:divBdr>
                            <w:top w:val="none" w:sz="0" w:space="0" w:color="auto"/>
                            <w:left w:val="none" w:sz="0" w:space="0" w:color="auto"/>
                            <w:bottom w:val="none" w:sz="0" w:space="0" w:color="auto"/>
                            <w:right w:val="none" w:sz="0" w:space="0" w:color="auto"/>
                          </w:divBdr>
                        </w:div>
                        <w:div w:id="2048675478">
                          <w:marLeft w:val="640"/>
                          <w:marRight w:val="0"/>
                          <w:marTop w:val="0"/>
                          <w:marBottom w:val="0"/>
                          <w:divBdr>
                            <w:top w:val="none" w:sz="0" w:space="0" w:color="auto"/>
                            <w:left w:val="none" w:sz="0" w:space="0" w:color="auto"/>
                            <w:bottom w:val="none" w:sz="0" w:space="0" w:color="auto"/>
                            <w:right w:val="none" w:sz="0" w:space="0" w:color="auto"/>
                          </w:divBdr>
                        </w:div>
                        <w:div w:id="1804496510">
                          <w:marLeft w:val="640"/>
                          <w:marRight w:val="0"/>
                          <w:marTop w:val="0"/>
                          <w:marBottom w:val="0"/>
                          <w:divBdr>
                            <w:top w:val="none" w:sz="0" w:space="0" w:color="auto"/>
                            <w:left w:val="none" w:sz="0" w:space="0" w:color="auto"/>
                            <w:bottom w:val="none" w:sz="0" w:space="0" w:color="auto"/>
                            <w:right w:val="none" w:sz="0" w:space="0" w:color="auto"/>
                          </w:divBdr>
                        </w:div>
                        <w:div w:id="2033720943">
                          <w:marLeft w:val="640"/>
                          <w:marRight w:val="0"/>
                          <w:marTop w:val="0"/>
                          <w:marBottom w:val="0"/>
                          <w:divBdr>
                            <w:top w:val="none" w:sz="0" w:space="0" w:color="auto"/>
                            <w:left w:val="none" w:sz="0" w:space="0" w:color="auto"/>
                            <w:bottom w:val="none" w:sz="0" w:space="0" w:color="auto"/>
                            <w:right w:val="none" w:sz="0" w:space="0" w:color="auto"/>
                          </w:divBdr>
                        </w:div>
                        <w:div w:id="443813865">
                          <w:marLeft w:val="640"/>
                          <w:marRight w:val="0"/>
                          <w:marTop w:val="0"/>
                          <w:marBottom w:val="0"/>
                          <w:divBdr>
                            <w:top w:val="none" w:sz="0" w:space="0" w:color="auto"/>
                            <w:left w:val="none" w:sz="0" w:space="0" w:color="auto"/>
                            <w:bottom w:val="none" w:sz="0" w:space="0" w:color="auto"/>
                            <w:right w:val="none" w:sz="0" w:space="0" w:color="auto"/>
                          </w:divBdr>
                        </w:div>
                        <w:div w:id="1905289062">
                          <w:marLeft w:val="640"/>
                          <w:marRight w:val="0"/>
                          <w:marTop w:val="0"/>
                          <w:marBottom w:val="0"/>
                          <w:divBdr>
                            <w:top w:val="none" w:sz="0" w:space="0" w:color="auto"/>
                            <w:left w:val="none" w:sz="0" w:space="0" w:color="auto"/>
                            <w:bottom w:val="none" w:sz="0" w:space="0" w:color="auto"/>
                            <w:right w:val="none" w:sz="0" w:space="0" w:color="auto"/>
                          </w:divBdr>
                        </w:div>
                        <w:div w:id="1709450201">
                          <w:marLeft w:val="640"/>
                          <w:marRight w:val="0"/>
                          <w:marTop w:val="0"/>
                          <w:marBottom w:val="0"/>
                          <w:divBdr>
                            <w:top w:val="none" w:sz="0" w:space="0" w:color="auto"/>
                            <w:left w:val="none" w:sz="0" w:space="0" w:color="auto"/>
                            <w:bottom w:val="none" w:sz="0" w:space="0" w:color="auto"/>
                            <w:right w:val="none" w:sz="0" w:space="0" w:color="auto"/>
                          </w:divBdr>
                        </w:div>
                        <w:div w:id="1366903189">
                          <w:marLeft w:val="640"/>
                          <w:marRight w:val="0"/>
                          <w:marTop w:val="0"/>
                          <w:marBottom w:val="0"/>
                          <w:divBdr>
                            <w:top w:val="none" w:sz="0" w:space="0" w:color="auto"/>
                            <w:left w:val="none" w:sz="0" w:space="0" w:color="auto"/>
                            <w:bottom w:val="none" w:sz="0" w:space="0" w:color="auto"/>
                            <w:right w:val="none" w:sz="0" w:space="0" w:color="auto"/>
                          </w:divBdr>
                        </w:div>
                        <w:div w:id="88552997">
                          <w:marLeft w:val="640"/>
                          <w:marRight w:val="0"/>
                          <w:marTop w:val="0"/>
                          <w:marBottom w:val="0"/>
                          <w:divBdr>
                            <w:top w:val="none" w:sz="0" w:space="0" w:color="auto"/>
                            <w:left w:val="none" w:sz="0" w:space="0" w:color="auto"/>
                            <w:bottom w:val="none" w:sz="0" w:space="0" w:color="auto"/>
                            <w:right w:val="none" w:sz="0" w:space="0" w:color="auto"/>
                          </w:divBdr>
                        </w:div>
                        <w:div w:id="961303693">
                          <w:marLeft w:val="640"/>
                          <w:marRight w:val="0"/>
                          <w:marTop w:val="0"/>
                          <w:marBottom w:val="0"/>
                          <w:divBdr>
                            <w:top w:val="none" w:sz="0" w:space="0" w:color="auto"/>
                            <w:left w:val="none" w:sz="0" w:space="0" w:color="auto"/>
                            <w:bottom w:val="none" w:sz="0" w:space="0" w:color="auto"/>
                            <w:right w:val="none" w:sz="0" w:space="0" w:color="auto"/>
                          </w:divBdr>
                        </w:div>
                        <w:div w:id="1133408672">
                          <w:marLeft w:val="640"/>
                          <w:marRight w:val="0"/>
                          <w:marTop w:val="0"/>
                          <w:marBottom w:val="0"/>
                          <w:divBdr>
                            <w:top w:val="none" w:sz="0" w:space="0" w:color="auto"/>
                            <w:left w:val="none" w:sz="0" w:space="0" w:color="auto"/>
                            <w:bottom w:val="none" w:sz="0" w:space="0" w:color="auto"/>
                            <w:right w:val="none" w:sz="0" w:space="0" w:color="auto"/>
                          </w:divBdr>
                        </w:div>
                        <w:div w:id="739256100">
                          <w:marLeft w:val="640"/>
                          <w:marRight w:val="0"/>
                          <w:marTop w:val="0"/>
                          <w:marBottom w:val="0"/>
                          <w:divBdr>
                            <w:top w:val="none" w:sz="0" w:space="0" w:color="auto"/>
                            <w:left w:val="none" w:sz="0" w:space="0" w:color="auto"/>
                            <w:bottom w:val="none" w:sz="0" w:space="0" w:color="auto"/>
                            <w:right w:val="none" w:sz="0" w:space="0" w:color="auto"/>
                          </w:divBdr>
                        </w:div>
                        <w:div w:id="702286363">
                          <w:marLeft w:val="640"/>
                          <w:marRight w:val="0"/>
                          <w:marTop w:val="0"/>
                          <w:marBottom w:val="0"/>
                          <w:divBdr>
                            <w:top w:val="none" w:sz="0" w:space="0" w:color="auto"/>
                            <w:left w:val="none" w:sz="0" w:space="0" w:color="auto"/>
                            <w:bottom w:val="none" w:sz="0" w:space="0" w:color="auto"/>
                            <w:right w:val="none" w:sz="0" w:space="0" w:color="auto"/>
                          </w:divBdr>
                        </w:div>
                        <w:div w:id="978150646">
                          <w:marLeft w:val="640"/>
                          <w:marRight w:val="0"/>
                          <w:marTop w:val="0"/>
                          <w:marBottom w:val="0"/>
                          <w:divBdr>
                            <w:top w:val="none" w:sz="0" w:space="0" w:color="auto"/>
                            <w:left w:val="none" w:sz="0" w:space="0" w:color="auto"/>
                            <w:bottom w:val="none" w:sz="0" w:space="0" w:color="auto"/>
                            <w:right w:val="none" w:sz="0" w:space="0" w:color="auto"/>
                          </w:divBdr>
                        </w:div>
                        <w:div w:id="1253508534">
                          <w:marLeft w:val="640"/>
                          <w:marRight w:val="0"/>
                          <w:marTop w:val="0"/>
                          <w:marBottom w:val="0"/>
                          <w:divBdr>
                            <w:top w:val="none" w:sz="0" w:space="0" w:color="auto"/>
                            <w:left w:val="none" w:sz="0" w:space="0" w:color="auto"/>
                            <w:bottom w:val="none" w:sz="0" w:space="0" w:color="auto"/>
                            <w:right w:val="none" w:sz="0" w:space="0" w:color="auto"/>
                          </w:divBdr>
                        </w:div>
                        <w:div w:id="361563731">
                          <w:marLeft w:val="640"/>
                          <w:marRight w:val="0"/>
                          <w:marTop w:val="0"/>
                          <w:marBottom w:val="0"/>
                          <w:divBdr>
                            <w:top w:val="none" w:sz="0" w:space="0" w:color="auto"/>
                            <w:left w:val="none" w:sz="0" w:space="0" w:color="auto"/>
                            <w:bottom w:val="none" w:sz="0" w:space="0" w:color="auto"/>
                            <w:right w:val="none" w:sz="0" w:space="0" w:color="auto"/>
                          </w:divBdr>
                        </w:div>
                        <w:div w:id="658927852">
                          <w:marLeft w:val="640"/>
                          <w:marRight w:val="0"/>
                          <w:marTop w:val="0"/>
                          <w:marBottom w:val="0"/>
                          <w:divBdr>
                            <w:top w:val="none" w:sz="0" w:space="0" w:color="auto"/>
                            <w:left w:val="none" w:sz="0" w:space="0" w:color="auto"/>
                            <w:bottom w:val="none" w:sz="0" w:space="0" w:color="auto"/>
                            <w:right w:val="none" w:sz="0" w:space="0" w:color="auto"/>
                          </w:divBdr>
                        </w:div>
                        <w:div w:id="1174565953">
                          <w:marLeft w:val="640"/>
                          <w:marRight w:val="0"/>
                          <w:marTop w:val="0"/>
                          <w:marBottom w:val="0"/>
                          <w:divBdr>
                            <w:top w:val="none" w:sz="0" w:space="0" w:color="auto"/>
                            <w:left w:val="none" w:sz="0" w:space="0" w:color="auto"/>
                            <w:bottom w:val="none" w:sz="0" w:space="0" w:color="auto"/>
                            <w:right w:val="none" w:sz="0" w:space="0" w:color="auto"/>
                          </w:divBdr>
                        </w:div>
                        <w:div w:id="392121665">
                          <w:marLeft w:val="640"/>
                          <w:marRight w:val="0"/>
                          <w:marTop w:val="0"/>
                          <w:marBottom w:val="0"/>
                          <w:divBdr>
                            <w:top w:val="none" w:sz="0" w:space="0" w:color="auto"/>
                            <w:left w:val="none" w:sz="0" w:space="0" w:color="auto"/>
                            <w:bottom w:val="none" w:sz="0" w:space="0" w:color="auto"/>
                            <w:right w:val="none" w:sz="0" w:space="0" w:color="auto"/>
                          </w:divBdr>
                        </w:div>
                        <w:div w:id="1310595095">
                          <w:marLeft w:val="640"/>
                          <w:marRight w:val="0"/>
                          <w:marTop w:val="0"/>
                          <w:marBottom w:val="0"/>
                          <w:divBdr>
                            <w:top w:val="none" w:sz="0" w:space="0" w:color="auto"/>
                            <w:left w:val="none" w:sz="0" w:space="0" w:color="auto"/>
                            <w:bottom w:val="none" w:sz="0" w:space="0" w:color="auto"/>
                            <w:right w:val="none" w:sz="0" w:space="0" w:color="auto"/>
                          </w:divBdr>
                        </w:div>
                      </w:divsChild>
                    </w:div>
                    <w:div w:id="1859928441">
                      <w:marLeft w:val="0"/>
                      <w:marRight w:val="0"/>
                      <w:marTop w:val="0"/>
                      <w:marBottom w:val="0"/>
                      <w:divBdr>
                        <w:top w:val="none" w:sz="0" w:space="0" w:color="auto"/>
                        <w:left w:val="none" w:sz="0" w:space="0" w:color="auto"/>
                        <w:bottom w:val="none" w:sz="0" w:space="0" w:color="auto"/>
                        <w:right w:val="none" w:sz="0" w:space="0" w:color="auto"/>
                      </w:divBdr>
                      <w:divsChild>
                        <w:div w:id="1198129818">
                          <w:marLeft w:val="640"/>
                          <w:marRight w:val="0"/>
                          <w:marTop w:val="0"/>
                          <w:marBottom w:val="0"/>
                          <w:divBdr>
                            <w:top w:val="none" w:sz="0" w:space="0" w:color="auto"/>
                            <w:left w:val="none" w:sz="0" w:space="0" w:color="auto"/>
                            <w:bottom w:val="none" w:sz="0" w:space="0" w:color="auto"/>
                            <w:right w:val="none" w:sz="0" w:space="0" w:color="auto"/>
                          </w:divBdr>
                        </w:div>
                        <w:div w:id="1260985426">
                          <w:marLeft w:val="640"/>
                          <w:marRight w:val="0"/>
                          <w:marTop w:val="0"/>
                          <w:marBottom w:val="0"/>
                          <w:divBdr>
                            <w:top w:val="none" w:sz="0" w:space="0" w:color="auto"/>
                            <w:left w:val="none" w:sz="0" w:space="0" w:color="auto"/>
                            <w:bottom w:val="none" w:sz="0" w:space="0" w:color="auto"/>
                            <w:right w:val="none" w:sz="0" w:space="0" w:color="auto"/>
                          </w:divBdr>
                        </w:div>
                        <w:div w:id="246155375">
                          <w:marLeft w:val="640"/>
                          <w:marRight w:val="0"/>
                          <w:marTop w:val="0"/>
                          <w:marBottom w:val="0"/>
                          <w:divBdr>
                            <w:top w:val="none" w:sz="0" w:space="0" w:color="auto"/>
                            <w:left w:val="none" w:sz="0" w:space="0" w:color="auto"/>
                            <w:bottom w:val="none" w:sz="0" w:space="0" w:color="auto"/>
                            <w:right w:val="none" w:sz="0" w:space="0" w:color="auto"/>
                          </w:divBdr>
                        </w:div>
                        <w:div w:id="405032275">
                          <w:marLeft w:val="640"/>
                          <w:marRight w:val="0"/>
                          <w:marTop w:val="0"/>
                          <w:marBottom w:val="0"/>
                          <w:divBdr>
                            <w:top w:val="none" w:sz="0" w:space="0" w:color="auto"/>
                            <w:left w:val="none" w:sz="0" w:space="0" w:color="auto"/>
                            <w:bottom w:val="none" w:sz="0" w:space="0" w:color="auto"/>
                            <w:right w:val="none" w:sz="0" w:space="0" w:color="auto"/>
                          </w:divBdr>
                        </w:div>
                        <w:div w:id="42483110">
                          <w:marLeft w:val="640"/>
                          <w:marRight w:val="0"/>
                          <w:marTop w:val="0"/>
                          <w:marBottom w:val="0"/>
                          <w:divBdr>
                            <w:top w:val="none" w:sz="0" w:space="0" w:color="auto"/>
                            <w:left w:val="none" w:sz="0" w:space="0" w:color="auto"/>
                            <w:bottom w:val="none" w:sz="0" w:space="0" w:color="auto"/>
                            <w:right w:val="none" w:sz="0" w:space="0" w:color="auto"/>
                          </w:divBdr>
                        </w:div>
                        <w:div w:id="861090825">
                          <w:marLeft w:val="640"/>
                          <w:marRight w:val="0"/>
                          <w:marTop w:val="0"/>
                          <w:marBottom w:val="0"/>
                          <w:divBdr>
                            <w:top w:val="none" w:sz="0" w:space="0" w:color="auto"/>
                            <w:left w:val="none" w:sz="0" w:space="0" w:color="auto"/>
                            <w:bottom w:val="none" w:sz="0" w:space="0" w:color="auto"/>
                            <w:right w:val="none" w:sz="0" w:space="0" w:color="auto"/>
                          </w:divBdr>
                        </w:div>
                        <w:div w:id="1669360706">
                          <w:marLeft w:val="640"/>
                          <w:marRight w:val="0"/>
                          <w:marTop w:val="0"/>
                          <w:marBottom w:val="0"/>
                          <w:divBdr>
                            <w:top w:val="none" w:sz="0" w:space="0" w:color="auto"/>
                            <w:left w:val="none" w:sz="0" w:space="0" w:color="auto"/>
                            <w:bottom w:val="none" w:sz="0" w:space="0" w:color="auto"/>
                            <w:right w:val="none" w:sz="0" w:space="0" w:color="auto"/>
                          </w:divBdr>
                        </w:div>
                        <w:div w:id="892354777">
                          <w:marLeft w:val="640"/>
                          <w:marRight w:val="0"/>
                          <w:marTop w:val="0"/>
                          <w:marBottom w:val="0"/>
                          <w:divBdr>
                            <w:top w:val="none" w:sz="0" w:space="0" w:color="auto"/>
                            <w:left w:val="none" w:sz="0" w:space="0" w:color="auto"/>
                            <w:bottom w:val="none" w:sz="0" w:space="0" w:color="auto"/>
                            <w:right w:val="none" w:sz="0" w:space="0" w:color="auto"/>
                          </w:divBdr>
                        </w:div>
                        <w:div w:id="1875926301">
                          <w:marLeft w:val="640"/>
                          <w:marRight w:val="0"/>
                          <w:marTop w:val="0"/>
                          <w:marBottom w:val="0"/>
                          <w:divBdr>
                            <w:top w:val="none" w:sz="0" w:space="0" w:color="auto"/>
                            <w:left w:val="none" w:sz="0" w:space="0" w:color="auto"/>
                            <w:bottom w:val="none" w:sz="0" w:space="0" w:color="auto"/>
                            <w:right w:val="none" w:sz="0" w:space="0" w:color="auto"/>
                          </w:divBdr>
                        </w:div>
                        <w:div w:id="914820719">
                          <w:marLeft w:val="640"/>
                          <w:marRight w:val="0"/>
                          <w:marTop w:val="0"/>
                          <w:marBottom w:val="0"/>
                          <w:divBdr>
                            <w:top w:val="none" w:sz="0" w:space="0" w:color="auto"/>
                            <w:left w:val="none" w:sz="0" w:space="0" w:color="auto"/>
                            <w:bottom w:val="none" w:sz="0" w:space="0" w:color="auto"/>
                            <w:right w:val="none" w:sz="0" w:space="0" w:color="auto"/>
                          </w:divBdr>
                        </w:div>
                        <w:div w:id="1364330810">
                          <w:marLeft w:val="640"/>
                          <w:marRight w:val="0"/>
                          <w:marTop w:val="0"/>
                          <w:marBottom w:val="0"/>
                          <w:divBdr>
                            <w:top w:val="none" w:sz="0" w:space="0" w:color="auto"/>
                            <w:left w:val="none" w:sz="0" w:space="0" w:color="auto"/>
                            <w:bottom w:val="none" w:sz="0" w:space="0" w:color="auto"/>
                            <w:right w:val="none" w:sz="0" w:space="0" w:color="auto"/>
                          </w:divBdr>
                        </w:div>
                        <w:div w:id="1948468943">
                          <w:marLeft w:val="640"/>
                          <w:marRight w:val="0"/>
                          <w:marTop w:val="0"/>
                          <w:marBottom w:val="0"/>
                          <w:divBdr>
                            <w:top w:val="none" w:sz="0" w:space="0" w:color="auto"/>
                            <w:left w:val="none" w:sz="0" w:space="0" w:color="auto"/>
                            <w:bottom w:val="none" w:sz="0" w:space="0" w:color="auto"/>
                            <w:right w:val="none" w:sz="0" w:space="0" w:color="auto"/>
                          </w:divBdr>
                        </w:div>
                        <w:div w:id="375393943">
                          <w:marLeft w:val="640"/>
                          <w:marRight w:val="0"/>
                          <w:marTop w:val="0"/>
                          <w:marBottom w:val="0"/>
                          <w:divBdr>
                            <w:top w:val="none" w:sz="0" w:space="0" w:color="auto"/>
                            <w:left w:val="none" w:sz="0" w:space="0" w:color="auto"/>
                            <w:bottom w:val="none" w:sz="0" w:space="0" w:color="auto"/>
                            <w:right w:val="none" w:sz="0" w:space="0" w:color="auto"/>
                          </w:divBdr>
                        </w:div>
                        <w:div w:id="861170364">
                          <w:marLeft w:val="640"/>
                          <w:marRight w:val="0"/>
                          <w:marTop w:val="0"/>
                          <w:marBottom w:val="0"/>
                          <w:divBdr>
                            <w:top w:val="none" w:sz="0" w:space="0" w:color="auto"/>
                            <w:left w:val="none" w:sz="0" w:space="0" w:color="auto"/>
                            <w:bottom w:val="none" w:sz="0" w:space="0" w:color="auto"/>
                            <w:right w:val="none" w:sz="0" w:space="0" w:color="auto"/>
                          </w:divBdr>
                        </w:div>
                        <w:div w:id="1679116183">
                          <w:marLeft w:val="640"/>
                          <w:marRight w:val="0"/>
                          <w:marTop w:val="0"/>
                          <w:marBottom w:val="0"/>
                          <w:divBdr>
                            <w:top w:val="none" w:sz="0" w:space="0" w:color="auto"/>
                            <w:left w:val="none" w:sz="0" w:space="0" w:color="auto"/>
                            <w:bottom w:val="none" w:sz="0" w:space="0" w:color="auto"/>
                            <w:right w:val="none" w:sz="0" w:space="0" w:color="auto"/>
                          </w:divBdr>
                        </w:div>
                        <w:div w:id="2012633673">
                          <w:marLeft w:val="640"/>
                          <w:marRight w:val="0"/>
                          <w:marTop w:val="0"/>
                          <w:marBottom w:val="0"/>
                          <w:divBdr>
                            <w:top w:val="none" w:sz="0" w:space="0" w:color="auto"/>
                            <w:left w:val="none" w:sz="0" w:space="0" w:color="auto"/>
                            <w:bottom w:val="none" w:sz="0" w:space="0" w:color="auto"/>
                            <w:right w:val="none" w:sz="0" w:space="0" w:color="auto"/>
                          </w:divBdr>
                        </w:div>
                        <w:div w:id="1208178511">
                          <w:marLeft w:val="640"/>
                          <w:marRight w:val="0"/>
                          <w:marTop w:val="0"/>
                          <w:marBottom w:val="0"/>
                          <w:divBdr>
                            <w:top w:val="none" w:sz="0" w:space="0" w:color="auto"/>
                            <w:left w:val="none" w:sz="0" w:space="0" w:color="auto"/>
                            <w:bottom w:val="none" w:sz="0" w:space="0" w:color="auto"/>
                            <w:right w:val="none" w:sz="0" w:space="0" w:color="auto"/>
                          </w:divBdr>
                        </w:div>
                        <w:div w:id="236550595">
                          <w:marLeft w:val="640"/>
                          <w:marRight w:val="0"/>
                          <w:marTop w:val="0"/>
                          <w:marBottom w:val="0"/>
                          <w:divBdr>
                            <w:top w:val="none" w:sz="0" w:space="0" w:color="auto"/>
                            <w:left w:val="none" w:sz="0" w:space="0" w:color="auto"/>
                            <w:bottom w:val="none" w:sz="0" w:space="0" w:color="auto"/>
                            <w:right w:val="none" w:sz="0" w:space="0" w:color="auto"/>
                          </w:divBdr>
                        </w:div>
                        <w:div w:id="1197964011">
                          <w:marLeft w:val="640"/>
                          <w:marRight w:val="0"/>
                          <w:marTop w:val="0"/>
                          <w:marBottom w:val="0"/>
                          <w:divBdr>
                            <w:top w:val="none" w:sz="0" w:space="0" w:color="auto"/>
                            <w:left w:val="none" w:sz="0" w:space="0" w:color="auto"/>
                            <w:bottom w:val="none" w:sz="0" w:space="0" w:color="auto"/>
                            <w:right w:val="none" w:sz="0" w:space="0" w:color="auto"/>
                          </w:divBdr>
                        </w:div>
                        <w:div w:id="953711316">
                          <w:marLeft w:val="640"/>
                          <w:marRight w:val="0"/>
                          <w:marTop w:val="0"/>
                          <w:marBottom w:val="0"/>
                          <w:divBdr>
                            <w:top w:val="none" w:sz="0" w:space="0" w:color="auto"/>
                            <w:left w:val="none" w:sz="0" w:space="0" w:color="auto"/>
                            <w:bottom w:val="none" w:sz="0" w:space="0" w:color="auto"/>
                            <w:right w:val="none" w:sz="0" w:space="0" w:color="auto"/>
                          </w:divBdr>
                        </w:div>
                        <w:div w:id="1082213761">
                          <w:marLeft w:val="640"/>
                          <w:marRight w:val="0"/>
                          <w:marTop w:val="0"/>
                          <w:marBottom w:val="0"/>
                          <w:divBdr>
                            <w:top w:val="none" w:sz="0" w:space="0" w:color="auto"/>
                            <w:left w:val="none" w:sz="0" w:space="0" w:color="auto"/>
                            <w:bottom w:val="none" w:sz="0" w:space="0" w:color="auto"/>
                            <w:right w:val="none" w:sz="0" w:space="0" w:color="auto"/>
                          </w:divBdr>
                        </w:div>
                        <w:div w:id="7875585">
                          <w:marLeft w:val="640"/>
                          <w:marRight w:val="0"/>
                          <w:marTop w:val="0"/>
                          <w:marBottom w:val="0"/>
                          <w:divBdr>
                            <w:top w:val="none" w:sz="0" w:space="0" w:color="auto"/>
                            <w:left w:val="none" w:sz="0" w:space="0" w:color="auto"/>
                            <w:bottom w:val="none" w:sz="0" w:space="0" w:color="auto"/>
                            <w:right w:val="none" w:sz="0" w:space="0" w:color="auto"/>
                          </w:divBdr>
                        </w:div>
                        <w:div w:id="734549442">
                          <w:marLeft w:val="640"/>
                          <w:marRight w:val="0"/>
                          <w:marTop w:val="0"/>
                          <w:marBottom w:val="0"/>
                          <w:divBdr>
                            <w:top w:val="none" w:sz="0" w:space="0" w:color="auto"/>
                            <w:left w:val="none" w:sz="0" w:space="0" w:color="auto"/>
                            <w:bottom w:val="none" w:sz="0" w:space="0" w:color="auto"/>
                            <w:right w:val="none" w:sz="0" w:space="0" w:color="auto"/>
                          </w:divBdr>
                        </w:div>
                        <w:div w:id="307245420">
                          <w:marLeft w:val="640"/>
                          <w:marRight w:val="0"/>
                          <w:marTop w:val="0"/>
                          <w:marBottom w:val="0"/>
                          <w:divBdr>
                            <w:top w:val="none" w:sz="0" w:space="0" w:color="auto"/>
                            <w:left w:val="none" w:sz="0" w:space="0" w:color="auto"/>
                            <w:bottom w:val="none" w:sz="0" w:space="0" w:color="auto"/>
                            <w:right w:val="none" w:sz="0" w:space="0" w:color="auto"/>
                          </w:divBdr>
                        </w:div>
                        <w:div w:id="469203781">
                          <w:marLeft w:val="640"/>
                          <w:marRight w:val="0"/>
                          <w:marTop w:val="0"/>
                          <w:marBottom w:val="0"/>
                          <w:divBdr>
                            <w:top w:val="none" w:sz="0" w:space="0" w:color="auto"/>
                            <w:left w:val="none" w:sz="0" w:space="0" w:color="auto"/>
                            <w:bottom w:val="none" w:sz="0" w:space="0" w:color="auto"/>
                            <w:right w:val="none" w:sz="0" w:space="0" w:color="auto"/>
                          </w:divBdr>
                        </w:div>
                        <w:div w:id="886140250">
                          <w:marLeft w:val="640"/>
                          <w:marRight w:val="0"/>
                          <w:marTop w:val="0"/>
                          <w:marBottom w:val="0"/>
                          <w:divBdr>
                            <w:top w:val="none" w:sz="0" w:space="0" w:color="auto"/>
                            <w:left w:val="none" w:sz="0" w:space="0" w:color="auto"/>
                            <w:bottom w:val="none" w:sz="0" w:space="0" w:color="auto"/>
                            <w:right w:val="none" w:sz="0" w:space="0" w:color="auto"/>
                          </w:divBdr>
                        </w:div>
                        <w:div w:id="909272753">
                          <w:marLeft w:val="640"/>
                          <w:marRight w:val="0"/>
                          <w:marTop w:val="0"/>
                          <w:marBottom w:val="0"/>
                          <w:divBdr>
                            <w:top w:val="none" w:sz="0" w:space="0" w:color="auto"/>
                            <w:left w:val="none" w:sz="0" w:space="0" w:color="auto"/>
                            <w:bottom w:val="none" w:sz="0" w:space="0" w:color="auto"/>
                            <w:right w:val="none" w:sz="0" w:space="0" w:color="auto"/>
                          </w:divBdr>
                        </w:div>
                        <w:div w:id="690766825">
                          <w:marLeft w:val="640"/>
                          <w:marRight w:val="0"/>
                          <w:marTop w:val="0"/>
                          <w:marBottom w:val="0"/>
                          <w:divBdr>
                            <w:top w:val="none" w:sz="0" w:space="0" w:color="auto"/>
                            <w:left w:val="none" w:sz="0" w:space="0" w:color="auto"/>
                            <w:bottom w:val="none" w:sz="0" w:space="0" w:color="auto"/>
                            <w:right w:val="none" w:sz="0" w:space="0" w:color="auto"/>
                          </w:divBdr>
                        </w:div>
                        <w:div w:id="1418985613">
                          <w:marLeft w:val="640"/>
                          <w:marRight w:val="0"/>
                          <w:marTop w:val="0"/>
                          <w:marBottom w:val="0"/>
                          <w:divBdr>
                            <w:top w:val="none" w:sz="0" w:space="0" w:color="auto"/>
                            <w:left w:val="none" w:sz="0" w:space="0" w:color="auto"/>
                            <w:bottom w:val="none" w:sz="0" w:space="0" w:color="auto"/>
                            <w:right w:val="none" w:sz="0" w:space="0" w:color="auto"/>
                          </w:divBdr>
                        </w:div>
                        <w:div w:id="546986388">
                          <w:marLeft w:val="640"/>
                          <w:marRight w:val="0"/>
                          <w:marTop w:val="0"/>
                          <w:marBottom w:val="0"/>
                          <w:divBdr>
                            <w:top w:val="none" w:sz="0" w:space="0" w:color="auto"/>
                            <w:left w:val="none" w:sz="0" w:space="0" w:color="auto"/>
                            <w:bottom w:val="none" w:sz="0" w:space="0" w:color="auto"/>
                            <w:right w:val="none" w:sz="0" w:space="0" w:color="auto"/>
                          </w:divBdr>
                        </w:div>
                        <w:div w:id="637031830">
                          <w:marLeft w:val="640"/>
                          <w:marRight w:val="0"/>
                          <w:marTop w:val="0"/>
                          <w:marBottom w:val="0"/>
                          <w:divBdr>
                            <w:top w:val="none" w:sz="0" w:space="0" w:color="auto"/>
                            <w:left w:val="none" w:sz="0" w:space="0" w:color="auto"/>
                            <w:bottom w:val="none" w:sz="0" w:space="0" w:color="auto"/>
                            <w:right w:val="none" w:sz="0" w:space="0" w:color="auto"/>
                          </w:divBdr>
                        </w:div>
                        <w:div w:id="2138984870">
                          <w:marLeft w:val="640"/>
                          <w:marRight w:val="0"/>
                          <w:marTop w:val="0"/>
                          <w:marBottom w:val="0"/>
                          <w:divBdr>
                            <w:top w:val="none" w:sz="0" w:space="0" w:color="auto"/>
                            <w:left w:val="none" w:sz="0" w:space="0" w:color="auto"/>
                            <w:bottom w:val="none" w:sz="0" w:space="0" w:color="auto"/>
                            <w:right w:val="none" w:sz="0" w:space="0" w:color="auto"/>
                          </w:divBdr>
                        </w:div>
                        <w:div w:id="1664505278">
                          <w:marLeft w:val="640"/>
                          <w:marRight w:val="0"/>
                          <w:marTop w:val="0"/>
                          <w:marBottom w:val="0"/>
                          <w:divBdr>
                            <w:top w:val="none" w:sz="0" w:space="0" w:color="auto"/>
                            <w:left w:val="none" w:sz="0" w:space="0" w:color="auto"/>
                            <w:bottom w:val="none" w:sz="0" w:space="0" w:color="auto"/>
                            <w:right w:val="none" w:sz="0" w:space="0" w:color="auto"/>
                          </w:divBdr>
                        </w:div>
                        <w:div w:id="2135101514">
                          <w:marLeft w:val="640"/>
                          <w:marRight w:val="0"/>
                          <w:marTop w:val="0"/>
                          <w:marBottom w:val="0"/>
                          <w:divBdr>
                            <w:top w:val="none" w:sz="0" w:space="0" w:color="auto"/>
                            <w:left w:val="none" w:sz="0" w:space="0" w:color="auto"/>
                            <w:bottom w:val="none" w:sz="0" w:space="0" w:color="auto"/>
                            <w:right w:val="none" w:sz="0" w:space="0" w:color="auto"/>
                          </w:divBdr>
                        </w:div>
                        <w:div w:id="1685860337">
                          <w:marLeft w:val="640"/>
                          <w:marRight w:val="0"/>
                          <w:marTop w:val="0"/>
                          <w:marBottom w:val="0"/>
                          <w:divBdr>
                            <w:top w:val="none" w:sz="0" w:space="0" w:color="auto"/>
                            <w:left w:val="none" w:sz="0" w:space="0" w:color="auto"/>
                            <w:bottom w:val="none" w:sz="0" w:space="0" w:color="auto"/>
                            <w:right w:val="none" w:sz="0" w:space="0" w:color="auto"/>
                          </w:divBdr>
                        </w:div>
                        <w:div w:id="1216234433">
                          <w:marLeft w:val="640"/>
                          <w:marRight w:val="0"/>
                          <w:marTop w:val="0"/>
                          <w:marBottom w:val="0"/>
                          <w:divBdr>
                            <w:top w:val="none" w:sz="0" w:space="0" w:color="auto"/>
                            <w:left w:val="none" w:sz="0" w:space="0" w:color="auto"/>
                            <w:bottom w:val="none" w:sz="0" w:space="0" w:color="auto"/>
                            <w:right w:val="none" w:sz="0" w:space="0" w:color="auto"/>
                          </w:divBdr>
                        </w:div>
                        <w:div w:id="1492016104">
                          <w:marLeft w:val="640"/>
                          <w:marRight w:val="0"/>
                          <w:marTop w:val="0"/>
                          <w:marBottom w:val="0"/>
                          <w:divBdr>
                            <w:top w:val="none" w:sz="0" w:space="0" w:color="auto"/>
                            <w:left w:val="none" w:sz="0" w:space="0" w:color="auto"/>
                            <w:bottom w:val="none" w:sz="0" w:space="0" w:color="auto"/>
                            <w:right w:val="none" w:sz="0" w:space="0" w:color="auto"/>
                          </w:divBdr>
                        </w:div>
                        <w:div w:id="76218636">
                          <w:marLeft w:val="640"/>
                          <w:marRight w:val="0"/>
                          <w:marTop w:val="0"/>
                          <w:marBottom w:val="0"/>
                          <w:divBdr>
                            <w:top w:val="none" w:sz="0" w:space="0" w:color="auto"/>
                            <w:left w:val="none" w:sz="0" w:space="0" w:color="auto"/>
                            <w:bottom w:val="none" w:sz="0" w:space="0" w:color="auto"/>
                            <w:right w:val="none" w:sz="0" w:space="0" w:color="auto"/>
                          </w:divBdr>
                        </w:div>
                        <w:div w:id="842891211">
                          <w:marLeft w:val="640"/>
                          <w:marRight w:val="0"/>
                          <w:marTop w:val="0"/>
                          <w:marBottom w:val="0"/>
                          <w:divBdr>
                            <w:top w:val="none" w:sz="0" w:space="0" w:color="auto"/>
                            <w:left w:val="none" w:sz="0" w:space="0" w:color="auto"/>
                            <w:bottom w:val="none" w:sz="0" w:space="0" w:color="auto"/>
                            <w:right w:val="none" w:sz="0" w:space="0" w:color="auto"/>
                          </w:divBdr>
                        </w:div>
                        <w:div w:id="1297830430">
                          <w:marLeft w:val="640"/>
                          <w:marRight w:val="0"/>
                          <w:marTop w:val="0"/>
                          <w:marBottom w:val="0"/>
                          <w:divBdr>
                            <w:top w:val="none" w:sz="0" w:space="0" w:color="auto"/>
                            <w:left w:val="none" w:sz="0" w:space="0" w:color="auto"/>
                            <w:bottom w:val="none" w:sz="0" w:space="0" w:color="auto"/>
                            <w:right w:val="none" w:sz="0" w:space="0" w:color="auto"/>
                          </w:divBdr>
                        </w:div>
                        <w:div w:id="1500077636">
                          <w:marLeft w:val="640"/>
                          <w:marRight w:val="0"/>
                          <w:marTop w:val="0"/>
                          <w:marBottom w:val="0"/>
                          <w:divBdr>
                            <w:top w:val="none" w:sz="0" w:space="0" w:color="auto"/>
                            <w:left w:val="none" w:sz="0" w:space="0" w:color="auto"/>
                            <w:bottom w:val="none" w:sz="0" w:space="0" w:color="auto"/>
                            <w:right w:val="none" w:sz="0" w:space="0" w:color="auto"/>
                          </w:divBdr>
                        </w:div>
                        <w:div w:id="63798638">
                          <w:marLeft w:val="640"/>
                          <w:marRight w:val="0"/>
                          <w:marTop w:val="0"/>
                          <w:marBottom w:val="0"/>
                          <w:divBdr>
                            <w:top w:val="none" w:sz="0" w:space="0" w:color="auto"/>
                            <w:left w:val="none" w:sz="0" w:space="0" w:color="auto"/>
                            <w:bottom w:val="none" w:sz="0" w:space="0" w:color="auto"/>
                            <w:right w:val="none" w:sz="0" w:space="0" w:color="auto"/>
                          </w:divBdr>
                        </w:div>
                        <w:div w:id="507867740">
                          <w:marLeft w:val="640"/>
                          <w:marRight w:val="0"/>
                          <w:marTop w:val="0"/>
                          <w:marBottom w:val="0"/>
                          <w:divBdr>
                            <w:top w:val="none" w:sz="0" w:space="0" w:color="auto"/>
                            <w:left w:val="none" w:sz="0" w:space="0" w:color="auto"/>
                            <w:bottom w:val="none" w:sz="0" w:space="0" w:color="auto"/>
                            <w:right w:val="none" w:sz="0" w:space="0" w:color="auto"/>
                          </w:divBdr>
                        </w:div>
                        <w:div w:id="1797523663">
                          <w:marLeft w:val="640"/>
                          <w:marRight w:val="0"/>
                          <w:marTop w:val="0"/>
                          <w:marBottom w:val="0"/>
                          <w:divBdr>
                            <w:top w:val="none" w:sz="0" w:space="0" w:color="auto"/>
                            <w:left w:val="none" w:sz="0" w:space="0" w:color="auto"/>
                            <w:bottom w:val="none" w:sz="0" w:space="0" w:color="auto"/>
                            <w:right w:val="none" w:sz="0" w:space="0" w:color="auto"/>
                          </w:divBdr>
                        </w:div>
                        <w:div w:id="1824850481">
                          <w:marLeft w:val="640"/>
                          <w:marRight w:val="0"/>
                          <w:marTop w:val="0"/>
                          <w:marBottom w:val="0"/>
                          <w:divBdr>
                            <w:top w:val="none" w:sz="0" w:space="0" w:color="auto"/>
                            <w:left w:val="none" w:sz="0" w:space="0" w:color="auto"/>
                            <w:bottom w:val="none" w:sz="0" w:space="0" w:color="auto"/>
                            <w:right w:val="none" w:sz="0" w:space="0" w:color="auto"/>
                          </w:divBdr>
                        </w:div>
                        <w:div w:id="301623555">
                          <w:marLeft w:val="640"/>
                          <w:marRight w:val="0"/>
                          <w:marTop w:val="0"/>
                          <w:marBottom w:val="0"/>
                          <w:divBdr>
                            <w:top w:val="none" w:sz="0" w:space="0" w:color="auto"/>
                            <w:left w:val="none" w:sz="0" w:space="0" w:color="auto"/>
                            <w:bottom w:val="none" w:sz="0" w:space="0" w:color="auto"/>
                            <w:right w:val="none" w:sz="0" w:space="0" w:color="auto"/>
                          </w:divBdr>
                        </w:div>
                        <w:div w:id="899631576">
                          <w:marLeft w:val="640"/>
                          <w:marRight w:val="0"/>
                          <w:marTop w:val="0"/>
                          <w:marBottom w:val="0"/>
                          <w:divBdr>
                            <w:top w:val="none" w:sz="0" w:space="0" w:color="auto"/>
                            <w:left w:val="none" w:sz="0" w:space="0" w:color="auto"/>
                            <w:bottom w:val="none" w:sz="0" w:space="0" w:color="auto"/>
                            <w:right w:val="none" w:sz="0" w:space="0" w:color="auto"/>
                          </w:divBdr>
                        </w:div>
                        <w:div w:id="174393308">
                          <w:marLeft w:val="640"/>
                          <w:marRight w:val="0"/>
                          <w:marTop w:val="0"/>
                          <w:marBottom w:val="0"/>
                          <w:divBdr>
                            <w:top w:val="none" w:sz="0" w:space="0" w:color="auto"/>
                            <w:left w:val="none" w:sz="0" w:space="0" w:color="auto"/>
                            <w:bottom w:val="none" w:sz="0" w:space="0" w:color="auto"/>
                            <w:right w:val="none" w:sz="0" w:space="0" w:color="auto"/>
                          </w:divBdr>
                        </w:div>
                        <w:div w:id="121385914">
                          <w:marLeft w:val="640"/>
                          <w:marRight w:val="0"/>
                          <w:marTop w:val="0"/>
                          <w:marBottom w:val="0"/>
                          <w:divBdr>
                            <w:top w:val="none" w:sz="0" w:space="0" w:color="auto"/>
                            <w:left w:val="none" w:sz="0" w:space="0" w:color="auto"/>
                            <w:bottom w:val="none" w:sz="0" w:space="0" w:color="auto"/>
                            <w:right w:val="none" w:sz="0" w:space="0" w:color="auto"/>
                          </w:divBdr>
                        </w:div>
                        <w:div w:id="215239899">
                          <w:marLeft w:val="640"/>
                          <w:marRight w:val="0"/>
                          <w:marTop w:val="0"/>
                          <w:marBottom w:val="0"/>
                          <w:divBdr>
                            <w:top w:val="none" w:sz="0" w:space="0" w:color="auto"/>
                            <w:left w:val="none" w:sz="0" w:space="0" w:color="auto"/>
                            <w:bottom w:val="none" w:sz="0" w:space="0" w:color="auto"/>
                            <w:right w:val="none" w:sz="0" w:space="0" w:color="auto"/>
                          </w:divBdr>
                        </w:div>
                        <w:div w:id="210072356">
                          <w:marLeft w:val="640"/>
                          <w:marRight w:val="0"/>
                          <w:marTop w:val="0"/>
                          <w:marBottom w:val="0"/>
                          <w:divBdr>
                            <w:top w:val="none" w:sz="0" w:space="0" w:color="auto"/>
                            <w:left w:val="none" w:sz="0" w:space="0" w:color="auto"/>
                            <w:bottom w:val="none" w:sz="0" w:space="0" w:color="auto"/>
                            <w:right w:val="none" w:sz="0" w:space="0" w:color="auto"/>
                          </w:divBdr>
                        </w:div>
                        <w:div w:id="1287783186">
                          <w:marLeft w:val="640"/>
                          <w:marRight w:val="0"/>
                          <w:marTop w:val="0"/>
                          <w:marBottom w:val="0"/>
                          <w:divBdr>
                            <w:top w:val="none" w:sz="0" w:space="0" w:color="auto"/>
                            <w:left w:val="none" w:sz="0" w:space="0" w:color="auto"/>
                            <w:bottom w:val="none" w:sz="0" w:space="0" w:color="auto"/>
                            <w:right w:val="none" w:sz="0" w:space="0" w:color="auto"/>
                          </w:divBdr>
                        </w:div>
                        <w:div w:id="1359549778">
                          <w:marLeft w:val="640"/>
                          <w:marRight w:val="0"/>
                          <w:marTop w:val="0"/>
                          <w:marBottom w:val="0"/>
                          <w:divBdr>
                            <w:top w:val="none" w:sz="0" w:space="0" w:color="auto"/>
                            <w:left w:val="none" w:sz="0" w:space="0" w:color="auto"/>
                            <w:bottom w:val="none" w:sz="0" w:space="0" w:color="auto"/>
                            <w:right w:val="none" w:sz="0" w:space="0" w:color="auto"/>
                          </w:divBdr>
                        </w:div>
                        <w:div w:id="2072262430">
                          <w:marLeft w:val="640"/>
                          <w:marRight w:val="0"/>
                          <w:marTop w:val="0"/>
                          <w:marBottom w:val="0"/>
                          <w:divBdr>
                            <w:top w:val="none" w:sz="0" w:space="0" w:color="auto"/>
                            <w:left w:val="none" w:sz="0" w:space="0" w:color="auto"/>
                            <w:bottom w:val="none" w:sz="0" w:space="0" w:color="auto"/>
                            <w:right w:val="none" w:sz="0" w:space="0" w:color="auto"/>
                          </w:divBdr>
                        </w:div>
                        <w:div w:id="511530122">
                          <w:marLeft w:val="640"/>
                          <w:marRight w:val="0"/>
                          <w:marTop w:val="0"/>
                          <w:marBottom w:val="0"/>
                          <w:divBdr>
                            <w:top w:val="none" w:sz="0" w:space="0" w:color="auto"/>
                            <w:left w:val="none" w:sz="0" w:space="0" w:color="auto"/>
                            <w:bottom w:val="none" w:sz="0" w:space="0" w:color="auto"/>
                            <w:right w:val="none" w:sz="0" w:space="0" w:color="auto"/>
                          </w:divBdr>
                        </w:div>
                        <w:div w:id="1712532350">
                          <w:marLeft w:val="640"/>
                          <w:marRight w:val="0"/>
                          <w:marTop w:val="0"/>
                          <w:marBottom w:val="0"/>
                          <w:divBdr>
                            <w:top w:val="none" w:sz="0" w:space="0" w:color="auto"/>
                            <w:left w:val="none" w:sz="0" w:space="0" w:color="auto"/>
                            <w:bottom w:val="none" w:sz="0" w:space="0" w:color="auto"/>
                            <w:right w:val="none" w:sz="0" w:space="0" w:color="auto"/>
                          </w:divBdr>
                        </w:div>
                        <w:div w:id="114062848">
                          <w:marLeft w:val="640"/>
                          <w:marRight w:val="0"/>
                          <w:marTop w:val="0"/>
                          <w:marBottom w:val="0"/>
                          <w:divBdr>
                            <w:top w:val="none" w:sz="0" w:space="0" w:color="auto"/>
                            <w:left w:val="none" w:sz="0" w:space="0" w:color="auto"/>
                            <w:bottom w:val="none" w:sz="0" w:space="0" w:color="auto"/>
                            <w:right w:val="none" w:sz="0" w:space="0" w:color="auto"/>
                          </w:divBdr>
                        </w:div>
                        <w:div w:id="1991014979">
                          <w:marLeft w:val="640"/>
                          <w:marRight w:val="0"/>
                          <w:marTop w:val="0"/>
                          <w:marBottom w:val="0"/>
                          <w:divBdr>
                            <w:top w:val="none" w:sz="0" w:space="0" w:color="auto"/>
                            <w:left w:val="none" w:sz="0" w:space="0" w:color="auto"/>
                            <w:bottom w:val="none" w:sz="0" w:space="0" w:color="auto"/>
                            <w:right w:val="none" w:sz="0" w:space="0" w:color="auto"/>
                          </w:divBdr>
                        </w:div>
                        <w:div w:id="82185229">
                          <w:marLeft w:val="640"/>
                          <w:marRight w:val="0"/>
                          <w:marTop w:val="0"/>
                          <w:marBottom w:val="0"/>
                          <w:divBdr>
                            <w:top w:val="none" w:sz="0" w:space="0" w:color="auto"/>
                            <w:left w:val="none" w:sz="0" w:space="0" w:color="auto"/>
                            <w:bottom w:val="none" w:sz="0" w:space="0" w:color="auto"/>
                            <w:right w:val="none" w:sz="0" w:space="0" w:color="auto"/>
                          </w:divBdr>
                        </w:div>
                        <w:div w:id="1212378457">
                          <w:marLeft w:val="640"/>
                          <w:marRight w:val="0"/>
                          <w:marTop w:val="0"/>
                          <w:marBottom w:val="0"/>
                          <w:divBdr>
                            <w:top w:val="none" w:sz="0" w:space="0" w:color="auto"/>
                            <w:left w:val="none" w:sz="0" w:space="0" w:color="auto"/>
                            <w:bottom w:val="none" w:sz="0" w:space="0" w:color="auto"/>
                            <w:right w:val="none" w:sz="0" w:space="0" w:color="auto"/>
                          </w:divBdr>
                        </w:div>
                        <w:div w:id="86587019">
                          <w:marLeft w:val="640"/>
                          <w:marRight w:val="0"/>
                          <w:marTop w:val="0"/>
                          <w:marBottom w:val="0"/>
                          <w:divBdr>
                            <w:top w:val="none" w:sz="0" w:space="0" w:color="auto"/>
                            <w:left w:val="none" w:sz="0" w:space="0" w:color="auto"/>
                            <w:bottom w:val="none" w:sz="0" w:space="0" w:color="auto"/>
                            <w:right w:val="none" w:sz="0" w:space="0" w:color="auto"/>
                          </w:divBdr>
                        </w:div>
                        <w:div w:id="35932744">
                          <w:marLeft w:val="640"/>
                          <w:marRight w:val="0"/>
                          <w:marTop w:val="0"/>
                          <w:marBottom w:val="0"/>
                          <w:divBdr>
                            <w:top w:val="none" w:sz="0" w:space="0" w:color="auto"/>
                            <w:left w:val="none" w:sz="0" w:space="0" w:color="auto"/>
                            <w:bottom w:val="none" w:sz="0" w:space="0" w:color="auto"/>
                            <w:right w:val="none" w:sz="0" w:space="0" w:color="auto"/>
                          </w:divBdr>
                        </w:div>
                        <w:div w:id="1463235430">
                          <w:marLeft w:val="640"/>
                          <w:marRight w:val="0"/>
                          <w:marTop w:val="0"/>
                          <w:marBottom w:val="0"/>
                          <w:divBdr>
                            <w:top w:val="none" w:sz="0" w:space="0" w:color="auto"/>
                            <w:left w:val="none" w:sz="0" w:space="0" w:color="auto"/>
                            <w:bottom w:val="none" w:sz="0" w:space="0" w:color="auto"/>
                            <w:right w:val="none" w:sz="0" w:space="0" w:color="auto"/>
                          </w:divBdr>
                        </w:div>
                      </w:divsChild>
                    </w:div>
                    <w:div w:id="824055810">
                      <w:marLeft w:val="0"/>
                      <w:marRight w:val="0"/>
                      <w:marTop w:val="0"/>
                      <w:marBottom w:val="0"/>
                      <w:divBdr>
                        <w:top w:val="none" w:sz="0" w:space="0" w:color="auto"/>
                        <w:left w:val="none" w:sz="0" w:space="0" w:color="auto"/>
                        <w:bottom w:val="none" w:sz="0" w:space="0" w:color="auto"/>
                        <w:right w:val="none" w:sz="0" w:space="0" w:color="auto"/>
                      </w:divBdr>
                      <w:divsChild>
                        <w:div w:id="1815759101">
                          <w:marLeft w:val="640"/>
                          <w:marRight w:val="0"/>
                          <w:marTop w:val="0"/>
                          <w:marBottom w:val="0"/>
                          <w:divBdr>
                            <w:top w:val="none" w:sz="0" w:space="0" w:color="auto"/>
                            <w:left w:val="none" w:sz="0" w:space="0" w:color="auto"/>
                            <w:bottom w:val="none" w:sz="0" w:space="0" w:color="auto"/>
                            <w:right w:val="none" w:sz="0" w:space="0" w:color="auto"/>
                          </w:divBdr>
                        </w:div>
                        <w:div w:id="637534946">
                          <w:marLeft w:val="640"/>
                          <w:marRight w:val="0"/>
                          <w:marTop w:val="0"/>
                          <w:marBottom w:val="0"/>
                          <w:divBdr>
                            <w:top w:val="none" w:sz="0" w:space="0" w:color="auto"/>
                            <w:left w:val="none" w:sz="0" w:space="0" w:color="auto"/>
                            <w:bottom w:val="none" w:sz="0" w:space="0" w:color="auto"/>
                            <w:right w:val="none" w:sz="0" w:space="0" w:color="auto"/>
                          </w:divBdr>
                        </w:div>
                        <w:div w:id="648562606">
                          <w:marLeft w:val="640"/>
                          <w:marRight w:val="0"/>
                          <w:marTop w:val="0"/>
                          <w:marBottom w:val="0"/>
                          <w:divBdr>
                            <w:top w:val="none" w:sz="0" w:space="0" w:color="auto"/>
                            <w:left w:val="none" w:sz="0" w:space="0" w:color="auto"/>
                            <w:bottom w:val="none" w:sz="0" w:space="0" w:color="auto"/>
                            <w:right w:val="none" w:sz="0" w:space="0" w:color="auto"/>
                          </w:divBdr>
                        </w:div>
                        <w:div w:id="2092580505">
                          <w:marLeft w:val="640"/>
                          <w:marRight w:val="0"/>
                          <w:marTop w:val="0"/>
                          <w:marBottom w:val="0"/>
                          <w:divBdr>
                            <w:top w:val="none" w:sz="0" w:space="0" w:color="auto"/>
                            <w:left w:val="none" w:sz="0" w:space="0" w:color="auto"/>
                            <w:bottom w:val="none" w:sz="0" w:space="0" w:color="auto"/>
                            <w:right w:val="none" w:sz="0" w:space="0" w:color="auto"/>
                          </w:divBdr>
                        </w:div>
                        <w:div w:id="92090752">
                          <w:marLeft w:val="640"/>
                          <w:marRight w:val="0"/>
                          <w:marTop w:val="0"/>
                          <w:marBottom w:val="0"/>
                          <w:divBdr>
                            <w:top w:val="none" w:sz="0" w:space="0" w:color="auto"/>
                            <w:left w:val="none" w:sz="0" w:space="0" w:color="auto"/>
                            <w:bottom w:val="none" w:sz="0" w:space="0" w:color="auto"/>
                            <w:right w:val="none" w:sz="0" w:space="0" w:color="auto"/>
                          </w:divBdr>
                        </w:div>
                        <w:div w:id="356587004">
                          <w:marLeft w:val="640"/>
                          <w:marRight w:val="0"/>
                          <w:marTop w:val="0"/>
                          <w:marBottom w:val="0"/>
                          <w:divBdr>
                            <w:top w:val="none" w:sz="0" w:space="0" w:color="auto"/>
                            <w:left w:val="none" w:sz="0" w:space="0" w:color="auto"/>
                            <w:bottom w:val="none" w:sz="0" w:space="0" w:color="auto"/>
                            <w:right w:val="none" w:sz="0" w:space="0" w:color="auto"/>
                          </w:divBdr>
                        </w:div>
                        <w:div w:id="1734766621">
                          <w:marLeft w:val="640"/>
                          <w:marRight w:val="0"/>
                          <w:marTop w:val="0"/>
                          <w:marBottom w:val="0"/>
                          <w:divBdr>
                            <w:top w:val="none" w:sz="0" w:space="0" w:color="auto"/>
                            <w:left w:val="none" w:sz="0" w:space="0" w:color="auto"/>
                            <w:bottom w:val="none" w:sz="0" w:space="0" w:color="auto"/>
                            <w:right w:val="none" w:sz="0" w:space="0" w:color="auto"/>
                          </w:divBdr>
                        </w:div>
                        <w:div w:id="866523534">
                          <w:marLeft w:val="640"/>
                          <w:marRight w:val="0"/>
                          <w:marTop w:val="0"/>
                          <w:marBottom w:val="0"/>
                          <w:divBdr>
                            <w:top w:val="none" w:sz="0" w:space="0" w:color="auto"/>
                            <w:left w:val="none" w:sz="0" w:space="0" w:color="auto"/>
                            <w:bottom w:val="none" w:sz="0" w:space="0" w:color="auto"/>
                            <w:right w:val="none" w:sz="0" w:space="0" w:color="auto"/>
                          </w:divBdr>
                        </w:div>
                        <w:div w:id="1863396496">
                          <w:marLeft w:val="640"/>
                          <w:marRight w:val="0"/>
                          <w:marTop w:val="0"/>
                          <w:marBottom w:val="0"/>
                          <w:divBdr>
                            <w:top w:val="none" w:sz="0" w:space="0" w:color="auto"/>
                            <w:left w:val="none" w:sz="0" w:space="0" w:color="auto"/>
                            <w:bottom w:val="none" w:sz="0" w:space="0" w:color="auto"/>
                            <w:right w:val="none" w:sz="0" w:space="0" w:color="auto"/>
                          </w:divBdr>
                        </w:div>
                        <w:div w:id="603266312">
                          <w:marLeft w:val="640"/>
                          <w:marRight w:val="0"/>
                          <w:marTop w:val="0"/>
                          <w:marBottom w:val="0"/>
                          <w:divBdr>
                            <w:top w:val="none" w:sz="0" w:space="0" w:color="auto"/>
                            <w:left w:val="none" w:sz="0" w:space="0" w:color="auto"/>
                            <w:bottom w:val="none" w:sz="0" w:space="0" w:color="auto"/>
                            <w:right w:val="none" w:sz="0" w:space="0" w:color="auto"/>
                          </w:divBdr>
                        </w:div>
                        <w:div w:id="1105729277">
                          <w:marLeft w:val="640"/>
                          <w:marRight w:val="0"/>
                          <w:marTop w:val="0"/>
                          <w:marBottom w:val="0"/>
                          <w:divBdr>
                            <w:top w:val="none" w:sz="0" w:space="0" w:color="auto"/>
                            <w:left w:val="none" w:sz="0" w:space="0" w:color="auto"/>
                            <w:bottom w:val="none" w:sz="0" w:space="0" w:color="auto"/>
                            <w:right w:val="none" w:sz="0" w:space="0" w:color="auto"/>
                          </w:divBdr>
                        </w:div>
                        <w:div w:id="2069914146">
                          <w:marLeft w:val="640"/>
                          <w:marRight w:val="0"/>
                          <w:marTop w:val="0"/>
                          <w:marBottom w:val="0"/>
                          <w:divBdr>
                            <w:top w:val="none" w:sz="0" w:space="0" w:color="auto"/>
                            <w:left w:val="none" w:sz="0" w:space="0" w:color="auto"/>
                            <w:bottom w:val="none" w:sz="0" w:space="0" w:color="auto"/>
                            <w:right w:val="none" w:sz="0" w:space="0" w:color="auto"/>
                          </w:divBdr>
                        </w:div>
                        <w:div w:id="1203253491">
                          <w:marLeft w:val="640"/>
                          <w:marRight w:val="0"/>
                          <w:marTop w:val="0"/>
                          <w:marBottom w:val="0"/>
                          <w:divBdr>
                            <w:top w:val="none" w:sz="0" w:space="0" w:color="auto"/>
                            <w:left w:val="none" w:sz="0" w:space="0" w:color="auto"/>
                            <w:bottom w:val="none" w:sz="0" w:space="0" w:color="auto"/>
                            <w:right w:val="none" w:sz="0" w:space="0" w:color="auto"/>
                          </w:divBdr>
                        </w:div>
                        <w:div w:id="1913084081">
                          <w:marLeft w:val="640"/>
                          <w:marRight w:val="0"/>
                          <w:marTop w:val="0"/>
                          <w:marBottom w:val="0"/>
                          <w:divBdr>
                            <w:top w:val="none" w:sz="0" w:space="0" w:color="auto"/>
                            <w:left w:val="none" w:sz="0" w:space="0" w:color="auto"/>
                            <w:bottom w:val="none" w:sz="0" w:space="0" w:color="auto"/>
                            <w:right w:val="none" w:sz="0" w:space="0" w:color="auto"/>
                          </w:divBdr>
                        </w:div>
                        <w:div w:id="509100346">
                          <w:marLeft w:val="640"/>
                          <w:marRight w:val="0"/>
                          <w:marTop w:val="0"/>
                          <w:marBottom w:val="0"/>
                          <w:divBdr>
                            <w:top w:val="none" w:sz="0" w:space="0" w:color="auto"/>
                            <w:left w:val="none" w:sz="0" w:space="0" w:color="auto"/>
                            <w:bottom w:val="none" w:sz="0" w:space="0" w:color="auto"/>
                            <w:right w:val="none" w:sz="0" w:space="0" w:color="auto"/>
                          </w:divBdr>
                        </w:div>
                        <w:div w:id="1803302035">
                          <w:marLeft w:val="640"/>
                          <w:marRight w:val="0"/>
                          <w:marTop w:val="0"/>
                          <w:marBottom w:val="0"/>
                          <w:divBdr>
                            <w:top w:val="none" w:sz="0" w:space="0" w:color="auto"/>
                            <w:left w:val="none" w:sz="0" w:space="0" w:color="auto"/>
                            <w:bottom w:val="none" w:sz="0" w:space="0" w:color="auto"/>
                            <w:right w:val="none" w:sz="0" w:space="0" w:color="auto"/>
                          </w:divBdr>
                        </w:div>
                        <w:div w:id="1901481470">
                          <w:marLeft w:val="640"/>
                          <w:marRight w:val="0"/>
                          <w:marTop w:val="0"/>
                          <w:marBottom w:val="0"/>
                          <w:divBdr>
                            <w:top w:val="none" w:sz="0" w:space="0" w:color="auto"/>
                            <w:left w:val="none" w:sz="0" w:space="0" w:color="auto"/>
                            <w:bottom w:val="none" w:sz="0" w:space="0" w:color="auto"/>
                            <w:right w:val="none" w:sz="0" w:space="0" w:color="auto"/>
                          </w:divBdr>
                        </w:div>
                        <w:div w:id="508178555">
                          <w:marLeft w:val="640"/>
                          <w:marRight w:val="0"/>
                          <w:marTop w:val="0"/>
                          <w:marBottom w:val="0"/>
                          <w:divBdr>
                            <w:top w:val="none" w:sz="0" w:space="0" w:color="auto"/>
                            <w:left w:val="none" w:sz="0" w:space="0" w:color="auto"/>
                            <w:bottom w:val="none" w:sz="0" w:space="0" w:color="auto"/>
                            <w:right w:val="none" w:sz="0" w:space="0" w:color="auto"/>
                          </w:divBdr>
                        </w:div>
                        <w:div w:id="5063487">
                          <w:marLeft w:val="640"/>
                          <w:marRight w:val="0"/>
                          <w:marTop w:val="0"/>
                          <w:marBottom w:val="0"/>
                          <w:divBdr>
                            <w:top w:val="none" w:sz="0" w:space="0" w:color="auto"/>
                            <w:left w:val="none" w:sz="0" w:space="0" w:color="auto"/>
                            <w:bottom w:val="none" w:sz="0" w:space="0" w:color="auto"/>
                            <w:right w:val="none" w:sz="0" w:space="0" w:color="auto"/>
                          </w:divBdr>
                        </w:div>
                        <w:div w:id="1405647300">
                          <w:marLeft w:val="640"/>
                          <w:marRight w:val="0"/>
                          <w:marTop w:val="0"/>
                          <w:marBottom w:val="0"/>
                          <w:divBdr>
                            <w:top w:val="none" w:sz="0" w:space="0" w:color="auto"/>
                            <w:left w:val="none" w:sz="0" w:space="0" w:color="auto"/>
                            <w:bottom w:val="none" w:sz="0" w:space="0" w:color="auto"/>
                            <w:right w:val="none" w:sz="0" w:space="0" w:color="auto"/>
                          </w:divBdr>
                        </w:div>
                        <w:div w:id="1991209560">
                          <w:marLeft w:val="640"/>
                          <w:marRight w:val="0"/>
                          <w:marTop w:val="0"/>
                          <w:marBottom w:val="0"/>
                          <w:divBdr>
                            <w:top w:val="none" w:sz="0" w:space="0" w:color="auto"/>
                            <w:left w:val="none" w:sz="0" w:space="0" w:color="auto"/>
                            <w:bottom w:val="none" w:sz="0" w:space="0" w:color="auto"/>
                            <w:right w:val="none" w:sz="0" w:space="0" w:color="auto"/>
                          </w:divBdr>
                        </w:div>
                        <w:div w:id="988167690">
                          <w:marLeft w:val="640"/>
                          <w:marRight w:val="0"/>
                          <w:marTop w:val="0"/>
                          <w:marBottom w:val="0"/>
                          <w:divBdr>
                            <w:top w:val="none" w:sz="0" w:space="0" w:color="auto"/>
                            <w:left w:val="none" w:sz="0" w:space="0" w:color="auto"/>
                            <w:bottom w:val="none" w:sz="0" w:space="0" w:color="auto"/>
                            <w:right w:val="none" w:sz="0" w:space="0" w:color="auto"/>
                          </w:divBdr>
                        </w:div>
                        <w:div w:id="610019357">
                          <w:marLeft w:val="640"/>
                          <w:marRight w:val="0"/>
                          <w:marTop w:val="0"/>
                          <w:marBottom w:val="0"/>
                          <w:divBdr>
                            <w:top w:val="none" w:sz="0" w:space="0" w:color="auto"/>
                            <w:left w:val="none" w:sz="0" w:space="0" w:color="auto"/>
                            <w:bottom w:val="none" w:sz="0" w:space="0" w:color="auto"/>
                            <w:right w:val="none" w:sz="0" w:space="0" w:color="auto"/>
                          </w:divBdr>
                        </w:div>
                        <w:div w:id="1869294962">
                          <w:marLeft w:val="640"/>
                          <w:marRight w:val="0"/>
                          <w:marTop w:val="0"/>
                          <w:marBottom w:val="0"/>
                          <w:divBdr>
                            <w:top w:val="none" w:sz="0" w:space="0" w:color="auto"/>
                            <w:left w:val="none" w:sz="0" w:space="0" w:color="auto"/>
                            <w:bottom w:val="none" w:sz="0" w:space="0" w:color="auto"/>
                            <w:right w:val="none" w:sz="0" w:space="0" w:color="auto"/>
                          </w:divBdr>
                        </w:div>
                        <w:div w:id="4484034">
                          <w:marLeft w:val="640"/>
                          <w:marRight w:val="0"/>
                          <w:marTop w:val="0"/>
                          <w:marBottom w:val="0"/>
                          <w:divBdr>
                            <w:top w:val="none" w:sz="0" w:space="0" w:color="auto"/>
                            <w:left w:val="none" w:sz="0" w:space="0" w:color="auto"/>
                            <w:bottom w:val="none" w:sz="0" w:space="0" w:color="auto"/>
                            <w:right w:val="none" w:sz="0" w:space="0" w:color="auto"/>
                          </w:divBdr>
                        </w:div>
                        <w:div w:id="623271056">
                          <w:marLeft w:val="640"/>
                          <w:marRight w:val="0"/>
                          <w:marTop w:val="0"/>
                          <w:marBottom w:val="0"/>
                          <w:divBdr>
                            <w:top w:val="none" w:sz="0" w:space="0" w:color="auto"/>
                            <w:left w:val="none" w:sz="0" w:space="0" w:color="auto"/>
                            <w:bottom w:val="none" w:sz="0" w:space="0" w:color="auto"/>
                            <w:right w:val="none" w:sz="0" w:space="0" w:color="auto"/>
                          </w:divBdr>
                        </w:div>
                        <w:div w:id="355664087">
                          <w:marLeft w:val="640"/>
                          <w:marRight w:val="0"/>
                          <w:marTop w:val="0"/>
                          <w:marBottom w:val="0"/>
                          <w:divBdr>
                            <w:top w:val="none" w:sz="0" w:space="0" w:color="auto"/>
                            <w:left w:val="none" w:sz="0" w:space="0" w:color="auto"/>
                            <w:bottom w:val="none" w:sz="0" w:space="0" w:color="auto"/>
                            <w:right w:val="none" w:sz="0" w:space="0" w:color="auto"/>
                          </w:divBdr>
                        </w:div>
                        <w:div w:id="1013461553">
                          <w:marLeft w:val="640"/>
                          <w:marRight w:val="0"/>
                          <w:marTop w:val="0"/>
                          <w:marBottom w:val="0"/>
                          <w:divBdr>
                            <w:top w:val="none" w:sz="0" w:space="0" w:color="auto"/>
                            <w:left w:val="none" w:sz="0" w:space="0" w:color="auto"/>
                            <w:bottom w:val="none" w:sz="0" w:space="0" w:color="auto"/>
                            <w:right w:val="none" w:sz="0" w:space="0" w:color="auto"/>
                          </w:divBdr>
                        </w:div>
                        <w:div w:id="344982537">
                          <w:marLeft w:val="640"/>
                          <w:marRight w:val="0"/>
                          <w:marTop w:val="0"/>
                          <w:marBottom w:val="0"/>
                          <w:divBdr>
                            <w:top w:val="none" w:sz="0" w:space="0" w:color="auto"/>
                            <w:left w:val="none" w:sz="0" w:space="0" w:color="auto"/>
                            <w:bottom w:val="none" w:sz="0" w:space="0" w:color="auto"/>
                            <w:right w:val="none" w:sz="0" w:space="0" w:color="auto"/>
                          </w:divBdr>
                        </w:div>
                        <w:div w:id="1380082484">
                          <w:marLeft w:val="640"/>
                          <w:marRight w:val="0"/>
                          <w:marTop w:val="0"/>
                          <w:marBottom w:val="0"/>
                          <w:divBdr>
                            <w:top w:val="none" w:sz="0" w:space="0" w:color="auto"/>
                            <w:left w:val="none" w:sz="0" w:space="0" w:color="auto"/>
                            <w:bottom w:val="none" w:sz="0" w:space="0" w:color="auto"/>
                            <w:right w:val="none" w:sz="0" w:space="0" w:color="auto"/>
                          </w:divBdr>
                        </w:div>
                        <w:div w:id="1949728461">
                          <w:marLeft w:val="640"/>
                          <w:marRight w:val="0"/>
                          <w:marTop w:val="0"/>
                          <w:marBottom w:val="0"/>
                          <w:divBdr>
                            <w:top w:val="none" w:sz="0" w:space="0" w:color="auto"/>
                            <w:left w:val="none" w:sz="0" w:space="0" w:color="auto"/>
                            <w:bottom w:val="none" w:sz="0" w:space="0" w:color="auto"/>
                            <w:right w:val="none" w:sz="0" w:space="0" w:color="auto"/>
                          </w:divBdr>
                        </w:div>
                        <w:div w:id="784156299">
                          <w:marLeft w:val="640"/>
                          <w:marRight w:val="0"/>
                          <w:marTop w:val="0"/>
                          <w:marBottom w:val="0"/>
                          <w:divBdr>
                            <w:top w:val="none" w:sz="0" w:space="0" w:color="auto"/>
                            <w:left w:val="none" w:sz="0" w:space="0" w:color="auto"/>
                            <w:bottom w:val="none" w:sz="0" w:space="0" w:color="auto"/>
                            <w:right w:val="none" w:sz="0" w:space="0" w:color="auto"/>
                          </w:divBdr>
                        </w:div>
                        <w:div w:id="1675913245">
                          <w:marLeft w:val="640"/>
                          <w:marRight w:val="0"/>
                          <w:marTop w:val="0"/>
                          <w:marBottom w:val="0"/>
                          <w:divBdr>
                            <w:top w:val="none" w:sz="0" w:space="0" w:color="auto"/>
                            <w:left w:val="none" w:sz="0" w:space="0" w:color="auto"/>
                            <w:bottom w:val="none" w:sz="0" w:space="0" w:color="auto"/>
                            <w:right w:val="none" w:sz="0" w:space="0" w:color="auto"/>
                          </w:divBdr>
                        </w:div>
                        <w:div w:id="1499228103">
                          <w:marLeft w:val="640"/>
                          <w:marRight w:val="0"/>
                          <w:marTop w:val="0"/>
                          <w:marBottom w:val="0"/>
                          <w:divBdr>
                            <w:top w:val="none" w:sz="0" w:space="0" w:color="auto"/>
                            <w:left w:val="none" w:sz="0" w:space="0" w:color="auto"/>
                            <w:bottom w:val="none" w:sz="0" w:space="0" w:color="auto"/>
                            <w:right w:val="none" w:sz="0" w:space="0" w:color="auto"/>
                          </w:divBdr>
                        </w:div>
                        <w:div w:id="1397390116">
                          <w:marLeft w:val="640"/>
                          <w:marRight w:val="0"/>
                          <w:marTop w:val="0"/>
                          <w:marBottom w:val="0"/>
                          <w:divBdr>
                            <w:top w:val="none" w:sz="0" w:space="0" w:color="auto"/>
                            <w:left w:val="none" w:sz="0" w:space="0" w:color="auto"/>
                            <w:bottom w:val="none" w:sz="0" w:space="0" w:color="auto"/>
                            <w:right w:val="none" w:sz="0" w:space="0" w:color="auto"/>
                          </w:divBdr>
                        </w:div>
                        <w:div w:id="878737510">
                          <w:marLeft w:val="640"/>
                          <w:marRight w:val="0"/>
                          <w:marTop w:val="0"/>
                          <w:marBottom w:val="0"/>
                          <w:divBdr>
                            <w:top w:val="none" w:sz="0" w:space="0" w:color="auto"/>
                            <w:left w:val="none" w:sz="0" w:space="0" w:color="auto"/>
                            <w:bottom w:val="none" w:sz="0" w:space="0" w:color="auto"/>
                            <w:right w:val="none" w:sz="0" w:space="0" w:color="auto"/>
                          </w:divBdr>
                        </w:div>
                        <w:div w:id="2059624520">
                          <w:marLeft w:val="640"/>
                          <w:marRight w:val="0"/>
                          <w:marTop w:val="0"/>
                          <w:marBottom w:val="0"/>
                          <w:divBdr>
                            <w:top w:val="none" w:sz="0" w:space="0" w:color="auto"/>
                            <w:left w:val="none" w:sz="0" w:space="0" w:color="auto"/>
                            <w:bottom w:val="none" w:sz="0" w:space="0" w:color="auto"/>
                            <w:right w:val="none" w:sz="0" w:space="0" w:color="auto"/>
                          </w:divBdr>
                        </w:div>
                        <w:div w:id="1066993154">
                          <w:marLeft w:val="640"/>
                          <w:marRight w:val="0"/>
                          <w:marTop w:val="0"/>
                          <w:marBottom w:val="0"/>
                          <w:divBdr>
                            <w:top w:val="none" w:sz="0" w:space="0" w:color="auto"/>
                            <w:left w:val="none" w:sz="0" w:space="0" w:color="auto"/>
                            <w:bottom w:val="none" w:sz="0" w:space="0" w:color="auto"/>
                            <w:right w:val="none" w:sz="0" w:space="0" w:color="auto"/>
                          </w:divBdr>
                        </w:div>
                        <w:div w:id="14967532">
                          <w:marLeft w:val="640"/>
                          <w:marRight w:val="0"/>
                          <w:marTop w:val="0"/>
                          <w:marBottom w:val="0"/>
                          <w:divBdr>
                            <w:top w:val="none" w:sz="0" w:space="0" w:color="auto"/>
                            <w:left w:val="none" w:sz="0" w:space="0" w:color="auto"/>
                            <w:bottom w:val="none" w:sz="0" w:space="0" w:color="auto"/>
                            <w:right w:val="none" w:sz="0" w:space="0" w:color="auto"/>
                          </w:divBdr>
                        </w:div>
                        <w:div w:id="606739971">
                          <w:marLeft w:val="640"/>
                          <w:marRight w:val="0"/>
                          <w:marTop w:val="0"/>
                          <w:marBottom w:val="0"/>
                          <w:divBdr>
                            <w:top w:val="none" w:sz="0" w:space="0" w:color="auto"/>
                            <w:left w:val="none" w:sz="0" w:space="0" w:color="auto"/>
                            <w:bottom w:val="none" w:sz="0" w:space="0" w:color="auto"/>
                            <w:right w:val="none" w:sz="0" w:space="0" w:color="auto"/>
                          </w:divBdr>
                        </w:div>
                        <w:div w:id="2011637661">
                          <w:marLeft w:val="640"/>
                          <w:marRight w:val="0"/>
                          <w:marTop w:val="0"/>
                          <w:marBottom w:val="0"/>
                          <w:divBdr>
                            <w:top w:val="none" w:sz="0" w:space="0" w:color="auto"/>
                            <w:left w:val="none" w:sz="0" w:space="0" w:color="auto"/>
                            <w:bottom w:val="none" w:sz="0" w:space="0" w:color="auto"/>
                            <w:right w:val="none" w:sz="0" w:space="0" w:color="auto"/>
                          </w:divBdr>
                        </w:div>
                        <w:div w:id="1473981890">
                          <w:marLeft w:val="640"/>
                          <w:marRight w:val="0"/>
                          <w:marTop w:val="0"/>
                          <w:marBottom w:val="0"/>
                          <w:divBdr>
                            <w:top w:val="none" w:sz="0" w:space="0" w:color="auto"/>
                            <w:left w:val="none" w:sz="0" w:space="0" w:color="auto"/>
                            <w:bottom w:val="none" w:sz="0" w:space="0" w:color="auto"/>
                            <w:right w:val="none" w:sz="0" w:space="0" w:color="auto"/>
                          </w:divBdr>
                        </w:div>
                        <w:div w:id="159319619">
                          <w:marLeft w:val="640"/>
                          <w:marRight w:val="0"/>
                          <w:marTop w:val="0"/>
                          <w:marBottom w:val="0"/>
                          <w:divBdr>
                            <w:top w:val="none" w:sz="0" w:space="0" w:color="auto"/>
                            <w:left w:val="none" w:sz="0" w:space="0" w:color="auto"/>
                            <w:bottom w:val="none" w:sz="0" w:space="0" w:color="auto"/>
                            <w:right w:val="none" w:sz="0" w:space="0" w:color="auto"/>
                          </w:divBdr>
                        </w:div>
                        <w:div w:id="1401174950">
                          <w:marLeft w:val="640"/>
                          <w:marRight w:val="0"/>
                          <w:marTop w:val="0"/>
                          <w:marBottom w:val="0"/>
                          <w:divBdr>
                            <w:top w:val="none" w:sz="0" w:space="0" w:color="auto"/>
                            <w:left w:val="none" w:sz="0" w:space="0" w:color="auto"/>
                            <w:bottom w:val="none" w:sz="0" w:space="0" w:color="auto"/>
                            <w:right w:val="none" w:sz="0" w:space="0" w:color="auto"/>
                          </w:divBdr>
                        </w:div>
                        <w:div w:id="2040080611">
                          <w:marLeft w:val="640"/>
                          <w:marRight w:val="0"/>
                          <w:marTop w:val="0"/>
                          <w:marBottom w:val="0"/>
                          <w:divBdr>
                            <w:top w:val="none" w:sz="0" w:space="0" w:color="auto"/>
                            <w:left w:val="none" w:sz="0" w:space="0" w:color="auto"/>
                            <w:bottom w:val="none" w:sz="0" w:space="0" w:color="auto"/>
                            <w:right w:val="none" w:sz="0" w:space="0" w:color="auto"/>
                          </w:divBdr>
                        </w:div>
                        <w:div w:id="555550425">
                          <w:marLeft w:val="640"/>
                          <w:marRight w:val="0"/>
                          <w:marTop w:val="0"/>
                          <w:marBottom w:val="0"/>
                          <w:divBdr>
                            <w:top w:val="none" w:sz="0" w:space="0" w:color="auto"/>
                            <w:left w:val="none" w:sz="0" w:space="0" w:color="auto"/>
                            <w:bottom w:val="none" w:sz="0" w:space="0" w:color="auto"/>
                            <w:right w:val="none" w:sz="0" w:space="0" w:color="auto"/>
                          </w:divBdr>
                        </w:div>
                        <w:div w:id="1317955834">
                          <w:marLeft w:val="640"/>
                          <w:marRight w:val="0"/>
                          <w:marTop w:val="0"/>
                          <w:marBottom w:val="0"/>
                          <w:divBdr>
                            <w:top w:val="none" w:sz="0" w:space="0" w:color="auto"/>
                            <w:left w:val="none" w:sz="0" w:space="0" w:color="auto"/>
                            <w:bottom w:val="none" w:sz="0" w:space="0" w:color="auto"/>
                            <w:right w:val="none" w:sz="0" w:space="0" w:color="auto"/>
                          </w:divBdr>
                        </w:div>
                        <w:div w:id="2033342099">
                          <w:marLeft w:val="640"/>
                          <w:marRight w:val="0"/>
                          <w:marTop w:val="0"/>
                          <w:marBottom w:val="0"/>
                          <w:divBdr>
                            <w:top w:val="none" w:sz="0" w:space="0" w:color="auto"/>
                            <w:left w:val="none" w:sz="0" w:space="0" w:color="auto"/>
                            <w:bottom w:val="none" w:sz="0" w:space="0" w:color="auto"/>
                            <w:right w:val="none" w:sz="0" w:space="0" w:color="auto"/>
                          </w:divBdr>
                        </w:div>
                        <w:div w:id="2004821428">
                          <w:marLeft w:val="640"/>
                          <w:marRight w:val="0"/>
                          <w:marTop w:val="0"/>
                          <w:marBottom w:val="0"/>
                          <w:divBdr>
                            <w:top w:val="none" w:sz="0" w:space="0" w:color="auto"/>
                            <w:left w:val="none" w:sz="0" w:space="0" w:color="auto"/>
                            <w:bottom w:val="none" w:sz="0" w:space="0" w:color="auto"/>
                            <w:right w:val="none" w:sz="0" w:space="0" w:color="auto"/>
                          </w:divBdr>
                        </w:div>
                        <w:div w:id="251476259">
                          <w:marLeft w:val="640"/>
                          <w:marRight w:val="0"/>
                          <w:marTop w:val="0"/>
                          <w:marBottom w:val="0"/>
                          <w:divBdr>
                            <w:top w:val="none" w:sz="0" w:space="0" w:color="auto"/>
                            <w:left w:val="none" w:sz="0" w:space="0" w:color="auto"/>
                            <w:bottom w:val="none" w:sz="0" w:space="0" w:color="auto"/>
                            <w:right w:val="none" w:sz="0" w:space="0" w:color="auto"/>
                          </w:divBdr>
                        </w:div>
                        <w:div w:id="197940410">
                          <w:marLeft w:val="640"/>
                          <w:marRight w:val="0"/>
                          <w:marTop w:val="0"/>
                          <w:marBottom w:val="0"/>
                          <w:divBdr>
                            <w:top w:val="none" w:sz="0" w:space="0" w:color="auto"/>
                            <w:left w:val="none" w:sz="0" w:space="0" w:color="auto"/>
                            <w:bottom w:val="none" w:sz="0" w:space="0" w:color="auto"/>
                            <w:right w:val="none" w:sz="0" w:space="0" w:color="auto"/>
                          </w:divBdr>
                        </w:div>
                        <w:div w:id="166143246">
                          <w:marLeft w:val="640"/>
                          <w:marRight w:val="0"/>
                          <w:marTop w:val="0"/>
                          <w:marBottom w:val="0"/>
                          <w:divBdr>
                            <w:top w:val="none" w:sz="0" w:space="0" w:color="auto"/>
                            <w:left w:val="none" w:sz="0" w:space="0" w:color="auto"/>
                            <w:bottom w:val="none" w:sz="0" w:space="0" w:color="auto"/>
                            <w:right w:val="none" w:sz="0" w:space="0" w:color="auto"/>
                          </w:divBdr>
                        </w:div>
                        <w:div w:id="417024576">
                          <w:marLeft w:val="640"/>
                          <w:marRight w:val="0"/>
                          <w:marTop w:val="0"/>
                          <w:marBottom w:val="0"/>
                          <w:divBdr>
                            <w:top w:val="none" w:sz="0" w:space="0" w:color="auto"/>
                            <w:left w:val="none" w:sz="0" w:space="0" w:color="auto"/>
                            <w:bottom w:val="none" w:sz="0" w:space="0" w:color="auto"/>
                            <w:right w:val="none" w:sz="0" w:space="0" w:color="auto"/>
                          </w:divBdr>
                        </w:div>
                        <w:div w:id="146671677">
                          <w:marLeft w:val="640"/>
                          <w:marRight w:val="0"/>
                          <w:marTop w:val="0"/>
                          <w:marBottom w:val="0"/>
                          <w:divBdr>
                            <w:top w:val="none" w:sz="0" w:space="0" w:color="auto"/>
                            <w:left w:val="none" w:sz="0" w:space="0" w:color="auto"/>
                            <w:bottom w:val="none" w:sz="0" w:space="0" w:color="auto"/>
                            <w:right w:val="none" w:sz="0" w:space="0" w:color="auto"/>
                          </w:divBdr>
                        </w:div>
                        <w:div w:id="198205766">
                          <w:marLeft w:val="640"/>
                          <w:marRight w:val="0"/>
                          <w:marTop w:val="0"/>
                          <w:marBottom w:val="0"/>
                          <w:divBdr>
                            <w:top w:val="none" w:sz="0" w:space="0" w:color="auto"/>
                            <w:left w:val="none" w:sz="0" w:space="0" w:color="auto"/>
                            <w:bottom w:val="none" w:sz="0" w:space="0" w:color="auto"/>
                            <w:right w:val="none" w:sz="0" w:space="0" w:color="auto"/>
                          </w:divBdr>
                        </w:div>
                        <w:div w:id="1594699485">
                          <w:marLeft w:val="640"/>
                          <w:marRight w:val="0"/>
                          <w:marTop w:val="0"/>
                          <w:marBottom w:val="0"/>
                          <w:divBdr>
                            <w:top w:val="none" w:sz="0" w:space="0" w:color="auto"/>
                            <w:left w:val="none" w:sz="0" w:space="0" w:color="auto"/>
                            <w:bottom w:val="none" w:sz="0" w:space="0" w:color="auto"/>
                            <w:right w:val="none" w:sz="0" w:space="0" w:color="auto"/>
                          </w:divBdr>
                        </w:div>
                        <w:div w:id="1913271696">
                          <w:marLeft w:val="640"/>
                          <w:marRight w:val="0"/>
                          <w:marTop w:val="0"/>
                          <w:marBottom w:val="0"/>
                          <w:divBdr>
                            <w:top w:val="none" w:sz="0" w:space="0" w:color="auto"/>
                            <w:left w:val="none" w:sz="0" w:space="0" w:color="auto"/>
                            <w:bottom w:val="none" w:sz="0" w:space="0" w:color="auto"/>
                            <w:right w:val="none" w:sz="0" w:space="0" w:color="auto"/>
                          </w:divBdr>
                        </w:div>
                        <w:div w:id="2062053379">
                          <w:marLeft w:val="640"/>
                          <w:marRight w:val="0"/>
                          <w:marTop w:val="0"/>
                          <w:marBottom w:val="0"/>
                          <w:divBdr>
                            <w:top w:val="none" w:sz="0" w:space="0" w:color="auto"/>
                            <w:left w:val="none" w:sz="0" w:space="0" w:color="auto"/>
                            <w:bottom w:val="none" w:sz="0" w:space="0" w:color="auto"/>
                            <w:right w:val="none" w:sz="0" w:space="0" w:color="auto"/>
                          </w:divBdr>
                        </w:div>
                        <w:div w:id="1255824349">
                          <w:marLeft w:val="640"/>
                          <w:marRight w:val="0"/>
                          <w:marTop w:val="0"/>
                          <w:marBottom w:val="0"/>
                          <w:divBdr>
                            <w:top w:val="none" w:sz="0" w:space="0" w:color="auto"/>
                            <w:left w:val="none" w:sz="0" w:space="0" w:color="auto"/>
                            <w:bottom w:val="none" w:sz="0" w:space="0" w:color="auto"/>
                            <w:right w:val="none" w:sz="0" w:space="0" w:color="auto"/>
                          </w:divBdr>
                        </w:div>
                        <w:div w:id="1472290865">
                          <w:marLeft w:val="640"/>
                          <w:marRight w:val="0"/>
                          <w:marTop w:val="0"/>
                          <w:marBottom w:val="0"/>
                          <w:divBdr>
                            <w:top w:val="none" w:sz="0" w:space="0" w:color="auto"/>
                            <w:left w:val="none" w:sz="0" w:space="0" w:color="auto"/>
                            <w:bottom w:val="none" w:sz="0" w:space="0" w:color="auto"/>
                            <w:right w:val="none" w:sz="0" w:space="0" w:color="auto"/>
                          </w:divBdr>
                        </w:div>
                        <w:div w:id="1353727986">
                          <w:marLeft w:val="640"/>
                          <w:marRight w:val="0"/>
                          <w:marTop w:val="0"/>
                          <w:marBottom w:val="0"/>
                          <w:divBdr>
                            <w:top w:val="none" w:sz="0" w:space="0" w:color="auto"/>
                            <w:left w:val="none" w:sz="0" w:space="0" w:color="auto"/>
                            <w:bottom w:val="none" w:sz="0" w:space="0" w:color="auto"/>
                            <w:right w:val="none" w:sz="0" w:space="0" w:color="auto"/>
                          </w:divBdr>
                        </w:div>
                        <w:div w:id="982274862">
                          <w:marLeft w:val="640"/>
                          <w:marRight w:val="0"/>
                          <w:marTop w:val="0"/>
                          <w:marBottom w:val="0"/>
                          <w:divBdr>
                            <w:top w:val="none" w:sz="0" w:space="0" w:color="auto"/>
                            <w:left w:val="none" w:sz="0" w:space="0" w:color="auto"/>
                            <w:bottom w:val="none" w:sz="0" w:space="0" w:color="auto"/>
                            <w:right w:val="none" w:sz="0" w:space="0" w:color="auto"/>
                          </w:divBdr>
                        </w:div>
                        <w:div w:id="943851018">
                          <w:marLeft w:val="640"/>
                          <w:marRight w:val="0"/>
                          <w:marTop w:val="0"/>
                          <w:marBottom w:val="0"/>
                          <w:divBdr>
                            <w:top w:val="none" w:sz="0" w:space="0" w:color="auto"/>
                            <w:left w:val="none" w:sz="0" w:space="0" w:color="auto"/>
                            <w:bottom w:val="none" w:sz="0" w:space="0" w:color="auto"/>
                            <w:right w:val="none" w:sz="0" w:space="0" w:color="auto"/>
                          </w:divBdr>
                        </w:div>
                        <w:div w:id="987589921">
                          <w:marLeft w:val="640"/>
                          <w:marRight w:val="0"/>
                          <w:marTop w:val="0"/>
                          <w:marBottom w:val="0"/>
                          <w:divBdr>
                            <w:top w:val="none" w:sz="0" w:space="0" w:color="auto"/>
                            <w:left w:val="none" w:sz="0" w:space="0" w:color="auto"/>
                            <w:bottom w:val="none" w:sz="0" w:space="0" w:color="auto"/>
                            <w:right w:val="none" w:sz="0" w:space="0" w:color="auto"/>
                          </w:divBdr>
                        </w:div>
                      </w:divsChild>
                    </w:div>
                    <w:div w:id="1754693563">
                      <w:marLeft w:val="0"/>
                      <w:marRight w:val="0"/>
                      <w:marTop w:val="0"/>
                      <w:marBottom w:val="0"/>
                      <w:divBdr>
                        <w:top w:val="none" w:sz="0" w:space="0" w:color="auto"/>
                        <w:left w:val="none" w:sz="0" w:space="0" w:color="auto"/>
                        <w:bottom w:val="none" w:sz="0" w:space="0" w:color="auto"/>
                        <w:right w:val="none" w:sz="0" w:space="0" w:color="auto"/>
                      </w:divBdr>
                      <w:divsChild>
                        <w:div w:id="888998025">
                          <w:marLeft w:val="640"/>
                          <w:marRight w:val="0"/>
                          <w:marTop w:val="0"/>
                          <w:marBottom w:val="0"/>
                          <w:divBdr>
                            <w:top w:val="none" w:sz="0" w:space="0" w:color="auto"/>
                            <w:left w:val="none" w:sz="0" w:space="0" w:color="auto"/>
                            <w:bottom w:val="none" w:sz="0" w:space="0" w:color="auto"/>
                            <w:right w:val="none" w:sz="0" w:space="0" w:color="auto"/>
                          </w:divBdr>
                        </w:div>
                        <w:div w:id="1878542122">
                          <w:marLeft w:val="640"/>
                          <w:marRight w:val="0"/>
                          <w:marTop w:val="0"/>
                          <w:marBottom w:val="0"/>
                          <w:divBdr>
                            <w:top w:val="none" w:sz="0" w:space="0" w:color="auto"/>
                            <w:left w:val="none" w:sz="0" w:space="0" w:color="auto"/>
                            <w:bottom w:val="none" w:sz="0" w:space="0" w:color="auto"/>
                            <w:right w:val="none" w:sz="0" w:space="0" w:color="auto"/>
                          </w:divBdr>
                        </w:div>
                        <w:div w:id="659426981">
                          <w:marLeft w:val="640"/>
                          <w:marRight w:val="0"/>
                          <w:marTop w:val="0"/>
                          <w:marBottom w:val="0"/>
                          <w:divBdr>
                            <w:top w:val="none" w:sz="0" w:space="0" w:color="auto"/>
                            <w:left w:val="none" w:sz="0" w:space="0" w:color="auto"/>
                            <w:bottom w:val="none" w:sz="0" w:space="0" w:color="auto"/>
                            <w:right w:val="none" w:sz="0" w:space="0" w:color="auto"/>
                          </w:divBdr>
                        </w:div>
                        <w:div w:id="1341590579">
                          <w:marLeft w:val="640"/>
                          <w:marRight w:val="0"/>
                          <w:marTop w:val="0"/>
                          <w:marBottom w:val="0"/>
                          <w:divBdr>
                            <w:top w:val="none" w:sz="0" w:space="0" w:color="auto"/>
                            <w:left w:val="none" w:sz="0" w:space="0" w:color="auto"/>
                            <w:bottom w:val="none" w:sz="0" w:space="0" w:color="auto"/>
                            <w:right w:val="none" w:sz="0" w:space="0" w:color="auto"/>
                          </w:divBdr>
                        </w:div>
                        <w:div w:id="74129991">
                          <w:marLeft w:val="640"/>
                          <w:marRight w:val="0"/>
                          <w:marTop w:val="0"/>
                          <w:marBottom w:val="0"/>
                          <w:divBdr>
                            <w:top w:val="none" w:sz="0" w:space="0" w:color="auto"/>
                            <w:left w:val="none" w:sz="0" w:space="0" w:color="auto"/>
                            <w:bottom w:val="none" w:sz="0" w:space="0" w:color="auto"/>
                            <w:right w:val="none" w:sz="0" w:space="0" w:color="auto"/>
                          </w:divBdr>
                        </w:div>
                        <w:div w:id="142160601">
                          <w:marLeft w:val="640"/>
                          <w:marRight w:val="0"/>
                          <w:marTop w:val="0"/>
                          <w:marBottom w:val="0"/>
                          <w:divBdr>
                            <w:top w:val="none" w:sz="0" w:space="0" w:color="auto"/>
                            <w:left w:val="none" w:sz="0" w:space="0" w:color="auto"/>
                            <w:bottom w:val="none" w:sz="0" w:space="0" w:color="auto"/>
                            <w:right w:val="none" w:sz="0" w:space="0" w:color="auto"/>
                          </w:divBdr>
                        </w:div>
                        <w:div w:id="1488281023">
                          <w:marLeft w:val="640"/>
                          <w:marRight w:val="0"/>
                          <w:marTop w:val="0"/>
                          <w:marBottom w:val="0"/>
                          <w:divBdr>
                            <w:top w:val="none" w:sz="0" w:space="0" w:color="auto"/>
                            <w:left w:val="none" w:sz="0" w:space="0" w:color="auto"/>
                            <w:bottom w:val="none" w:sz="0" w:space="0" w:color="auto"/>
                            <w:right w:val="none" w:sz="0" w:space="0" w:color="auto"/>
                          </w:divBdr>
                        </w:div>
                        <w:div w:id="76101210">
                          <w:marLeft w:val="640"/>
                          <w:marRight w:val="0"/>
                          <w:marTop w:val="0"/>
                          <w:marBottom w:val="0"/>
                          <w:divBdr>
                            <w:top w:val="none" w:sz="0" w:space="0" w:color="auto"/>
                            <w:left w:val="none" w:sz="0" w:space="0" w:color="auto"/>
                            <w:bottom w:val="none" w:sz="0" w:space="0" w:color="auto"/>
                            <w:right w:val="none" w:sz="0" w:space="0" w:color="auto"/>
                          </w:divBdr>
                        </w:div>
                        <w:div w:id="541022917">
                          <w:marLeft w:val="640"/>
                          <w:marRight w:val="0"/>
                          <w:marTop w:val="0"/>
                          <w:marBottom w:val="0"/>
                          <w:divBdr>
                            <w:top w:val="none" w:sz="0" w:space="0" w:color="auto"/>
                            <w:left w:val="none" w:sz="0" w:space="0" w:color="auto"/>
                            <w:bottom w:val="none" w:sz="0" w:space="0" w:color="auto"/>
                            <w:right w:val="none" w:sz="0" w:space="0" w:color="auto"/>
                          </w:divBdr>
                        </w:div>
                        <w:div w:id="1633175056">
                          <w:marLeft w:val="640"/>
                          <w:marRight w:val="0"/>
                          <w:marTop w:val="0"/>
                          <w:marBottom w:val="0"/>
                          <w:divBdr>
                            <w:top w:val="none" w:sz="0" w:space="0" w:color="auto"/>
                            <w:left w:val="none" w:sz="0" w:space="0" w:color="auto"/>
                            <w:bottom w:val="none" w:sz="0" w:space="0" w:color="auto"/>
                            <w:right w:val="none" w:sz="0" w:space="0" w:color="auto"/>
                          </w:divBdr>
                        </w:div>
                        <w:div w:id="1582711035">
                          <w:marLeft w:val="640"/>
                          <w:marRight w:val="0"/>
                          <w:marTop w:val="0"/>
                          <w:marBottom w:val="0"/>
                          <w:divBdr>
                            <w:top w:val="none" w:sz="0" w:space="0" w:color="auto"/>
                            <w:left w:val="none" w:sz="0" w:space="0" w:color="auto"/>
                            <w:bottom w:val="none" w:sz="0" w:space="0" w:color="auto"/>
                            <w:right w:val="none" w:sz="0" w:space="0" w:color="auto"/>
                          </w:divBdr>
                        </w:div>
                        <w:div w:id="1700810894">
                          <w:marLeft w:val="640"/>
                          <w:marRight w:val="0"/>
                          <w:marTop w:val="0"/>
                          <w:marBottom w:val="0"/>
                          <w:divBdr>
                            <w:top w:val="none" w:sz="0" w:space="0" w:color="auto"/>
                            <w:left w:val="none" w:sz="0" w:space="0" w:color="auto"/>
                            <w:bottom w:val="none" w:sz="0" w:space="0" w:color="auto"/>
                            <w:right w:val="none" w:sz="0" w:space="0" w:color="auto"/>
                          </w:divBdr>
                        </w:div>
                        <w:div w:id="68773242">
                          <w:marLeft w:val="640"/>
                          <w:marRight w:val="0"/>
                          <w:marTop w:val="0"/>
                          <w:marBottom w:val="0"/>
                          <w:divBdr>
                            <w:top w:val="none" w:sz="0" w:space="0" w:color="auto"/>
                            <w:left w:val="none" w:sz="0" w:space="0" w:color="auto"/>
                            <w:bottom w:val="none" w:sz="0" w:space="0" w:color="auto"/>
                            <w:right w:val="none" w:sz="0" w:space="0" w:color="auto"/>
                          </w:divBdr>
                        </w:div>
                        <w:div w:id="575675104">
                          <w:marLeft w:val="640"/>
                          <w:marRight w:val="0"/>
                          <w:marTop w:val="0"/>
                          <w:marBottom w:val="0"/>
                          <w:divBdr>
                            <w:top w:val="none" w:sz="0" w:space="0" w:color="auto"/>
                            <w:left w:val="none" w:sz="0" w:space="0" w:color="auto"/>
                            <w:bottom w:val="none" w:sz="0" w:space="0" w:color="auto"/>
                            <w:right w:val="none" w:sz="0" w:space="0" w:color="auto"/>
                          </w:divBdr>
                        </w:div>
                        <w:div w:id="157616481">
                          <w:marLeft w:val="640"/>
                          <w:marRight w:val="0"/>
                          <w:marTop w:val="0"/>
                          <w:marBottom w:val="0"/>
                          <w:divBdr>
                            <w:top w:val="none" w:sz="0" w:space="0" w:color="auto"/>
                            <w:left w:val="none" w:sz="0" w:space="0" w:color="auto"/>
                            <w:bottom w:val="none" w:sz="0" w:space="0" w:color="auto"/>
                            <w:right w:val="none" w:sz="0" w:space="0" w:color="auto"/>
                          </w:divBdr>
                        </w:div>
                        <w:div w:id="1491674211">
                          <w:marLeft w:val="640"/>
                          <w:marRight w:val="0"/>
                          <w:marTop w:val="0"/>
                          <w:marBottom w:val="0"/>
                          <w:divBdr>
                            <w:top w:val="none" w:sz="0" w:space="0" w:color="auto"/>
                            <w:left w:val="none" w:sz="0" w:space="0" w:color="auto"/>
                            <w:bottom w:val="none" w:sz="0" w:space="0" w:color="auto"/>
                            <w:right w:val="none" w:sz="0" w:space="0" w:color="auto"/>
                          </w:divBdr>
                        </w:div>
                        <w:div w:id="226065089">
                          <w:marLeft w:val="640"/>
                          <w:marRight w:val="0"/>
                          <w:marTop w:val="0"/>
                          <w:marBottom w:val="0"/>
                          <w:divBdr>
                            <w:top w:val="none" w:sz="0" w:space="0" w:color="auto"/>
                            <w:left w:val="none" w:sz="0" w:space="0" w:color="auto"/>
                            <w:bottom w:val="none" w:sz="0" w:space="0" w:color="auto"/>
                            <w:right w:val="none" w:sz="0" w:space="0" w:color="auto"/>
                          </w:divBdr>
                        </w:div>
                        <w:div w:id="1894535780">
                          <w:marLeft w:val="640"/>
                          <w:marRight w:val="0"/>
                          <w:marTop w:val="0"/>
                          <w:marBottom w:val="0"/>
                          <w:divBdr>
                            <w:top w:val="none" w:sz="0" w:space="0" w:color="auto"/>
                            <w:left w:val="none" w:sz="0" w:space="0" w:color="auto"/>
                            <w:bottom w:val="none" w:sz="0" w:space="0" w:color="auto"/>
                            <w:right w:val="none" w:sz="0" w:space="0" w:color="auto"/>
                          </w:divBdr>
                        </w:div>
                        <w:div w:id="1625846148">
                          <w:marLeft w:val="640"/>
                          <w:marRight w:val="0"/>
                          <w:marTop w:val="0"/>
                          <w:marBottom w:val="0"/>
                          <w:divBdr>
                            <w:top w:val="none" w:sz="0" w:space="0" w:color="auto"/>
                            <w:left w:val="none" w:sz="0" w:space="0" w:color="auto"/>
                            <w:bottom w:val="none" w:sz="0" w:space="0" w:color="auto"/>
                            <w:right w:val="none" w:sz="0" w:space="0" w:color="auto"/>
                          </w:divBdr>
                        </w:div>
                        <w:div w:id="1847207161">
                          <w:marLeft w:val="640"/>
                          <w:marRight w:val="0"/>
                          <w:marTop w:val="0"/>
                          <w:marBottom w:val="0"/>
                          <w:divBdr>
                            <w:top w:val="none" w:sz="0" w:space="0" w:color="auto"/>
                            <w:left w:val="none" w:sz="0" w:space="0" w:color="auto"/>
                            <w:bottom w:val="none" w:sz="0" w:space="0" w:color="auto"/>
                            <w:right w:val="none" w:sz="0" w:space="0" w:color="auto"/>
                          </w:divBdr>
                        </w:div>
                        <w:div w:id="1870101150">
                          <w:marLeft w:val="640"/>
                          <w:marRight w:val="0"/>
                          <w:marTop w:val="0"/>
                          <w:marBottom w:val="0"/>
                          <w:divBdr>
                            <w:top w:val="none" w:sz="0" w:space="0" w:color="auto"/>
                            <w:left w:val="none" w:sz="0" w:space="0" w:color="auto"/>
                            <w:bottom w:val="none" w:sz="0" w:space="0" w:color="auto"/>
                            <w:right w:val="none" w:sz="0" w:space="0" w:color="auto"/>
                          </w:divBdr>
                        </w:div>
                        <w:div w:id="627782510">
                          <w:marLeft w:val="640"/>
                          <w:marRight w:val="0"/>
                          <w:marTop w:val="0"/>
                          <w:marBottom w:val="0"/>
                          <w:divBdr>
                            <w:top w:val="none" w:sz="0" w:space="0" w:color="auto"/>
                            <w:left w:val="none" w:sz="0" w:space="0" w:color="auto"/>
                            <w:bottom w:val="none" w:sz="0" w:space="0" w:color="auto"/>
                            <w:right w:val="none" w:sz="0" w:space="0" w:color="auto"/>
                          </w:divBdr>
                        </w:div>
                        <w:div w:id="275526955">
                          <w:marLeft w:val="640"/>
                          <w:marRight w:val="0"/>
                          <w:marTop w:val="0"/>
                          <w:marBottom w:val="0"/>
                          <w:divBdr>
                            <w:top w:val="none" w:sz="0" w:space="0" w:color="auto"/>
                            <w:left w:val="none" w:sz="0" w:space="0" w:color="auto"/>
                            <w:bottom w:val="none" w:sz="0" w:space="0" w:color="auto"/>
                            <w:right w:val="none" w:sz="0" w:space="0" w:color="auto"/>
                          </w:divBdr>
                        </w:div>
                        <w:div w:id="1474326982">
                          <w:marLeft w:val="640"/>
                          <w:marRight w:val="0"/>
                          <w:marTop w:val="0"/>
                          <w:marBottom w:val="0"/>
                          <w:divBdr>
                            <w:top w:val="none" w:sz="0" w:space="0" w:color="auto"/>
                            <w:left w:val="none" w:sz="0" w:space="0" w:color="auto"/>
                            <w:bottom w:val="none" w:sz="0" w:space="0" w:color="auto"/>
                            <w:right w:val="none" w:sz="0" w:space="0" w:color="auto"/>
                          </w:divBdr>
                        </w:div>
                        <w:div w:id="1590893939">
                          <w:marLeft w:val="640"/>
                          <w:marRight w:val="0"/>
                          <w:marTop w:val="0"/>
                          <w:marBottom w:val="0"/>
                          <w:divBdr>
                            <w:top w:val="none" w:sz="0" w:space="0" w:color="auto"/>
                            <w:left w:val="none" w:sz="0" w:space="0" w:color="auto"/>
                            <w:bottom w:val="none" w:sz="0" w:space="0" w:color="auto"/>
                            <w:right w:val="none" w:sz="0" w:space="0" w:color="auto"/>
                          </w:divBdr>
                        </w:div>
                        <w:div w:id="1670402553">
                          <w:marLeft w:val="640"/>
                          <w:marRight w:val="0"/>
                          <w:marTop w:val="0"/>
                          <w:marBottom w:val="0"/>
                          <w:divBdr>
                            <w:top w:val="none" w:sz="0" w:space="0" w:color="auto"/>
                            <w:left w:val="none" w:sz="0" w:space="0" w:color="auto"/>
                            <w:bottom w:val="none" w:sz="0" w:space="0" w:color="auto"/>
                            <w:right w:val="none" w:sz="0" w:space="0" w:color="auto"/>
                          </w:divBdr>
                        </w:div>
                        <w:div w:id="1307472234">
                          <w:marLeft w:val="640"/>
                          <w:marRight w:val="0"/>
                          <w:marTop w:val="0"/>
                          <w:marBottom w:val="0"/>
                          <w:divBdr>
                            <w:top w:val="none" w:sz="0" w:space="0" w:color="auto"/>
                            <w:left w:val="none" w:sz="0" w:space="0" w:color="auto"/>
                            <w:bottom w:val="none" w:sz="0" w:space="0" w:color="auto"/>
                            <w:right w:val="none" w:sz="0" w:space="0" w:color="auto"/>
                          </w:divBdr>
                        </w:div>
                        <w:div w:id="301352305">
                          <w:marLeft w:val="640"/>
                          <w:marRight w:val="0"/>
                          <w:marTop w:val="0"/>
                          <w:marBottom w:val="0"/>
                          <w:divBdr>
                            <w:top w:val="none" w:sz="0" w:space="0" w:color="auto"/>
                            <w:left w:val="none" w:sz="0" w:space="0" w:color="auto"/>
                            <w:bottom w:val="none" w:sz="0" w:space="0" w:color="auto"/>
                            <w:right w:val="none" w:sz="0" w:space="0" w:color="auto"/>
                          </w:divBdr>
                        </w:div>
                        <w:div w:id="478226679">
                          <w:marLeft w:val="640"/>
                          <w:marRight w:val="0"/>
                          <w:marTop w:val="0"/>
                          <w:marBottom w:val="0"/>
                          <w:divBdr>
                            <w:top w:val="none" w:sz="0" w:space="0" w:color="auto"/>
                            <w:left w:val="none" w:sz="0" w:space="0" w:color="auto"/>
                            <w:bottom w:val="none" w:sz="0" w:space="0" w:color="auto"/>
                            <w:right w:val="none" w:sz="0" w:space="0" w:color="auto"/>
                          </w:divBdr>
                        </w:div>
                        <w:div w:id="340671299">
                          <w:marLeft w:val="640"/>
                          <w:marRight w:val="0"/>
                          <w:marTop w:val="0"/>
                          <w:marBottom w:val="0"/>
                          <w:divBdr>
                            <w:top w:val="none" w:sz="0" w:space="0" w:color="auto"/>
                            <w:left w:val="none" w:sz="0" w:space="0" w:color="auto"/>
                            <w:bottom w:val="none" w:sz="0" w:space="0" w:color="auto"/>
                            <w:right w:val="none" w:sz="0" w:space="0" w:color="auto"/>
                          </w:divBdr>
                        </w:div>
                        <w:div w:id="2167451">
                          <w:marLeft w:val="640"/>
                          <w:marRight w:val="0"/>
                          <w:marTop w:val="0"/>
                          <w:marBottom w:val="0"/>
                          <w:divBdr>
                            <w:top w:val="none" w:sz="0" w:space="0" w:color="auto"/>
                            <w:left w:val="none" w:sz="0" w:space="0" w:color="auto"/>
                            <w:bottom w:val="none" w:sz="0" w:space="0" w:color="auto"/>
                            <w:right w:val="none" w:sz="0" w:space="0" w:color="auto"/>
                          </w:divBdr>
                        </w:div>
                        <w:div w:id="1422949440">
                          <w:marLeft w:val="640"/>
                          <w:marRight w:val="0"/>
                          <w:marTop w:val="0"/>
                          <w:marBottom w:val="0"/>
                          <w:divBdr>
                            <w:top w:val="none" w:sz="0" w:space="0" w:color="auto"/>
                            <w:left w:val="none" w:sz="0" w:space="0" w:color="auto"/>
                            <w:bottom w:val="none" w:sz="0" w:space="0" w:color="auto"/>
                            <w:right w:val="none" w:sz="0" w:space="0" w:color="auto"/>
                          </w:divBdr>
                        </w:div>
                        <w:div w:id="1044021041">
                          <w:marLeft w:val="640"/>
                          <w:marRight w:val="0"/>
                          <w:marTop w:val="0"/>
                          <w:marBottom w:val="0"/>
                          <w:divBdr>
                            <w:top w:val="none" w:sz="0" w:space="0" w:color="auto"/>
                            <w:left w:val="none" w:sz="0" w:space="0" w:color="auto"/>
                            <w:bottom w:val="none" w:sz="0" w:space="0" w:color="auto"/>
                            <w:right w:val="none" w:sz="0" w:space="0" w:color="auto"/>
                          </w:divBdr>
                        </w:div>
                        <w:div w:id="610671505">
                          <w:marLeft w:val="640"/>
                          <w:marRight w:val="0"/>
                          <w:marTop w:val="0"/>
                          <w:marBottom w:val="0"/>
                          <w:divBdr>
                            <w:top w:val="none" w:sz="0" w:space="0" w:color="auto"/>
                            <w:left w:val="none" w:sz="0" w:space="0" w:color="auto"/>
                            <w:bottom w:val="none" w:sz="0" w:space="0" w:color="auto"/>
                            <w:right w:val="none" w:sz="0" w:space="0" w:color="auto"/>
                          </w:divBdr>
                        </w:div>
                        <w:div w:id="317851828">
                          <w:marLeft w:val="640"/>
                          <w:marRight w:val="0"/>
                          <w:marTop w:val="0"/>
                          <w:marBottom w:val="0"/>
                          <w:divBdr>
                            <w:top w:val="none" w:sz="0" w:space="0" w:color="auto"/>
                            <w:left w:val="none" w:sz="0" w:space="0" w:color="auto"/>
                            <w:bottom w:val="none" w:sz="0" w:space="0" w:color="auto"/>
                            <w:right w:val="none" w:sz="0" w:space="0" w:color="auto"/>
                          </w:divBdr>
                        </w:div>
                        <w:div w:id="1792091740">
                          <w:marLeft w:val="640"/>
                          <w:marRight w:val="0"/>
                          <w:marTop w:val="0"/>
                          <w:marBottom w:val="0"/>
                          <w:divBdr>
                            <w:top w:val="none" w:sz="0" w:space="0" w:color="auto"/>
                            <w:left w:val="none" w:sz="0" w:space="0" w:color="auto"/>
                            <w:bottom w:val="none" w:sz="0" w:space="0" w:color="auto"/>
                            <w:right w:val="none" w:sz="0" w:space="0" w:color="auto"/>
                          </w:divBdr>
                        </w:div>
                        <w:div w:id="967123486">
                          <w:marLeft w:val="640"/>
                          <w:marRight w:val="0"/>
                          <w:marTop w:val="0"/>
                          <w:marBottom w:val="0"/>
                          <w:divBdr>
                            <w:top w:val="none" w:sz="0" w:space="0" w:color="auto"/>
                            <w:left w:val="none" w:sz="0" w:space="0" w:color="auto"/>
                            <w:bottom w:val="none" w:sz="0" w:space="0" w:color="auto"/>
                            <w:right w:val="none" w:sz="0" w:space="0" w:color="auto"/>
                          </w:divBdr>
                        </w:div>
                        <w:div w:id="1687901866">
                          <w:marLeft w:val="640"/>
                          <w:marRight w:val="0"/>
                          <w:marTop w:val="0"/>
                          <w:marBottom w:val="0"/>
                          <w:divBdr>
                            <w:top w:val="none" w:sz="0" w:space="0" w:color="auto"/>
                            <w:left w:val="none" w:sz="0" w:space="0" w:color="auto"/>
                            <w:bottom w:val="none" w:sz="0" w:space="0" w:color="auto"/>
                            <w:right w:val="none" w:sz="0" w:space="0" w:color="auto"/>
                          </w:divBdr>
                        </w:div>
                        <w:div w:id="1411268093">
                          <w:marLeft w:val="640"/>
                          <w:marRight w:val="0"/>
                          <w:marTop w:val="0"/>
                          <w:marBottom w:val="0"/>
                          <w:divBdr>
                            <w:top w:val="none" w:sz="0" w:space="0" w:color="auto"/>
                            <w:left w:val="none" w:sz="0" w:space="0" w:color="auto"/>
                            <w:bottom w:val="none" w:sz="0" w:space="0" w:color="auto"/>
                            <w:right w:val="none" w:sz="0" w:space="0" w:color="auto"/>
                          </w:divBdr>
                        </w:div>
                        <w:div w:id="1068965216">
                          <w:marLeft w:val="640"/>
                          <w:marRight w:val="0"/>
                          <w:marTop w:val="0"/>
                          <w:marBottom w:val="0"/>
                          <w:divBdr>
                            <w:top w:val="none" w:sz="0" w:space="0" w:color="auto"/>
                            <w:left w:val="none" w:sz="0" w:space="0" w:color="auto"/>
                            <w:bottom w:val="none" w:sz="0" w:space="0" w:color="auto"/>
                            <w:right w:val="none" w:sz="0" w:space="0" w:color="auto"/>
                          </w:divBdr>
                        </w:div>
                        <w:div w:id="69036509">
                          <w:marLeft w:val="640"/>
                          <w:marRight w:val="0"/>
                          <w:marTop w:val="0"/>
                          <w:marBottom w:val="0"/>
                          <w:divBdr>
                            <w:top w:val="none" w:sz="0" w:space="0" w:color="auto"/>
                            <w:left w:val="none" w:sz="0" w:space="0" w:color="auto"/>
                            <w:bottom w:val="none" w:sz="0" w:space="0" w:color="auto"/>
                            <w:right w:val="none" w:sz="0" w:space="0" w:color="auto"/>
                          </w:divBdr>
                        </w:div>
                        <w:div w:id="1728725686">
                          <w:marLeft w:val="640"/>
                          <w:marRight w:val="0"/>
                          <w:marTop w:val="0"/>
                          <w:marBottom w:val="0"/>
                          <w:divBdr>
                            <w:top w:val="none" w:sz="0" w:space="0" w:color="auto"/>
                            <w:left w:val="none" w:sz="0" w:space="0" w:color="auto"/>
                            <w:bottom w:val="none" w:sz="0" w:space="0" w:color="auto"/>
                            <w:right w:val="none" w:sz="0" w:space="0" w:color="auto"/>
                          </w:divBdr>
                        </w:div>
                        <w:div w:id="1593590179">
                          <w:marLeft w:val="640"/>
                          <w:marRight w:val="0"/>
                          <w:marTop w:val="0"/>
                          <w:marBottom w:val="0"/>
                          <w:divBdr>
                            <w:top w:val="none" w:sz="0" w:space="0" w:color="auto"/>
                            <w:left w:val="none" w:sz="0" w:space="0" w:color="auto"/>
                            <w:bottom w:val="none" w:sz="0" w:space="0" w:color="auto"/>
                            <w:right w:val="none" w:sz="0" w:space="0" w:color="auto"/>
                          </w:divBdr>
                        </w:div>
                        <w:div w:id="669723662">
                          <w:marLeft w:val="640"/>
                          <w:marRight w:val="0"/>
                          <w:marTop w:val="0"/>
                          <w:marBottom w:val="0"/>
                          <w:divBdr>
                            <w:top w:val="none" w:sz="0" w:space="0" w:color="auto"/>
                            <w:left w:val="none" w:sz="0" w:space="0" w:color="auto"/>
                            <w:bottom w:val="none" w:sz="0" w:space="0" w:color="auto"/>
                            <w:right w:val="none" w:sz="0" w:space="0" w:color="auto"/>
                          </w:divBdr>
                        </w:div>
                        <w:div w:id="687874480">
                          <w:marLeft w:val="640"/>
                          <w:marRight w:val="0"/>
                          <w:marTop w:val="0"/>
                          <w:marBottom w:val="0"/>
                          <w:divBdr>
                            <w:top w:val="none" w:sz="0" w:space="0" w:color="auto"/>
                            <w:left w:val="none" w:sz="0" w:space="0" w:color="auto"/>
                            <w:bottom w:val="none" w:sz="0" w:space="0" w:color="auto"/>
                            <w:right w:val="none" w:sz="0" w:space="0" w:color="auto"/>
                          </w:divBdr>
                        </w:div>
                        <w:div w:id="1686713073">
                          <w:marLeft w:val="640"/>
                          <w:marRight w:val="0"/>
                          <w:marTop w:val="0"/>
                          <w:marBottom w:val="0"/>
                          <w:divBdr>
                            <w:top w:val="none" w:sz="0" w:space="0" w:color="auto"/>
                            <w:left w:val="none" w:sz="0" w:space="0" w:color="auto"/>
                            <w:bottom w:val="none" w:sz="0" w:space="0" w:color="auto"/>
                            <w:right w:val="none" w:sz="0" w:space="0" w:color="auto"/>
                          </w:divBdr>
                        </w:div>
                        <w:div w:id="1727989223">
                          <w:marLeft w:val="640"/>
                          <w:marRight w:val="0"/>
                          <w:marTop w:val="0"/>
                          <w:marBottom w:val="0"/>
                          <w:divBdr>
                            <w:top w:val="none" w:sz="0" w:space="0" w:color="auto"/>
                            <w:left w:val="none" w:sz="0" w:space="0" w:color="auto"/>
                            <w:bottom w:val="none" w:sz="0" w:space="0" w:color="auto"/>
                            <w:right w:val="none" w:sz="0" w:space="0" w:color="auto"/>
                          </w:divBdr>
                        </w:div>
                        <w:div w:id="2088653550">
                          <w:marLeft w:val="640"/>
                          <w:marRight w:val="0"/>
                          <w:marTop w:val="0"/>
                          <w:marBottom w:val="0"/>
                          <w:divBdr>
                            <w:top w:val="none" w:sz="0" w:space="0" w:color="auto"/>
                            <w:left w:val="none" w:sz="0" w:space="0" w:color="auto"/>
                            <w:bottom w:val="none" w:sz="0" w:space="0" w:color="auto"/>
                            <w:right w:val="none" w:sz="0" w:space="0" w:color="auto"/>
                          </w:divBdr>
                        </w:div>
                        <w:div w:id="397090891">
                          <w:marLeft w:val="640"/>
                          <w:marRight w:val="0"/>
                          <w:marTop w:val="0"/>
                          <w:marBottom w:val="0"/>
                          <w:divBdr>
                            <w:top w:val="none" w:sz="0" w:space="0" w:color="auto"/>
                            <w:left w:val="none" w:sz="0" w:space="0" w:color="auto"/>
                            <w:bottom w:val="none" w:sz="0" w:space="0" w:color="auto"/>
                            <w:right w:val="none" w:sz="0" w:space="0" w:color="auto"/>
                          </w:divBdr>
                        </w:div>
                        <w:div w:id="1554390561">
                          <w:marLeft w:val="640"/>
                          <w:marRight w:val="0"/>
                          <w:marTop w:val="0"/>
                          <w:marBottom w:val="0"/>
                          <w:divBdr>
                            <w:top w:val="none" w:sz="0" w:space="0" w:color="auto"/>
                            <w:left w:val="none" w:sz="0" w:space="0" w:color="auto"/>
                            <w:bottom w:val="none" w:sz="0" w:space="0" w:color="auto"/>
                            <w:right w:val="none" w:sz="0" w:space="0" w:color="auto"/>
                          </w:divBdr>
                        </w:div>
                        <w:div w:id="1604025606">
                          <w:marLeft w:val="640"/>
                          <w:marRight w:val="0"/>
                          <w:marTop w:val="0"/>
                          <w:marBottom w:val="0"/>
                          <w:divBdr>
                            <w:top w:val="none" w:sz="0" w:space="0" w:color="auto"/>
                            <w:left w:val="none" w:sz="0" w:space="0" w:color="auto"/>
                            <w:bottom w:val="none" w:sz="0" w:space="0" w:color="auto"/>
                            <w:right w:val="none" w:sz="0" w:space="0" w:color="auto"/>
                          </w:divBdr>
                        </w:div>
                        <w:div w:id="1968849113">
                          <w:marLeft w:val="640"/>
                          <w:marRight w:val="0"/>
                          <w:marTop w:val="0"/>
                          <w:marBottom w:val="0"/>
                          <w:divBdr>
                            <w:top w:val="none" w:sz="0" w:space="0" w:color="auto"/>
                            <w:left w:val="none" w:sz="0" w:space="0" w:color="auto"/>
                            <w:bottom w:val="none" w:sz="0" w:space="0" w:color="auto"/>
                            <w:right w:val="none" w:sz="0" w:space="0" w:color="auto"/>
                          </w:divBdr>
                        </w:div>
                        <w:div w:id="1705323963">
                          <w:marLeft w:val="640"/>
                          <w:marRight w:val="0"/>
                          <w:marTop w:val="0"/>
                          <w:marBottom w:val="0"/>
                          <w:divBdr>
                            <w:top w:val="none" w:sz="0" w:space="0" w:color="auto"/>
                            <w:left w:val="none" w:sz="0" w:space="0" w:color="auto"/>
                            <w:bottom w:val="none" w:sz="0" w:space="0" w:color="auto"/>
                            <w:right w:val="none" w:sz="0" w:space="0" w:color="auto"/>
                          </w:divBdr>
                        </w:div>
                        <w:div w:id="48308583">
                          <w:marLeft w:val="640"/>
                          <w:marRight w:val="0"/>
                          <w:marTop w:val="0"/>
                          <w:marBottom w:val="0"/>
                          <w:divBdr>
                            <w:top w:val="none" w:sz="0" w:space="0" w:color="auto"/>
                            <w:left w:val="none" w:sz="0" w:space="0" w:color="auto"/>
                            <w:bottom w:val="none" w:sz="0" w:space="0" w:color="auto"/>
                            <w:right w:val="none" w:sz="0" w:space="0" w:color="auto"/>
                          </w:divBdr>
                        </w:div>
                        <w:div w:id="2011524770">
                          <w:marLeft w:val="640"/>
                          <w:marRight w:val="0"/>
                          <w:marTop w:val="0"/>
                          <w:marBottom w:val="0"/>
                          <w:divBdr>
                            <w:top w:val="none" w:sz="0" w:space="0" w:color="auto"/>
                            <w:left w:val="none" w:sz="0" w:space="0" w:color="auto"/>
                            <w:bottom w:val="none" w:sz="0" w:space="0" w:color="auto"/>
                            <w:right w:val="none" w:sz="0" w:space="0" w:color="auto"/>
                          </w:divBdr>
                        </w:div>
                        <w:div w:id="1979332625">
                          <w:marLeft w:val="640"/>
                          <w:marRight w:val="0"/>
                          <w:marTop w:val="0"/>
                          <w:marBottom w:val="0"/>
                          <w:divBdr>
                            <w:top w:val="none" w:sz="0" w:space="0" w:color="auto"/>
                            <w:left w:val="none" w:sz="0" w:space="0" w:color="auto"/>
                            <w:bottom w:val="none" w:sz="0" w:space="0" w:color="auto"/>
                            <w:right w:val="none" w:sz="0" w:space="0" w:color="auto"/>
                          </w:divBdr>
                        </w:div>
                        <w:div w:id="2135561597">
                          <w:marLeft w:val="640"/>
                          <w:marRight w:val="0"/>
                          <w:marTop w:val="0"/>
                          <w:marBottom w:val="0"/>
                          <w:divBdr>
                            <w:top w:val="none" w:sz="0" w:space="0" w:color="auto"/>
                            <w:left w:val="none" w:sz="0" w:space="0" w:color="auto"/>
                            <w:bottom w:val="none" w:sz="0" w:space="0" w:color="auto"/>
                            <w:right w:val="none" w:sz="0" w:space="0" w:color="auto"/>
                          </w:divBdr>
                        </w:div>
                        <w:div w:id="1741949465">
                          <w:marLeft w:val="640"/>
                          <w:marRight w:val="0"/>
                          <w:marTop w:val="0"/>
                          <w:marBottom w:val="0"/>
                          <w:divBdr>
                            <w:top w:val="none" w:sz="0" w:space="0" w:color="auto"/>
                            <w:left w:val="none" w:sz="0" w:space="0" w:color="auto"/>
                            <w:bottom w:val="none" w:sz="0" w:space="0" w:color="auto"/>
                            <w:right w:val="none" w:sz="0" w:space="0" w:color="auto"/>
                          </w:divBdr>
                        </w:div>
                        <w:div w:id="1574387770">
                          <w:marLeft w:val="640"/>
                          <w:marRight w:val="0"/>
                          <w:marTop w:val="0"/>
                          <w:marBottom w:val="0"/>
                          <w:divBdr>
                            <w:top w:val="none" w:sz="0" w:space="0" w:color="auto"/>
                            <w:left w:val="none" w:sz="0" w:space="0" w:color="auto"/>
                            <w:bottom w:val="none" w:sz="0" w:space="0" w:color="auto"/>
                            <w:right w:val="none" w:sz="0" w:space="0" w:color="auto"/>
                          </w:divBdr>
                        </w:div>
                        <w:div w:id="96368057">
                          <w:marLeft w:val="640"/>
                          <w:marRight w:val="0"/>
                          <w:marTop w:val="0"/>
                          <w:marBottom w:val="0"/>
                          <w:divBdr>
                            <w:top w:val="none" w:sz="0" w:space="0" w:color="auto"/>
                            <w:left w:val="none" w:sz="0" w:space="0" w:color="auto"/>
                            <w:bottom w:val="none" w:sz="0" w:space="0" w:color="auto"/>
                            <w:right w:val="none" w:sz="0" w:space="0" w:color="auto"/>
                          </w:divBdr>
                        </w:div>
                        <w:div w:id="2018648572">
                          <w:marLeft w:val="640"/>
                          <w:marRight w:val="0"/>
                          <w:marTop w:val="0"/>
                          <w:marBottom w:val="0"/>
                          <w:divBdr>
                            <w:top w:val="none" w:sz="0" w:space="0" w:color="auto"/>
                            <w:left w:val="none" w:sz="0" w:space="0" w:color="auto"/>
                            <w:bottom w:val="none" w:sz="0" w:space="0" w:color="auto"/>
                            <w:right w:val="none" w:sz="0" w:space="0" w:color="auto"/>
                          </w:divBdr>
                        </w:div>
                        <w:div w:id="1316647303">
                          <w:marLeft w:val="640"/>
                          <w:marRight w:val="0"/>
                          <w:marTop w:val="0"/>
                          <w:marBottom w:val="0"/>
                          <w:divBdr>
                            <w:top w:val="none" w:sz="0" w:space="0" w:color="auto"/>
                            <w:left w:val="none" w:sz="0" w:space="0" w:color="auto"/>
                            <w:bottom w:val="none" w:sz="0" w:space="0" w:color="auto"/>
                            <w:right w:val="none" w:sz="0" w:space="0" w:color="auto"/>
                          </w:divBdr>
                        </w:div>
                        <w:div w:id="1633250808">
                          <w:marLeft w:val="640"/>
                          <w:marRight w:val="0"/>
                          <w:marTop w:val="0"/>
                          <w:marBottom w:val="0"/>
                          <w:divBdr>
                            <w:top w:val="none" w:sz="0" w:space="0" w:color="auto"/>
                            <w:left w:val="none" w:sz="0" w:space="0" w:color="auto"/>
                            <w:bottom w:val="none" w:sz="0" w:space="0" w:color="auto"/>
                            <w:right w:val="none" w:sz="0" w:space="0" w:color="auto"/>
                          </w:divBdr>
                        </w:div>
                      </w:divsChild>
                    </w:div>
                    <w:div w:id="1461073550">
                      <w:marLeft w:val="0"/>
                      <w:marRight w:val="0"/>
                      <w:marTop w:val="0"/>
                      <w:marBottom w:val="0"/>
                      <w:divBdr>
                        <w:top w:val="none" w:sz="0" w:space="0" w:color="auto"/>
                        <w:left w:val="none" w:sz="0" w:space="0" w:color="auto"/>
                        <w:bottom w:val="none" w:sz="0" w:space="0" w:color="auto"/>
                        <w:right w:val="none" w:sz="0" w:space="0" w:color="auto"/>
                      </w:divBdr>
                      <w:divsChild>
                        <w:div w:id="905646292">
                          <w:marLeft w:val="640"/>
                          <w:marRight w:val="0"/>
                          <w:marTop w:val="0"/>
                          <w:marBottom w:val="0"/>
                          <w:divBdr>
                            <w:top w:val="none" w:sz="0" w:space="0" w:color="auto"/>
                            <w:left w:val="none" w:sz="0" w:space="0" w:color="auto"/>
                            <w:bottom w:val="none" w:sz="0" w:space="0" w:color="auto"/>
                            <w:right w:val="none" w:sz="0" w:space="0" w:color="auto"/>
                          </w:divBdr>
                        </w:div>
                        <w:div w:id="374895742">
                          <w:marLeft w:val="640"/>
                          <w:marRight w:val="0"/>
                          <w:marTop w:val="0"/>
                          <w:marBottom w:val="0"/>
                          <w:divBdr>
                            <w:top w:val="none" w:sz="0" w:space="0" w:color="auto"/>
                            <w:left w:val="none" w:sz="0" w:space="0" w:color="auto"/>
                            <w:bottom w:val="none" w:sz="0" w:space="0" w:color="auto"/>
                            <w:right w:val="none" w:sz="0" w:space="0" w:color="auto"/>
                          </w:divBdr>
                        </w:div>
                        <w:div w:id="1088767700">
                          <w:marLeft w:val="640"/>
                          <w:marRight w:val="0"/>
                          <w:marTop w:val="0"/>
                          <w:marBottom w:val="0"/>
                          <w:divBdr>
                            <w:top w:val="none" w:sz="0" w:space="0" w:color="auto"/>
                            <w:left w:val="none" w:sz="0" w:space="0" w:color="auto"/>
                            <w:bottom w:val="none" w:sz="0" w:space="0" w:color="auto"/>
                            <w:right w:val="none" w:sz="0" w:space="0" w:color="auto"/>
                          </w:divBdr>
                        </w:div>
                        <w:div w:id="1467696129">
                          <w:marLeft w:val="640"/>
                          <w:marRight w:val="0"/>
                          <w:marTop w:val="0"/>
                          <w:marBottom w:val="0"/>
                          <w:divBdr>
                            <w:top w:val="none" w:sz="0" w:space="0" w:color="auto"/>
                            <w:left w:val="none" w:sz="0" w:space="0" w:color="auto"/>
                            <w:bottom w:val="none" w:sz="0" w:space="0" w:color="auto"/>
                            <w:right w:val="none" w:sz="0" w:space="0" w:color="auto"/>
                          </w:divBdr>
                        </w:div>
                        <w:div w:id="1926262635">
                          <w:marLeft w:val="640"/>
                          <w:marRight w:val="0"/>
                          <w:marTop w:val="0"/>
                          <w:marBottom w:val="0"/>
                          <w:divBdr>
                            <w:top w:val="none" w:sz="0" w:space="0" w:color="auto"/>
                            <w:left w:val="none" w:sz="0" w:space="0" w:color="auto"/>
                            <w:bottom w:val="none" w:sz="0" w:space="0" w:color="auto"/>
                            <w:right w:val="none" w:sz="0" w:space="0" w:color="auto"/>
                          </w:divBdr>
                        </w:div>
                        <w:div w:id="121269568">
                          <w:marLeft w:val="640"/>
                          <w:marRight w:val="0"/>
                          <w:marTop w:val="0"/>
                          <w:marBottom w:val="0"/>
                          <w:divBdr>
                            <w:top w:val="none" w:sz="0" w:space="0" w:color="auto"/>
                            <w:left w:val="none" w:sz="0" w:space="0" w:color="auto"/>
                            <w:bottom w:val="none" w:sz="0" w:space="0" w:color="auto"/>
                            <w:right w:val="none" w:sz="0" w:space="0" w:color="auto"/>
                          </w:divBdr>
                        </w:div>
                        <w:div w:id="1303923940">
                          <w:marLeft w:val="640"/>
                          <w:marRight w:val="0"/>
                          <w:marTop w:val="0"/>
                          <w:marBottom w:val="0"/>
                          <w:divBdr>
                            <w:top w:val="none" w:sz="0" w:space="0" w:color="auto"/>
                            <w:left w:val="none" w:sz="0" w:space="0" w:color="auto"/>
                            <w:bottom w:val="none" w:sz="0" w:space="0" w:color="auto"/>
                            <w:right w:val="none" w:sz="0" w:space="0" w:color="auto"/>
                          </w:divBdr>
                        </w:div>
                        <w:div w:id="1891335823">
                          <w:marLeft w:val="640"/>
                          <w:marRight w:val="0"/>
                          <w:marTop w:val="0"/>
                          <w:marBottom w:val="0"/>
                          <w:divBdr>
                            <w:top w:val="none" w:sz="0" w:space="0" w:color="auto"/>
                            <w:left w:val="none" w:sz="0" w:space="0" w:color="auto"/>
                            <w:bottom w:val="none" w:sz="0" w:space="0" w:color="auto"/>
                            <w:right w:val="none" w:sz="0" w:space="0" w:color="auto"/>
                          </w:divBdr>
                        </w:div>
                        <w:div w:id="1938754234">
                          <w:marLeft w:val="640"/>
                          <w:marRight w:val="0"/>
                          <w:marTop w:val="0"/>
                          <w:marBottom w:val="0"/>
                          <w:divBdr>
                            <w:top w:val="none" w:sz="0" w:space="0" w:color="auto"/>
                            <w:left w:val="none" w:sz="0" w:space="0" w:color="auto"/>
                            <w:bottom w:val="none" w:sz="0" w:space="0" w:color="auto"/>
                            <w:right w:val="none" w:sz="0" w:space="0" w:color="auto"/>
                          </w:divBdr>
                        </w:div>
                        <w:div w:id="242642624">
                          <w:marLeft w:val="640"/>
                          <w:marRight w:val="0"/>
                          <w:marTop w:val="0"/>
                          <w:marBottom w:val="0"/>
                          <w:divBdr>
                            <w:top w:val="none" w:sz="0" w:space="0" w:color="auto"/>
                            <w:left w:val="none" w:sz="0" w:space="0" w:color="auto"/>
                            <w:bottom w:val="none" w:sz="0" w:space="0" w:color="auto"/>
                            <w:right w:val="none" w:sz="0" w:space="0" w:color="auto"/>
                          </w:divBdr>
                        </w:div>
                        <w:div w:id="1410270497">
                          <w:marLeft w:val="640"/>
                          <w:marRight w:val="0"/>
                          <w:marTop w:val="0"/>
                          <w:marBottom w:val="0"/>
                          <w:divBdr>
                            <w:top w:val="none" w:sz="0" w:space="0" w:color="auto"/>
                            <w:left w:val="none" w:sz="0" w:space="0" w:color="auto"/>
                            <w:bottom w:val="none" w:sz="0" w:space="0" w:color="auto"/>
                            <w:right w:val="none" w:sz="0" w:space="0" w:color="auto"/>
                          </w:divBdr>
                        </w:div>
                        <w:div w:id="1271284246">
                          <w:marLeft w:val="640"/>
                          <w:marRight w:val="0"/>
                          <w:marTop w:val="0"/>
                          <w:marBottom w:val="0"/>
                          <w:divBdr>
                            <w:top w:val="none" w:sz="0" w:space="0" w:color="auto"/>
                            <w:left w:val="none" w:sz="0" w:space="0" w:color="auto"/>
                            <w:bottom w:val="none" w:sz="0" w:space="0" w:color="auto"/>
                            <w:right w:val="none" w:sz="0" w:space="0" w:color="auto"/>
                          </w:divBdr>
                        </w:div>
                        <w:div w:id="1491484155">
                          <w:marLeft w:val="640"/>
                          <w:marRight w:val="0"/>
                          <w:marTop w:val="0"/>
                          <w:marBottom w:val="0"/>
                          <w:divBdr>
                            <w:top w:val="none" w:sz="0" w:space="0" w:color="auto"/>
                            <w:left w:val="none" w:sz="0" w:space="0" w:color="auto"/>
                            <w:bottom w:val="none" w:sz="0" w:space="0" w:color="auto"/>
                            <w:right w:val="none" w:sz="0" w:space="0" w:color="auto"/>
                          </w:divBdr>
                        </w:div>
                        <w:div w:id="1551921266">
                          <w:marLeft w:val="640"/>
                          <w:marRight w:val="0"/>
                          <w:marTop w:val="0"/>
                          <w:marBottom w:val="0"/>
                          <w:divBdr>
                            <w:top w:val="none" w:sz="0" w:space="0" w:color="auto"/>
                            <w:left w:val="none" w:sz="0" w:space="0" w:color="auto"/>
                            <w:bottom w:val="none" w:sz="0" w:space="0" w:color="auto"/>
                            <w:right w:val="none" w:sz="0" w:space="0" w:color="auto"/>
                          </w:divBdr>
                        </w:div>
                        <w:div w:id="1936553991">
                          <w:marLeft w:val="640"/>
                          <w:marRight w:val="0"/>
                          <w:marTop w:val="0"/>
                          <w:marBottom w:val="0"/>
                          <w:divBdr>
                            <w:top w:val="none" w:sz="0" w:space="0" w:color="auto"/>
                            <w:left w:val="none" w:sz="0" w:space="0" w:color="auto"/>
                            <w:bottom w:val="none" w:sz="0" w:space="0" w:color="auto"/>
                            <w:right w:val="none" w:sz="0" w:space="0" w:color="auto"/>
                          </w:divBdr>
                        </w:div>
                        <w:div w:id="1137795698">
                          <w:marLeft w:val="640"/>
                          <w:marRight w:val="0"/>
                          <w:marTop w:val="0"/>
                          <w:marBottom w:val="0"/>
                          <w:divBdr>
                            <w:top w:val="none" w:sz="0" w:space="0" w:color="auto"/>
                            <w:left w:val="none" w:sz="0" w:space="0" w:color="auto"/>
                            <w:bottom w:val="none" w:sz="0" w:space="0" w:color="auto"/>
                            <w:right w:val="none" w:sz="0" w:space="0" w:color="auto"/>
                          </w:divBdr>
                        </w:div>
                        <w:div w:id="1533305673">
                          <w:marLeft w:val="640"/>
                          <w:marRight w:val="0"/>
                          <w:marTop w:val="0"/>
                          <w:marBottom w:val="0"/>
                          <w:divBdr>
                            <w:top w:val="none" w:sz="0" w:space="0" w:color="auto"/>
                            <w:left w:val="none" w:sz="0" w:space="0" w:color="auto"/>
                            <w:bottom w:val="none" w:sz="0" w:space="0" w:color="auto"/>
                            <w:right w:val="none" w:sz="0" w:space="0" w:color="auto"/>
                          </w:divBdr>
                        </w:div>
                        <w:div w:id="210386908">
                          <w:marLeft w:val="640"/>
                          <w:marRight w:val="0"/>
                          <w:marTop w:val="0"/>
                          <w:marBottom w:val="0"/>
                          <w:divBdr>
                            <w:top w:val="none" w:sz="0" w:space="0" w:color="auto"/>
                            <w:left w:val="none" w:sz="0" w:space="0" w:color="auto"/>
                            <w:bottom w:val="none" w:sz="0" w:space="0" w:color="auto"/>
                            <w:right w:val="none" w:sz="0" w:space="0" w:color="auto"/>
                          </w:divBdr>
                        </w:div>
                        <w:div w:id="1688099004">
                          <w:marLeft w:val="640"/>
                          <w:marRight w:val="0"/>
                          <w:marTop w:val="0"/>
                          <w:marBottom w:val="0"/>
                          <w:divBdr>
                            <w:top w:val="none" w:sz="0" w:space="0" w:color="auto"/>
                            <w:left w:val="none" w:sz="0" w:space="0" w:color="auto"/>
                            <w:bottom w:val="none" w:sz="0" w:space="0" w:color="auto"/>
                            <w:right w:val="none" w:sz="0" w:space="0" w:color="auto"/>
                          </w:divBdr>
                        </w:div>
                        <w:div w:id="1141770581">
                          <w:marLeft w:val="640"/>
                          <w:marRight w:val="0"/>
                          <w:marTop w:val="0"/>
                          <w:marBottom w:val="0"/>
                          <w:divBdr>
                            <w:top w:val="none" w:sz="0" w:space="0" w:color="auto"/>
                            <w:left w:val="none" w:sz="0" w:space="0" w:color="auto"/>
                            <w:bottom w:val="none" w:sz="0" w:space="0" w:color="auto"/>
                            <w:right w:val="none" w:sz="0" w:space="0" w:color="auto"/>
                          </w:divBdr>
                        </w:div>
                        <w:div w:id="273051432">
                          <w:marLeft w:val="640"/>
                          <w:marRight w:val="0"/>
                          <w:marTop w:val="0"/>
                          <w:marBottom w:val="0"/>
                          <w:divBdr>
                            <w:top w:val="none" w:sz="0" w:space="0" w:color="auto"/>
                            <w:left w:val="none" w:sz="0" w:space="0" w:color="auto"/>
                            <w:bottom w:val="none" w:sz="0" w:space="0" w:color="auto"/>
                            <w:right w:val="none" w:sz="0" w:space="0" w:color="auto"/>
                          </w:divBdr>
                        </w:div>
                        <w:div w:id="100423097">
                          <w:marLeft w:val="640"/>
                          <w:marRight w:val="0"/>
                          <w:marTop w:val="0"/>
                          <w:marBottom w:val="0"/>
                          <w:divBdr>
                            <w:top w:val="none" w:sz="0" w:space="0" w:color="auto"/>
                            <w:left w:val="none" w:sz="0" w:space="0" w:color="auto"/>
                            <w:bottom w:val="none" w:sz="0" w:space="0" w:color="auto"/>
                            <w:right w:val="none" w:sz="0" w:space="0" w:color="auto"/>
                          </w:divBdr>
                        </w:div>
                        <w:div w:id="1295715057">
                          <w:marLeft w:val="640"/>
                          <w:marRight w:val="0"/>
                          <w:marTop w:val="0"/>
                          <w:marBottom w:val="0"/>
                          <w:divBdr>
                            <w:top w:val="none" w:sz="0" w:space="0" w:color="auto"/>
                            <w:left w:val="none" w:sz="0" w:space="0" w:color="auto"/>
                            <w:bottom w:val="none" w:sz="0" w:space="0" w:color="auto"/>
                            <w:right w:val="none" w:sz="0" w:space="0" w:color="auto"/>
                          </w:divBdr>
                        </w:div>
                        <w:div w:id="1127044571">
                          <w:marLeft w:val="640"/>
                          <w:marRight w:val="0"/>
                          <w:marTop w:val="0"/>
                          <w:marBottom w:val="0"/>
                          <w:divBdr>
                            <w:top w:val="none" w:sz="0" w:space="0" w:color="auto"/>
                            <w:left w:val="none" w:sz="0" w:space="0" w:color="auto"/>
                            <w:bottom w:val="none" w:sz="0" w:space="0" w:color="auto"/>
                            <w:right w:val="none" w:sz="0" w:space="0" w:color="auto"/>
                          </w:divBdr>
                        </w:div>
                        <w:div w:id="1364136853">
                          <w:marLeft w:val="640"/>
                          <w:marRight w:val="0"/>
                          <w:marTop w:val="0"/>
                          <w:marBottom w:val="0"/>
                          <w:divBdr>
                            <w:top w:val="none" w:sz="0" w:space="0" w:color="auto"/>
                            <w:left w:val="none" w:sz="0" w:space="0" w:color="auto"/>
                            <w:bottom w:val="none" w:sz="0" w:space="0" w:color="auto"/>
                            <w:right w:val="none" w:sz="0" w:space="0" w:color="auto"/>
                          </w:divBdr>
                        </w:div>
                        <w:div w:id="1345012946">
                          <w:marLeft w:val="640"/>
                          <w:marRight w:val="0"/>
                          <w:marTop w:val="0"/>
                          <w:marBottom w:val="0"/>
                          <w:divBdr>
                            <w:top w:val="none" w:sz="0" w:space="0" w:color="auto"/>
                            <w:left w:val="none" w:sz="0" w:space="0" w:color="auto"/>
                            <w:bottom w:val="none" w:sz="0" w:space="0" w:color="auto"/>
                            <w:right w:val="none" w:sz="0" w:space="0" w:color="auto"/>
                          </w:divBdr>
                        </w:div>
                        <w:div w:id="1189368987">
                          <w:marLeft w:val="640"/>
                          <w:marRight w:val="0"/>
                          <w:marTop w:val="0"/>
                          <w:marBottom w:val="0"/>
                          <w:divBdr>
                            <w:top w:val="none" w:sz="0" w:space="0" w:color="auto"/>
                            <w:left w:val="none" w:sz="0" w:space="0" w:color="auto"/>
                            <w:bottom w:val="none" w:sz="0" w:space="0" w:color="auto"/>
                            <w:right w:val="none" w:sz="0" w:space="0" w:color="auto"/>
                          </w:divBdr>
                        </w:div>
                        <w:div w:id="1663198530">
                          <w:marLeft w:val="640"/>
                          <w:marRight w:val="0"/>
                          <w:marTop w:val="0"/>
                          <w:marBottom w:val="0"/>
                          <w:divBdr>
                            <w:top w:val="none" w:sz="0" w:space="0" w:color="auto"/>
                            <w:left w:val="none" w:sz="0" w:space="0" w:color="auto"/>
                            <w:bottom w:val="none" w:sz="0" w:space="0" w:color="auto"/>
                            <w:right w:val="none" w:sz="0" w:space="0" w:color="auto"/>
                          </w:divBdr>
                        </w:div>
                        <w:div w:id="741175504">
                          <w:marLeft w:val="640"/>
                          <w:marRight w:val="0"/>
                          <w:marTop w:val="0"/>
                          <w:marBottom w:val="0"/>
                          <w:divBdr>
                            <w:top w:val="none" w:sz="0" w:space="0" w:color="auto"/>
                            <w:left w:val="none" w:sz="0" w:space="0" w:color="auto"/>
                            <w:bottom w:val="none" w:sz="0" w:space="0" w:color="auto"/>
                            <w:right w:val="none" w:sz="0" w:space="0" w:color="auto"/>
                          </w:divBdr>
                        </w:div>
                        <w:div w:id="58672053">
                          <w:marLeft w:val="640"/>
                          <w:marRight w:val="0"/>
                          <w:marTop w:val="0"/>
                          <w:marBottom w:val="0"/>
                          <w:divBdr>
                            <w:top w:val="none" w:sz="0" w:space="0" w:color="auto"/>
                            <w:left w:val="none" w:sz="0" w:space="0" w:color="auto"/>
                            <w:bottom w:val="none" w:sz="0" w:space="0" w:color="auto"/>
                            <w:right w:val="none" w:sz="0" w:space="0" w:color="auto"/>
                          </w:divBdr>
                        </w:div>
                        <w:div w:id="123011815">
                          <w:marLeft w:val="640"/>
                          <w:marRight w:val="0"/>
                          <w:marTop w:val="0"/>
                          <w:marBottom w:val="0"/>
                          <w:divBdr>
                            <w:top w:val="none" w:sz="0" w:space="0" w:color="auto"/>
                            <w:left w:val="none" w:sz="0" w:space="0" w:color="auto"/>
                            <w:bottom w:val="none" w:sz="0" w:space="0" w:color="auto"/>
                            <w:right w:val="none" w:sz="0" w:space="0" w:color="auto"/>
                          </w:divBdr>
                        </w:div>
                        <w:div w:id="1409384025">
                          <w:marLeft w:val="640"/>
                          <w:marRight w:val="0"/>
                          <w:marTop w:val="0"/>
                          <w:marBottom w:val="0"/>
                          <w:divBdr>
                            <w:top w:val="none" w:sz="0" w:space="0" w:color="auto"/>
                            <w:left w:val="none" w:sz="0" w:space="0" w:color="auto"/>
                            <w:bottom w:val="none" w:sz="0" w:space="0" w:color="auto"/>
                            <w:right w:val="none" w:sz="0" w:space="0" w:color="auto"/>
                          </w:divBdr>
                        </w:div>
                        <w:div w:id="1180895993">
                          <w:marLeft w:val="640"/>
                          <w:marRight w:val="0"/>
                          <w:marTop w:val="0"/>
                          <w:marBottom w:val="0"/>
                          <w:divBdr>
                            <w:top w:val="none" w:sz="0" w:space="0" w:color="auto"/>
                            <w:left w:val="none" w:sz="0" w:space="0" w:color="auto"/>
                            <w:bottom w:val="none" w:sz="0" w:space="0" w:color="auto"/>
                            <w:right w:val="none" w:sz="0" w:space="0" w:color="auto"/>
                          </w:divBdr>
                        </w:div>
                        <w:div w:id="122042202">
                          <w:marLeft w:val="640"/>
                          <w:marRight w:val="0"/>
                          <w:marTop w:val="0"/>
                          <w:marBottom w:val="0"/>
                          <w:divBdr>
                            <w:top w:val="none" w:sz="0" w:space="0" w:color="auto"/>
                            <w:left w:val="none" w:sz="0" w:space="0" w:color="auto"/>
                            <w:bottom w:val="none" w:sz="0" w:space="0" w:color="auto"/>
                            <w:right w:val="none" w:sz="0" w:space="0" w:color="auto"/>
                          </w:divBdr>
                        </w:div>
                        <w:div w:id="496193877">
                          <w:marLeft w:val="640"/>
                          <w:marRight w:val="0"/>
                          <w:marTop w:val="0"/>
                          <w:marBottom w:val="0"/>
                          <w:divBdr>
                            <w:top w:val="none" w:sz="0" w:space="0" w:color="auto"/>
                            <w:left w:val="none" w:sz="0" w:space="0" w:color="auto"/>
                            <w:bottom w:val="none" w:sz="0" w:space="0" w:color="auto"/>
                            <w:right w:val="none" w:sz="0" w:space="0" w:color="auto"/>
                          </w:divBdr>
                        </w:div>
                        <w:div w:id="1204444076">
                          <w:marLeft w:val="640"/>
                          <w:marRight w:val="0"/>
                          <w:marTop w:val="0"/>
                          <w:marBottom w:val="0"/>
                          <w:divBdr>
                            <w:top w:val="none" w:sz="0" w:space="0" w:color="auto"/>
                            <w:left w:val="none" w:sz="0" w:space="0" w:color="auto"/>
                            <w:bottom w:val="none" w:sz="0" w:space="0" w:color="auto"/>
                            <w:right w:val="none" w:sz="0" w:space="0" w:color="auto"/>
                          </w:divBdr>
                        </w:div>
                        <w:div w:id="2138327901">
                          <w:marLeft w:val="640"/>
                          <w:marRight w:val="0"/>
                          <w:marTop w:val="0"/>
                          <w:marBottom w:val="0"/>
                          <w:divBdr>
                            <w:top w:val="none" w:sz="0" w:space="0" w:color="auto"/>
                            <w:left w:val="none" w:sz="0" w:space="0" w:color="auto"/>
                            <w:bottom w:val="none" w:sz="0" w:space="0" w:color="auto"/>
                            <w:right w:val="none" w:sz="0" w:space="0" w:color="auto"/>
                          </w:divBdr>
                        </w:div>
                        <w:div w:id="1379932772">
                          <w:marLeft w:val="640"/>
                          <w:marRight w:val="0"/>
                          <w:marTop w:val="0"/>
                          <w:marBottom w:val="0"/>
                          <w:divBdr>
                            <w:top w:val="none" w:sz="0" w:space="0" w:color="auto"/>
                            <w:left w:val="none" w:sz="0" w:space="0" w:color="auto"/>
                            <w:bottom w:val="none" w:sz="0" w:space="0" w:color="auto"/>
                            <w:right w:val="none" w:sz="0" w:space="0" w:color="auto"/>
                          </w:divBdr>
                        </w:div>
                        <w:div w:id="1799757275">
                          <w:marLeft w:val="640"/>
                          <w:marRight w:val="0"/>
                          <w:marTop w:val="0"/>
                          <w:marBottom w:val="0"/>
                          <w:divBdr>
                            <w:top w:val="none" w:sz="0" w:space="0" w:color="auto"/>
                            <w:left w:val="none" w:sz="0" w:space="0" w:color="auto"/>
                            <w:bottom w:val="none" w:sz="0" w:space="0" w:color="auto"/>
                            <w:right w:val="none" w:sz="0" w:space="0" w:color="auto"/>
                          </w:divBdr>
                        </w:div>
                        <w:div w:id="1736467046">
                          <w:marLeft w:val="640"/>
                          <w:marRight w:val="0"/>
                          <w:marTop w:val="0"/>
                          <w:marBottom w:val="0"/>
                          <w:divBdr>
                            <w:top w:val="none" w:sz="0" w:space="0" w:color="auto"/>
                            <w:left w:val="none" w:sz="0" w:space="0" w:color="auto"/>
                            <w:bottom w:val="none" w:sz="0" w:space="0" w:color="auto"/>
                            <w:right w:val="none" w:sz="0" w:space="0" w:color="auto"/>
                          </w:divBdr>
                        </w:div>
                        <w:div w:id="2016032710">
                          <w:marLeft w:val="640"/>
                          <w:marRight w:val="0"/>
                          <w:marTop w:val="0"/>
                          <w:marBottom w:val="0"/>
                          <w:divBdr>
                            <w:top w:val="none" w:sz="0" w:space="0" w:color="auto"/>
                            <w:left w:val="none" w:sz="0" w:space="0" w:color="auto"/>
                            <w:bottom w:val="none" w:sz="0" w:space="0" w:color="auto"/>
                            <w:right w:val="none" w:sz="0" w:space="0" w:color="auto"/>
                          </w:divBdr>
                        </w:div>
                        <w:div w:id="1117482926">
                          <w:marLeft w:val="640"/>
                          <w:marRight w:val="0"/>
                          <w:marTop w:val="0"/>
                          <w:marBottom w:val="0"/>
                          <w:divBdr>
                            <w:top w:val="none" w:sz="0" w:space="0" w:color="auto"/>
                            <w:left w:val="none" w:sz="0" w:space="0" w:color="auto"/>
                            <w:bottom w:val="none" w:sz="0" w:space="0" w:color="auto"/>
                            <w:right w:val="none" w:sz="0" w:space="0" w:color="auto"/>
                          </w:divBdr>
                        </w:div>
                        <w:div w:id="342560237">
                          <w:marLeft w:val="640"/>
                          <w:marRight w:val="0"/>
                          <w:marTop w:val="0"/>
                          <w:marBottom w:val="0"/>
                          <w:divBdr>
                            <w:top w:val="none" w:sz="0" w:space="0" w:color="auto"/>
                            <w:left w:val="none" w:sz="0" w:space="0" w:color="auto"/>
                            <w:bottom w:val="none" w:sz="0" w:space="0" w:color="auto"/>
                            <w:right w:val="none" w:sz="0" w:space="0" w:color="auto"/>
                          </w:divBdr>
                        </w:div>
                        <w:div w:id="1396664237">
                          <w:marLeft w:val="640"/>
                          <w:marRight w:val="0"/>
                          <w:marTop w:val="0"/>
                          <w:marBottom w:val="0"/>
                          <w:divBdr>
                            <w:top w:val="none" w:sz="0" w:space="0" w:color="auto"/>
                            <w:left w:val="none" w:sz="0" w:space="0" w:color="auto"/>
                            <w:bottom w:val="none" w:sz="0" w:space="0" w:color="auto"/>
                            <w:right w:val="none" w:sz="0" w:space="0" w:color="auto"/>
                          </w:divBdr>
                        </w:div>
                        <w:div w:id="255939162">
                          <w:marLeft w:val="640"/>
                          <w:marRight w:val="0"/>
                          <w:marTop w:val="0"/>
                          <w:marBottom w:val="0"/>
                          <w:divBdr>
                            <w:top w:val="none" w:sz="0" w:space="0" w:color="auto"/>
                            <w:left w:val="none" w:sz="0" w:space="0" w:color="auto"/>
                            <w:bottom w:val="none" w:sz="0" w:space="0" w:color="auto"/>
                            <w:right w:val="none" w:sz="0" w:space="0" w:color="auto"/>
                          </w:divBdr>
                        </w:div>
                        <w:div w:id="1921058850">
                          <w:marLeft w:val="640"/>
                          <w:marRight w:val="0"/>
                          <w:marTop w:val="0"/>
                          <w:marBottom w:val="0"/>
                          <w:divBdr>
                            <w:top w:val="none" w:sz="0" w:space="0" w:color="auto"/>
                            <w:left w:val="none" w:sz="0" w:space="0" w:color="auto"/>
                            <w:bottom w:val="none" w:sz="0" w:space="0" w:color="auto"/>
                            <w:right w:val="none" w:sz="0" w:space="0" w:color="auto"/>
                          </w:divBdr>
                        </w:div>
                        <w:div w:id="387998073">
                          <w:marLeft w:val="640"/>
                          <w:marRight w:val="0"/>
                          <w:marTop w:val="0"/>
                          <w:marBottom w:val="0"/>
                          <w:divBdr>
                            <w:top w:val="none" w:sz="0" w:space="0" w:color="auto"/>
                            <w:left w:val="none" w:sz="0" w:space="0" w:color="auto"/>
                            <w:bottom w:val="none" w:sz="0" w:space="0" w:color="auto"/>
                            <w:right w:val="none" w:sz="0" w:space="0" w:color="auto"/>
                          </w:divBdr>
                        </w:div>
                        <w:div w:id="315887914">
                          <w:marLeft w:val="640"/>
                          <w:marRight w:val="0"/>
                          <w:marTop w:val="0"/>
                          <w:marBottom w:val="0"/>
                          <w:divBdr>
                            <w:top w:val="none" w:sz="0" w:space="0" w:color="auto"/>
                            <w:left w:val="none" w:sz="0" w:space="0" w:color="auto"/>
                            <w:bottom w:val="none" w:sz="0" w:space="0" w:color="auto"/>
                            <w:right w:val="none" w:sz="0" w:space="0" w:color="auto"/>
                          </w:divBdr>
                        </w:div>
                        <w:div w:id="407311528">
                          <w:marLeft w:val="640"/>
                          <w:marRight w:val="0"/>
                          <w:marTop w:val="0"/>
                          <w:marBottom w:val="0"/>
                          <w:divBdr>
                            <w:top w:val="none" w:sz="0" w:space="0" w:color="auto"/>
                            <w:left w:val="none" w:sz="0" w:space="0" w:color="auto"/>
                            <w:bottom w:val="none" w:sz="0" w:space="0" w:color="auto"/>
                            <w:right w:val="none" w:sz="0" w:space="0" w:color="auto"/>
                          </w:divBdr>
                        </w:div>
                        <w:div w:id="77529249">
                          <w:marLeft w:val="640"/>
                          <w:marRight w:val="0"/>
                          <w:marTop w:val="0"/>
                          <w:marBottom w:val="0"/>
                          <w:divBdr>
                            <w:top w:val="none" w:sz="0" w:space="0" w:color="auto"/>
                            <w:left w:val="none" w:sz="0" w:space="0" w:color="auto"/>
                            <w:bottom w:val="none" w:sz="0" w:space="0" w:color="auto"/>
                            <w:right w:val="none" w:sz="0" w:space="0" w:color="auto"/>
                          </w:divBdr>
                        </w:div>
                        <w:div w:id="788089102">
                          <w:marLeft w:val="640"/>
                          <w:marRight w:val="0"/>
                          <w:marTop w:val="0"/>
                          <w:marBottom w:val="0"/>
                          <w:divBdr>
                            <w:top w:val="none" w:sz="0" w:space="0" w:color="auto"/>
                            <w:left w:val="none" w:sz="0" w:space="0" w:color="auto"/>
                            <w:bottom w:val="none" w:sz="0" w:space="0" w:color="auto"/>
                            <w:right w:val="none" w:sz="0" w:space="0" w:color="auto"/>
                          </w:divBdr>
                        </w:div>
                        <w:div w:id="868837691">
                          <w:marLeft w:val="640"/>
                          <w:marRight w:val="0"/>
                          <w:marTop w:val="0"/>
                          <w:marBottom w:val="0"/>
                          <w:divBdr>
                            <w:top w:val="none" w:sz="0" w:space="0" w:color="auto"/>
                            <w:left w:val="none" w:sz="0" w:space="0" w:color="auto"/>
                            <w:bottom w:val="none" w:sz="0" w:space="0" w:color="auto"/>
                            <w:right w:val="none" w:sz="0" w:space="0" w:color="auto"/>
                          </w:divBdr>
                        </w:div>
                        <w:div w:id="382564918">
                          <w:marLeft w:val="640"/>
                          <w:marRight w:val="0"/>
                          <w:marTop w:val="0"/>
                          <w:marBottom w:val="0"/>
                          <w:divBdr>
                            <w:top w:val="none" w:sz="0" w:space="0" w:color="auto"/>
                            <w:left w:val="none" w:sz="0" w:space="0" w:color="auto"/>
                            <w:bottom w:val="none" w:sz="0" w:space="0" w:color="auto"/>
                            <w:right w:val="none" w:sz="0" w:space="0" w:color="auto"/>
                          </w:divBdr>
                        </w:div>
                        <w:div w:id="291667781">
                          <w:marLeft w:val="640"/>
                          <w:marRight w:val="0"/>
                          <w:marTop w:val="0"/>
                          <w:marBottom w:val="0"/>
                          <w:divBdr>
                            <w:top w:val="none" w:sz="0" w:space="0" w:color="auto"/>
                            <w:left w:val="none" w:sz="0" w:space="0" w:color="auto"/>
                            <w:bottom w:val="none" w:sz="0" w:space="0" w:color="auto"/>
                            <w:right w:val="none" w:sz="0" w:space="0" w:color="auto"/>
                          </w:divBdr>
                        </w:div>
                        <w:div w:id="615334191">
                          <w:marLeft w:val="640"/>
                          <w:marRight w:val="0"/>
                          <w:marTop w:val="0"/>
                          <w:marBottom w:val="0"/>
                          <w:divBdr>
                            <w:top w:val="none" w:sz="0" w:space="0" w:color="auto"/>
                            <w:left w:val="none" w:sz="0" w:space="0" w:color="auto"/>
                            <w:bottom w:val="none" w:sz="0" w:space="0" w:color="auto"/>
                            <w:right w:val="none" w:sz="0" w:space="0" w:color="auto"/>
                          </w:divBdr>
                        </w:div>
                        <w:div w:id="914437734">
                          <w:marLeft w:val="640"/>
                          <w:marRight w:val="0"/>
                          <w:marTop w:val="0"/>
                          <w:marBottom w:val="0"/>
                          <w:divBdr>
                            <w:top w:val="none" w:sz="0" w:space="0" w:color="auto"/>
                            <w:left w:val="none" w:sz="0" w:space="0" w:color="auto"/>
                            <w:bottom w:val="none" w:sz="0" w:space="0" w:color="auto"/>
                            <w:right w:val="none" w:sz="0" w:space="0" w:color="auto"/>
                          </w:divBdr>
                        </w:div>
                        <w:div w:id="1930040453">
                          <w:marLeft w:val="640"/>
                          <w:marRight w:val="0"/>
                          <w:marTop w:val="0"/>
                          <w:marBottom w:val="0"/>
                          <w:divBdr>
                            <w:top w:val="none" w:sz="0" w:space="0" w:color="auto"/>
                            <w:left w:val="none" w:sz="0" w:space="0" w:color="auto"/>
                            <w:bottom w:val="none" w:sz="0" w:space="0" w:color="auto"/>
                            <w:right w:val="none" w:sz="0" w:space="0" w:color="auto"/>
                          </w:divBdr>
                        </w:div>
                        <w:div w:id="889146612">
                          <w:marLeft w:val="640"/>
                          <w:marRight w:val="0"/>
                          <w:marTop w:val="0"/>
                          <w:marBottom w:val="0"/>
                          <w:divBdr>
                            <w:top w:val="none" w:sz="0" w:space="0" w:color="auto"/>
                            <w:left w:val="none" w:sz="0" w:space="0" w:color="auto"/>
                            <w:bottom w:val="none" w:sz="0" w:space="0" w:color="auto"/>
                            <w:right w:val="none" w:sz="0" w:space="0" w:color="auto"/>
                          </w:divBdr>
                        </w:div>
                        <w:div w:id="1557273718">
                          <w:marLeft w:val="640"/>
                          <w:marRight w:val="0"/>
                          <w:marTop w:val="0"/>
                          <w:marBottom w:val="0"/>
                          <w:divBdr>
                            <w:top w:val="none" w:sz="0" w:space="0" w:color="auto"/>
                            <w:left w:val="none" w:sz="0" w:space="0" w:color="auto"/>
                            <w:bottom w:val="none" w:sz="0" w:space="0" w:color="auto"/>
                            <w:right w:val="none" w:sz="0" w:space="0" w:color="auto"/>
                          </w:divBdr>
                        </w:div>
                        <w:div w:id="1749159003">
                          <w:marLeft w:val="640"/>
                          <w:marRight w:val="0"/>
                          <w:marTop w:val="0"/>
                          <w:marBottom w:val="0"/>
                          <w:divBdr>
                            <w:top w:val="none" w:sz="0" w:space="0" w:color="auto"/>
                            <w:left w:val="none" w:sz="0" w:space="0" w:color="auto"/>
                            <w:bottom w:val="none" w:sz="0" w:space="0" w:color="auto"/>
                            <w:right w:val="none" w:sz="0" w:space="0" w:color="auto"/>
                          </w:divBdr>
                        </w:div>
                        <w:div w:id="2134593111">
                          <w:marLeft w:val="640"/>
                          <w:marRight w:val="0"/>
                          <w:marTop w:val="0"/>
                          <w:marBottom w:val="0"/>
                          <w:divBdr>
                            <w:top w:val="none" w:sz="0" w:space="0" w:color="auto"/>
                            <w:left w:val="none" w:sz="0" w:space="0" w:color="auto"/>
                            <w:bottom w:val="none" w:sz="0" w:space="0" w:color="auto"/>
                            <w:right w:val="none" w:sz="0" w:space="0" w:color="auto"/>
                          </w:divBdr>
                        </w:div>
                        <w:div w:id="154031844">
                          <w:marLeft w:val="640"/>
                          <w:marRight w:val="0"/>
                          <w:marTop w:val="0"/>
                          <w:marBottom w:val="0"/>
                          <w:divBdr>
                            <w:top w:val="none" w:sz="0" w:space="0" w:color="auto"/>
                            <w:left w:val="none" w:sz="0" w:space="0" w:color="auto"/>
                            <w:bottom w:val="none" w:sz="0" w:space="0" w:color="auto"/>
                            <w:right w:val="none" w:sz="0" w:space="0" w:color="auto"/>
                          </w:divBdr>
                        </w:div>
                        <w:div w:id="95098927">
                          <w:marLeft w:val="640"/>
                          <w:marRight w:val="0"/>
                          <w:marTop w:val="0"/>
                          <w:marBottom w:val="0"/>
                          <w:divBdr>
                            <w:top w:val="none" w:sz="0" w:space="0" w:color="auto"/>
                            <w:left w:val="none" w:sz="0" w:space="0" w:color="auto"/>
                            <w:bottom w:val="none" w:sz="0" w:space="0" w:color="auto"/>
                            <w:right w:val="none" w:sz="0" w:space="0" w:color="auto"/>
                          </w:divBdr>
                        </w:div>
                      </w:divsChild>
                    </w:div>
                    <w:div w:id="913321736">
                      <w:marLeft w:val="0"/>
                      <w:marRight w:val="0"/>
                      <w:marTop w:val="0"/>
                      <w:marBottom w:val="0"/>
                      <w:divBdr>
                        <w:top w:val="none" w:sz="0" w:space="0" w:color="auto"/>
                        <w:left w:val="none" w:sz="0" w:space="0" w:color="auto"/>
                        <w:bottom w:val="none" w:sz="0" w:space="0" w:color="auto"/>
                        <w:right w:val="none" w:sz="0" w:space="0" w:color="auto"/>
                      </w:divBdr>
                      <w:divsChild>
                        <w:div w:id="1307052799">
                          <w:marLeft w:val="640"/>
                          <w:marRight w:val="0"/>
                          <w:marTop w:val="0"/>
                          <w:marBottom w:val="0"/>
                          <w:divBdr>
                            <w:top w:val="none" w:sz="0" w:space="0" w:color="auto"/>
                            <w:left w:val="none" w:sz="0" w:space="0" w:color="auto"/>
                            <w:bottom w:val="none" w:sz="0" w:space="0" w:color="auto"/>
                            <w:right w:val="none" w:sz="0" w:space="0" w:color="auto"/>
                          </w:divBdr>
                        </w:div>
                        <w:div w:id="1516650488">
                          <w:marLeft w:val="640"/>
                          <w:marRight w:val="0"/>
                          <w:marTop w:val="0"/>
                          <w:marBottom w:val="0"/>
                          <w:divBdr>
                            <w:top w:val="none" w:sz="0" w:space="0" w:color="auto"/>
                            <w:left w:val="none" w:sz="0" w:space="0" w:color="auto"/>
                            <w:bottom w:val="none" w:sz="0" w:space="0" w:color="auto"/>
                            <w:right w:val="none" w:sz="0" w:space="0" w:color="auto"/>
                          </w:divBdr>
                        </w:div>
                        <w:div w:id="640111332">
                          <w:marLeft w:val="640"/>
                          <w:marRight w:val="0"/>
                          <w:marTop w:val="0"/>
                          <w:marBottom w:val="0"/>
                          <w:divBdr>
                            <w:top w:val="none" w:sz="0" w:space="0" w:color="auto"/>
                            <w:left w:val="none" w:sz="0" w:space="0" w:color="auto"/>
                            <w:bottom w:val="none" w:sz="0" w:space="0" w:color="auto"/>
                            <w:right w:val="none" w:sz="0" w:space="0" w:color="auto"/>
                          </w:divBdr>
                        </w:div>
                        <w:div w:id="234509878">
                          <w:marLeft w:val="640"/>
                          <w:marRight w:val="0"/>
                          <w:marTop w:val="0"/>
                          <w:marBottom w:val="0"/>
                          <w:divBdr>
                            <w:top w:val="none" w:sz="0" w:space="0" w:color="auto"/>
                            <w:left w:val="none" w:sz="0" w:space="0" w:color="auto"/>
                            <w:bottom w:val="none" w:sz="0" w:space="0" w:color="auto"/>
                            <w:right w:val="none" w:sz="0" w:space="0" w:color="auto"/>
                          </w:divBdr>
                        </w:div>
                        <w:div w:id="2075155444">
                          <w:marLeft w:val="640"/>
                          <w:marRight w:val="0"/>
                          <w:marTop w:val="0"/>
                          <w:marBottom w:val="0"/>
                          <w:divBdr>
                            <w:top w:val="none" w:sz="0" w:space="0" w:color="auto"/>
                            <w:left w:val="none" w:sz="0" w:space="0" w:color="auto"/>
                            <w:bottom w:val="none" w:sz="0" w:space="0" w:color="auto"/>
                            <w:right w:val="none" w:sz="0" w:space="0" w:color="auto"/>
                          </w:divBdr>
                        </w:div>
                        <w:div w:id="1439711734">
                          <w:marLeft w:val="640"/>
                          <w:marRight w:val="0"/>
                          <w:marTop w:val="0"/>
                          <w:marBottom w:val="0"/>
                          <w:divBdr>
                            <w:top w:val="none" w:sz="0" w:space="0" w:color="auto"/>
                            <w:left w:val="none" w:sz="0" w:space="0" w:color="auto"/>
                            <w:bottom w:val="none" w:sz="0" w:space="0" w:color="auto"/>
                            <w:right w:val="none" w:sz="0" w:space="0" w:color="auto"/>
                          </w:divBdr>
                        </w:div>
                        <w:div w:id="257641189">
                          <w:marLeft w:val="640"/>
                          <w:marRight w:val="0"/>
                          <w:marTop w:val="0"/>
                          <w:marBottom w:val="0"/>
                          <w:divBdr>
                            <w:top w:val="none" w:sz="0" w:space="0" w:color="auto"/>
                            <w:left w:val="none" w:sz="0" w:space="0" w:color="auto"/>
                            <w:bottom w:val="none" w:sz="0" w:space="0" w:color="auto"/>
                            <w:right w:val="none" w:sz="0" w:space="0" w:color="auto"/>
                          </w:divBdr>
                        </w:div>
                        <w:div w:id="1278871085">
                          <w:marLeft w:val="640"/>
                          <w:marRight w:val="0"/>
                          <w:marTop w:val="0"/>
                          <w:marBottom w:val="0"/>
                          <w:divBdr>
                            <w:top w:val="none" w:sz="0" w:space="0" w:color="auto"/>
                            <w:left w:val="none" w:sz="0" w:space="0" w:color="auto"/>
                            <w:bottom w:val="none" w:sz="0" w:space="0" w:color="auto"/>
                            <w:right w:val="none" w:sz="0" w:space="0" w:color="auto"/>
                          </w:divBdr>
                        </w:div>
                        <w:div w:id="1868904314">
                          <w:marLeft w:val="640"/>
                          <w:marRight w:val="0"/>
                          <w:marTop w:val="0"/>
                          <w:marBottom w:val="0"/>
                          <w:divBdr>
                            <w:top w:val="none" w:sz="0" w:space="0" w:color="auto"/>
                            <w:left w:val="none" w:sz="0" w:space="0" w:color="auto"/>
                            <w:bottom w:val="none" w:sz="0" w:space="0" w:color="auto"/>
                            <w:right w:val="none" w:sz="0" w:space="0" w:color="auto"/>
                          </w:divBdr>
                        </w:div>
                        <w:div w:id="1815826638">
                          <w:marLeft w:val="640"/>
                          <w:marRight w:val="0"/>
                          <w:marTop w:val="0"/>
                          <w:marBottom w:val="0"/>
                          <w:divBdr>
                            <w:top w:val="none" w:sz="0" w:space="0" w:color="auto"/>
                            <w:left w:val="none" w:sz="0" w:space="0" w:color="auto"/>
                            <w:bottom w:val="none" w:sz="0" w:space="0" w:color="auto"/>
                            <w:right w:val="none" w:sz="0" w:space="0" w:color="auto"/>
                          </w:divBdr>
                        </w:div>
                        <w:div w:id="318651980">
                          <w:marLeft w:val="640"/>
                          <w:marRight w:val="0"/>
                          <w:marTop w:val="0"/>
                          <w:marBottom w:val="0"/>
                          <w:divBdr>
                            <w:top w:val="none" w:sz="0" w:space="0" w:color="auto"/>
                            <w:left w:val="none" w:sz="0" w:space="0" w:color="auto"/>
                            <w:bottom w:val="none" w:sz="0" w:space="0" w:color="auto"/>
                            <w:right w:val="none" w:sz="0" w:space="0" w:color="auto"/>
                          </w:divBdr>
                        </w:div>
                        <w:div w:id="344671066">
                          <w:marLeft w:val="640"/>
                          <w:marRight w:val="0"/>
                          <w:marTop w:val="0"/>
                          <w:marBottom w:val="0"/>
                          <w:divBdr>
                            <w:top w:val="none" w:sz="0" w:space="0" w:color="auto"/>
                            <w:left w:val="none" w:sz="0" w:space="0" w:color="auto"/>
                            <w:bottom w:val="none" w:sz="0" w:space="0" w:color="auto"/>
                            <w:right w:val="none" w:sz="0" w:space="0" w:color="auto"/>
                          </w:divBdr>
                        </w:div>
                        <w:div w:id="2021931804">
                          <w:marLeft w:val="640"/>
                          <w:marRight w:val="0"/>
                          <w:marTop w:val="0"/>
                          <w:marBottom w:val="0"/>
                          <w:divBdr>
                            <w:top w:val="none" w:sz="0" w:space="0" w:color="auto"/>
                            <w:left w:val="none" w:sz="0" w:space="0" w:color="auto"/>
                            <w:bottom w:val="none" w:sz="0" w:space="0" w:color="auto"/>
                            <w:right w:val="none" w:sz="0" w:space="0" w:color="auto"/>
                          </w:divBdr>
                        </w:div>
                        <w:div w:id="1019622829">
                          <w:marLeft w:val="640"/>
                          <w:marRight w:val="0"/>
                          <w:marTop w:val="0"/>
                          <w:marBottom w:val="0"/>
                          <w:divBdr>
                            <w:top w:val="none" w:sz="0" w:space="0" w:color="auto"/>
                            <w:left w:val="none" w:sz="0" w:space="0" w:color="auto"/>
                            <w:bottom w:val="none" w:sz="0" w:space="0" w:color="auto"/>
                            <w:right w:val="none" w:sz="0" w:space="0" w:color="auto"/>
                          </w:divBdr>
                        </w:div>
                        <w:div w:id="1343047924">
                          <w:marLeft w:val="640"/>
                          <w:marRight w:val="0"/>
                          <w:marTop w:val="0"/>
                          <w:marBottom w:val="0"/>
                          <w:divBdr>
                            <w:top w:val="none" w:sz="0" w:space="0" w:color="auto"/>
                            <w:left w:val="none" w:sz="0" w:space="0" w:color="auto"/>
                            <w:bottom w:val="none" w:sz="0" w:space="0" w:color="auto"/>
                            <w:right w:val="none" w:sz="0" w:space="0" w:color="auto"/>
                          </w:divBdr>
                        </w:div>
                        <w:div w:id="1161311807">
                          <w:marLeft w:val="640"/>
                          <w:marRight w:val="0"/>
                          <w:marTop w:val="0"/>
                          <w:marBottom w:val="0"/>
                          <w:divBdr>
                            <w:top w:val="none" w:sz="0" w:space="0" w:color="auto"/>
                            <w:left w:val="none" w:sz="0" w:space="0" w:color="auto"/>
                            <w:bottom w:val="none" w:sz="0" w:space="0" w:color="auto"/>
                            <w:right w:val="none" w:sz="0" w:space="0" w:color="auto"/>
                          </w:divBdr>
                        </w:div>
                        <w:div w:id="525023957">
                          <w:marLeft w:val="640"/>
                          <w:marRight w:val="0"/>
                          <w:marTop w:val="0"/>
                          <w:marBottom w:val="0"/>
                          <w:divBdr>
                            <w:top w:val="none" w:sz="0" w:space="0" w:color="auto"/>
                            <w:left w:val="none" w:sz="0" w:space="0" w:color="auto"/>
                            <w:bottom w:val="none" w:sz="0" w:space="0" w:color="auto"/>
                            <w:right w:val="none" w:sz="0" w:space="0" w:color="auto"/>
                          </w:divBdr>
                        </w:div>
                        <w:div w:id="590891826">
                          <w:marLeft w:val="640"/>
                          <w:marRight w:val="0"/>
                          <w:marTop w:val="0"/>
                          <w:marBottom w:val="0"/>
                          <w:divBdr>
                            <w:top w:val="none" w:sz="0" w:space="0" w:color="auto"/>
                            <w:left w:val="none" w:sz="0" w:space="0" w:color="auto"/>
                            <w:bottom w:val="none" w:sz="0" w:space="0" w:color="auto"/>
                            <w:right w:val="none" w:sz="0" w:space="0" w:color="auto"/>
                          </w:divBdr>
                        </w:div>
                        <w:div w:id="1465806039">
                          <w:marLeft w:val="640"/>
                          <w:marRight w:val="0"/>
                          <w:marTop w:val="0"/>
                          <w:marBottom w:val="0"/>
                          <w:divBdr>
                            <w:top w:val="none" w:sz="0" w:space="0" w:color="auto"/>
                            <w:left w:val="none" w:sz="0" w:space="0" w:color="auto"/>
                            <w:bottom w:val="none" w:sz="0" w:space="0" w:color="auto"/>
                            <w:right w:val="none" w:sz="0" w:space="0" w:color="auto"/>
                          </w:divBdr>
                        </w:div>
                        <w:div w:id="212691687">
                          <w:marLeft w:val="640"/>
                          <w:marRight w:val="0"/>
                          <w:marTop w:val="0"/>
                          <w:marBottom w:val="0"/>
                          <w:divBdr>
                            <w:top w:val="none" w:sz="0" w:space="0" w:color="auto"/>
                            <w:left w:val="none" w:sz="0" w:space="0" w:color="auto"/>
                            <w:bottom w:val="none" w:sz="0" w:space="0" w:color="auto"/>
                            <w:right w:val="none" w:sz="0" w:space="0" w:color="auto"/>
                          </w:divBdr>
                        </w:div>
                        <w:div w:id="1185630927">
                          <w:marLeft w:val="640"/>
                          <w:marRight w:val="0"/>
                          <w:marTop w:val="0"/>
                          <w:marBottom w:val="0"/>
                          <w:divBdr>
                            <w:top w:val="none" w:sz="0" w:space="0" w:color="auto"/>
                            <w:left w:val="none" w:sz="0" w:space="0" w:color="auto"/>
                            <w:bottom w:val="none" w:sz="0" w:space="0" w:color="auto"/>
                            <w:right w:val="none" w:sz="0" w:space="0" w:color="auto"/>
                          </w:divBdr>
                        </w:div>
                        <w:div w:id="2100979385">
                          <w:marLeft w:val="640"/>
                          <w:marRight w:val="0"/>
                          <w:marTop w:val="0"/>
                          <w:marBottom w:val="0"/>
                          <w:divBdr>
                            <w:top w:val="none" w:sz="0" w:space="0" w:color="auto"/>
                            <w:left w:val="none" w:sz="0" w:space="0" w:color="auto"/>
                            <w:bottom w:val="none" w:sz="0" w:space="0" w:color="auto"/>
                            <w:right w:val="none" w:sz="0" w:space="0" w:color="auto"/>
                          </w:divBdr>
                        </w:div>
                        <w:div w:id="2057852561">
                          <w:marLeft w:val="640"/>
                          <w:marRight w:val="0"/>
                          <w:marTop w:val="0"/>
                          <w:marBottom w:val="0"/>
                          <w:divBdr>
                            <w:top w:val="none" w:sz="0" w:space="0" w:color="auto"/>
                            <w:left w:val="none" w:sz="0" w:space="0" w:color="auto"/>
                            <w:bottom w:val="none" w:sz="0" w:space="0" w:color="auto"/>
                            <w:right w:val="none" w:sz="0" w:space="0" w:color="auto"/>
                          </w:divBdr>
                        </w:div>
                        <w:div w:id="700864874">
                          <w:marLeft w:val="640"/>
                          <w:marRight w:val="0"/>
                          <w:marTop w:val="0"/>
                          <w:marBottom w:val="0"/>
                          <w:divBdr>
                            <w:top w:val="none" w:sz="0" w:space="0" w:color="auto"/>
                            <w:left w:val="none" w:sz="0" w:space="0" w:color="auto"/>
                            <w:bottom w:val="none" w:sz="0" w:space="0" w:color="auto"/>
                            <w:right w:val="none" w:sz="0" w:space="0" w:color="auto"/>
                          </w:divBdr>
                        </w:div>
                        <w:div w:id="1418016637">
                          <w:marLeft w:val="640"/>
                          <w:marRight w:val="0"/>
                          <w:marTop w:val="0"/>
                          <w:marBottom w:val="0"/>
                          <w:divBdr>
                            <w:top w:val="none" w:sz="0" w:space="0" w:color="auto"/>
                            <w:left w:val="none" w:sz="0" w:space="0" w:color="auto"/>
                            <w:bottom w:val="none" w:sz="0" w:space="0" w:color="auto"/>
                            <w:right w:val="none" w:sz="0" w:space="0" w:color="auto"/>
                          </w:divBdr>
                        </w:div>
                        <w:div w:id="1378318500">
                          <w:marLeft w:val="640"/>
                          <w:marRight w:val="0"/>
                          <w:marTop w:val="0"/>
                          <w:marBottom w:val="0"/>
                          <w:divBdr>
                            <w:top w:val="none" w:sz="0" w:space="0" w:color="auto"/>
                            <w:left w:val="none" w:sz="0" w:space="0" w:color="auto"/>
                            <w:bottom w:val="none" w:sz="0" w:space="0" w:color="auto"/>
                            <w:right w:val="none" w:sz="0" w:space="0" w:color="auto"/>
                          </w:divBdr>
                        </w:div>
                        <w:div w:id="1788695837">
                          <w:marLeft w:val="640"/>
                          <w:marRight w:val="0"/>
                          <w:marTop w:val="0"/>
                          <w:marBottom w:val="0"/>
                          <w:divBdr>
                            <w:top w:val="none" w:sz="0" w:space="0" w:color="auto"/>
                            <w:left w:val="none" w:sz="0" w:space="0" w:color="auto"/>
                            <w:bottom w:val="none" w:sz="0" w:space="0" w:color="auto"/>
                            <w:right w:val="none" w:sz="0" w:space="0" w:color="auto"/>
                          </w:divBdr>
                        </w:div>
                        <w:div w:id="1283028527">
                          <w:marLeft w:val="640"/>
                          <w:marRight w:val="0"/>
                          <w:marTop w:val="0"/>
                          <w:marBottom w:val="0"/>
                          <w:divBdr>
                            <w:top w:val="none" w:sz="0" w:space="0" w:color="auto"/>
                            <w:left w:val="none" w:sz="0" w:space="0" w:color="auto"/>
                            <w:bottom w:val="none" w:sz="0" w:space="0" w:color="auto"/>
                            <w:right w:val="none" w:sz="0" w:space="0" w:color="auto"/>
                          </w:divBdr>
                        </w:div>
                        <w:div w:id="434402497">
                          <w:marLeft w:val="640"/>
                          <w:marRight w:val="0"/>
                          <w:marTop w:val="0"/>
                          <w:marBottom w:val="0"/>
                          <w:divBdr>
                            <w:top w:val="none" w:sz="0" w:space="0" w:color="auto"/>
                            <w:left w:val="none" w:sz="0" w:space="0" w:color="auto"/>
                            <w:bottom w:val="none" w:sz="0" w:space="0" w:color="auto"/>
                            <w:right w:val="none" w:sz="0" w:space="0" w:color="auto"/>
                          </w:divBdr>
                        </w:div>
                        <w:div w:id="935481582">
                          <w:marLeft w:val="640"/>
                          <w:marRight w:val="0"/>
                          <w:marTop w:val="0"/>
                          <w:marBottom w:val="0"/>
                          <w:divBdr>
                            <w:top w:val="none" w:sz="0" w:space="0" w:color="auto"/>
                            <w:left w:val="none" w:sz="0" w:space="0" w:color="auto"/>
                            <w:bottom w:val="none" w:sz="0" w:space="0" w:color="auto"/>
                            <w:right w:val="none" w:sz="0" w:space="0" w:color="auto"/>
                          </w:divBdr>
                        </w:div>
                        <w:div w:id="1313488961">
                          <w:marLeft w:val="640"/>
                          <w:marRight w:val="0"/>
                          <w:marTop w:val="0"/>
                          <w:marBottom w:val="0"/>
                          <w:divBdr>
                            <w:top w:val="none" w:sz="0" w:space="0" w:color="auto"/>
                            <w:left w:val="none" w:sz="0" w:space="0" w:color="auto"/>
                            <w:bottom w:val="none" w:sz="0" w:space="0" w:color="auto"/>
                            <w:right w:val="none" w:sz="0" w:space="0" w:color="auto"/>
                          </w:divBdr>
                        </w:div>
                        <w:div w:id="136648290">
                          <w:marLeft w:val="640"/>
                          <w:marRight w:val="0"/>
                          <w:marTop w:val="0"/>
                          <w:marBottom w:val="0"/>
                          <w:divBdr>
                            <w:top w:val="none" w:sz="0" w:space="0" w:color="auto"/>
                            <w:left w:val="none" w:sz="0" w:space="0" w:color="auto"/>
                            <w:bottom w:val="none" w:sz="0" w:space="0" w:color="auto"/>
                            <w:right w:val="none" w:sz="0" w:space="0" w:color="auto"/>
                          </w:divBdr>
                        </w:div>
                        <w:div w:id="811562340">
                          <w:marLeft w:val="640"/>
                          <w:marRight w:val="0"/>
                          <w:marTop w:val="0"/>
                          <w:marBottom w:val="0"/>
                          <w:divBdr>
                            <w:top w:val="none" w:sz="0" w:space="0" w:color="auto"/>
                            <w:left w:val="none" w:sz="0" w:space="0" w:color="auto"/>
                            <w:bottom w:val="none" w:sz="0" w:space="0" w:color="auto"/>
                            <w:right w:val="none" w:sz="0" w:space="0" w:color="auto"/>
                          </w:divBdr>
                        </w:div>
                        <w:div w:id="385110519">
                          <w:marLeft w:val="640"/>
                          <w:marRight w:val="0"/>
                          <w:marTop w:val="0"/>
                          <w:marBottom w:val="0"/>
                          <w:divBdr>
                            <w:top w:val="none" w:sz="0" w:space="0" w:color="auto"/>
                            <w:left w:val="none" w:sz="0" w:space="0" w:color="auto"/>
                            <w:bottom w:val="none" w:sz="0" w:space="0" w:color="auto"/>
                            <w:right w:val="none" w:sz="0" w:space="0" w:color="auto"/>
                          </w:divBdr>
                        </w:div>
                        <w:div w:id="303317936">
                          <w:marLeft w:val="640"/>
                          <w:marRight w:val="0"/>
                          <w:marTop w:val="0"/>
                          <w:marBottom w:val="0"/>
                          <w:divBdr>
                            <w:top w:val="none" w:sz="0" w:space="0" w:color="auto"/>
                            <w:left w:val="none" w:sz="0" w:space="0" w:color="auto"/>
                            <w:bottom w:val="none" w:sz="0" w:space="0" w:color="auto"/>
                            <w:right w:val="none" w:sz="0" w:space="0" w:color="auto"/>
                          </w:divBdr>
                        </w:div>
                        <w:div w:id="1389649435">
                          <w:marLeft w:val="640"/>
                          <w:marRight w:val="0"/>
                          <w:marTop w:val="0"/>
                          <w:marBottom w:val="0"/>
                          <w:divBdr>
                            <w:top w:val="none" w:sz="0" w:space="0" w:color="auto"/>
                            <w:left w:val="none" w:sz="0" w:space="0" w:color="auto"/>
                            <w:bottom w:val="none" w:sz="0" w:space="0" w:color="auto"/>
                            <w:right w:val="none" w:sz="0" w:space="0" w:color="auto"/>
                          </w:divBdr>
                        </w:div>
                        <w:div w:id="1326545168">
                          <w:marLeft w:val="640"/>
                          <w:marRight w:val="0"/>
                          <w:marTop w:val="0"/>
                          <w:marBottom w:val="0"/>
                          <w:divBdr>
                            <w:top w:val="none" w:sz="0" w:space="0" w:color="auto"/>
                            <w:left w:val="none" w:sz="0" w:space="0" w:color="auto"/>
                            <w:bottom w:val="none" w:sz="0" w:space="0" w:color="auto"/>
                            <w:right w:val="none" w:sz="0" w:space="0" w:color="auto"/>
                          </w:divBdr>
                        </w:div>
                        <w:div w:id="256712738">
                          <w:marLeft w:val="640"/>
                          <w:marRight w:val="0"/>
                          <w:marTop w:val="0"/>
                          <w:marBottom w:val="0"/>
                          <w:divBdr>
                            <w:top w:val="none" w:sz="0" w:space="0" w:color="auto"/>
                            <w:left w:val="none" w:sz="0" w:space="0" w:color="auto"/>
                            <w:bottom w:val="none" w:sz="0" w:space="0" w:color="auto"/>
                            <w:right w:val="none" w:sz="0" w:space="0" w:color="auto"/>
                          </w:divBdr>
                        </w:div>
                        <w:div w:id="1361587909">
                          <w:marLeft w:val="640"/>
                          <w:marRight w:val="0"/>
                          <w:marTop w:val="0"/>
                          <w:marBottom w:val="0"/>
                          <w:divBdr>
                            <w:top w:val="none" w:sz="0" w:space="0" w:color="auto"/>
                            <w:left w:val="none" w:sz="0" w:space="0" w:color="auto"/>
                            <w:bottom w:val="none" w:sz="0" w:space="0" w:color="auto"/>
                            <w:right w:val="none" w:sz="0" w:space="0" w:color="auto"/>
                          </w:divBdr>
                        </w:div>
                        <w:div w:id="1052343476">
                          <w:marLeft w:val="640"/>
                          <w:marRight w:val="0"/>
                          <w:marTop w:val="0"/>
                          <w:marBottom w:val="0"/>
                          <w:divBdr>
                            <w:top w:val="none" w:sz="0" w:space="0" w:color="auto"/>
                            <w:left w:val="none" w:sz="0" w:space="0" w:color="auto"/>
                            <w:bottom w:val="none" w:sz="0" w:space="0" w:color="auto"/>
                            <w:right w:val="none" w:sz="0" w:space="0" w:color="auto"/>
                          </w:divBdr>
                        </w:div>
                        <w:div w:id="1092168102">
                          <w:marLeft w:val="640"/>
                          <w:marRight w:val="0"/>
                          <w:marTop w:val="0"/>
                          <w:marBottom w:val="0"/>
                          <w:divBdr>
                            <w:top w:val="none" w:sz="0" w:space="0" w:color="auto"/>
                            <w:left w:val="none" w:sz="0" w:space="0" w:color="auto"/>
                            <w:bottom w:val="none" w:sz="0" w:space="0" w:color="auto"/>
                            <w:right w:val="none" w:sz="0" w:space="0" w:color="auto"/>
                          </w:divBdr>
                        </w:div>
                        <w:div w:id="1387992900">
                          <w:marLeft w:val="640"/>
                          <w:marRight w:val="0"/>
                          <w:marTop w:val="0"/>
                          <w:marBottom w:val="0"/>
                          <w:divBdr>
                            <w:top w:val="none" w:sz="0" w:space="0" w:color="auto"/>
                            <w:left w:val="none" w:sz="0" w:space="0" w:color="auto"/>
                            <w:bottom w:val="none" w:sz="0" w:space="0" w:color="auto"/>
                            <w:right w:val="none" w:sz="0" w:space="0" w:color="auto"/>
                          </w:divBdr>
                        </w:div>
                        <w:div w:id="661277954">
                          <w:marLeft w:val="640"/>
                          <w:marRight w:val="0"/>
                          <w:marTop w:val="0"/>
                          <w:marBottom w:val="0"/>
                          <w:divBdr>
                            <w:top w:val="none" w:sz="0" w:space="0" w:color="auto"/>
                            <w:left w:val="none" w:sz="0" w:space="0" w:color="auto"/>
                            <w:bottom w:val="none" w:sz="0" w:space="0" w:color="auto"/>
                            <w:right w:val="none" w:sz="0" w:space="0" w:color="auto"/>
                          </w:divBdr>
                        </w:div>
                        <w:div w:id="1723209916">
                          <w:marLeft w:val="640"/>
                          <w:marRight w:val="0"/>
                          <w:marTop w:val="0"/>
                          <w:marBottom w:val="0"/>
                          <w:divBdr>
                            <w:top w:val="none" w:sz="0" w:space="0" w:color="auto"/>
                            <w:left w:val="none" w:sz="0" w:space="0" w:color="auto"/>
                            <w:bottom w:val="none" w:sz="0" w:space="0" w:color="auto"/>
                            <w:right w:val="none" w:sz="0" w:space="0" w:color="auto"/>
                          </w:divBdr>
                        </w:div>
                        <w:div w:id="1866752680">
                          <w:marLeft w:val="640"/>
                          <w:marRight w:val="0"/>
                          <w:marTop w:val="0"/>
                          <w:marBottom w:val="0"/>
                          <w:divBdr>
                            <w:top w:val="none" w:sz="0" w:space="0" w:color="auto"/>
                            <w:left w:val="none" w:sz="0" w:space="0" w:color="auto"/>
                            <w:bottom w:val="none" w:sz="0" w:space="0" w:color="auto"/>
                            <w:right w:val="none" w:sz="0" w:space="0" w:color="auto"/>
                          </w:divBdr>
                        </w:div>
                        <w:div w:id="1552575064">
                          <w:marLeft w:val="640"/>
                          <w:marRight w:val="0"/>
                          <w:marTop w:val="0"/>
                          <w:marBottom w:val="0"/>
                          <w:divBdr>
                            <w:top w:val="none" w:sz="0" w:space="0" w:color="auto"/>
                            <w:left w:val="none" w:sz="0" w:space="0" w:color="auto"/>
                            <w:bottom w:val="none" w:sz="0" w:space="0" w:color="auto"/>
                            <w:right w:val="none" w:sz="0" w:space="0" w:color="auto"/>
                          </w:divBdr>
                        </w:div>
                        <w:div w:id="1555003580">
                          <w:marLeft w:val="640"/>
                          <w:marRight w:val="0"/>
                          <w:marTop w:val="0"/>
                          <w:marBottom w:val="0"/>
                          <w:divBdr>
                            <w:top w:val="none" w:sz="0" w:space="0" w:color="auto"/>
                            <w:left w:val="none" w:sz="0" w:space="0" w:color="auto"/>
                            <w:bottom w:val="none" w:sz="0" w:space="0" w:color="auto"/>
                            <w:right w:val="none" w:sz="0" w:space="0" w:color="auto"/>
                          </w:divBdr>
                        </w:div>
                        <w:div w:id="1983927254">
                          <w:marLeft w:val="640"/>
                          <w:marRight w:val="0"/>
                          <w:marTop w:val="0"/>
                          <w:marBottom w:val="0"/>
                          <w:divBdr>
                            <w:top w:val="none" w:sz="0" w:space="0" w:color="auto"/>
                            <w:left w:val="none" w:sz="0" w:space="0" w:color="auto"/>
                            <w:bottom w:val="none" w:sz="0" w:space="0" w:color="auto"/>
                            <w:right w:val="none" w:sz="0" w:space="0" w:color="auto"/>
                          </w:divBdr>
                        </w:div>
                        <w:div w:id="1768840906">
                          <w:marLeft w:val="640"/>
                          <w:marRight w:val="0"/>
                          <w:marTop w:val="0"/>
                          <w:marBottom w:val="0"/>
                          <w:divBdr>
                            <w:top w:val="none" w:sz="0" w:space="0" w:color="auto"/>
                            <w:left w:val="none" w:sz="0" w:space="0" w:color="auto"/>
                            <w:bottom w:val="none" w:sz="0" w:space="0" w:color="auto"/>
                            <w:right w:val="none" w:sz="0" w:space="0" w:color="auto"/>
                          </w:divBdr>
                        </w:div>
                        <w:div w:id="275334161">
                          <w:marLeft w:val="640"/>
                          <w:marRight w:val="0"/>
                          <w:marTop w:val="0"/>
                          <w:marBottom w:val="0"/>
                          <w:divBdr>
                            <w:top w:val="none" w:sz="0" w:space="0" w:color="auto"/>
                            <w:left w:val="none" w:sz="0" w:space="0" w:color="auto"/>
                            <w:bottom w:val="none" w:sz="0" w:space="0" w:color="auto"/>
                            <w:right w:val="none" w:sz="0" w:space="0" w:color="auto"/>
                          </w:divBdr>
                        </w:div>
                        <w:div w:id="1769808483">
                          <w:marLeft w:val="640"/>
                          <w:marRight w:val="0"/>
                          <w:marTop w:val="0"/>
                          <w:marBottom w:val="0"/>
                          <w:divBdr>
                            <w:top w:val="none" w:sz="0" w:space="0" w:color="auto"/>
                            <w:left w:val="none" w:sz="0" w:space="0" w:color="auto"/>
                            <w:bottom w:val="none" w:sz="0" w:space="0" w:color="auto"/>
                            <w:right w:val="none" w:sz="0" w:space="0" w:color="auto"/>
                          </w:divBdr>
                        </w:div>
                        <w:div w:id="1421101241">
                          <w:marLeft w:val="640"/>
                          <w:marRight w:val="0"/>
                          <w:marTop w:val="0"/>
                          <w:marBottom w:val="0"/>
                          <w:divBdr>
                            <w:top w:val="none" w:sz="0" w:space="0" w:color="auto"/>
                            <w:left w:val="none" w:sz="0" w:space="0" w:color="auto"/>
                            <w:bottom w:val="none" w:sz="0" w:space="0" w:color="auto"/>
                            <w:right w:val="none" w:sz="0" w:space="0" w:color="auto"/>
                          </w:divBdr>
                        </w:div>
                        <w:div w:id="1905944752">
                          <w:marLeft w:val="640"/>
                          <w:marRight w:val="0"/>
                          <w:marTop w:val="0"/>
                          <w:marBottom w:val="0"/>
                          <w:divBdr>
                            <w:top w:val="none" w:sz="0" w:space="0" w:color="auto"/>
                            <w:left w:val="none" w:sz="0" w:space="0" w:color="auto"/>
                            <w:bottom w:val="none" w:sz="0" w:space="0" w:color="auto"/>
                            <w:right w:val="none" w:sz="0" w:space="0" w:color="auto"/>
                          </w:divBdr>
                        </w:div>
                        <w:div w:id="1521091246">
                          <w:marLeft w:val="640"/>
                          <w:marRight w:val="0"/>
                          <w:marTop w:val="0"/>
                          <w:marBottom w:val="0"/>
                          <w:divBdr>
                            <w:top w:val="none" w:sz="0" w:space="0" w:color="auto"/>
                            <w:left w:val="none" w:sz="0" w:space="0" w:color="auto"/>
                            <w:bottom w:val="none" w:sz="0" w:space="0" w:color="auto"/>
                            <w:right w:val="none" w:sz="0" w:space="0" w:color="auto"/>
                          </w:divBdr>
                        </w:div>
                        <w:div w:id="1531381521">
                          <w:marLeft w:val="640"/>
                          <w:marRight w:val="0"/>
                          <w:marTop w:val="0"/>
                          <w:marBottom w:val="0"/>
                          <w:divBdr>
                            <w:top w:val="none" w:sz="0" w:space="0" w:color="auto"/>
                            <w:left w:val="none" w:sz="0" w:space="0" w:color="auto"/>
                            <w:bottom w:val="none" w:sz="0" w:space="0" w:color="auto"/>
                            <w:right w:val="none" w:sz="0" w:space="0" w:color="auto"/>
                          </w:divBdr>
                        </w:div>
                        <w:div w:id="840585218">
                          <w:marLeft w:val="640"/>
                          <w:marRight w:val="0"/>
                          <w:marTop w:val="0"/>
                          <w:marBottom w:val="0"/>
                          <w:divBdr>
                            <w:top w:val="none" w:sz="0" w:space="0" w:color="auto"/>
                            <w:left w:val="none" w:sz="0" w:space="0" w:color="auto"/>
                            <w:bottom w:val="none" w:sz="0" w:space="0" w:color="auto"/>
                            <w:right w:val="none" w:sz="0" w:space="0" w:color="auto"/>
                          </w:divBdr>
                        </w:div>
                        <w:div w:id="43529457">
                          <w:marLeft w:val="640"/>
                          <w:marRight w:val="0"/>
                          <w:marTop w:val="0"/>
                          <w:marBottom w:val="0"/>
                          <w:divBdr>
                            <w:top w:val="none" w:sz="0" w:space="0" w:color="auto"/>
                            <w:left w:val="none" w:sz="0" w:space="0" w:color="auto"/>
                            <w:bottom w:val="none" w:sz="0" w:space="0" w:color="auto"/>
                            <w:right w:val="none" w:sz="0" w:space="0" w:color="auto"/>
                          </w:divBdr>
                        </w:div>
                        <w:div w:id="542138561">
                          <w:marLeft w:val="640"/>
                          <w:marRight w:val="0"/>
                          <w:marTop w:val="0"/>
                          <w:marBottom w:val="0"/>
                          <w:divBdr>
                            <w:top w:val="none" w:sz="0" w:space="0" w:color="auto"/>
                            <w:left w:val="none" w:sz="0" w:space="0" w:color="auto"/>
                            <w:bottom w:val="none" w:sz="0" w:space="0" w:color="auto"/>
                            <w:right w:val="none" w:sz="0" w:space="0" w:color="auto"/>
                          </w:divBdr>
                        </w:div>
                        <w:div w:id="1604455936">
                          <w:marLeft w:val="640"/>
                          <w:marRight w:val="0"/>
                          <w:marTop w:val="0"/>
                          <w:marBottom w:val="0"/>
                          <w:divBdr>
                            <w:top w:val="none" w:sz="0" w:space="0" w:color="auto"/>
                            <w:left w:val="none" w:sz="0" w:space="0" w:color="auto"/>
                            <w:bottom w:val="none" w:sz="0" w:space="0" w:color="auto"/>
                            <w:right w:val="none" w:sz="0" w:space="0" w:color="auto"/>
                          </w:divBdr>
                        </w:div>
                        <w:div w:id="811867463">
                          <w:marLeft w:val="640"/>
                          <w:marRight w:val="0"/>
                          <w:marTop w:val="0"/>
                          <w:marBottom w:val="0"/>
                          <w:divBdr>
                            <w:top w:val="none" w:sz="0" w:space="0" w:color="auto"/>
                            <w:left w:val="none" w:sz="0" w:space="0" w:color="auto"/>
                            <w:bottom w:val="none" w:sz="0" w:space="0" w:color="auto"/>
                            <w:right w:val="none" w:sz="0" w:space="0" w:color="auto"/>
                          </w:divBdr>
                        </w:div>
                        <w:div w:id="929124636">
                          <w:marLeft w:val="640"/>
                          <w:marRight w:val="0"/>
                          <w:marTop w:val="0"/>
                          <w:marBottom w:val="0"/>
                          <w:divBdr>
                            <w:top w:val="none" w:sz="0" w:space="0" w:color="auto"/>
                            <w:left w:val="none" w:sz="0" w:space="0" w:color="auto"/>
                            <w:bottom w:val="none" w:sz="0" w:space="0" w:color="auto"/>
                            <w:right w:val="none" w:sz="0" w:space="0" w:color="auto"/>
                          </w:divBdr>
                        </w:div>
                        <w:div w:id="1260989018">
                          <w:marLeft w:val="640"/>
                          <w:marRight w:val="0"/>
                          <w:marTop w:val="0"/>
                          <w:marBottom w:val="0"/>
                          <w:divBdr>
                            <w:top w:val="none" w:sz="0" w:space="0" w:color="auto"/>
                            <w:left w:val="none" w:sz="0" w:space="0" w:color="auto"/>
                            <w:bottom w:val="none" w:sz="0" w:space="0" w:color="auto"/>
                            <w:right w:val="none" w:sz="0" w:space="0" w:color="auto"/>
                          </w:divBdr>
                        </w:div>
                        <w:div w:id="1180268140">
                          <w:marLeft w:val="640"/>
                          <w:marRight w:val="0"/>
                          <w:marTop w:val="0"/>
                          <w:marBottom w:val="0"/>
                          <w:divBdr>
                            <w:top w:val="none" w:sz="0" w:space="0" w:color="auto"/>
                            <w:left w:val="none" w:sz="0" w:space="0" w:color="auto"/>
                            <w:bottom w:val="none" w:sz="0" w:space="0" w:color="auto"/>
                            <w:right w:val="none" w:sz="0" w:space="0" w:color="auto"/>
                          </w:divBdr>
                        </w:div>
                      </w:divsChild>
                    </w:div>
                    <w:div w:id="210075506">
                      <w:marLeft w:val="0"/>
                      <w:marRight w:val="0"/>
                      <w:marTop w:val="0"/>
                      <w:marBottom w:val="0"/>
                      <w:divBdr>
                        <w:top w:val="none" w:sz="0" w:space="0" w:color="auto"/>
                        <w:left w:val="none" w:sz="0" w:space="0" w:color="auto"/>
                        <w:bottom w:val="none" w:sz="0" w:space="0" w:color="auto"/>
                        <w:right w:val="none" w:sz="0" w:space="0" w:color="auto"/>
                      </w:divBdr>
                      <w:divsChild>
                        <w:div w:id="46413184">
                          <w:marLeft w:val="640"/>
                          <w:marRight w:val="0"/>
                          <w:marTop w:val="0"/>
                          <w:marBottom w:val="0"/>
                          <w:divBdr>
                            <w:top w:val="none" w:sz="0" w:space="0" w:color="auto"/>
                            <w:left w:val="none" w:sz="0" w:space="0" w:color="auto"/>
                            <w:bottom w:val="none" w:sz="0" w:space="0" w:color="auto"/>
                            <w:right w:val="none" w:sz="0" w:space="0" w:color="auto"/>
                          </w:divBdr>
                        </w:div>
                        <w:div w:id="172497481">
                          <w:marLeft w:val="640"/>
                          <w:marRight w:val="0"/>
                          <w:marTop w:val="0"/>
                          <w:marBottom w:val="0"/>
                          <w:divBdr>
                            <w:top w:val="none" w:sz="0" w:space="0" w:color="auto"/>
                            <w:left w:val="none" w:sz="0" w:space="0" w:color="auto"/>
                            <w:bottom w:val="none" w:sz="0" w:space="0" w:color="auto"/>
                            <w:right w:val="none" w:sz="0" w:space="0" w:color="auto"/>
                          </w:divBdr>
                        </w:div>
                        <w:div w:id="1973748824">
                          <w:marLeft w:val="640"/>
                          <w:marRight w:val="0"/>
                          <w:marTop w:val="0"/>
                          <w:marBottom w:val="0"/>
                          <w:divBdr>
                            <w:top w:val="none" w:sz="0" w:space="0" w:color="auto"/>
                            <w:left w:val="none" w:sz="0" w:space="0" w:color="auto"/>
                            <w:bottom w:val="none" w:sz="0" w:space="0" w:color="auto"/>
                            <w:right w:val="none" w:sz="0" w:space="0" w:color="auto"/>
                          </w:divBdr>
                        </w:div>
                        <w:div w:id="540484298">
                          <w:marLeft w:val="640"/>
                          <w:marRight w:val="0"/>
                          <w:marTop w:val="0"/>
                          <w:marBottom w:val="0"/>
                          <w:divBdr>
                            <w:top w:val="none" w:sz="0" w:space="0" w:color="auto"/>
                            <w:left w:val="none" w:sz="0" w:space="0" w:color="auto"/>
                            <w:bottom w:val="none" w:sz="0" w:space="0" w:color="auto"/>
                            <w:right w:val="none" w:sz="0" w:space="0" w:color="auto"/>
                          </w:divBdr>
                        </w:div>
                        <w:div w:id="1098215866">
                          <w:marLeft w:val="640"/>
                          <w:marRight w:val="0"/>
                          <w:marTop w:val="0"/>
                          <w:marBottom w:val="0"/>
                          <w:divBdr>
                            <w:top w:val="none" w:sz="0" w:space="0" w:color="auto"/>
                            <w:left w:val="none" w:sz="0" w:space="0" w:color="auto"/>
                            <w:bottom w:val="none" w:sz="0" w:space="0" w:color="auto"/>
                            <w:right w:val="none" w:sz="0" w:space="0" w:color="auto"/>
                          </w:divBdr>
                        </w:div>
                        <w:div w:id="167135504">
                          <w:marLeft w:val="640"/>
                          <w:marRight w:val="0"/>
                          <w:marTop w:val="0"/>
                          <w:marBottom w:val="0"/>
                          <w:divBdr>
                            <w:top w:val="none" w:sz="0" w:space="0" w:color="auto"/>
                            <w:left w:val="none" w:sz="0" w:space="0" w:color="auto"/>
                            <w:bottom w:val="none" w:sz="0" w:space="0" w:color="auto"/>
                            <w:right w:val="none" w:sz="0" w:space="0" w:color="auto"/>
                          </w:divBdr>
                        </w:div>
                        <w:div w:id="77797406">
                          <w:marLeft w:val="640"/>
                          <w:marRight w:val="0"/>
                          <w:marTop w:val="0"/>
                          <w:marBottom w:val="0"/>
                          <w:divBdr>
                            <w:top w:val="none" w:sz="0" w:space="0" w:color="auto"/>
                            <w:left w:val="none" w:sz="0" w:space="0" w:color="auto"/>
                            <w:bottom w:val="none" w:sz="0" w:space="0" w:color="auto"/>
                            <w:right w:val="none" w:sz="0" w:space="0" w:color="auto"/>
                          </w:divBdr>
                        </w:div>
                        <w:div w:id="858349551">
                          <w:marLeft w:val="640"/>
                          <w:marRight w:val="0"/>
                          <w:marTop w:val="0"/>
                          <w:marBottom w:val="0"/>
                          <w:divBdr>
                            <w:top w:val="none" w:sz="0" w:space="0" w:color="auto"/>
                            <w:left w:val="none" w:sz="0" w:space="0" w:color="auto"/>
                            <w:bottom w:val="none" w:sz="0" w:space="0" w:color="auto"/>
                            <w:right w:val="none" w:sz="0" w:space="0" w:color="auto"/>
                          </w:divBdr>
                        </w:div>
                        <w:div w:id="2123109410">
                          <w:marLeft w:val="640"/>
                          <w:marRight w:val="0"/>
                          <w:marTop w:val="0"/>
                          <w:marBottom w:val="0"/>
                          <w:divBdr>
                            <w:top w:val="none" w:sz="0" w:space="0" w:color="auto"/>
                            <w:left w:val="none" w:sz="0" w:space="0" w:color="auto"/>
                            <w:bottom w:val="none" w:sz="0" w:space="0" w:color="auto"/>
                            <w:right w:val="none" w:sz="0" w:space="0" w:color="auto"/>
                          </w:divBdr>
                        </w:div>
                        <w:div w:id="1852063236">
                          <w:marLeft w:val="640"/>
                          <w:marRight w:val="0"/>
                          <w:marTop w:val="0"/>
                          <w:marBottom w:val="0"/>
                          <w:divBdr>
                            <w:top w:val="none" w:sz="0" w:space="0" w:color="auto"/>
                            <w:left w:val="none" w:sz="0" w:space="0" w:color="auto"/>
                            <w:bottom w:val="none" w:sz="0" w:space="0" w:color="auto"/>
                            <w:right w:val="none" w:sz="0" w:space="0" w:color="auto"/>
                          </w:divBdr>
                        </w:div>
                        <w:div w:id="1171875088">
                          <w:marLeft w:val="640"/>
                          <w:marRight w:val="0"/>
                          <w:marTop w:val="0"/>
                          <w:marBottom w:val="0"/>
                          <w:divBdr>
                            <w:top w:val="none" w:sz="0" w:space="0" w:color="auto"/>
                            <w:left w:val="none" w:sz="0" w:space="0" w:color="auto"/>
                            <w:bottom w:val="none" w:sz="0" w:space="0" w:color="auto"/>
                            <w:right w:val="none" w:sz="0" w:space="0" w:color="auto"/>
                          </w:divBdr>
                        </w:div>
                        <w:div w:id="1142116637">
                          <w:marLeft w:val="640"/>
                          <w:marRight w:val="0"/>
                          <w:marTop w:val="0"/>
                          <w:marBottom w:val="0"/>
                          <w:divBdr>
                            <w:top w:val="none" w:sz="0" w:space="0" w:color="auto"/>
                            <w:left w:val="none" w:sz="0" w:space="0" w:color="auto"/>
                            <w:bottom w:val="none" w:sz="0" w:space="0" w:color="auto"/>
                            <w:right w:val="none" w:sz="0" w:space="0" w:color="auto"/>
                          </w:divBdr>
                        </w:div>
                        <w:div w:id="1891258118">
                          <w:marLeft w:val="640"/>
                          <w:marRight w:val="0"/>
                          <w:marTop w:val="0"/>
                          <w:marBottom w:val="0"/>
                          <w:divBdr>
                            <w:top w:val="none" w:sz="0" w:space="0" w:color="auto"/>
                            <w:left w:val="none" w:sz="0" w:space="0" w:color="auto"/>
                            <w:bottom w:val="none" w:sz="0" w:space="0" w:color="auto"/>
                            <w:right w:val="none" w:sz="0" w:space="0" w:color="auto"/>
                          </w:divBdr>
                        </w:div>
                        <w:div w:id="980773775">
                          <w:marLeft w:val="640"/>
                          <w:marRight w:val="0"/>
                          <w:marTop w:val="0"/>
                          <w:marBottom w:val="0"/>
                          <w:divBdr>
                            <w:top w:val="none" w:sz="0" w:space="0" w:color="auto"/>
                            <w:left w:val="none" w:sz="0" w:space="0" w:color="auto"/>
                            <w:bottom w:val="none" w:sz="0" w:space="0" w:color="auto"/>
                            <w:right w:val="none" w:sz="0" w:space="0" w:color="auto"/>
                          </w:divBdr>
                        </w:div>
                        <w:div w:id="2032216971">
                          <w:marLeft w:val="640"/>
                          <w:marRight w:val="0"/>
                          <w:marTop w:val="0"/>
                          <w:marBottom w:val="0"/>
                          <w:divBdr>
                            <w:top w:val="none" w:sz="0" w:space="0" w:color="auto"/>
                            <w:left w:val="none" w:sz="0" w:space="0" w:color="auto"/>
                            <w:bottom w:val="none" w:sz="0" w:space="0" w:color="auto"/>
                            <w:right w:val="none" w:sz="0" w:space="0" w:color="auto"/>
                          </w:divBdr>
                        </w:div>
                        <w:div w:id="2073846997">
                          <w:marLeft w:val="640"/>
                          <w:marRight w:val="0"/>
                          <w:marTop w:val="0"/>
                          <w:marBottom w:val="0"/>
                          <w:divBdr>
                            <w:top w:val="none" w:sz="0" w:space="0" w:color="auto"/>
                            <w:left w:val="none" w:sz="0" w:space="0" w:color="auto"/>
                            <w:bottom w:val="none" w:sz="0" w:space="0" w:color="auto"/>
                            <w:right w:val="none" w:sz="0" w:space="0" w:color="auto"/>
                          </w:divBdr>
                        </w:div>
                        <w:div w:id="1435899190">
                          <w:marLeft w:val="640"/>
                          <w:marRight w:val="0"/>
                          <w:marTop w:val="0"/>
                          <w:marBottom w:val="0"/>
                          <w:divBdr>
                            <w:top w:val="none" w:sz="0" w:space="0" w:color="auto"/>
                            <w:left w:val="none" w:sz="0" w:space="0" w:color="auto"/>
                            <w:bottom w:val="none" w:sz="0" w:space="0" w:color="auto"/>
                            <w:right w:val="none" w:sz="0" w:space="0" w:color="auto"/>
                          </w:divBdr>
                        </w:div>
                        <w:div w:id="1060833783">
                          <w:marLeft w:val="640"/>
                          <w:marRight w:val="0"/>
                          <w:marTop w:val="0"/>
                          <w:marBottom w:val="0"/>
                          <w:divBdr>
                            <w:top w:val="none" w:sz="0" w:space="0" w:color="auto"/>
                            <w:left w:val="none" w:sz="0" w:space="0" w:color="auto"/>
                            <w:bottom w:val="none" w:sz="0" w:space="0" w:color="auto"/>
                            <w:right w:val="none" w:sz="0" w:space="0" w:color="auto"/>
                          </w:divBdr>
                        </w:div>
                        <w:div w:id="1293828940">
                          <w:marLeft w:val="640"/>
                          <w:marRight w:val="0"/>
                          <w:marTop w:val="0"/>
                          <w:marBottom w:val="0"/>
                          <w:divBdr>
                            <w:top w:val="none" w:sz="0" w:space="0" w:color="auto"/>
                            <w:left w:val="none" w:sz="0" w:space="0" w:color="auto"/>
                            <w:bottom w:val="none" w:sz="0" w:space="0" w:color="auto"/>
                            <w:right w:val="none" w:sz="0" w:space="0" w:color="auto"/>
                          </w:divBdr>
                        </w:div>
                        <w:div w:id="1541698581">
                          <w:marLeft w:val="640"/>
                          <w:marRight w:val="0"/>
                          <w:marTop w:val="0"/>
                          <w:marBottom w:val="0"/>
                          <w:divBdr>
                            <w:top w:val="none" w:sz="0" w:space="0" w:color="auto"/>
                            <w:left w:val="none" w:sz="0" w:space="0" w:color="auto"/>
                            <w:bottom w:val="none" w:sz="0" w:space="0" w:color="auto"/>
                            <w:right w:val="none" w:sz="0" w:space="0" w:color="auto"/>
                          </w:divBdr>
                        </w:div>
                        <w:div w:id="2008554971">
                          <w:marLeft w:val="640"/>
                          <w:marRight w:val="0"/>
                          <w:marTop w:val="0"/>
                          <w:marBottom w:val="0"/>
                          <w:divBdr>
                            <w:top w:val="none" w:sz="0" w:space="0" w:color="auto"/>
                            <w:left w:val="none" w:sz="0" w:space="0" w:color="auto"/>
                            <w:bottom w:val="none" w:sz="0" w:space="0" w:color="auto"/>
                            <w:right w:val="none" w:sz="0" w:space="0" w:color="auto"/>
                          </w:divBdr>
                        </w:div>
                        <w:div w:id="1798838609">
                          <w:marLeft w:val="640"/>
                          <w:marRight w:val="0"/>
                          <w:marTop w:val="0"/>
                          <w:marBottom w:val="0"/>
                          <w:divBdr>
                            <w:top w:val="none" w:sz="0" w:space="0" w:color="auto"/>
                            <w:left w:val="none" w:sz="0" w:space="0" w:color="auto"/>
                            <w:bottom w:val="none" w:sz="0" w:space="0" w:color="auto"/>
                            <w:right w:val="none" w:sz="0" w:space="0" w:color="auto"/>
                          </w:divBdr>
                        </w:div>
                        <w:div w:id="1470900256">
                          <w:marLeft w:val="640"/>
                          <w:marRight w:val="0"/>
                          <w:marTop w:val="0"/>
                          <w:marBottom w:val="0"/>
                          <w:divBdr>
                            <w:top w:val="none" w:sz="0" w:space="0" w:color="auto"/>
                            <w:left w:val="none" w:sz="0" w:space="0" w:color="auto"/>
                            <w:bottom w:val="none" w:sz="0" w:space="0" w:color="auto"/>
                            <w:right w:val="none" w:sz="0" w:space="0" w:color="auto"/>
                          </w:divBdr>
                        </w:div>
                        <w:div w:id="1491752774">
                          <w:marLeft w:val="640"/>
                          <w:marRight w:val="0"/>
                          <w:marTop w:val="0"/>
                          <w:marBottom w:val="0"/>
                          <w:divBdr>
                            <w:top w:val="none" w:sz="0" w:space="0" w:color="auto"/>
                            <w:left w:val="none" w:sz="0" w:space="0" w:color="auto"/>
                            <w:bottom w:val="none" w:sz="0" w:space="0" w:color="auto"/>
                            <w:right w:val="none" w:sz="0" w:space="0" w:color="auto"/>
                          </w:divBdr>
                        </w:div>
                        <w:div w:id="914242195">
                          <w:marLeft w:val="640"/>
                          <w:marRight w:val="0"/>
                          <w:marTop w:val="0"/>
                          <w:marBottom w:val="0"/>
                          <w:divBdr>
                            <w:top w:val="none" w:sz="0" w:space="0" w:color="auto"/>
                            <w:left w:val="none" w:sz="0" w:space="0" w:color="auto"/>
                            <w:bottom w:val="none" w:sz="0" w:space="0" w:color="auto"/>
                            <w:right w:val="none" w:sz="0" w:space="0" w:color="auto"/>
                          </w:divBdr>
                        </w:div>
                        <w:div w:id="1164466247">
                          <w:marLeft w:val="640"/>
                          <w:marRight w:val="0"/>
                          <w:marTop w:val="0"/>
                          <w:marBottom w:val="0"/>
                          <w:divBdr>
                            <w:top w:val="none" w:sz="0" w:space="0" w:color="auto"/>
                            <w:left w:val="none" w:sz="0" w:space="0" w:color="auto"/>
                            <w:bottom w:val="none" w:sz="0" w:space="0" w:color="auto"/>
                            <w:right w:val="none" w:sz="0" w:space="0" w:color="auto"/>
                          </w:divBdr>
                        </w:div>
                        <w:div w:id="1263302436">
                          <w:marLeft w:val="640"/>
                          <w:marRight w:val="0"/>
                          <w:marTop w:val="0"/>
                          <w:marBottom w:val="0"/>
                          <w:divBdr>
                            <w:top w:val="none" w:sz="0" w:space="0" w:color="auto"/>
                            <w:left w:val="none" w:sz="0" w:space="0" w:color="auto"/>
                            <w:bottom w:val="none" w:sz="0" w:space="0" w:color="auto"/>
                            <w:right w:val="none" w:sz="0" w:space="0" w:color="auto"/>
                          </w:divBdr>
                        </w:div>
                        <w:div w:id="1130517826">
                          <w:marLeft w:val="640"/>
                          <w:marRight w:val="0"/>
                          <w:marTop w:val="0"/>
                          <w:marBottom w:val="0"/>
                          <w:divBdr>
                            <w:top w:val="none" w:sz="0" w:space="0" w:color="auto"/>
                            <w:left w:val="none" w:sz="0" w:space="0" w:color="auto"/>
                            <w:bottom w:val="none" w:sz="0" w:space="0" w:color="auto"/>
                            <w:right w:val="none" w:sz="0" w:space="0" w:color="auto"/>
                          </w:divBdr>
                        </w:div>
                        <w:div w:id="1941330962">
                          <w:marLeft w:val="640"/>
                          <w:marRight w:val="0"/>
                          <w:marTop w:val="0"/>
                          <w:marBottom w:val="0"/>
                          <w:divBdr>
                            <w:top w:val="none" w:sz="0" w:space="0" w:color="auto"/>
                            <w:left w:val="none" w:sz="0" w:space="0" w:color="auto"/>
                            <w:bottom w:val="none" w:sz="0" w:space="0" w:color="auto"/>
                            <w:right w:val="none" w:sz="0" w:space="0" w:color="auto"/>
                          </w:divBdr>
                        </w:div>
                        <w:div w:id="1199319213">
                          <w:marLeft w:val="640"/>
                          <w:marRight w:val="0"/>
                          <w:marTop w:val="0"/>
                          <w:marBottom w:val="0"/>
                          <w:divBdr>
                            <w:top w:val="none" w:sz="0" w:space="0" w:color="auto"/>
                            <w:left w:val="none" w:sz="0" w:space="0" w:color="auto"/>
                            <w:bottom w:val="none" w:sz="0" w:space="0" w:color="auto"/>
                            <w:right w:val="none" w:sz="0" w:space="0" w:color="auto"/>
                          </w:divBdr>
                        </w:div>
                        <w:div w:id="393435034">
                          <w:marLeft w:val="640"/>
                          <w:marRight w:val="0"/>
                          <w:marTop w:val="0"/>
                          <w:marBottom w:val="0"/>
                          <w:divBdr>
                            <w:top w:val="none" w:sz="0" w:space="0" w:color="auto"/>
                            <w:left w:val="none" w:sz="0" w:space="0" w:color="auto"/>
                            <w:bottom w:val="none" w:sz="0" w:space="0" w:color="auto"/>
                            <w:right w:val="none" w:sz="0" w:space="0" w:color="auto"/>
                          </w:divBdr>
                        </w:div>
                        <w:div w:id="1443765044">
                          <w:marLeft w:val="640"/>
                          <w:marRight w:val="0"/>
                          <w:marTop w:val="0"/>
                          <w:marBottom w:val="0"/>
                          <w:divBdr>
                            <w:top w:val="none" w:sz="0" w:space="0" w:color="auto"/>
                            <w:left w:val="none" w:sz="0" w:space="0" w:color="auto"/>
                            <w:bottom w:val="none" w:sz="0" w:space="0" w:color="auto"/>
                            <w:right w:val="none" w:sz="0" w:space="0" w:color="auto"/>
                          </w:divBdr>
                        </w:div>
                        <w:div w:id="963927591">
                          <w:marLeft w:val="640"/>
                          <w:marRight w:val="0"/>
                          <w:marTop w:val="0"/>
                          <w:marBottom w:val="0"/>
                          <w:divBdr>
                            <w:top w:val="none" w:sz="0" w:space="0" w:color="auto"/>
                            <w:left w:val="none" w:sz="0" w:space="0" w:color="auto"/>
                            <w:bottom w:val="none" w:sz="0" w:space="0" w:color="auto"/>
                            <w:right w:val="none" w:sz="0" w:space="0" w:color="auto"/>
                          </w:divBdr>
                        </w:div>
                        <w:div w:id="655065033">
                          <w:marLeft w:val="640"/>
                          <w:marRight w:val="0"/>
                          <w:marTop w:val="0"/>
                          <w:marBottom w:val="0"/>
                          <w:divBdr>
                            <w:top w:val="none" w:sz="0" w:space="0" w:color="auto"/>
                            <w:left w:val="none" w:sz="0" w:space="0" w:color="auto"/>
                            <w:bottom w:val="none" w:sz="0" w:space="0" w:color="auto"/>
                            <w:right w:val="none" w:sz="0" w:space="0" w:color="auto"/>
                          </w:divBdr>
                        </w:div>
                        <w:div w:id="1836452620">
                          <w:marLeft w:val="640"/>
                          <w:marRight w:val="0"/>
                          <w:marTop w:val="0"/>
                          <w:marBottom w:val="0"/>
                          <w:divBdr>
                            <w:top w:val="none" w:sz="0" w:space="0" w:color="auto"/>
                            <w:left w:val="none" w:sz="0" w:space="0" w:color="auto"/>
                            <w:bottom w:val="none" w:sz="0" w:space="0" w:color="auto"/>
                            <w:right w:val="none" w:sz="0" w:space="0" w:color="auto"/>
                          </w:divBdr>
                        </w:div>
                        <w:div w:id="1255669785">
                          <w:marLeft w:val="640"/>
                          <w:marRight w:val="0"/>
                          <w:marTop w:val="0"/>
                          <w:marBottom w:val="0"/>
                          <w:divBdr>
                            <w:top w:val="none" w:sz="0" w:space="0" w:color="auto"/>
                            <w:left w:val="none" w:sz="0" w:space="0" w:color="auto"/>
                            <w:bottom w:val="none" w:sz="0" w:space="0" w:color="auto"/>
                            <w:right w:val="none" w:sz="0" w:space="0" w:color="auto"/>
                          </w:divBdr>
                        </w:div>
                        <w:div w:id="911164586">
                          <w:marLeft w:val="640"/>
                          <w:marRight w:val="0"/>
                          <w:marTop w:val="0"/>
                          <w:marBottom w:val="0"/>
                          <w:divBdr>
                            <w:top w:val="none" w:sz="0" w:space="0" w:color="auto"/>
                            <w:left w:val="none" w:sz="0" w:space="0" w:color="auto"/>
                            <w:bottom w:val="none" w:sz="0" w:space="0" w:color="auto"/>
                            <w:right w:val="none" w:sz="0" w:space="0" w:color="auto"/>
                          </w:divBdr>
                        </w:div>
                        <w:div w:id="1115516149">
                          <w:marLeft w:val="640"/>
                          <w:marRight w:val="0"/>
                          <w:marTop w:val="0"/>
                          <w:marBottom w:val="0"/>
                          <w:divBdr>
                            <w:top w:val="none" w:sz="0" w:space="0" w:color="auto"/>
                            <w:left w:val="none" w:sz="0" w:space="0" w:color="auto"/>
                            <w:bottom w:val="none" w:sz="0" w:space="0" w:color="auto"/>
                            <w:right w:val="none" w:sz="0" w:space="0" w:color="auto"/>
                          </w:divBdr>
                        </w:div>
                        <w:div w:id="551889198">
                          <w:marLeft w:val="640"/>
                          <w:marRight w:val="0"/>
                          <w:marTop w:val="0"/>
                          <w:marBottom w:val="0"/>
                          <w:divBdr>
                            <w:top w:val="none" w:sz="0" w:space="0" w:color="auto"/>
                            <w:left w:val="none" w:sz="0" w:space="0" w:color="auto"/>
                            <w:bottom w:val="none" w:sz="0" w:space="0" w:color="auto"/>
                            <w:right w:val="none" w:sz="0" w:space="0" w:color="auto"/>
                          </w:divBdr>
                        </w:div>
                        <w:div w:id="1745714617">
                          <w:marLeft w:val="640"/>
                          <w:marRight w:val="0"/>
                          <w:marTop w:val="0"/>
                          <w:marBottom w:val="0"/>
                          <w:divBdr>
                            <w:top w:val="none" w:sz="0" w:space="0" w:color="auto"/>
                            <w:left w:val="none" w:sz="0" w:space="0" w:color="auto"/>
                            <w:bottom w:val="none" w:sz="0" w:space="0" w:color="auto"/>
                            <w:right w:val="none" w:sz="0" w:space="0" w:color="auto"/>
                          </w:divBdr>
                        </w:div>
                        <w:div w:id="1608460238">
                          <w:marLeft w:val="640"/>
                          <w:marRight w:val="0"/>
                          <w:marTop w:val="0"/>
                          <w:marBottom w:val="0"/>
                          <w:divBdr>
                            <w:top w:val="none" w:sz="0" w:space="0" w:color="auto"/>
                            <w:left w:val="none" w:sz="0" w:space="0" w:color="auto"/>
                            <w:bottom w:val="none" w:sz="0" w:space="0" w:color="auto"/>
                            <w:right w:val="none" w:sz="0" w:space="0" w:color="auto"/>
                          </w:divBdr>
                        </w:div>
                        <w:div w:id="818881325">
                          <w:marLeft w:val="640"/>
                          <w:marRight w:val="0"/>
                          <w:marTop w:val="0"/>
                          <w:marBottom w:val="0"/>
                          <w:divBdr>
                            <w:top w:val="none" w:sz="0" w:space="0" w:color="auto"/>
                            <w:left w:val="none" w:sz="0" w:space="0" w:color="auto"/>
                            <w:bottom w:val="none" w:sz="0" w:space="0" w:color="auto"/>
                            <w:right w:val="none" w:sz="0" w:space="0" w:color="auto"/>
                          </w:divBdr>
                        </w:div>
                        <w:div w:id="49039054">
                          <w:marLeft w:val="640"/>
                          <w:marRight w:val="0"/>
                          <w:marTop w:val="0"/>
                          <w:marBottom w:val="0"/>
                          <w:divBdr>
                            <w:top w:val="none" w:sz="0" w:space="0" w:color="auto"/>
                            <w:left w:val="none" w:sz="0" w:space="0" w:color="auto"/>
                            <w:bottom w:val="none" w:sz="0" w:space="0" w:color="auto"/>
                            <w:right w:val="none" w:sz="0" w:space="0" w:color="auto"/>
                          </w:divBdr>
                        </w:div>
                        <w:div w:id="1595548031">
                          <w:marLeft w:val="640"/>
                          <w:marRight w:val="0"/>
                          <w:marTop w:val="0"/>
                          <w:marBottom w:val="0"/>
                          <w:divBdr>
                            <w:top w:val="none" w:sz="0" w:space="0" w:color="auto"/>
                            <w:left w:val="none" w:sz="0" w:space="0" w:color="auto"/>
                            <w:bottom w:val="none" w:sz="0" w:space="0" w:color="auto"/>
                            <w:right w:val="none" w:sz="0" w:space="0" w:color="auto"/>
                          </w:divBdr>
                        </w:div>
                        <w:div w:id="695422006">
                          <w:marLeft w:val="640"/>
                          <w:marRight w:val="0"/>
                          <w:marTop w:val="0"/>
                          <w:marBottom w:val="0"/>
                          <w:divBdr>
                            <w:top w:val="none" w:sz="0" w:space="0" w:color="auto"/>
                            <w:left w:val="none" w:sz="0" w:space="0" w:color="auto"/>
                            <w:bottom w:val="none" w:sz="0" w:space="0" w:color="auto"/>
                            <w:right w:val="none" w:sz="0" w:space="0" w:color="auto"/>
                          </w:divBdr>
                        </w:div>
                        <w:div w:id="1667827450">
                          <w:marLeft w:val="640"/>
                          <w:marRight w:val="0"/>
                          <w:marTop w:val="0"/>
                          <w:marBottom w:val="0"/>
                          <w:divBdr>
                            <w:top w:val="none" w:sz="0" w:space="0" w:color="auto"/>
                            <w:left w:val="none" w:sz="0" w:space="0" w:color="auto"/>
                            <w:bottom w:val="none" w:sz="0" w:space="0" w:color="auto"/>
                            <w:right w:val="none" w:sz="0" w:space="0" w:color="auto"/>
                          </w:divBdr>
                        </w:div>
                        <w:div w:id="925504415">
                          <w:marLeft w:val="640"/>
                          <w:marRight w:val="0"/>
                          <w:marTop w:val="0"/>
                          <w:marBottom w:val="0"/>
                          <w:divBdr>
                            <w:top w:val="none" w:sz="0" w:space="0" w:color="auto"/>
                            <w:left w:val="none" w:sz="0" w:space="0" w:color="auto"/>
                            <w:bottom w:val="none" w:sz="0" w:space="0" w:color="auto"/>
                            <w:right w:val="none" w:sz="0" w:space="0" w:color="auto"/>
                          </w:divBdr>
                        </w:div>
                        <w:div w:id="1499416996">
                          <w:marLeft w:val="640"/>
                          <w:marRight w:val="0"/>
                          <w:marTop w:val="0"/>
                          <w:marBottom w:val="0"/>
                          <w:divBdr>
                            <w:top w:val="none" w:sz="0" w:space="0" w:color="auto"/>
                            <w:left w:val="none" w:sz="0" w:space="0" w:color="auto"/>
                            <w:bottom w:val="none" w:sz="0" w:space="0" w:color="auto"/>
                            <w:right w:val="none" w:sz="0" w:space="0" w:color="auto"/>
                          </w:divBdr>
                        </w:div>
                        <w:div w:id="977416909">
                          <w:marLeft w:val="640"/>
                          <w:marRight w:val="0"/>
                          <w:marTop w:val="0"/>
                          <w:marBottom w:val="0"/>
                          <w:divBdr>
                            <w:top w:val="none" w:sz="0" w:space="0" w:color="auto"/>
                            <w:left w:val="none" w:sz="0" w:space="0" w:color="auto"/>
                            <w:bottom w:val="none" w:sz="0" w:space="0" w:color="auto"/>
                            <w:right w:val="none" w:sz="0" w:space="0" w:color="auto"/>
                          </w:divBdr>
                        </w:div>
                        <w:div w:id="9526094">
                          <w:marLeft w:val="640"/>
                          <w:marRight w:val="0"/>
                          <w:marTop w:val="0"/>
                          <w:marBottom w:val="0"/>
                          <w:divBdr>
                            <w:top w:val="none" w:sz="0" w:space="0" w:color="auto"/>
                            <w:left w:val="none" w:sz="0" w:space="0" w:color="auto"/>
                            <w:bottom w:val="none" w:sz="0" w:space="0" w:color="auto"/>
                            <w:right w:val="none" w:sz="0" w:space="0" w:color="auto"/>
                          </w:divBdr>
                        </w:div>
                        <w:div w:id="1877769615">
                          <w:marLeft w:val="640"/>
                          <w:marRight w:val="0"/>
                          <w:marTop w:val="0"/>
                          <w:marBottom w:val="0"/>
                          <w:divBdr>
                            <w:top w:val="none" w:sz="0" w:space="0" w:color="auto"/>
                            <w:left w:val="none" w:sz="0" w:space="0" w:color="auto"/>
                            <w:bottom w:val="none" w:sz="0" w:space="0" w:color="auto"/>
                            <w:right w:val="none" w:sz="0" w:space="0" w:color="auto"/>
                          </w:divBdr>
                        </w:div>
                        <w:div w:id="90854062">
                          <w:marLeft w:val="640"/>
                          <w:marRight w:val="0"/>
                          <w:marTop w:val="0"/>
                          <w:marBottom w:val="0"/>
                          <w:divBdr>
                            <w:top w:val="none" w:sz="0" w:space="0" w:color="auto"/>
                            <w:left w:val="none" w:sz="0" w:space="0" w:color="auto"/>
                            <w:bottom w:val="none" w:sz="0" w:space="0" w:color="auto"/>
                            <w:right w:val="none" w:sz="0" w:space="0" w:color="auto"/>
                          </w:divBdr>
                        </w:div>
                        <w:div w:id="1844542923">
                          <w:marLeft w:val="640"/>
                          <w:marRight w:val="0"/>
                          <w:marTop w:val="0"/>
                          <w:marBottom w:val="0"/>
                          <w:divBdr>
                            <w:top w:val="none" w:sz="0" w:space="0" w:color="auto"/>
                            <w:left w:val="none" w:sz="0" w:space="0" w:color="auto"/>
                            <w:bottom w:val="none" w:sz="0" w:space="0" w:color="auto"/>
                            <w:right w:val="none" w:sz="0" w:space="0" w:color="auto"/>
                          </w:divBdr>
                        </w:div>
                        <w:div w:id="2087457804">
                          <w:marLeft w:val="640"/>
                          <w:marRight w:val="0"/>
                          <w:marTop w:val="0"/>
                          <w:marBottom w:val="0"/>
                          <w:divBdr>
                            <w:top w:val="none" w:sz="0" w:space="0" w:color="auto"/>
                            <w:left w:val="none" w:sz="0" w:space="0" w:color="auto"/>
                            <w:bottom w:val="none" w:sz="0" w:space="0" w:color="auto"/>
                            <w:right w:val="none" w:sz="0" w:space="0" w:color="auto"/>
                          </w:divBdr>
                        </w:div>
                        <w:div w:id="514350354">
                          <w:marLeft w:val="640"/>
                          <w:marRight w:val="0"/>
                          <w:marTop w:val="0"/>
                          <w:marBottom w:val="0"/>
                          <w:divBdr>
                            <w:top w:val="none" w:sz="0" w:space="0" w:color="auto"/>
                            <w:left w:val="none" w:sz="0" w:space="0" w:color="auto"/>
                            <w:bottom w:val="none" w:sz="0" w:space="0" w:color="auto"/>
                            <w:right w:val="none" w:sz="0" w:space="0" w:color="auto"/>
                          </w:divBdr>
                        </w:div>
                        <w:div w:id="458492722">
                          <w:marLeft w:val="640"/>
                          <w:marRight w:val="0"/>
                          <w:marTop w:val="0"/>
                          <w:marBottom w:val="0"/>
                          <w:divBdr>
                            <w:top w:val="none" w:sz="0" w:space="0" w:color="auto"/>
                            <w:left w:val="none" w:sz="0" w:space="0" w:color="auto"/>
                            <w:bottom w:val="none" w:sz="0" w:space="0" w:color="auto"/>
                            <w:right w:val="none" w:sz="0" w:space="0" w:color="auto"/>
                          </w:divBdr>
                        </w:div>
                        <w:div w:id="86004000">
                          <w:marLeft w:val="640"/>
                          <w:marRight w:val="0"/>
                          <w:marTop w:val="0"/>
                          <w:marBottom w:val="0"/>
                          <w:divBdr>
                            <w:top w:val="none" w:sz="0" w:space="0" w:color="auto"/>
                            <w:left w:val="none" w:sz="0" w:space="0" w:color="auto"/>
                            <w:bottom w:val="none" w:sz="0" w:space="0" w:color="auto"/>
                            <w:right w:val="none" w:sz="0" w:space="0" w:color="auto"/>
                          </w:divBdr>
                        </w:div>
                        <w:div w:id="1504853404">
                          <w:marLeft w:val="640"/>
                          <w:marRight w:val="0"/>
                          <w:marTop w:val="0"/>
                          <w:marBottom w:val="0"/>
                          <w:divBdr>
                            <w:top w:val="none" w:sz="0" w:space="0" w:color="auto"/>
                            <w:left w:val="none" w:sz="0" w:space="0" w:color="auto"/>
                            <w:bottom w:val="none" w:sz="0" w:space="0" w:color="auto"/>
                            <w:right w:val="none" w:sz="0" w:space="0" w:color="auto"/>
                          </w:divBdr>
                        </w:div>
                        <w:div w:id="535116957">
                          <w:marLeft w:val="640"/>
                          <w:marRight w:val="0"/>
                          <w:marTop w:val="0"/>
                          <w:marBottom w:val="0"/>
                          <w:divBdr>
                            <w:top w:val="none" w:sz="0" w:space="0" w:color="auto"/>
                            <w:left w:val="none" w:sz="0" w:space="0" w:color="auto"/>
                            <w:bottom w:val="none" w:sz="0" w:space="0" w:color="auto"/>
                            <w:right w:val="none" w:sz="0" w:space="0" w:color="auto"/>
                          </w:divBdr>
                        </w:div>
                        <w:div w:id="1584025132">
                          <w:marLeft w:val="640"/>
                          <w:marRight w:val="0"/>
                          <w:marTop w:val="0"/>
                          <w:marBottom w:val="0"/>
                          <w:divBdr>
                            <w:top w:val="none" w:sz="0" w:space="0" w:color="auto"/>
                            <w:left w:val="none" w:sz="0" w:space="0" w:color="auto"/>
                            <w:bottom w:val="none" w:sz="0" w:space="0" w:color="auto"/>
                            <w:right w:val="none" w:sz="0" w:space="0" w:color="auto"/>
                          </w:divBdr>
                        </w:div>
                        <w:div w:id="401832592">
                          <w:marLeft w:val="640"/>
                          <w:marRight w:val="0"/>
                          <w:marTop w:val="0"/>
                          <w:marBottom w:val="0"/>
                          <w:divBdr>
                            <w:top w:val="none" w:sz="0" w:space="0" w:color="auto"/>
                            <w:left w:val="none" w:sz="0" w:space="0" w:color="auto"/>
                            <w:bottom w:val="none" w:sz="0" w:space="0" w:color="auto"/>
                            <w:right w:val="none" w:sz="0" w:space="0" w:color="auto"/>
                          </w:divBdr>
                        </w:div>
                        <w:div w:id="236790206">
                          <w:marLeft w:val="640"/>
                          <w:marRight w:val="0"/>
                          <w:marTop w:val="0"/>
                          <w:marBottom w:val="0"/>
                          <w:divBdr>
                            <w:top w:val="none" w:sz="0" w:space="0" w:color="auto"/>
                            <w:left w:val="none" w:sz="0" w:space="0" w:color="auto"/>
                            <w:bottom w:val="none" w:sz="0" w:space="0" w:color="auto"/>
                            <w:right w:val="none" w:sz="0" w:space="0" w:color="auto"/>
                          </w:divBdr>
                        </w:div>
                        <w:div w:id="2033410047">
                          <w:marLeft w:val="640"/>
                          <w:marRight w:val="0"/>
                          <w:marTop w:val="0"/>
                          <w:marBottom w:val="0"/>
                          <w:divBdr>
                            <w:top w:val="none" w:sz="0" w:space="0" w:color="auto"/>
                            <w:left w:val="none" w:sz="0" w:space="0" w:color="auto"/>
                            <w:bottom w:val="none" w:sz="0" w:space="0" w:color="auto"/>
                            <w:right w:val="none" w:sz="0" w:space="0" w:color="auto"/>
                          </w:divBdr>
                        </w:div>
                        <w:div w:id="178618945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61835">
              <w:marLeft w:val="0"/>
              <w:marRight w:val="0"/>
              <w:marTop w:val="0"/>
              <w:marBottom w:val="0"/>
              <w:divBdr>
                <w:top w:val="none" w:sz="0" w:space="0" w:color="auto"/>
                <w:left w:val="none" w:sz="0" w:space="0" w:color="auto"/>
                <w:bottom w:val="none" w:sz="0" w:space="0" w:color="auto"/>
                <w:right w:val="none" w:sz="0" w:space="0" w:color="auto"/>
              </w:divBdr>
              <w:divsChild>
                <w:div w:id="39938128">
                  <w:marLeft w:val="640"/>
                  <w:marRight w:val="0"/>
                  <w:marTop w:val="0"/>
                  <w:marBottom w:val="0"/>
                  <w:divBdr>
                    <w:top w:val="none" w:sz="0" w:space="0" w:color="auto"/>
                    <w:left w:val="none" w:sz="0" w:space="0" w:color="auto"/>
                    <w:bottom w:val="none" w:sz="0" w:space="0" w:color="auto"/>
                    <w:right w:val="none" w:sz="0" w:space="0" w:color="auto"/>
                  </w:divBdr>
                </w:div>
                <w:div w:id="76487284">
                  <w:marLeft w:val="640"/>
                  <w:marRight w:val="0"/>
                  <w:marTop w:val="0"/>
                  <w:marBottom w:val="0"/>
                  <w:divBdr>
                    <w:top w:val="none" w:sz="0" w:space="0" w:color="auto"/>
                    <w:left w:val="none" w:sz="0" w:space="0" w:color="auto"/>
                    <w:bottom w:val="none" w:sz="0" w:space="0" w:color="auto"/>
                    <w:right w:val="none" w:sz="0" w:space="0" w:color="auto"/>
                  </w:divBdr>
                </w:div>
                <w:div w:id="76633306">
                  <w:marLeft w:val="640"/>
                  <w:marRight w:val="0"/>
                  <w:marTop w:val="0"/>
                  <w:marBottom w:val="0"/>
                  <w:divBdr>
                    <w:top w:val="none" w:sz="0" w:space="0" w:color="auto"/>
                    <w:left w:val="none" w:sz="0" w:space="0" w:color="auto"/>
                    <w:bottom w:val="none" w:sz="0" w:space="0" w:color="auto"/>
                    <w:right w:val="none" w:sz="0" w:space="0" w:color="auto"/>
                  </w:divBdr>
                </w:div>
                <w:div w:id="208687802">
                  <w:marLeft w:val="640"/>
                  <w:marRight w:val="0"/>
                  <w:marTop w:val="0"/>
                  <w:marBottom w:val="0"/>
                  <w:divBdr>
                    <w:top w:val="none" w:sz="0" w:space="0" w:color="auto"/>
                    <w:left w:val="none" w:sz="0" w:space="0" w:color="auto"/>
                    <w:bottom w:val="none" w:sz="0" w:space="0" w:color="auto"/>
                    <w:right w:val="none" w:sz="0" w:space="0" w:color="auto"/>
                  </w:divBdr>
                </w:div>
                <w:div w:id="305403167">
                  <w:marLeft w:val="640"/>
                  <w:marRight w:val="0"/>
                  <w:marTop w:val="0"/>
                  <w:marBottom w:val="0"/>
                  <w:divBdr>
                    <w:top w:val="none" w:sz="0" w:space="0" w:color="auto"/>
                    <w:left w:val="none" w:sz="0" w:space="0" w:color="auto"/>
                    <w:bottom w:val="none" w:sz="0" w:space="0" w:color="auto"/>
                    <w:right w:val="none" w:sz="0" w:space="0" w:color="auto"/>
                  </w:divBdr>
                </w:div>
                <w:div w:id="347683854">
                  <w:marLeft w:val="640"/>
                  <w:marRight w:val="0"/>
                  <w:marTop w:val="0"/>
                  <w:marBottom w:val="0"/>
                  <w:divBdr>
                    <w:top w:val="none" w:sz="0" w:space="0" w:color="auto"/>
                    <w:left w:val="none" w:sz="0" w:space="0" w:color="auto"/>
                    <w:bottom w:val="none" w:sz="0" w:space="0" w:color="auto"/>
                    <w:right w:val="none" w:sz="0" w:space="0" w:color="auto"/>
                  </w:divBdr>
                </w:div>
                <w:div w:id="369300453">
                  <w:marLeft w:val="640"/>
                  <w:marRight w:val="0"/>
                  <w:marTop w:val="0"/>
                  <w:marBottom w:val="0"/>
                  <w:divBdr>
                    <w:top w:val="none" w:sz="0" w:space="0" w:color="auto"/>
                    <w:left w:val="none" w:sz="0" w:space="0" w:color="auto"/>
                    <w:bottom w:val="none" w:sz="0" w:space="0" w:color="auto"/>
                    <w:right w:val="none" w:sz="0" w:space="0" w:color="auto"/>
                  </w:divBdr>
                </w:div>
                <w:div w:id="397368573">
                  <w:marLeft w:val="640"/>
                  <w:marRight w:val="0"/>
                  <w:marTop w:val="0"/>
                  <w:marBottom w:val="0"/>
                  <w:divBdr>
                    <w:top w:val="none" w:sz="0" w:space="0" w:color="auto"/>
                    <w:left w:val="none" w:sz="0" w:space="0" w:color="auto"/>
                    <w:bottom w:val="none" w:sz="0" w:space="0" w:color="auto"/>
                    <w:right w:val="none" w:sz="0" w:space="0" w:color="auto"/>
                  </w:divBdr>
                </w:div>
                <w:div w:id="405958224">
                  <w:marLeft w:val="640"/>
                  <w:marRight w:val="0"/>
                  <w:marTop w:val="0"/>
                  <w:marBottom w:val="0"/>
                  <w:divBdr>
                    <w:top w:val="none" w:sz="0" w:space="0" w:color="auto"/>
                    <w:left w:val="none" w:sz="0" w:space="0" w:color="auto"/>
                    <w:bottom w:val="none" w:sz="0" w:space="0" w:color="auto"/>
                    <w:right w:val="none" w:sz="0" w:space="0" w:color="auto"/>
                  </w:divBdr>
                </w:div>
                <w:div w:id="411463638">
                  <w:marLeft w:val="640"/>
                  <w:marRight w:val="0"/>
                  <w:marTop w:val="0"/>
                  <w:marBottom w:val="0"/>
                  <w:divBdr>
                    <w:top w:val="none" w:sz="0" w:space="0" w:color="auto"/>
                    <w:left w:val="none" w:sz="0" w:space="0" w:color="auto"/>
                    <w:bottom w:val="none" w:sz="0" w:space="0" w:color="auto"/>
                    <w:right w:val="none" w:sz="0" w:space="0" w:color="auto"/>
                  </w:divBdr>
                </w:div>
                <w:div w:id="476731117">
                  <w:marLeft w:val="640"/>
                  <w:marRight w:val="0"/>
                  <w:marTop w:val="0"/>
                  <w:marBottom w:val="0"/>
                  <w:divBdr>
                    <w:top w:val="none" w:sz="0" w:space="0" w:color="auto"/>
                    <w:left w:val="none" w:sz="0" w:space="0" w:color="auto"/>
                    <w:bottom w:val="none" w:sz="0" w:space="0" w:color="auto"/>
                    <w:right w:val="none" w:sz="0" w:space="0" w:color="auto"/>
                  </w:divBdr>
                </w:div>
                <w:div w:id="515970239">
                  <w:marLeft w:val="640"/>
                  <w:marRight w:val="0"/>
                  <w:marTop w:val="0"/>
                  <w:marBottom w:val="0"/>
                  <w:divBdr>
                    <w:top w:val="none" w:sz="0" w:space="0" w:color="auto"/>
                    <w:left w:val="none" w:sz="0" w:space="0" w:color="auto"/>
                    <w:bottom w:val="none" w:sz="0" w:space="0" w:color="auto"/>
                    <w:right w:val="none" w:sz="0" w:space="0" w:color="auto"/>
                  </w:divBdr>
                </w:div>
                <w:div w:id="568153234">
                  <w:marLeft w:val="640"/>
                  <w:marRight w:val="0"/>
                  <w:marTop w:val="0"/>
                  <w:marBottom w:val="0"/>
                  <w:divBdr>
                    <w:top w:val="none" w:sz="0" w:space="0" w:color="auto"/>
                    <w:left w:val="none" w:sz="0" w:space="0" w:color="auto"/>
                    <w:bottom w:val="none" w:sz="0" w:space="0" w:color="auto"/>
                    <w:right w:val="none" w:sz="0" w:space="0" w:color="auto"/>
                  </w:divBdr>
                </w:div>
                <w:div w:id="569192594">
                  <w:marLeft w:val="640"/>
                  <w:marRight w:val="0"/>
                  <w:marTop w:val="0"/>
                  <w:marBottom w:val="0"/>
                  <w:divBdr>
                    <w:top w:val="none" w:sz="0" w:space="0" w:color="auto"/>
                    <w:left w:val="none" w:sz="0" w:space="0" w:color="auto"/>
                    <w:bottom w:val="none" w:sz="0" w:space="0" w:color="auto"/>
                    <w:right w:val="none" w:sz="0" w:space="0" w:color="auto"/>
                  </w:divBdr>
                </w:div>
                <w:div w:id="611860379">
                  <w:marLeft w:val="640"/>
                  <w:marRight w:val="0"/>
                  <w:marTop w:val="0"/>
                  <w:marBottom w:val="0"/>
                  <w:divBdr>
                    <w:top w:val="none" w:sz="0" w:space="0" w:color="auto"/>
                    <w:left w:val="none" w:sz="0" w:space="0" w:color="auto"/>
                    <w:bottom w:val="none" w:sz="0" w:space="0" w:color="auto"/>
                    <w:right w:val="none" w:sz="0" w:space="0" w:color="auto"/>
                  </w:divBdr>
                </w:div>
                <w:div w:id="627787112">
                  <w:marLeft w:val="640"/>
                  <w:marRight w:val="0"/>
                  <w:marTop w:val="0"/>
                  <w:marBottom w:val="0"/>
                  <w:divBdr>
                    <w:top w:val="none" w:sz="0" w:space="0" w:color="auto"/>
                    <w:left w:val="none" w:sz="0" w:space="0" w:color="auto"/>
                    <w:bottom w:val="none" w:sz="0" w:space="0" w:color="auto"/>
                    <w:right w:val="none" w:sz="0" w:space="0" w:color="auto"/>
                  </w:divBdr>
                </w:div>
                <w:div w:id="659577021">
                  <w:marLeft w:val="640"/>
                  <w:marRight w:val="0"/>
                  <w:marTop w:val="0"/>
                  <w:marBottom w:val="0"/>
                  <w:divBdr>
                    <w:top w:val="none" w:sz="0" w:space="0" w:color="auto"/>
                    <w:left w:val="none" w:sz="0" w:space="0" w:color="auto"/>
                    <w:bottom w:val="none" w:sz="0" w:space="0" w:color="auto"/>
                    <w:right w:val="none" w:sz="0" w:space="0" w:color="auto"/>
                  </w:divBdr>
                </w:div>
                <w:div w:id="681396567">
                  <w:marLeft w:val="640"/>
                  <w:marRight w:val="0"/>
                  <w:marTop w:val="0"/>
                  <w:marBottom w:val="0"/>
                  <w:divBdr>
                    <w:top w:val="none" w:sz="0" w:space="0" w:color="auto"/>
                    <w:left w:val="none" w:sz="0" w:space="0" w:color="auto"/>
                    <w:bottom w:val="none" w:sz="0" w:space="0" w:color="auto"/>
                    <w:right w:val="none" w:sz="0" w:space="0" w:color="auto"/>
                  </w:divBdr>
                </w:div>
                <w:div w:id="703599193">
                  <w:marLeft w:val="640"/>
                  <w:marRight w:val="0"/>
                  <w:marTop w:val="0"/>
                  <w:marBottom w:val="0"/>
                  <w:divBdr>
                    <w:top w:val="none" w:sz="0" w:space="0" w:color="auto"/>
                    <w:left w:val="none" w:sz="0" w:space="0" w:color="auto"/>
                    <w:bottom w:val="none" w:sz="0" w:space="0" w:color="auto"/>
                    <w:right w:val="none" w:sz="0" w:space="0" w:color="auto"/>
                  </w:divBdr>
                </w:div>
                <w:div w:id="813065379">
                  <w:marLeft w:val="640"/>
                  <w:marRight w:val="0"/>
                  <w:marTop w:val="0"/>
                  <w:marBottom w:val="0"/>
                  <w:divBdr>
                    <w:top w:val="none" w:sz="0" w:space="0" w:color="auto"/>
                    <w:left w:val="none" w:sz="0" w:space="0" w:color="auto"/>
                    <w:bottom w:val="none" w:sz="0" w:space="0" w:color="auto"/>
                    <w:right w:val="none" w:sz="0" w:space="0" w:color="auto"/>
                  </w:divBdr>
                </w:div>
                <w:div w:id="814102342">
                  <w:marLeft w:val="640"/>
                  <w:marRight w:val="0"/>
                  <w:marTop w:val="0"/>
                  <w:marBottom w:val="0"/>
                  <w:divBdr>
                    <w:top w:val="none" w:sz="0" w:space="0" w:color="auto"/>
                    <w:left w:val="none" w:sz="0" w:space="0" w:color="auto"/>
                    <w:bottom w:val="none" w:sz="0" w:space="0" w:color="auto"/>
                    <w:right w:val="none" w:sz="0" w:space="0" w:color="auto"/>
                  </w:divBdr>
                </w:div>
                <w:div w:id="816457047">
                  <w:marLeft w:val="640"/>
                  <w:marRight w:val="0"/>
                  <w:marTop w:val="0"/>
                  <w:marBottom w:val="0"/>
                  <w:divBdr>
                    <w:top w:val="none" w:sz="0" w:space="0" w:color="auto"/>
                    <w:left w:val="none" w:sz="0" w:space="0" w:color="auto"/>
                    <w:bottom w:val="none" w:sz="0" w:space="0" w:color="auto"/>
                    <w:right w:val="none" w:sz="0" w:space="0" w:color="auto"/>
                  </w:divBdr>
                </w:div>
                <w:div w:id="862284785">
                  <w:marLeft w:val="640"/>
                  <w:marRight w:val="0"/>
                  <w:marTop w:val="0"/>
                  <w:marBottom w:val="0"/>
                  <w:divBdr>
                    <w:top w:val="none" w:sz="0" w:space="0" w:color="auto"/>
                    <w:left w:val="none" w:sz="0" w:space="0" w:color="auto"/>
                    <w:bottom w:val="none" w:sz="0" w:space="0" w:color="auto"/>
                    <w:right w:val="none" w:sz="0" w:space="0" w:color="auto"/>
                  </w:divBdr>
                </w:div>
                <w:div w:id="881787099">
                  <w:marLeft w:val="640"/>
                  <w:marRight w:val="0"/>
                  <w:marTop w:val="0"/>
                  <w:marBottom w:val="0"/>
                  <w:divBdr>
                    <w:top w:val="none" w:sz="0" w:space="0" w:color="auto"/>
                    <w:left w:val="none" w:sz="0" w:space="0" w:color="auto"/>
                    <w:bottom w:val="none" w:sz="0" w:space="0" w:color="auto"/>
                    <w:right w:val="none" w:sz="0" w:space="0" w:color="auto"/>
                  </w:divBdr>
                </w:div>
                <w:div w:id="910583785">
                  <w:marLeft w:val="640"/>
                  <w:marRight w:val="0"/>
                  <w:marTop w:val="0"/>
                  <w:marBottom w:val="0"/>
                  <w:divBdr>
                    <w:top w:val="none" w:sz="0" w:space="0" w:color="auto"/>
                    <w:left w:val="none" w:sz="0" w:space="0" w:color="auto"/>
                    <w:bottom w:val="none" w:sz="0" w:space="0" w:color="auto"/>
                    <w:right w:val="none" w:sz="0" w:space="0" w:color="auto"/>
                  </w:divBdr>
                </w:div>
                <w:div w:id="915942698">
                  <w:marLeft w:val="640"/>
                  <w:marRight w:val="0"/>
                  <w:marTop w:val="0"/>
                  <w:marBottom w:val="0"/>
                  <w:divBdr>
                    <w:top w:val="none" w:sz="0" w:space="0" w:color="auto"/>
                    <w:left w:val="none" w:sz="0" w:space="0" w:color="auto"/>
                    <w:bottom w:val="none" w:sz="0" w:space="0" w:color="auto"/>
                    <w:right w:val="none" w:sz="0" w:space="0" w:color="auto"/>
                  </w:divBdr>
                </w:div>
                <w:div w:id="939027593">
                  <w:marLeft w:val="640"/>
                  <w:marRight w:val="0"/>
                  <w:marTop w:val="0"/>
                  <w:marBottom w:val="0"/>
                  <w:divBdr>
                    <w:top w:val="none" w:sz="0" w:space="0" w:color="auto"/>
                    <w:left w:val="none" w:sz="0" w:space="0" w:color="auto"/>
                    <w:bottom w:val="none" w:sz="0" w:space="0" w:color="auto"/>
                    <w:right w:val="none" w:sz="0" w:space="0" w:color="auto"/>
                  </w:divBdr>
                </w:div>
                <w:div w:id="983849101">
                  <w:marLeft w:val="640"/>
                  <w:marRight w:val="0"/>
                  <w:marTop w:val="0"/>
                  <w:marBottom w:val="0"/>
                  <w:divBdr>
                    <w:top w:val="none" w:sz="0" w:space="0" w:color="auto"/>
                    <w:left w:val="none" w:sz="0" w:space="0" w:color="auto"/>
                    <w:bottom w:val="none" w:sz="0" w:space="0" w:color="auto"/>
                    <w:right w:val="none" w:sz="0" w:space="0" w:color="auto"/>
                  </w:divBdr>
                </w:div>
                <w:div w:id="1005013172">
                  <w:marLeft w:val="640"/>
                  <w:marRight w:val="0"/>
                  <w:marTop w:val="0"/>
                  <w:marBottom w:val="0"/>
                  <w:divBdr>
                    <w:top w:val="none" w:sz="0" w:space="0" w:color="auto"/>
                    <w:left w:val="none" w:sz="0" w:space="0" w:color="auto"/>
                    <w:bottom w:val="none" w:sz="0" w:space="0" w:color="auto"/>
                    <w:right w:val="none" w:sz="0" w:space="0" w:color="auto"/>
                  </w:divBdr>
                </w:div>
                <w:div w:id="1008288524">
                  <w:marLeft w:val="640"/>
                  <w:marRight w:val="0"/>
                  <w:marTop w:val="0"/>
                  <w:marBottom w:val="0"/>
                  <w:divBdr>
                    <w:top w:val="none" w:sz="0" w:space="0" w:color="auto"/>
                    <w:left w:val="none" w:sz="0" w:space="0" w:color="auto"/>
                    <w:bottom w:val="none" w:sz="0" w:space="0" w:color="auto"/>
                    <w:right w:val="none" w:sz="0" w:space="0" w:color="auto"/>
                  </w:divBdr>
                </w:div>
                <w:div w:id="1008674008">
                  <w:marLeft w:val="640"/>
                  <w:marRight w:val="0"/>
                  <w:marTop w:val="0"/>
                  <w:marBottom w:val="0"/>
                  <w:divBdr>
                    <w:top w:val="none" w:sz="0" w:space="0" w:color="auto"/>
                    <w:left w:val="none" w:sz="0" w:space="0" w:color="auto"/>
                    <w:bottom w:val="none" w:sz="0" w:space="0" w:color="auto"/>
                    <w:right w:val="none" w:sz="0" w:space="0" w:color="auto"/>
                  </w:divBdr>
                </w:div>
                <w:div w:id="1084300454">
                  <w:marLeft w:val="640"/>
                  <w:marRight w:val="0"/>
                  <w:marTop w:val="0"/>
                  <w:marBottom w:val="0"/>
                  <w:divBdr>
                    <w:top w:val="none" w:sz="0" w:space="0" w:color="auto"/>
                    <w:left w:val="none" w:sz="0" w:space="0" w:color="auto"/>
                    <w:bottom w:val="none" w:sz="0" w:space="0" w:color="auto"/>
                    <w:right w:val="none" w:sz="0" w:space="0" w:color="auto"/>
                  </w:divBdr>
                </w:div>
                <w:div w:id="1104106919">
                  <w:marLeft w:val="640"/>
                  <w:marRight w:val="0"/>
                  <w:marTop w:val="0"/>
                  <w:marBottom w:val="0"/>
                  <w:divBdr>
                    <w:top w:val="none" w:sz="0" w:space="0" w:color="auto"/>
                    <w:left w:val="none" w:sz="0" w:space="0" w:color="auto"/>
                    <w:bottom w:val="none" w:sz="0" w:space="0" w:color="auto"/>
                    <w:right w:val="none" w:sz="0" w:space="0" w:color="auto"/>
                  </w:divBdr>
                </w:div>
                <w:div w:id="1149637751">
                  <w:marLeft w:val="640"/>
                  <w:marRight w:val="0"/>
                  <w:marTop w:val="0"/>
                  <w:marBottom w:val="0"/>
                  <w:divBdr>
                    <w:top w:val="none" w:sz="0" w:space="0" w:color="auto"/>
                    <w:left w:val="none" w:sz="0" w:space="0" w:color="auto"/>
                    <w:bottom w:val="none" w:sz="0" w:space="0" w:color="auto"/>
                    <w:right w:val="none" w:sz="0" w:space="0" w:color="auto"/>
                  </w:divBdr>
                </w:div>
                <w:div w:id="1187675816">
                  <w:marLeft w:val="640"/>
                  <w:marRight w:val="0"/>
                  <w:marTop w:val="0"/>
                  <w:marBottom w:val="0"/>
                  <w:divBdr>
                    <w:top w:val="none" w:sz="0" w:space="0" w:color="auto"/>
                    <w:left w:val="none" w:sz="0" w:space="0" w:color="auto"/>
                    <w:bottom w:val="none" w:sz="0" w:space="0" w:color="auto"/>
                    <w:right w:val="none" w:sz="0" w:space="0" w:color="auto"/>
                  </w:divBdr>
                </w:div>
                <w:div w:id="1198617786">
                  <w:marLeft w:val="640"/>
                  <w:marRight w:val="0"/>
                  <w:marTop w:val="0"/>
                  <w:marBottom w:val="0"/>
                  <w:divBdr>
                    <w:top w:val="none" w:sz="0" w:space="0" w:color="auto"/>
                    <w:left w:val="none" w:sz="0" w:space="0" w:color="auto"/>
                    <w:bottom w:val="none" w:sz="0" w:space="0" w:color="auto"/>
                    <w:right w:val="none" w:sz="0" w:space="0" w:color="auto"/>
                  </w:divBdr>
                </w:div>
                <w:div w:id="1250306239">
                  <w:marLeft w:val="640"/>
                  <w:marRight w:val="0"/>
                  <w:marTop w:val="0"/>
                  <w:marBottom w:val="0"/>
                  <w:divBdr>
                    <w:top w:val="none" w:sz="0" w:space="0" w:color="auto"/>
                    <w:left w:val="none" w:sz="0" w:space="0" w:color="auto"/>
                    <w:bottom w:val="none" w:sz="0" w:space="0" w:color="auto"/>
                    <w:right w:val="none" w:sz="0" w:space="0" w:color="auto"/>
                  </w:divBdr>
                </w:div>
                <w:div w:id="1265645992">
                  <w:marLeft w:val="640"/>
                  <w:marRight w:val="0"/>
                  <w:marTop w:val="0"/>
                  <w:marBottom w:val="0"/>
                  <w:divBdr>
                    <w:top w:val="none" w:sz="0" w:space="0" w:color="auto"/>
                    <w:left w:val="none" w:sz="0" w:space="0" w:color="auto"/>
                    <w:bottom w:val="none" w:sz="0" w:space="0" w:color="auto"/>
                    <w:right w:val="none" w:sz="0" w:space="0" w:color="auto"/>
                  </w:divBdr>
                </w:div>
                <w:div w:id="1290430463">
                  <w:marLeft w:val="640"/>
                  <w:marRight w:val="0"/>
                  <w:marTop w:val="0"/>
                  <w:marBottom w:val="0"/>
                  <w:divBdr>
                    <w:top w:val="none" w:sz="0" w:space="0" w:color="auto"/>
                    <w:left w:val="none" w:sz="0" w:space="0" w:color="auto"/>
                    <w:bottom w:val="none" w:sz="0" w:space="0" w:color="auto"/>
                    <w:right w:val="none" w:sz="0" w:space="0" w:color="auto"/>
                  </w:divBdr>
                </w:div>
                <w:div w:id="1296175490">
                  <w:marLeft w:val="640"/>
                  <w:marRight w:val="0"/>
                  <w:marTop w:val="0"/>
                  <w:marBottom w:val="0"/>
                  <w:divBdr>
                    <w:top w:val="none" w:sz="0" w:space="0" w:color="auto"/>
                    <w:left w:val="none" w:sz="0" w:space="0" w:color="auto"/>
                    <w:bottom w:val="none" w:sz="0" w:space="0" w:color="auto"/>
                    <w:right w:val="none" w:sz="0" w:space="0" w:color="auto"/>
                  </w:divBdr>
                </w:div>
                <w:div w:id="1363167632">
                  <w:marLeft w:val="640"/>
                  <w:marRight w:val="0"/>
                  <w:marTop w:val="0"/>
                  <w:marBottom w:val="0"/>
                  <w:divBdr>
                    <w:top w:val="none" w:sz="0" w:space="0" w:color="auto"/>
                    <w:left w:val="none" w:sz="0" w:space="0" w:color="auto"/>
                    <w:bottom w:val="none" w:sz="0" w:space="0" w:color="auto"/>
                    <w:right w:val="none" w:sz="0" w:space="0" w:color="auto"/>
                  </w:divBdr>
                </w:div>
                <w:div w:id="1409814405">
                  <w:marLeft w:val="640"/>
                  <w:marRight w:val="0"/>
                  <w:marTop w:val="0"/>
                  <w:marBottom w:val="0"/>
                  <w:divBdr>
                    <w:top w:val="none" w:sz="0" w:space="0" w:color="auto"/>
                    <w:left w:val="none" w:sz="0" w:space="0" w:color="auto"/>
                    <w:bottom w:val="none" w:sz="0" w:space="0" w:color="auto"/>
                    <w:right w:val="none" w:sz="0" w:space="0" w:color="auto"/>
                  </w:divBdr>
                </w:div>
                <w:div w:id="1504739291">
                  <w:marLeft w:val="640"/>
                  <w:marRight w:val="0"/>
                  <w:marTop w:val="0"/>
                  <w:marBottom w:val="0"/>
                  <w:divBdr>
                    <w:top w:val="none" w:sz="0" w:space="0" w:color="auto"/>
                    <w:left w:val="none" w:sz="0" w:space="0" w:color="auto"/>
                    <w:bottom w:val="none" w:sz="0" w:space="0" w:color="auto"/>
                    <w:right w:val="none" w:sz="0" w:space="0" w:color="auto"/>
                  </w:divBdr>
                </w:div>
                <w:div w:id="1535847934">
                  <w:marLeft w:val="640"/>
                  <w:marRight w:val="0"/>
                  <w:marTop w:val="0"/>
                  <w:marBottom w:val="0"/>
                  <w:divBdr>
                    <w:top w:val="none" w:sz="0" w:space="0" w:color="auto"/>
                    <w:left w:val="none" w:sz="0" w:space="0" w:color="auto"/>
                    <w:bottom w:val="none" w:sz="0" w:space="0" w:color="auto"/>
                    <w:right w:val="none" w:sz="0" w:space="0" w:color="auto"/>
                  </w:divBdr>
                </w:div>
                <w:div w:id="1596091801">
                  <w:marLeft w:val="640"/>
                  <w:marRight w:val="0"/>
                  <w:marTop w:val="0"/>
                  <w:marBottom w:val="0"/>
                  <w:divBdr>
                    <w:top w:val="none" w:sz="0" w:space="0" w:color="auto"/>
                    <w:left w:val="none" w:sz="0" w:space="0" w:color="auto"/>
                    <w:bottom w:val="none" w:sz="0" w:space="0" w:color="auto"/>
                    <w:right w:val="none" w:sz="0" w:space="0" w:color="auto"/>
                  </w:divBdr>
                </w:div>
                <w:div w:id="1658725651">
                  <w:marLeft w:val="640"/>
                  <w:marRight w:val="0"/>
                  <w:marTop w:val="0"/>
                  <w:marBottom w:val="0"/>
                  <w:divBdr>
                    <w:top w:val="none" w:sz="0" w:space="0" w:color="auto"/>
                    <w:left w:val="none" w:sz="0" w:space="0" w:color="auto"/>
                    <w:bottom w:val="none" w:sz="0" w:space="0" w:color="auto"/>
                    <w:right w:val="none" w:sz="0" w:space="0" w:color="auto"/>
                  </w:divBdr>
                </w:div>
                <w:div w:id="1680505841">
                  <w:marLeft w:val="640"/>
                  <w:marRight w:val="0"/>
                  <w:marTop w:val="0"/>
                  <w:marBottom w:val="0"/>
                  <w:divBdr>
                    <w:top w:val="none" w:sz="0" w:space="0" w:color="auto"/>
                    <w:left w:val="none" w:sz="0" w:space="0" w:color="auto"/>
                    <w:bottom w:val="none" w:sz="0" w:space="0" w:color="auto"/>
                    <w:right w:val="none" w:sz="0" w:space="0" w:color="auto"/>
                  </w:divBdr>
                </w:div>
                <w:div w:id="1698114885">
                  <w:marLeft w:val="640"/>
                  <w:marRight w:val="0"/>
                  <w:marTop w:val="0"/>
                  <w:marBottom w:val="0"/>
                  <w:divBdr>
                    <w:top w:val="none" w:sz="0" w:space="0" w:color="auto"/>
                    <w:left w:val="none" w:sz="0" w:space="0" w:color="auto"/>
                    <w:bottom w:val="none" w:sz="0" w:space="0" w:color="auto"/>
                    <w:right w:val="none" w:sz="0" w:space="0" w:color="auto"/>
                  </w:divBdr>
                </w:div>
                <w:div w:id="1767925567">
                  <w:marLeft w:val="640"/>
                  <w:marRight w:val="0"/>
                  <w:marTop w:val="0"/>
                  <w:marBottom w:val="0"/>
                  <w:divBdr>
                    <w:top w:val="none" w:sz="0" w:space="0" w:color="auto"/>
                    <w:left w:val="none" w:sz="0" w:space="0" w:color="auto"/>
                    <w:bottom w:val="none" w:sz="0" w:space="0" w:color="auto"/>
                    <w:right w:val="none" w:sz="0" w:space="0" w:color="auto"/>
                  </w:divBdr>
                </w:div>
                <w:div w:id="1840349035">
                  <w:marLeft w:val="640"/>
                  <w:marRight w:val="0"/>
                  <w:marTop w:val="0"/>
                  <w:marBottom w:val="0"/>
                  <w:divBdr>
                    <w:top w:val="none" w:sz="0" w:space="0" w:color="auto"/>
                    <w:left w:val="none" w:sz="0" w:space="0" w:color="auto"/>
                    <w:bottom w:val="none" w:sz="0" w:space="0" w:color="auto"/>
                    <w:right w:val="none" w:sz="0" w:space="0" w:color="auto"/>
                  </w:divBdr>
                </w:div>
                <w:div w:id="1846245610">
                  <w:marLeft w:val="640"/>
                  <w:marRight w:val="0"/>
                  <w:marTop w:val="0"/>
                  <w:marBottom w:val="0"/>
                  <w:divBdr>
                    <w:top w:val="none" w:sz="0" w:space="0" w:color="auto"/>
                    <w:left w:val="none" w:sz="0" w:space="0" w:color="auto"/>
                    <w:bottom w:val="none" w:sz="0" w:space="0" w:color="auto"/>
                    <w:right w:val="none" w:sz="0" w:space="0" w:color="auto"/>
                  </w:divBdr>
                </w:div>
                <w:div w:id="1848012243">
                  <w:marLeft w:val="640"/>
                  <w:marRight w:val="0"/>
                  <w:marTop w:val="0"/>
                  <w:marBottom w:val="0"/>
                  <w:divBdr>
                    <w:top w:val="none" w:sz="0" w:space="0" w:color="auto"/>
                    <w:left w:val="none" w:sz="0" w:space="0" w:color="auto"/>
                    <w:bottom w:val="none" w:sz="0" w:space="0" w:color="auto"/>
                    <w:right w:val="none" w:sz="0" w:space="0" w:color="auto"/>
                  </w:divBdr>
                </w:div>
                <w:div w:id="1948464452">
                  <w:marLeft w:val="640"/>
                  <w:marRight w:val="0"/>
                  <w:marTop w:val="0"/>
                  <w:marBottom w:val="0"/>
                  <w:divBdr>
                    <w:top w:val="none" w:sz="0" w:space="0" w:color="auto"/>
                    <w:left w:val="none" w:sz="0" w:space="0" w:color="auto"/>
                    <w:bottom w:val="none" w:sz="0" w:space="0" w:color="auto"/>
                    <w:right w:val="none" w:sz="0" w:space="0" w:color="auto"/>
                  </w:divBdr>
                </w:div>
                <w:div w:id="1950358465">
                  <w:marLeft w:val="640"/>
                  <w:marRight w:val="0"/>
                  <w:marTop w:val="0"/>
                  <w:marBottom w:val="0"/>
                  <w:divBdr>
                    <w:top w:val="none" w:sz="0" w:space="0" w:color="auto"/>
                    <w:left w:val="none" w:sz="0" w:space="0" w:color="auto"/>
                    <w:bottom w:val="none" w:sz="0" w:space="0" w:color="auto"/>
                    <w:right w:val="none" w:sz="0" w:space="0" w:color="auto"/>
                  </w:divBdr>
                </w:div>
                <w:div w:id="1957130766">
                  <w:marLeft w:val="640"/>
                  <w:marRight w:val="0"/>
                  <w:marTop w:val="0"/>
                  <w:marBottom w:val="0"/>
                  <w:divBdr>
                    <w:top w:val="none" w:sz="0" w:space="0" w:color="auto"/>
                    <w:left w:val="none" w:sz="0" w:space="0" w:color="auto"/>
                    <w:bottom w:val="none" w:sz="0" w:space="0" w:color="auto"/>
                    <w:right w:val="none" w:sz="0" w:space="0" w:color="auto"/>
                  </w:divBdr>
                </w:div>
                <w:div w:id="1965311391">
                  <w:marLeft w:val="640"/>
                  <w:marRight w:val="0"/>
                  <w:marTop w:val="0"/>
                  <w:marBottom w:val="0"/>
                  <w:divBdr>
                    <w:top w:val="none" w:sz="0" w:space="0" w:color="auto"/>
                    <w:left w:val="none" w:sz="0" w:space="0" w:color="auto"/>
                    <w:bottom w:val="none" w:sz="0" w:space="0" w:color="auto"/>
                    <w:right w:val="none" w:sz="0" w:space="0" w:color="auto"/>
                  </w:divBdr>
                </w:div>
                <w:div w:id="1995067765">
                  <w:marLeft w:val="640"/>
                  <w:marRight w:val="0"/>
                  <w:marTop w:val="0"/>
                  <w:marBottom w:val="0"/>
                  <w:divBdr>
                    <w:top w:val="none" w:sz="0" w:space="0" w:color="auto"/>
                    <w:left w:val="none" w:sz="0" w:space="0" w:color="auto"/>
                    <w:bottom w:val="none" w:sz="0" w:space="0" w:color="auto"/>
                    <w:right w:val="none" w:sz="0" w:space="0" w:color="auto"/>
                  </w:divBdr>
                </w:div>
                <w:div w:id="2001810273">
                  <w:marLeft w:val="640"/>
                  <w:marRight w:val="0"/>
                  <w:marTop w:val="0"/>
                  <w:marBottom w:val="0"/>
                  <w:divBdr>
                    <w:top w:val="none" w:sz="0" w:space="0" w:color="auto"/>
                    <w:left w:val="none" w:sz="0" w:space="0" w:color="auto"/>
                    <w:bottom w:val="none" w:sz="0" w:space="0" w:color="auto"/>
                    <w:right w:val="none" w:sz="0" w:space="0" w:color="auto"/>
                  </w:divBdr>
                </w:div>
                <w:div w:id="2028172197">
                  <w:marLeft w:val="640"/>
                  <w:marRight w:val="0"/>
                  <w:marTop w:val="0"/>
                  <w:marBottom w:val="0"/>
                  <w:divBdr>
                    <w:top w:val="none" w:sz="0" w:space="0" w:color="auto"/>
                    <w:left w:val="none" w:sz="0" w:space="0" w:color="auto"/>
                    <w:bottom w:val="none" w:sz="0" w:space="0" w:color="auto"/>
                    <w:right w:val="none" w:sz="0" w:space="0" w:color="auto"/>
                  </w:divBdr>
                </w:div>
                <w:div w:id="2042586176">
                  <w:marLeft w:val="640"/>
                  <w:marRight w:val="0"/>
                  <w:marTop w:val="0"/>
                  <w:marBottom w:val="0"/>
                  <w:divBdr>
                    <w:top w:val="none" w:sz="0" w:space="0" w:color="auto"/>
                    <w:left w:val="none" w:sz="0" w:space="0" w:color="auto"/>
                    <w:bottom w:val="none" w:sz="0" w:space="0" w:color="auto"/>
                    <w:right w:val="none" w:sz="0" w:space="0" w:color="auto"/>
                  </w:divBdr>
                </w:div>
                <w:div w:id="2056854938">
                  <w:marLeft w:val="640"/>
                  <w:marRight w:val="0"/>
                  <w:marTop w:val="0"/>
                  <w:marBottom w:val="0"/>
                  <w:divBdr>
                    <w:top w:val="none" w:sz="0" w:space="0" w:color="auto"/>
                    <w:left w:val="none" w:sz="0" w:space="0" w:color="auto"/>
                    <w:bottom w:val="none" w:sz="0" w:space="0" w:color="auto"/>
                    <w:right w:val="none" w:sz="0" w:space="0" w:color="auto"/>
                  </w:divBdr>
                </w:div>
                <w:div w:id="2097436192">
                  <w:marLeft w:val="640"/>
                  <w:marRight w:val="0"/>
                  <w:marTop w:val="0"/>
                  <w:marBottom w:val="0"/>
                  <w:divBdr>
                    <w:top w:val="none" w:sz="0" w:space="0" w:color="auto"/>
                    <w:left w:val="none" w:sz="0" w:space="0" w:color="auto"/>
                    <w:bottom w:val="none" w:sz="0" w:space="0" w:color="auto"/>
                    <w:right w:val="none" w:sz="0" w:space="0" w:color="auto"/>
                  </w:divBdr>
                </w:div>
              </w:divsChild>
            </w:div>
            <w:div w:id="1846286828">
              <w:marLeft w:val="0"/>
              <w:marRight w:val="0"/>
              <w:marTop w:val="0"/>
              <w:marBottom w:val="0"/>
              <w:divBdr>
                <w:top w:val="none" w:sz="0" w:space="0" w:color="auto"/>
                <w:left w:val="none" w:sz="0" w:space="0" w:color="auto"/>
                <w:bottom w:val="none" w:sz="0" w:space="0" w:color="auto"/>
                <w:right w:val="none" w:sz="0" w:space="0" w:color="auto"/>
              </w:divBdr>
              <w:divsChild>
                <w:div w:id="105085671">
                  <w:marLeft w:val="640"/>
                  <w:marRight w:val="0"/>
                  <w:marTop w:val="0"/>
                  <w:marBottom w:val="0"/>
                  <w:divBdr>
                    <w:top w:val="none" w:sz="0" w:space="0" w:color="auto"/>
                    <w:left w:val="none" w:sz="0" w:space="0" w:color="auto"/>
                    <w:bottom w:val="none" w:sz="0" w:space="0" w:color="auto"/>
                    <w:right w:val="none" w:sz="0" w:space="0" w:color="auto"/>
                  </w:divBdr>
                </w:div>
                <w:div w:id="205148208">
                  <w:marLeft w:val="640"/>
                  <w:marRight w:val="0"/>
                  <w:marTop w:val="0"/>
                  <w:marBottom w:val="0"/>
                  <w:divBdr>
                    <w:top w:val="none" w:sz="0" w:space="0" w:color="auto"/>
                    <w:left w:val="none" w:sz="0" w:space="0" w:color="auto"/>
                    <w:bottom w:val="none" w:sz="0" w:space="0" w:color="auto"/>
                    <w:right w:val="none" w:sz="0" w:space="0" w:color="auto"/>
                  </w:divBdr>
                </w:div>
                <w:div w:id="257367874">
                  <w:marLeft w:val="640"/>
                  <w:marRight w:val="0"/>
                  <w:marTop w:val="0"/>
                  <w:marBottom w:val="0"/>
                  <w:divBdr>
                    <w:top w:val="none" w:sz="0" w:space="0" w:color="auto"/>
                    <w:left w:val="none" w:sz="0" w:space="0" w:color="auto"/>
                    <w:bottom w:val="none" w:sz="0" w:space="0" w:color="auto"/>
                    <w:right w:val="none" w:sz="0" w:space="0" w:color="auto"/>
                  </w:divBdr>
                </w:div>
                <w:div w:id="268397500">
                  <w:marLeft w:val="640"/>
                  <w:marRight w:val="0"/>
                  <w:marTop w:val="0"/>
                  <w:marBottom w:val="0"/>
                  <w:divBdr>
                    <w:top w:val="none" w:sz="0" w:space="0" w:color="auto"/>
                    <w:left w:val="none" w:sz="0" w:space="0" w:color="auto"/>
                    <w:bottom w:val="none" w:sz="0" w:space="0" w:color="auto"/>
                    <w:right w:val="none" w:sz="0" w:space="0" w:color="auto"/>
                  </w:divBdr>
                </w:div>
                <w:div w:id="295837133">
                  <w:marLeft w:val="640"/>
                  <w:marRight w:val="0"/>
                  <w:marTop w:val="0"/>
                  <w:marBottom w:val="0"/>
                  <w:divBdr>
                    <w:top w:val="none" w:sz="0" w:space="0" w:color="auto"/>
                    <w:left w:val="none" w:sz="0" w:space="0" w:color="auto"/>
                    <w:bottom w:val="none" w:sz="0" w:space="0" w:color="auto"/>
                    <w:right w:val="none" w:sz="0" w:space="0" w:color="auto"/>
                  </w:divBdr>
                </w:div>
                <w:div w:id="335501844">
                  <w:marLeft w:val="640"/>
                  <w:marRight w:val="0"/>
                  <w:marTop w:val="0"/>
                  <w:marBottom w:val="0"/>
                  <w:divBdr>
                    <w:top w:val="none" w:sz="0" w:space="0" w:color="auto"/>
                    <w:left w:val="none" w:sz="0" w:space="0" w:color="auto"/>
                    <w:bottom w:val="none" w:sz="0" w:space="0" w:color="auto"/>
                    <w:right w:val="none" w:sz="0" w:space="0" w:color="auto"/>
                  </w:divBdr>
                </w:div>
                <w:div w:id="370344125">
                  <w:marLeft w:val="640"/>
                  <w:marRight w:val="0"/>
                  <w:marTop w:val="0"/>
                  <w:marBottom w:val="0"/>
                  <w:divBdr>
                    <w:top w:val="none" w:sz="0" w:space="0" w:color="auto"/>
                    <w:left w:val="none" w:sz="0" w:space="0" w:color="auto"/>
                    <w:bottom w:val="none" w:sz="0" w:space="0" w:color="auto"/>
                    <w:right w:val="none" w:sz="0" w:space="0" w:color="auto"/>
                  </w:divBdr>
                </w:div>
                <w:div w:id="384647557">
                  <w:marLeft w:val="640"/>
                  <w:marRight w:val="0"/>
                  <w:marTop w:val="0"/>
                  <w:marBottom w:val="0"/>
                  <w:divBdr>
                    <w:top w:val="none" w:sz="0" w:space="0" w:color="auto"/>
                    <w:left w:val="none" w:sz="0" w:space="0" w:color="auto"/>
                    <w:bottom w:val="none" w:sz="0" w:space="0" w:color="auto"/>
                    <w:right w:val="none" w:sz="0" w:space="0" w:color="auto"/>
                  </w:divBdr>
                </w:div>
                <w:div w:id="402527325">
                  <w:marLeft w:val="640"/>
                  <w:marRight w:val="0"/>
                  <w:marTop w:val="0"/>
                  <w:marBottom w:val="0"/>
                  <w:divBdr>
                    <w:top w:val="none" w:sz="0" w:space="0" w:color="auto"/>
                    <w:left w:val="none" w:sz="0" w:space="0" w:color="auto"/>
                    <w:bottom w:val="none" w:sz="0" w:space="0" w:color="auto"/>
                    <w:right w:val="none" w:sz="0" w:space="0" w:color="auto"/>
                  </w:divBdr>
                </w:div>
                <w:div w:id="439642103">
                  <w:marLeft w:val="640"/>
                  <w:marRight w:val="0"/>
                  <w:marTop w:val="0"/>
                  <w:marBottom w:val="0"/>
                  <w:divBdr>
                    <w:top w:val="none" w:sz="0" w:space="0" w:color="auto"/>
                    <w:left w:val="none" w:sz="0" w:space="0" w:color="auto"/>
                    <w:bottom w:val="none" w:sz="0" w:space="0" w:color="auto"/>
                    <w:right w:val="none" w:sz="0" w:space="0" w:color="auto"/>
                  </w:divBdr>
                </w:div>
                <w:div w:id="452872651">
                  <w:marLeft w:val="640"/>
                  <w:marRight w:val="0"/>
                  <w:marTop w:val="0"/>
                  <w:marBottom w:val="0"/>
                  <w:divBdr>
                    <w:top w:val="none" w:sz="0" w:space="0" w:color="auto"/>
                    <w:left w:val="none" w:sz="0" w:space="0" w:color="auto"/>
                    <w:bottom w:val="none" w:sz="0" w:space="0" w:color="auto"/>
                    <w:right w:val="none" w:sz="0" w:space="0" w:color="auto"/>
                  </w:divBdr>
                </w:div>
                <w:div w:id="471948008">
                  <w:marLeft w:val="640"/>
                  <w:marRight w:val="0"/>
                  <w:marTop w:val="0"/>
                  <w:marBottom w:val="0"/>
                  <w:divBdr>
                    <w:top w:val="none" w:sz="0" w:space="0" w:color="auto"/>
                    <w:left w:val="none" w:sz="0" w:space="0" w:color="auto"/>
                    <w:bottom w:val="none" w:sz="0" w:space="0" w:color="auto"/>
                    <w:right w:val="none" w:sz="0" w:space="0" w:color="auto"/>
                  </w:divBdr>
                </w:div>
                <w:div w:id="496193244">
                  <w:marLeft w:val="640"/>
                  <w:marRight w:val="0"/>
                  <w:marTop w:val="0"/>
                  <w:marBottom w:val="0"/>
                  <w:divBdr>
                    <w:top w:val="none" w:sz="0" w:space="0" w:color="auto"/>
                    <w:left w:val="none" w:sz="0" w:space="0" w:color="auto"/>
                    <w:bottom w:val="none" w:sz="0" w:space="0" w:color="auto"/>
                    <w:right w:val="none" w:sz="0" w:space="0" w:color="auto"/>
                  </w:divBdr>
                </w:div>
                <w:div w:id="546526532">
                  <w:marLeft w:val="640"/>
                  <w:marRight w:val="0"/>
                  <w:marTop w:val="0"/>
                  <w:marBottom w:val="0"/>
                  <w:divBdr>
                    <w:top w:val="none" w:sz="0" w:space="0" w:color="auto"/>
                    <w:left w:val="none" w:sz="0" w:space="0" w:color="auto"/>
                    <w:bottom w:val="none" w:sz="0" w:space="0" w:color="auto"/>
                    <w:right w:val="none" w:sz="0" w:space="0" w:color="auto"/>
                  </w:divBdr>
                </w:div>
                <w:div w:id="567690620">
                  <w:marLeft w:val="640"/>
                  <w:marRight w:val="0"/>
                  <w:marTop w:val="0"/>
                  <w:marBottom w:val="0"/>
                  <w:divBdr>
                    <w:top w:val="none" w:sz="0" w:space="0" w:color="auto"/>
                    <w:left w:val="none" w:sz="0" w:space="0" w:color="auto"/>
                    <w:bottom w:val="none" w:sz="0" w:space="0" w:color="auto"/>
                    <w:right w:val="none" w:sz="0" w:space="0" w:color="auto"/>
                  </w:divBdr>
                </w:div>
                <w:div w:id="609430740">
                  <w:marLeft w:val="640"/>
                  <w:marRight w:val="0"/>
                  <w:marTop w:val="0"/>
                  <w:marBottom w:val="0"/>
                  <w:divBdr>
                    <w:top w:val="none" w:sz="0" w:space="0" w:color="auto"/>
                    <w:left w:val="none" w:sz="0" w:space="0" w:color="auto"/>
                    <w:bottom w:val="none" w:sz="0" w:space="0" w:color="auto"/>
                    <w:right w:val="none" w:sz="0" w:space="0" w:color="auto"/>
                  </w:divBdr>
                </w:div>
                <w:div w:id="654182116">
                  <w:marLeft w:val="640"/>
                  <w:marRight w:val="0"/>
                  <w:marTop w:val="0"/>
                  <w:marBottom w:val="0"/>
                  <w:divBdr>
                    <w:top w:val="none" w:sz="0" w:space="0" w:color="auto"/>
                    <w:left w:val="none" w:sz="0" w:space="0" w:color="auto"/>
                    <w:bottom w:val="none" w:sz="0" w:space="0" w:color="auto"/>
                    <w:right w:val="none" w:sz="0" w:space="0" w:color="auto"/>
                  </w:divBdr>
                </w:div>
                <w:div w:id="669871059">
                  <w:marLeft w:val="640"/>
                  <w:marRight w:val="0"/>
                  <w:marTop w:val="0"/>
                  <w:marBottom w:val="0"/>
                  <w:divBdr>
                    <w:top w:val="none" w:sz="0" w:space="0" w:color="auto"/>
                    <w:left w:val="none" w:sz="0" w:space="0" w:color="auto"/>
                    <w:bottom w:val="none" w:sz="0" w:space="0" w:color="auto"/>
                    <w:right w:val="none" w:sz="0" w:space="0" w:color="auto"/>
                  </w:divBdr>
                </w:div>
                <w:div w:id="697198785">
                  <w:marLeft w:val="640"/>
                  <w:marRight w:val="0"/>
                  <w:marTop w:val="0"/>
                  <w:marBottom w:val="0"/>
                  <w:divBdr>
                    <w:top w:val="none" w:sz="0" w:space="0" w:color="auto"/>
                    <w:left w:val="none" w:sz="0" w:space="0" w:color="auto"/>
                    <w:bottom w:val="none" w:sz="0" w:space="0" w:color="auto"/>
                    <w:right w:val="none" w:sz="0" w:space="0" w:color="auto"/>
                  </w:divBdr>
                </w:div>
                <w:div w:id="743995002">
                  <w:marLeft w:val="640"/>
                  <w:marRight w:val="0"/>
                  <w:marTop w:val="0"/>
                  <w:marBottom w:val="0"/>
                  <w:divBdr>
                    <w:top w:val="none" w:sz="0" w:space="0" w:color="auto"/>
                    <w:left w:val="none" w:sz="0" w:space="0" w:color="auto"/>
                    <w:bottom w:val="none" w:sz="0" w:space="0" w:color="auto"/>
                    <w:right w:val="none" w:sz="0" w:space="0" w:color="auto"/>
                  </w:divBdr>
                </w:div>
                <w:div w:id="748695081">
                  <w:marLeft w:val="640"/>
                  <w:marRight w:val="0"/>
                  <w:marTop w:val="0"/>
                  <w:marBottom w:val="0"/>
                  <w:divBdr>
                    <w:top w:val="none" w:sz="0" w:space="0" w:color="auto"/>
                    <w:left w:val="none" w:sz="0" w:space="0" w:color="auto"/>
                    <w:bottom w:val="none" w:sz="0" w:space="0" w:color="auto"/>
                    <w:right w:val="none" w:sz="0" w:space="0" w:color="auto"/>
                  </w:divBdr>
                </w:div>
                <w:div w:id="773790966">
                  <w:marLeft w:val="640"/>
                  <w:marRight w:val="0"/>
                  <w:marTop w:val="0"/>
                  <w:marBottom w:val="0"/>
                  <w:divBdr>
                    <w:top w:val="none" w:sz="0" w:space="0" w:color="auto"/>
                    <w:left w:val="none" w:sz="0" w:space="0" w:color="auto"/>
                    <w:bottom w:val="none" w:sz="0" w:space="0" w:color="auto"/>
                    <w:right w:val="none" w:sz="0" w:space="0" w:color="auto"/>
                  </w:divBdr>
                </w:div>
                <w:div w:id="804279745">
                  <w:marLeft w:val="640"/>
                  <w:marRight w:val="0"/>
                  <w:marTop w:val="0"/>
                  <w:marBottom w:val="0"/>
                  <w:divBdr>
                    <w:top w:val="none" w:sz="0" w:space="0" w:color="auto"/>
                    <w:left w:val="none" w:sz="0" w:space="0" w:color="auto"/>
                    <w:bottom w:val="none" w:sz="0" w:space="0" w:color="auto"/>
                    <w:right w:val="none" w:sz="0" w:space="0" w:color="auto"/>
                  </w:divBdr>
                </w:div>
                <w:div w:id="915163782">
                  <w:marLeft w:val="640"/>
                  <w:marRight w:val="0"/>
                  <w:marTop w:val="0"/>
                  <w:marBottom w:val="0"/>
                  <w:divBdr>
                    <w:top w:val="none" w:sz="0" w:space="0" w:color="auto"/>
                    <w:left w:val="none" w:sz="0" w:space="0" w:color="auto"/>
                    <w:bottom w:val="none" w:sz="0" w:space="0" w:color="auto"/>
                    <w:right w:val="none" w:sz="0" w:space="0" w:color="auto"/>
                  </w:divBdr>
                </w:div>
                <w:div w:id="983780779">
                  <w:marLeft w:val="640"/>
                  <w:marRight w:val="0"/>
                  <w:marTop w:val="0"/>
                  <w:marBottom w:val="0"/>
                  <w:divBdr>
                    <w:top w:val="none" w:sz="0" w:space="0" w:color="auto"/>
                    <w:left w:val="none" w:sz="0" w:space="0" w:color="auto"/>
                    <w:bottom w:val="none" w:sz="0" w:space="0" w:color="auto"/>
                    <w:right w:val="none" w:sz="0" w:space="0" w:color="auto"/>
                  </w:divBdr>
                </w:div>
                <w:div w:id="1032999100">
                  <w:marLeft w:val="640"/>
                  <w:marRight w:val="0"/>
                  <w:marTop w:val="0"/>
                  <w:marBottom w:val="0"/>
                  <w:divBdr>
                    <w:top w:val="none" w:sz="0" w:space="0" w:color="auto"/>
                    <w:left w:val="none" w:sz="0" w:space="0" w:color="auto"/>
                    <w:bottom w:val="none" w:sz="0" w:space="0" w:color="auto"/>
                    <w:right w:val="none" w:sz="0" w:space="0" w:color="auto"/>
                  </w:divBdr>
                </w:div>
                <w:div w:id="1041829861">
                  <w:marLeft w:val="640"/>
                  <w:marRight w:val="0"/>
                  <w:marTop w:val="0"/>
                  <w:marBottom w:val="0"/>
                  <w:divBdr>
                    <w:top w:val="none" w:sz="0" w:space="0" w:color="auto"/>
                    <w:left w:val="none" w:sz="0" w:space="0" w:color="auto"/>
                    <w:bottom w:val="none" w:sz="0" w:space="0" w:color="auto"/>
                    <w:right w:val="none" w:sz="0" w:space="0" w:color="auto"/>
                  </w:divBdr>
                </w:div>
                <w:div w:id="1072779900">
                  <w:marLeft w:val="640"/>
                  <w:marRight w:val="0"/>
                  <w:marTop w:val="0"/>
                  <w:marBottom w:val="0"/>
                  <w:divBdr>
                    <w:top w:val="none" w:sz="0" w:space="0" w:color="auto"/>
                    <w:left w:val="none" w:sz="0" w:space="0" w:color="auto"/>
                    <w:bottom w:val="none" w:sz="0" w:space="0" w:color="auto"/>
                    <w:right w:val="none" w:sz="0" w:space="0" w:color="auto"/>
                  </w:divBdr>
                </w:div>
                <w:div w:id="1152871573">
                  <w:marLeft w:val="640"/>
                  <w:marRight w:val="0"/>
                  <w:marTop w:val="0"/>
                  <w:marBottom w:val="0"/>
                  <w:divBdr>
                    <w:top w:val="none" w:sz="0" w:space="0" w:color="auto"/>
                    <w:left w:val="none" w:sz="0" w:space="0" w:color="auto"/>
                    <w:bottom w:val="none" w:sz="0" w:space="0" w:color="auto"/>
                    <w:right w:val="none" w:sz="0" w:space="0" w:color="auto"/>
                  </w:divBdr>
                </w:div>
                <w:div w:id="1170949220">
                  <w:marLeft w:val="640"/>
                  <w:marRight w:val="0"/>
                  <w:marTop w:val="0"/>
                  <w:marBottom w:val="0"/>
                  <w:divBdr>
                    <w:top w:val="none" w:sz="0" w:space="0" w:color="auto"/>
                    <w:left w:val="none" w:sz="0" w:space="0" w:color="auto"/>
                    <w:bottom w:val="none" w:sz="0" w:space="0" w:color="auto"/>
                    <w:right w:val="none" w:sz="0" w:space="0" w:color="auto"/>
                  </w:divBdr>
                </w:div>
                <w:div w:id="1196426618">
                  <w:marLeft w:val="640"/>
                  <w:marRight w:val="0"/>
                  <w:marTop w:val="0"/>
                  <w:marBottom w:val="0"/>
                  <w:divBdr>
                    <w:top w:val="none" w:sz="0" w:space="0" w:color="auto"/>
                    <w:left w:val="none" w:sz="0" w:space="0" w:color="auto"/>
                    <w:bottom w:val="none" w:sz="0" w:space="0" w:color="auto"/>
                    <w:right w:val="none" w:sz="0" w:space="0" w:color="auto"/>
                  </w:divBdr>
                </w:div>
                <w:div w:id="1211653436">
                  <w:marLeft w:val="640"/>
                  <w:marRight w:val="0"/>
                  <w:marTop w:val="0"/>
                  <w:marBottom w:val="0"/>
                  <w:divBdr>
                    <w:top w:val="none" w:sz="0" w:space="0" w:color="auto"/>
                    <w:left w:val="none" w:sz="0" w:space="0" w:color="auto"/>
                    <w:bottom w:val="none" w:sz="0" w:space="0" w:color="auto"/>
                    <w:right w:val="none" w:sz="0" w:space="0" w:color="auto"/>
                  </w:divBdr>
                </w:div>
                <w:div w:id="1223907737">
                  <w:marLeft w:val="640"/>
                  <w:marRight w:val="0"/>
                  <w:marTop w:val="0"/>
                  <w:marBottom w:val="0"/>
                  <w:divBdr>
                    <w:top w:val="none" w:sz="0" w:space="0" w:color="auto"/>
                    <w:left w:val="none" w:sz="0" w:space="0" w:color="auto"/>
                    <w:bottom w:val="none" w:sz="0" w:space="0" w:color="auto"/>
                    <w:right w:val="none" w:sz="0" w:space="0" w:color="auto"/>
                  </w:divBdr>
                </w:div>
                <w:div w:id="1250651774">
                  <w:marLeft w:val="640"/>
                  <w:marRight w:val="0"/>
                  <w:marTop w:val="0"/>
                  <w:marBottom w:val="0"/>
                  <w:divBdr>
                    <w:top w:val="none" w:sz="0" w:space="0" w:color="auto"/>
                    <w:left w:val="none" w:sz="0" w:space="0" w:color="auto"/>
                    <w:bottom w:val="none" w:sz="0" w:space="0" w:color="auto"/>
                    <w:right w:val="none" w:sz="0" w:space="0" w:color="auto"/>
                  </w:divBdr>
                </w:div>
                <w:div w:id="1275362183">
                  <w:marLeft w:val="640"/>
                  <w:marRight w:val="0"/>
                  <w:marTop w:val="0"/>
                  <w:marBottom w:val="0"/>
                  <w:divBdr>
                    <w:top w:val="none" w:sz="0" w:space="0" w:color="auto"/>
                    <w:left w:val="none" w:sz="0" w:space="0" w:color="auto"/>
                    <w:bottom w:val="none" w:sz="0" w:space="0" w:color="auto"/>
                    <w:right w:val="none" w:sz="0" w:space="0" w:color="auto"/>
                  </w:divBdr>
                </w:div>
                <w:div w:id="1285386144">
                  <w:marLeft w:val="640"/>
                  <w:marRight w:val="0"/>
                  <w:marTop w:val="0"/>
                  <w:marBottom w:val="0"/>
                  <w:divBdr>
                    <w:top w:val="none" w:sz="0" w:space="0" w:color="auto"/>
                    <w:left w:val="none" w:sz="0" w:space="0" w:color="auto"/>
                    <w:bottom w:val="none" w:sz="0" w:space="0" w:color="auto"/>
                    <w:right w:val="none" w:sz="0" w:space="0" w:color="auto"/>
                  </w:divBdr>
                </w:div>
                <w:div w:id="1296639505">
                  <w:marLeft w:val="640"/>
                  <w:marRight w:val="0"/>
                  <w:marTop w:val="0"/>
                  <w:marBottom w:val="0"/>
                  <w:divBdr>
                    <w:top w:val="none" w:sz="0" w:space="0" w:color="auto"/>
                    <w:left w:val="none" w:sz="0" w:space="0" w:color="auto"/>
                    <w:bottom w:val="none" w:sz="0" w:space="0" w:color="auto"/>
                    <w:right w:val="none" w:sz="0" w:space="0" w:color="auto"/>
                  </w:divBdr>
                </w:div>
                <w:div w:id="1312056902">
                  <w:marLeft w:val="640"/>
                  <w:marRight w:val="0"/>
                  <w:marTop w:val="0"/>
                  <w:marBottom w:val="0"/>
                  <w:divBdr>
                    <w:top w:val="none" w:sz="0" w:space="0" w:color="auto"/>
                    <w:left w:val="none" w:sz="0" w:space="0" w:color="auto"/>
                    <w:bottom w:val="none" w:sz="0" w:space="0" w:color="auto"/>
                    <w:right w:val="none" w:sz="0" w:space="0" w:color="auto"/>
                  </w:divBdr>
                </w:div>
                <w:div w:id="1319840494">
                  <w:marLeft w:val="640"/>
                  <w:marRight w:val="0"/>
                  <w:marTop w:val="0"/>
                  <w:marBottom w:val="0"/>
                  <w:divBdr>
                    <w:top w:val="none" w:sz="0" w:space="0" w:color="auto"/>
                    <w:left w:val="none" w:sz="0" w:space="0" w:color="auto"/>
                    <w:bottom w:val="none" w:sz="0" w:space="0" w:color="auto"/>
                    <w:right w:val="none" w:sz="0" w:space="0" w:color="auto"/>
                  </w:divBdr>
                </w:div>
                <w:div w:id="1378965025">
                  <w:marLeft w:val="640"/>
                  <w:marRight w:val="0"/>
                  <w:marTop w:val="0"/>
                  <w:marBottom w:val="0"/>
                  <w:divBdr>
                    <w:top w:val="none" w:sz="0" w:space="0" w:color="auto"/>
                    <w:left w:val="none" w:sz="0" w:space="0" w:color="auto"/>
                    <w:bottom w:val="none" w:sz="0" w:space="0" w:color="auto"/>
                    <w:right w:val="none" w:sz="0" w:space="0" w:color="auto"/>
                  </w:divBdr>
                </w:div>
                <w:div w:id="1400782490">
                  <w:marLeft w:val="640"/>
                  <w:marRight w:val="0"/>
                  <w:marTop w:val="0"/>
                  <w:marBottom w:val="0"/>
                  <w:divBdr>
                    <w:top w:val="none" w:sz="0" w:space="0" w:color="auto"/>
                    <w:left w:val="none" w:sz="0" w:space="0" w:color="auto"/>
                    <w:bottom w:val="none" w:sz="0" w:space="0" w:color="auto"/>
                    <w:right w:val="none" w:sz="0" w:space="0" w:color="auto"/>
                  </w:divBdr>
                </w:div>
                <w:div w:id="1461142681">
                  <w:marLeft w:val="640"/>
                  <w:marRight w:val="0"/>
                  <w:marTop w:val="0"/>
                  <w:marBottom w:val="0"/>
                  <w:divBdr>
                    <w:top w:val="none" w:sz="0" w:space="0" w:color="auto"/>
                    <w:left w:val="none" w:sz="0" w:space="0" w:color="auto"/>
                    <w:bottom w:val="none" w:sz="0" w:space="0" w:color="auto"/>
                    <w:right w:val="none" w:sz="0" w:space="0" w:color="auto"/>
                  </w:divBdr>
                </w:div>
                <w:div w:id="1467355259">
                  <w:marLeft w:val="640"/>
                  <w:marRight w:val="0"/>
                  <w:marTop w:val="0"/>
                  <w:marBottom w:val="0"/>
                  <w:divBdr>
                    <w:top w:val="none" w:sz="0" w:space="0" w:color="auto"/>
                    <w:left w:val="none" w:sz="0" w:space="0" w:color="auto"/>
                    <w:bottom w:val="none" w:sz="0" w:space="0" w:color="auto"/>
                    <w:right w:val="none" w:sz="0" w:space="0" w:color="auto"/>
                  </w:divBdr>
                </w:div>
                <w:div w:id="1472868604">
                  <w:marLeft w:val="640"/>
                  <w:marRight w:val="0"/>
                  <w:marTop w:val="0"/>
                  <w:marBottom w:val="0"/>
                  <w:divBdr>
                    <w:top w:val="none" w:sz="0" w:space="0" w:color="auto"/>
                    <w:left w:val="none" w:sz="0" w:space="0" w:color="auto"/>
                    <w:bottom w:val="none" w:sz="0" w:space="0" w:color="auto"/>
                    <w:right w:val="none" w:sz="0" w:space="0" w:color="auto"/>
                  </w:divBdr>
                </w:div>
                <w:div w:id="1476098767">
                  <w:marLeft w:val="640"/>
                  <w:marRight w:val="0"/>
                  <w:marTop w:val="0"/>
                  <w:marBottom w:val="0"/>
                  <w:divBdr>
                    <w:top w:val="none" w:sz="0" w:space="0" w:color="auto"/>
                    <w:left w:val="none" w:sz="0" w:space="0" w:color="auto"/>
                    <w:bottom w:val="none" w:sz="0" w:space="0" w:color="auto"/>
                    <w:right w:val="none" w:sz="0" w:space="0" w:color="auto"/>
                  </w:divBdr>
                </w:div>
                <w:div w:id="1556087393">
                  <w:marLeft w:val="640"/>
                  <w:marRight w:val="0"/>
                  <w:marTop w:val="0"/>
                  <w:marBottom w:val="0"/>
                  <w:divBdr>
                    <w:top w:val="none" w:sz="0" w:space="0" w:color="auto"/>
                    <w:left w:val="none" w:sz="0" w:space="0" w:color="auto"/>
                    <w:bottom w:val="none" w:sz="0" w:space="0" w:color="auto"/>
                    <w:right w:val="none" w:sz="0" w:space="0" w:color="auto"/>
                  </w:divBdr>
                </w:div>
                <w:div w:id="1583644213">
                  <w:marLeft w:val="640"/>
                  <w:marRight w:val="0"/>
                  <w:marTop w:val="0"/>
                  <w:marBottom w:val="0"/>
                  <w:divBdr>
                    <w:top w:val="none" w:sz="0" w:space="0" w:color="auto"/>
                    <w:left w:val="none" w:sz="0" w:space="0" w:color="auto"/>
                    <w:bottom w:val="none" w:sz="0" w:space="0" w:color="auto"/>
                    <w:right w:val="none" w:sz="0" w:space="0" w:color="auto"/>
                  </w:divBdr>
                </w:div>
                <w:div w:id="1622610332">
                  <w:marLeft w:val="640"/>
                  <w:marRight w:val="0"/>
                  <w:marTop w:val="0"/>
                  <w:marBottom w:val="0"/>
                  <w:divBdr>
                    <w:top w:val="none" w:sz="0" w:space="0" w:color="auto"/>
                    <w:left w:val="none" w:sz="0" w:space="0" w:color="auto"/>
                    <w:bottom w:val="none" w:sz="0" w:space="0" w:color="auto"/>
                    <w:right w:val="none" w:sz="0" w:space="0" w:color="auto"/>
                  </w:divBdr>
                </w:div>
                <w:div w:id="1629697286">
                  <w:marLeft w:val="640"/>
                  <w:marRight w:val="0"/>
                  <w:marTop w:val="0"/>
                  <w:marBottom w:val="0"/>
                  <w:divBdr>
                    <w:top w:val="none" w:sz="0" w:space="0" w:color="auto"/>
                    <w:left w:val="none" w:sz="0" w:space="0" w:color="auto"/>
                    <w:bottom w:val="none" w:sz="0" w:space="0" w:color="auto"/>
                    <w:right w:val="none" w:sz="0" w:space="0" w:color="auto"/>
                  </w:divBdr>
                </w:div>
                <w:div w:id="1630739799">
                  <w:marLeft w:val="640"/>
                  <w:marRight w:val="0"/>
                  <w:marTop w:val="0"/>
                  <w:marBottom w:val="0"/>
                  <w:divBdr>
                    <w:top w:val="none" w:sz="0" w:space="0" w:color="auto"/>
                    <w:left w:val="none" w:sz="0" w:space="0" w:color="auto"/>
                    <w:bottom w:val="none" w:sz="0" w:space="0" w:color="auto"/>
                    <w:right w:val="none" w:sz="0" w:space="0" w:color="auto"/>
                  </w:divBdr>
                </w:div>
                <w:div w:id="1639842545">
                  <w:marLeft w:val="640"/>
                  <w:marRight w:val="0"/>
                  <w:marTop w:val="0"/>
                  <w:marBottom w:val="0"/>
                  <w:divBdr>
                    <w:top w:val="none" w:sz="0" w:space="0" w:color="auto"/>
                    <w:left w:val="none" w:sz="0" w:space="0" w:color="auto"/>
                    <w:bottom w:val="none" w:sz="0" w:space="0" w:color="auto"/>
                    <w:right w:val="none" w:sz="0" w:space="0" w:color="auto"/>
                  </w:divBdr>
                </w:div>
                <w:div w:id="1660961697">
                  <w:marLeft w:val="640"/>
                  <w:marRight w:val="0"/>
                  <w:marTop w:val="0"/>
                  <w:marBottom w:val="0"/>
                  <w:divBdr>
                    <w:top w:val="none" w:sz="0" w:space="0" w:color="auto"/>
                    <w:left w:val="none" w:sz="0" w:space="0" w:color="auto"/>
                    <w:bottom w:val="none" w:sz="0" w:space="0" w:color="auto"/>
                    <w:right w:val="none" w:sz="0" w:space="0" w:color="auto"/>
                  </w:divBdr>
                </w:div>
                <w:div w:id="1814253796">
                  <w:marLeft w:val="640"/>
                  <w:marRight w:val="0"/>
                  <w:marTop w:val="0"/>
                  <w:marBottom w:val="0"/>
                  <w:divBdr>
                    <w:top w:val="none" w:sz="0" w:space="0" w:color="auto"/>
                    <w:left w:val="none" w:sz="0" w:space="0" w:color="auto"/>
                    <w:bottom w:val="none" w:sz="0" w:space="0" w:color="auto"/>
                    <w:right w:val="none" w:sz="0" w:space="0" w:color="auto"/>
                  </w:divBdr>
                </w:div>
                <w:div w:id="1833447403">
                  <w:marLeft w:val="640"/>
                  <w:marRight w:val="0"/>
                  <w:marTop w:val="0"/>
                  <w:marBottom w:val="0"/>
                  <w:divBdr>
                    <w:top w:val="none" w:sz="0" w:space="0" w:color="auto"/>
                    <w:left w:val="none" w:sz="0" w:space="0" w:color="auto"/>
                    <w:bottom w:val="none" w:sz="0" w:space="0" w:color="auto"/>
                    <w:right w:val="none" w:sz="0" w:space="0" w:color="auto"/>
                  </w:divBdr>
                </w:div>
                <w:div w:id="1899050448">
                  <w:marLeft w:val="640"/>
                  <w:marRight w:val="0"/>
                  <w:marTop w:val="0"/>
                  <w:marBottom w:val="0"/>
                  <w:divBdr>
                    <w:top w:val="none" w:sz="0" w:space="0" w:color="auto"/>
                    <w:left w:val="none" w:sz="0" w:space="0" w:color="auto"/>
                    <w:bottom w:val="none" w:sz="0" w:space="0" w:color="auto"/>
                    <w:right w:val="none" w:sz="0" w:space="0" w:color="auto"/>
                  </w:divBdr>
                </w:div>
                <w:div w:id="1917669140">
                  <w:marLeft w:val="640"/>
                  <w:marRight w:val="0"/>
                  <w:marTop w:val="0"/>
                  <w:marBottom w:val="0"/>
                  <w:divBdr>
                    <w:top w:val="none" w:sz="0" w:space="0" w:color="auto"/>
                    <w:left w:val="none" w:sz="0" w:space="0" w:color="auto"/>
                    <w:bottom w:val="none" w:sz="0" w:space="0" w:color="auto"/>
                    <w:right w:val="none" w:sz="0" w:space="0" w:color="auto"/>
                  </w:divBdr>
                </w:div>
                <w:div w:id="1920628075">
                  <w:marLeft w:val="640"/>
                  <w:marRight w:val="0"/>
                  <w:marTop w:val="0"/>
                  <w:marBottom w:val="0"/>
                  <w:divBdr>
                    <w:top w:val="none" w:sz="0" w:space="0" w:color="auto"/>
                    <w:left w:val="none" w:sz="0" w:space="0" w:color="auto"/>
                    <w:bottom w:val="none" w:sz="0" w:space="0" w:color="auto"/>
                    <w:right w:val="none" w:sz="0" w:space="0" w:color="auto"/>
                  </w:divBdr>
                </w:div>
                <w:div w:id="1927835085">
                  <w:marLeft w:val="640"/>
                  <w:marRight w:val="0"/>
                  <w:marTop w:val="0"/>
                  <w:marBottom w:val="0"/>
                  <w:divBdr>
                    <w:top w:val="none" w:sz="0" w:space="0" w:color="auto"/>
                    <w:left w:val="none" w:sz="0" w:space="0" w:color="auto"/>
                    <w:bottom w:val="none" w:sz="0" w:space="0" w:color="auto"/>
                    <w:right w:val="none" w:sz="0" w:space="0" w:color="auto"/>
                  </w:divBdr>
                </w:div>
                <w:div w:id="1960724071">
                  <w:marLeft w:val="640"/>
                  <w:marRight w:val="0"/>
                  <w:marTop w:val="0"/>
                  <w:marBottom w:val="0"/>
                  <w:divBdr>
                    <w:top w:val="none" w:sz="0" w:space="0" w:color="auto"/>
                    <w:left w:val="none" w:sz="0" w:space="0" w:color="auto"/>
                    <w:bottom w:val="none" w:sz="0" w:space="0" w:color="auto"/>
                    <w:right w:val="none" w:sz="0" w:space="0" w:color="auto"/>
                  </w:divBdr>
                </w:div>
                <w:div w:id="1962298118">
                  <w:marLeft w:val="640"/>
                  <w:marRight w:val="0"/>
                  <w:marTop w:val="0"/>
                  <w:marBottom w:val="0"/>
                  <w:divBdr>
                    <w:top w:val="none" w:sz="0" w:space="0" w:color="auto"/>
                    <w:left w:val="none" w:sz="0" w:space="0" w:color="auto"/>
                    <w:bottom w:val="none" w:sz="0" w:space="0" w:color="auto"/>
                    <w:right w:val="none" w:sz="0" w:space="0" w:color="auto"/>
                  </w:divBdr>
                </w:div>
                <w:div w:id="2001498386">
                  <w:marLeft w:val="640"/>
                  <w:marRight w:val="0"/>
                  <w:marTop w:val="0"/>
                  <w:marBottom w:val="0"/>
                  <w:divBdr>
                    <w:top w:val="none" w:sz="0" w:space="0" w:color="auto"/>
                    <w:left w:val="none" w:sz="0" w:space="0" w:color="auto"/>
                    <w:bottom w:val="none" w:sz="0" w:space="0" w:color="auto"/>
                    <w:right w:val="none" w:sz="0" w:space="0" w:color="auto"/>
                  </w:divBdr>
                </w:div>
                <w:div w:id="2121535293">
                  <w:marLeft w:val="640"/>
                  <w:marRight w:val="0"/>
                  <w:marTop w:val="0"/>
                  <w:marBottom w:val="0"/>
                  <w:divBdr>
                    <w:top w:val="none" w:sz="0" w:space="0" w:color="auto"/>
                    <w:left w:val="none" w:sz="0" w:space="0" w:color="auto"/>
                    <w:bottom w:val="none" w:sz="0" w:space="0" w:color="auto"/>
                    <w:right w:val="none" w:sz="0" w:space="0" w:color="auto"/>
                  </w:divBdr>
                </w:div>
                <w:div w:id="2139882183">
                  <w:marLeft w:val="640"/>
                  <w:marRight w:val="0"/>
                  <w:marTop w:val="0"/>
                  <w:marBottom w:val="0"/>
                  <w:divBdr>
                    <w:top w:val="none" w:sz="0" w:space="0" w:color="auto"/>
                    <w:left w:val="none" w:sz="0" w:space="0" w:color="auto"/>
                    <w:bottom w:val="none" w:sz="0" w:space="0" w:color="auto"/>
                    <w:right w:val="none" w:sz="0" w:space="0" w:color="auto"/>
                  </w:divBdr>
                </w:div>
              </w:divsChild>
            </w:div>
            <w:div w:id="1947808490">
              <w:marLeft w:val="0"/>
              <w:marRight w:val="0"/>
              <w:marTop w:val="0"/>
              <w:marBottom w:val="0"/>
              <w:divBdr>
                <w:top w:val="none" w:sz="0" w:space="0" w:color="auto"/>
                <w:left w:val="none" w:sz="0" w:space="0" w:color="auto"/>
                <w:bottom w:val="none" w:sz="0" w:space="0" w:color="auto"/>
                <w:right w:val="none" w:sz="0" w:space="0" w:color="auto"/>
              </w:divBdr>
              <w:divsChild>
                <w:div w:id="10880200">
                  <w:marLeft w:val="640"/>
                  <w:marRight w:val="0"/>
                  <w:marTop w:val="0"/>
                  <w:marBottom w:val="0"/>
                  <w:divBdr>
                    <w:top w:val="none" w:sz="0" w:space="0" w:color="auto"/>
                    <w:left w:val="none" w:sz="0" w:space="0" w:color="auto"/>
                    <w:bottom w:val="none" w:sz="0" w:space="0" w:color="auto"/>
                    <w:right w:val="none" w:sz="0" w:space="0" w:color="auto"/>
                  </w:divBdr>
                </w:div>
                <w:div w:id="19207504">
                  <w:marLeft w:val="640"/>
                  <w:marRight w:val="0"/>
                  <w:marTop w:val="0"/>
                  <w:marBottom w:val="0"/>
                  <w:divBdr>
                    <w:top w:val="none" w:sz="0" w:space="0" w:color="auto"/>
                    <w:left w:val="none" w:sz="0" w:space="0" w:color="auto"/>
                    <w:bottom w:val="none" w:sz="0" w:space="0" w:color="auto"/>
                    <w:right w:val="none" w:sz="0" w:space="0" w:color="auto"/>
                  </w:divBdr>
                </w:div>
                <w:div w:id="25102307">
                  <w:marLeft w:val="640"/>
                  <w:marRight w:val="0"/>
                  <w:marTop w:val="0"/>
                  <w:marBottom w:val="0"/>
                  <w:divBdr>
                    <w:top w:val="none" w:sz="0" w:space="0" w:color="auto"/>
                    <w:left w:val="none" w:sz="0" w:space="0" w:color="auto"/>
                    <w:bottom w:val="none" w:sz="0" w:space="0" w:color="auto"/>
                    <w:right w:val="none" w:sz="0" w:space="0" w:color="auto"/>
                  </w:divBdr>
                </w:div>
                <w:div w:id="123240062">
                  <w:marLeft w:val="640"/>
                  <w:marRight w:val="0"/>
                  <w:marTop w:val="0"/>
                  <w:marBottom w:val="0"/>
                  <w:divBdr>
                    <w:top w:val="none" w:sz="0" w:space="0" w:color="auto"/>
                    <w:left w:val="none" w:sz="0" w:space="0" w:color="auto"/>
                    <w:bottom w:val="none" w:sz="0" w:space="0" w:color="auto"/>
                    <w:right w:val="none" w:sz="0" w:space="0" w:color="auto"/>
                  </w:divBdr>
                </w:div>
                <w:div w:id="178786761">
                  <w:marLeft w:val="640"/>
                  <w:marRight w:val="0"/>
                  <w:marTop w:val="0"/>
                  <w:marBottom w:val="0"/>
                  <w:divBdr>
                    <w:top w:val="none" w:sz="0" w:space="0" w:color="auto"/>
                    <w:left w:val="none" w:sz="0" w:space="0" w:color="auto"/>
                    <w:bottom w:val="none" w:sz="0" w:space="0" w:color="auto"/>
                    <w:right w:val="none" w:sz="0" w:space="0" w:color="auto"/>
                  </w:divBdr>
                </w:div>
                <w:div w:id="262690511">
                  <w:marLeft w:val="640"/>
                  <w:marRight w:val="0"/>
                  <w:marTop w:val="0"/>
                  <w:marBottom w:val="0"/>
                  <w:divBdr>
                    <w:top w:val="none" w:sz="0" w:space="0" w:color="auto"/>
                    <w:left w:val="none" w:sz="0" w:space="0" w:color="auto"/>
                    <w:bottom w:val="none" w:sz="0" w:space="0" w:color="auto"/>
                    <w:right w:val="none" w:sz="0" w:space="0" w:color="auto"/>
                  </w:divBdr>
                </w:div>
                <w:div w:id="287515336">
                  <w:marLeft w:val="640"/>
                  <w:marRight w:val="0"/>
                  <w:marTop w:val="0"/>
                  <w:marBottom w:val="0"/>
                  <w:divBdr>
                    <w:top w:val="none" w:sz="0" w:space="0" w:color="auto"/>
                    <w:left w:val="none" w:sz="0" w:space="0" w:color="auto"/>
                    <w:bottom w:val="none" w:sz="0" w:space="0" w:color="auto"/>
                    <w:right w:val="none" w:sz="0" w:space="0" w:color="auto"/>
                  </w:divBdr>
                </w:div>
                <w:div w:id="339233996">
                  <w:marLeft w:val="640"/>
                  <w:marRight w:val="0"/>
                  <w:marTop w:val="0"/>
                  <w:marBottom w:val="0"/>
                  <w:divBdr>
                    <w:top w:val="none" w:sz="0" w:space="0" w:color="auto"/>
                    <w:left w:val="none" w:sz="0" w:space="0" w:color="auto"/>
                    <w:bottom w:val="none" w:sz="0" w:space="0" w:color="auto"/>
                    <w:right w:val="none" w:sz="0" w:space="0" w:color="auto"/>
                  </w:divBdr>
                </w:div>
                <w:div w:id="397558203">
                  <w:marLeft w:val="640"/>
                  <w:marRight w:val="0"/>
                  <w:marTop w:val="0"/>
                  <w:marBottom w:val="0"/>
                  <w:divBdr>
                    <w:top w:val="none" w:sz="0" w:space="0" w:color="auto"/>
                    <w:left w:val="none" w:sz="0" w:space="0" w:color="auto"/>
                    <w:bottom w:val="none" w:sz="0" w:space="0" w:color="auto"/>
                    <w:right w:val="none" w:sz="0" w:space="0" w:color="auto"/>
                  </w:divBdr>
                </w:div>
                <w:div w:id="418061892">
                  <w:marLeft w:val="640"/>
                  <w:marRight w:val="0"/>
                  <w:marTop w:val="0"/>
                  <w:marBottom w:val="0"/>
                  <w:divBdr>
                    <w:top w:val="none" w:sz="0" w:space="0" w:color="auto"/>
                    <w:left w:val="none" w:sz="0" w:space="0" w:color="auto"/>
                    <w:bottom w:val="none" w:sz="0" w:space="0" w:color="auto"/>
                    <w:right w:val="none" w:sz="0" w:space="0" w:color="auto"/>
                  </w:divBdr>
                </w:div>
                <w:div w:id="449471900">
                  <w:marLeft w:val="640"/>
                  <w:marRight w:val="0"/>
                  <w:marTop w:val="0"/>
                  <w:marBottom w:val="0"/>
                  <w:divBdr>
                    <w:top w:val="none" w:sz="0" w:space="0" w:color="auto"/>
                    <w:left w:val="none" w:sz="0" w:space="0" w:color="auto"/>
                    <w:bottom w:val="none" w:sz="0" w:space="0" w:color="auto"/>
                    <w:right w:val="none" w:sz="0" w:space="0" w:color="auto"/>
                  </w:divBdr>
                </w:div>
                <w:div w:id="451902129">
                  <w:marLeft w:val="640"/>
                  <w:marRight w:val="0"/>
                  <w:marTop w:val="0"/>
                  <w:marBottom w:val="0"/>
                  <w:divBdr>
                    <w:top w:val="none" w:sz="0" w:space="0" w:color="auto"/>
                    <w:left w:val="none" w:sz="0" w:space="0" w:color="auto"/>
                    <w:bottom w:val="none" w:sz="0" w:space="0" w:color="auto"/>
                    <w:right w:val="none" w:sz="0" w:space="0" w:color="auto"/>
                  </w:divBdr>
                </w:div>
                <w:div w:id="461846178">
                  <w:marLeft w:val="640"/>
                  <w:marRight w:val="0"/>
                  <w:marTop w:val="0"/>
                  <w:marBottom w:val="0"/>
                  <w:divBdr>
                    <w:top w:val="none" w:sz="0" w:space="0" w:color="auto"/>
                    <w:left w:val="none" w:sz="0" w:space="0" w:color="auto"/>
                    <w:bottom w:val="none" w:sz="0" w:space="0" w:color="auto"/>
                    <w:right w:val="none" w:sz="0" w:space="0" w:color="auto"/>
                  </w:divBdr>
                </w:div>
                <w:div w:id="518928757">
                  <w:marLeft w:val="640"/>
                  <w:marRight w:val="0"/>
                  <w:marTop w:val="0"/>
                  <w:marBottom w:val="0"/>
                  <w:divBdr>
                    <w:top w:val="none" w:sz="0" w:space="0" w:color="auto"/>
                    <w:left w:val="none" w:sz="0" w:space="0" w:color="auto"/>
                    <w:bottom w:val="none" w:sz="0" w:space="0" w:color="auto"/>
                    <w:right w:val="none" w:sz="0" w:space="0" w:color="auto"/>
                  </w:divBdr>
                </w:div>
                <w:div w:id="531194071">
                  <w:marLeft w:val="640"/>
                  <w:marRight w:val="0"/>
                  <w:marTop w:val="0"/>
                  <w:marBottom w:val="0"/>
                  <w:divBdr>
                    <w:top w:val="none" w:sz="0" w:space="0" w:color="auto"/>
                    <w:left w:val="none" w:sz="0" w:space="0" w:color="auto"/>
                    <w:bottom w:val="none" w:sz="0" w:space="0" w:color="auto"/>
                    <w:right w:val="none" w:sz="0" w:space="0" w:color="auto"/>
                  </w:divBdr>
                </w:div>
                <w:div w:id="591089231">
                  <w:marLeft w:val="640"/>
                  <w:marRight w:val="0"/>
                  <w:marTop w:val="0"/>
                  <w:marBottom w:val="0"/>
                  <w:divBdr>
                    <w:top w:val="none" w:sz="0" w:space="0" w:color="auto"/>
                    <w:left w:val="none" w:sz="0" w:space="0" w:color="auto"/>
                    <w:bottom w:val="none" w:sz="0" w:space="0" w:color="auto"/>
                    <w:right w:val="none" w:sz="0" w:space="0" w:color="auto"/>
                  </w:divBdr>
                </w:div>
                <w:div w:id="598828868">
                  <w:marLeft w:val="640"/>
                  <w:marRight w:val="0"/>
                  <w:marTop w:val="0"/>
                  <w:marBottom w:val="0"/>
                  <w:divBdr>
                    <w:top w:val="none" w:sz="0" w:space="0" w:color="auto"/>
                    <w:left w:val="none" w:sz="0" w:space="0" w:color="auto"/>
                    <w:bottom w:val="none" w:sz="0" w:space="0" w:color="auto"/>
                    <w:right w:val="none" w:sz="0" w:space="0" w:color="auto"/>
                  </w:divBdr>
                </w:div>
                <w:div w:id="619461724">
                  <w:marLeft w:val="640"/>
                  <w:marRight w:val="0"/>
                  <w:marTop w:val="0"/>
                  <w:marBottom w:val="0"/>
                  <w:divBdr>
                    <w:top w:val="none" w:sz="0" w:space="0" w:color="auto"/>
                    <w:left w:val="none" w:sz="0" w:space="0" w:color="auto"/>
                    <w:bottom w:val="none" w:sz="0" w:space="0" w:color="auto"/>
                    <w:right w:val="none" w:sz="0" w:space="0" w:color="auto"/>
                  </w:divBdr>
                </w:div>
                <w:div w:id="652682426">
                  <w:marLeft w:val="640"/>
                  <w:marRight w:val="0"/>
                  <w:marTop w:val="0"/>
                  <w:marBottom w:val="0"/>
                  <w:divBdr>
                    <w:top w:val="none" w:sz="0" w:space="0" w:color="auto"/>
                    <w:left w:val="none" w:sz="0" w:space="0" w:color="auto"/>
                    <w:bottom w:val="none" w:sz="0" w:space="0" w:color="auto"/>
                    <w:right w:val="none" w:sz="0" w:space="0" w:color="auto"/>
                  </w:divBdr>
                </w:div>
                <w:div w:id="653993143">
                  <w:marLeft w:val="640"/>
                  <w:marRight w:val="0"/>
                  <w:marTop w:val="0"/>
                  <w:marBottom w:val="0"/>
                  <w:divBdr>
                    <w:top w:val="none" w:sz="0" w:space="0" w:color="auto"/>
                    <w:left w:val="none" w:sz="0" w:space="0" w:color="auto"/>
                    <w:bottom w:val="none" w:sz="0" w:space="0" w:color="auto"/>
                    <w:right w:val="none" w:sz="0" w:space="0" w:color="auto"/>
                  </w:divBdr>
                </w:div>
                <w:div w:id="708722556">
                  <w:marLeft w:val="640"/>
                  <w:marRight w:val="0"/>
                  <w:marTop w:val="0"/>
                  <w:marBottom w:val="0"/>
                  <w:divBdr>
                    <w:top w:val="none" w:sz="0" w:space="0" w:color="auto"/>
                    <w:left w:val="none" w:sz="0" w:space="0" w:color="auto"/>
                    <w:bottom w:val="none" w:sz="0" w:space="0" w:color="auto"/>
                    <w:right w:val="none" w:sz="0" w:space="0" w:color="auto"/>
                  </w:divBdr>
                </w:div>
                <w:div w:id="726880544">
                  <w:marLeft w:val="640"/>
                  <w:marRight w:val="0"/>
                  <w:marTop w:val="0"/>
                  <w:marBottom w:val="0"/>
                  <w:divBdr>
                    <w:top w:val="none" w:sz="0" w:space="0" w:color="auto"/>
                    <w:left w:val="none" w:sz="0" w:space="0" w:color="auto"/>
                    <w:bottom w:val="none" w:sz="0" w:space="0" w:color="auto"/>
                    <w:right w:val="none" w:sz="0" w:space="0" w:color="auto"/>
                  </w:divBdr>
                </w:div>
                <w:div w:id="746658535">
                  <w:marLeft w:val="640"/>
                  <w:marRight w:val="0"/>
                  <w:marTop w:val="0"/>
                  <w:marBottom w:val="0"/>
                  <w:divBdr>
                    <w:top w:val="none" w:sz="0" w:space="0" w:color="auto"/>
                    <w:left w:val="none" w:sz="0" w:space="0" w:color="auto"/>
                    <w:bottom w:val="none" w:sz="0" w:space="0" w:color="auto"/>
                    <w:right w:val="none" w:sz="0" w:space="0" w:color="auto"/>
                  </w:divBdr>
                </w:div>
                <w:div w:id="784271979">
                  <w:marLeft w:val="640"/>
                  <w:marRight w:val="0"/>
                  <w:marTop w:val="0"/>
                  <w:marBottom w:val="0"/>
                  <w:divBdr>
                    <w:top w:val="none" w:sz="0" w:space="0" w:color="auto"/>
                    <w:left w:val="none" w:sz="0" w:space="0" w:color="auto"/>
                    <w:bottom w:val="none" w:sz="0" w:space="0" w:color="auto"/>
                    <w:right w:val="none" w:sz="0" w:space="0" w:color="auto"/>
                  </w:divBdr>
                </w:div>
                <w:div w:id="796413614">
                  <w:marLeft w:val="640"/>
                  <w:marRight w:val="0"/>
                  <w:marTop w:val="0"/>
                  <w:marBottom w:val="0"/>
                  <w:divBdr>
                    <w:top w:val="none" w:sz="0" w:space="0" w:color="auto"/>
                    <w:left w:val="none" w:sz="0" w:space="0" w:color="auto"/>
                    <w:bottom w:val="none" w:sz="0" w:space="0" w:color="auto"/>
                    <w:right w:val="none" w:sz="0" w:space="0" w:color="auto"/>
                  </w:divBdr>
                </w:div>
                <w:div w:id="822046572">
                  <w:marLeft w:val="640"/>
                  <w:marRight w:val="0"/>
                  <w:marTop w:val="0"/>
                  <w:marBottom w:val="0"/>
                  <w:divBdr>
                    <w:top w:val="none" w:sz="0" w:space="0" w:color="auto"/>
                    <w:left w:val="none" w:sz="0" w:space="0" w:color="auto"/>
                    <w:bottom w:val="none" w:sz="0" w:space="0" w:color="auto"/>
                    <w:right w:val="none" w:sz="0" w:space="0" w:color="auto"/>
                  </w:divBdr>
                </w:div>
                <w:div w:id="827088560">
                  <w:marLeft w:val="640"/>
                  <w:marRight w:val="0"/>
                  <w:marTop w:val="0"/>
                  <w:marBottom w:val="0"/>
                  <w:divBdr>
                    <w:top w:val="none" w:sz="0" w:space="0" w:color="auto"/>
                    <w:left w:val="none" w:sz="0" w:space="0" w:color="auto"/>
                    <w:bottom w:val="none" w:sz="0" w:space="0" w:color="auto"/>
                    <w:right w:val="none" w:sz="0" w:space="0" w:color="auto"/>
                  </w:divBdr>
                </w:div>
                <w:div w:id="847066590">
                  <w:marLeft w:val="640"/>
                  <w:marRight w:val="0"/>
                  <w:marTop w:val="0"/>
                  <w:marBottom w:val="0"/>
                  <w:divBdr>
                    <w:top w:val="none" w:sz="0" w:space="0" w:color="auto"/>
                    <w:left w:val="none" w:sz="0" w:space="0" w:color="auto"/>
                    <w:bottom w:val="none" w:sz="0" w:space="0" w:color="auto"/>
                    <w:right w:val="none" w:sz="0" w:space="0" w:color="auto"/>
                  </w:divBdr>
                </w:div>
                <w:div w:id="856886355">
                  <w:marLeft w:val="640"/>
                  <w:marRight w:val="0"/>
                  <w:marTop w:val="0"/>
                  <w:marBottom w:val="0"/>
                  <w:divBdr>
                    <w:top w:val="none" w:sz="0" w:space="0" w:color="auto"/>
                    <w:left w:val="none" w:sz="0" w:space="0" w:color="auto"/>
                    <w:bottom w:val="none" w:sz="0" w:space="0" w:color="auto"/>
                    <w:right w:val="none" w:sz="0" w:space="0" w:color="auto"/>
                  </w:divBdr>
                </w:div>
                <w:div w:id="884802627">
                  <w:marLeft w:val="640"/>
                  <w:marRight w:val="0"/>
                  <w:marTop w:val="0"/>
                  <w:marBottom w:val="0"/>
                  <w:divBdr>
                    <w:top w:val="none" w:sz="0" w:space="0" w:color="auto"/>
                    <w:left w:val="none" w:sz="0" w:space="0" w:color="auto"/>
                    <w:bottom w:val="none" w:sz="0" w:space="0" w:color="auto"/>
                    <w:right w:val="none" w:sz="0" w:space="0" w:color="auto"/>
                  </w:divBdr>
                </w:div>
                <w:div w:id="911427042">
                  <w:marLeft w:val="640"/>
                  <w:marRight w:val="0"/>
                  <w:marTop w:val="0"/>
                  <w:marBottom w:val="0"/>
                  <w:divBdr>
                    <w:top w:val="none" w:sz="0" w:space="0" w:color="auto"/>
                    <w:left w:val="none" w:sz="0" w:space="0" w:color="auto"/>
                    <w:bottom w:val="none" w:sz="0" w:space="0" w:color="auto"/>
                    <w:right w:val="none" w:sz="0" w:space="0" w:color="auto"/>
                  </w:divBdr>
                </w:div>
                <w:div w:id="930162272">
                  <w:marLeft w:val="640"/>
                  <w:marRight w:val="0"/>
                  <w:marTop w:val="0"/>
                  <w:marBottom w:val="0"/>
                  <w:divBdr>
                    <w:top w:val="none" w:sz="0" w:space="0" w:color="auto"/>
                    <w:left w:val="none" w:sz="0" w:space="0" w:color="auto"/>
                    <w:bottom w:val="none" w:sz="0" w:space="0" w:color="auto"/>
                    <w:right w:val="none" w:sz="0" w:space="0" w:color="auto"/>
                  </w:divBdr>
                </w:div>
                <w:div w:id="990867244">
                  <w:marLeft w:val="640"/>
                  <w:marRight w:val="0"/>
                  <w:marTop w:val="0"/>
                  <w:marBottom w:val="0"/>
                  <w:divBdr>
                    <w:top w:val="none" w:sz="0" w:space="0" w:color="auto"/>
                    <w:left w:val="none" w:sz="0" w:space="0" w:color="auto"/>
                    <w:bottom w:val="none" w:sz="0" w:space="0" w:color="auto"/>
                    <w:right w:val="none" w:sz="0" w:space="0" w:color="auto"/>
                  </w:divBdr>
                </w:div>
                <w:div w:id="1082798897">
                  <w:marLeft w:val="640"/>
                  <w:marRight w:val="0"/>
                  <w:marTop w:val="0"/>
                  <w:marBottom w:val="0"/>
                  <w:divBdr>
                    <w:top w:val="none" w:sz="0" w:space="0" w:color="auto"/>
                    <w:left w:val="none" w:sz="0" w:space="0" w:color="auto"/>
                    <w:bottom w:val="none" w:sz="0" w:space="0" w:color="auto"/>
                    <w:right w:val="none" w:sz="0" w:space="0" w:color="auto"/>
                  </w:divBdr>
                </w:div>
                <w:div w:id="1166165358">
                  <w:marLeft w:val="640"/>
                  <w:marRight w:val="0"/>
                  <w:marTop w:val="0"/>
                  <w:marBottom w:val="0"/>
                  <w:divBdr>
                    <w:top w:val="none" w:sz="0" w:space="0" w:color="auto"/>
                    <w:left w:val="none" w:sz="0" w:space="0" w:color="auto"/>
                    <w:bottom w:val="none" w:sz="0" w:space="0" w:color="auto"/>
                    <w:right w:val="none" w:sz="0" w:space="0" w:color="auto"/>
                  </w:divBdr>
                </w:div>
                <w:div w:id="1197893515">
                  <w:marLeft w:val="640"/>
                  <w:marRight w:val="0"/>
                  <w:marTop w:val="0"/>
                  <w:marBottom w:val="0"/>
                  <w:divBdr>
                    <w:top w:val="none" w:sz="0" w:space="0" w:color="auto"/>
                    <w:left w:val="none" w:sz="0" w:space="0" w:color="auto"/>
                    <w:bottom w:val="none" w:sz="0" w:space="0" w:color="auto"/>
                    <w:right w:val="none" w:sz="0" w:space="0" w:color="auto"/>
                  </w:divBdr>
                </w:div>
                <w:div w:id="1255700206">
                  <w:marLeft w:val="640"/>
                  <w:marRight w:val="0"/>
                  <w:marTop w:val="0"/>
                  <w:marBottom w:val="0"/>
                  <w:divBdr>
                    <w:top w:val="none" w:sz="0" w:space="0" w:color="auto"/>
                    <w:left w:val="none" w:sz="0" w:space="0" w:color="auto"/>
                    <w:bottom w:val="none" w:sz="0" w:space="0" w:color="auto"/>
                    <w:right w:val="none" w:sz="0" w:space="0" w:color="auto"/>
                  </w:divBdr>
                </w:div>
                <w:div w:id="1327049043">
                  <w:marLeft w:val="640"/>
                  <w:marRight w:val="0"/>
                  <w:marTop w:val="0"/>
                  <w:marBottom w:val="0"/>
                  <w:divBdr>
                    <w:top w:val="none" w:sz="0" w:space="0" w:color="auto"/>
                    <w:left w:val="none" w:sz="0" w:space="0" w:color="auto"/>
                    <w:bottom w:val="none" w:sz="0" w:space="0" w:color="auto"/>
                    <w:right w:val="none" w:sz="0" w:space="0" w:color="auto"/>
                  </w:divBdr>
                </w:div>
                <w:div w:id="1361324854">
                  <w:marLeft w:val="640"/>
                  <w:marRight w:val="0"/>
                  <w:marTop w:val="0"/>
                  <w:marBottom w:val="0"/>
                  <w:divBdr>
                    <w:top w:val="none" w:sz="0" w:space="0" w:color="auto"/>
                    <w:left w:val="none" w:sz="0" w:space="0" w:color="auto"/>
                    <w:bottom w:val="none" w:sz="0" w:space="0" w:color="auto"/>
                    <w:right w:val="none" w:sz="0" w:space="0" w:color="auto"/>
                  </w:divBdr>
                </w:div>
                <w:div w:id="1462772144">
                  <w:marLeft w:val="640"/>
                  <w:marRight w:val="0"/>
                  <w:marTop w:val="0"/>
                  <w:marBottom w:val="0"/>
                  <w:divBdr>
                    <w:top w:val="none" w:sz="0" w:space="0" w:color="auto"/>
                    <w:left w:val="none" w:sz="0" w:space="0" w:color="auto"/>
                    <w:bottom w:val="none" w:sz="0" w:space="0" w:color="auto"/>
                    <w:right w:val="none" w:sz="0" w:space="0" w:color="auto"/>
                  </w:divBdr>
                </w:div>
                <w:div w:id="1484659663">
                  <w:marLeft w:val="640"/>
                  <w:marRight w:val="0"/>
                  <w:marTop w:val="0"/>
                  <w:marBottom w:val="0"/>
                  <w:divBdr>
                    <w:top w:val="none" w:sz="0" w:space="0" w:color="auto"/>
                    <w:left w:val="none" w:sz="0" w:space="0" w:color="auto"/>
                    <w:bottom w:val="none" w:sz="0" w:space="0" w:color="auto"/>
                    <w:right w:val="none" w:sz="0" w:space="0" w:color="auto"/>
                  </w:divBdr>
                </w:div>
                <w:div w:id="1568612105">
                  <w:marLeft w:val="640"/>
                  <w:marRight w:val="0"/>
                  <w:marTop w:val="0"/>
                  <w:marBottom w:val="0"/>
                  <w:divBdr>
                    <w:top w:val="none" w:sz="0" w:space="0" w:color="auto"/>
                    <w:left w:val="none" w:sz="0" w:space="0" w:color="auto"/>
                    <w:bottom w:val="none" w:sz="0" w:space="0" w:color="auto"/>
                    <w:right w:val="none" w:sz="0" w:space="0" w:color="auto"/>
                  </w:divBdr>
                </w:div>
                <w:div w:id="1575434470">
                  <w:marLeft w:val="640"/>
                  <w:marRight w:val="0"/>
                  <w:marTop w:val="0"/>
                  <w:marBottom w:val="0"/>
                  <w:divBdr>
                    <w:top w:val="none" w:sz="0" w:space="0" w:color="auto"/>
                    <w:left w:val="none" w:sz="0" w:space="0" w:color="auto"/>
                    <w:bottom w:val="none" w:sz="0" w:space="0" w:color="auto"/>
                    <w:right w:val="none" w:sz="0" w:space="0" w:color="auto"/>
                  </w:divBdr>
                </w:div>
                <w:div w:id="1578052778">
                  <w:marLeft w:val="640"/>
                  <w:marRight w:val="0"/>
                  <w:marTop w:val="0"/>
                  <w:marBottom w:val="0"/>
                  <w:divBdr>
                    <w:top w:val="none" w:sz="0" w:space="0" w:color="auto"/>
                    <w:left w:val="none" w:sz="0" w:space="0" w:color="auto"/>
                    <w:bottom w:val="none" w:sz="0" w:space="0" w:color="auto"/>
                    <w:right w:val="none" w:sz="0" w:space="0" w:color="auto"/>
                  </w:divBdr>
                </w:div>
                <w:div w:id="1608610770">
                  <w:marLeft w:val="640"/>
                  <w:marRight w:val="0"/>
                  <w:marTop w:val="0"/>
                  <w:marBottom w:val="0"/>
                  <w:divBdr>
                    <w:top w:val="none" w:sz="0" w:space="0" w:color="auto"/>
                    <w:left w:val="none" w:sz="0" w:space="0" w:color="auto"/>
                    <w:bottom w:val="none" w:sz="0" w:space="0" w:color="auto"/>
                    <w:right w:val="none" w:sz="0" w:space="0" w:color="auto"/>
                  </w:divBdr>
                </w:div>
                <w:div w:id="1616986409">
                  <w:marLeft w:val="640"/>
                  <w:marRight w:val="0"/>
                  <w:marTop w:val="0"/>
                  <w:marBottom w:val="0"/>
                  <w:divBdr>
                    <w:top w:val="none" w:sz="0" w:space="0" w:color="auto"/>
                    <w:left w:val="none" w:sz="0" w:space="0" w:color="auto"/>
                    <w:bottom w:val="none" w:sz="0" w:space="0" w:color="auto"/>
                    <w:right w:val="none" w:sz="0" w:space="0" w:color="auto"/>
                  </w:divBdr>
                </w:div>
                <w:div w:id="1672217514">
                  <w:marLeft w:val="640"/>
                  <w:marRight w:val="0"/>
                  <w:marTop w:val="0"/>
                  <w:marBottom w:val="0"/>
                  <w:divBdr>
                    <w:top w:val="none" w:sz="0" w:space="0" w:color="auto"/>
                    <w:left w:val="none" w:sz="0" w:space="0" w:color="auto"/>
                    <w:bottom w:val="none" w:sz="0" w:space="0" w:color="auto"/>
                    <w:right w:val="none" w:sz="0" w:space="0" w:color="auto"/>
                  </w:divBdr>
                </w:div>
                <w:div w:id="1688021883">
                  <w:marLeft w:val="640"/>
                  <w:marRight w:val="0"/>
                  <w:marTop w:val="0"/>
                  <w:marBottom w:val="0"/>
                  <w:divBdr>
                    <w:top w:val="none" w:sz="0" w:space="0" w:color="auto"/>
                    <w:left w:val="none" w:sz="0" w:space="0" w:color="auto"/>
                    <w:bottom w:val="none" w:sz="0" w:space="0" w:color="auto"/>
                    <w:right w:val="none" w:sz="0" w:space="0" w:color="auto"/>
                  </w:divBdr>
                </w:div>
                <w:div w:id="1691644152">
                  <w:marLeft w:val="640"/>
                  <w:marRight w:val="0"/>
                  <w:marTop w:val="0"/>
                  <w:marBottom w:val="0"/>
                  <w:divBdr>
                    <w:top w:val="none" w:sz="0" w:space="0" w:color="auto"/>
                    <w:left w:val="none" w:sz="0" w:space="0" w:color="auto"/>
                    <w:bottom w:val="none" w:sz="0" w:space="0" w:color="auto"/>
                    <w:right w:val="none" w:sz="0" w:space="0" w:color="auto"/>
                  </w:divBdr>
                </w:div>
                <w:div w:id="1724021277">
                  <w:marLeft w:val="640"/>
                  <w:marRight w:val="0"/>
                  <w:marTop w:val="0"/>
                  <w:marBottom w:val="0"/>
                  <w:divBdr>
                    <w:top w:val="none" w:sz="0" w:space="0" w:color="auto"/>
                    <w:left w:val="none" w:sz="0" w:space="0" w:color="auto"/>
                    <w:bottom w:val="none" w:sz="0" w:space="0" w:color="auto"/>
                    <w:right w:val="none" w:sz="0" w:space="0" w:color="auto"/>
                  </w:divBdr>
                </w:div>
                <w:div w:id="1752703835">
                  <w:marLeft w:val="640"/>
                  <w:marRight w:val="0"/>
                  <w:marTop w:val="0"/>
                  <w:marBottom w:val="0"/>
                  <w:divBdr>
                    <w:top w:val="none" w:sz="0" w:space="0" w:color="auto"/>
                    <w:left w:val="none" w:sz="0" w:space="0" w:color="auto"/>
                    <w:bottom w:val="none" w:sz="0" w:space="0" w:color="auto"/>
                    <w:right w:val="none" w:sz="0" w:space="0" w:color="auto"/>
                  </w:divBdr>
                </w:div>
                <w:div w:id="1758794518">
                  <w:marLeft w:val="640"/>
                  <w:marRight w:val="0"/>
                  <w:marTop w:val="0"/>
                  <w:marBottom w:val="0"/>
                  <w:divBdr>
                    <w:top w:val="none" w:sz="0" w:space="0" w:color="auto"/>
                    <w:left w:val="none" w:sz="0" w:space="0" w:color="auto"/>
                    <w:bottom w:val="none" w:sz="0" w:space="0" w:color="auto"/>
                    <w:right w:val="none" w:sz="0" w:space="0" w:color="auto"/>
                  </w:divBdr>
                </w:div>
                <w:div w:id="1768698152">
                  <w:marLeft w:val="640"/>
                  <w:marRight w:val="0"/>
                  <w:marTop w:val="0"/>
                  <w:marBottom w:val="0"/>
                  <w:divBdr>
                    <w:top w:val="none" w:sz="0" w:space="0" w:color="auto"/>
                    <w:left w:val="none" w:sz="0" w:space="0" w:color="auto"/>
                    <w:bottom w:val="none" w:sz="0" w:space="0" w:color="auto"/>
                    <w:right w:val="none" w:sz="0" w:space="0" w:color="auto"/>
                  </w:divBdr>
                </w:div>
                <w:div w:id="1773351683">
                  <w:marLeft w:val="640"/>
                  <w:marRight w:val="0"/>
                  <w:marTop w:val="0"/>
                  <w:marBottom w:val="0"/>
                  <w:divBdr>
                    <w:top w:val="none" w:sz="0" w:space="0" w:color="auto"/>
                    <w:left w:val="none" w:sz="0" w:space="0" w:color="auto"/>
                    <w:bottom w:val="none" w:sz="0" w:space="0" w:color="auto"/>
                    <w:right w:val="none" w:sz="0" w:space="0" w:color="auto"/>
                  </w:divBdr>
                </w:div>
                <w:div w:id="1813059462">
                  <w:marLeft w:val="640"/>
                  <w:marRight w:val="0"/>
                  <w:marTop w:val="0"/>
                  <w:marBottom w:val="0"/>
                  <w:divBdr>
                    <w:top w:val="none" w:sz="0" w:space="0" w:color="auto"/>
                    <w:left w:val="none" w:sz="0" w:space="0" w:color="auto"/>
                    <w:bottom w:val="none" w:sz="0" w:space="0" w:color="auto"/>
                    <w:right w:val="none" w:sz="0" w:space="0" w:color="auto"/>
                  </w:divBdr>
                </w:div>
                <w:div w:id="1833790823">
                  <w:marLeft w:val="640"/>
                  <w:marRight w:val="0"/>
                  <w:marTop w:val="0"/>
                  <w:marBottom w:val="0"/>
                  <w:divBdr>
                    <w:top w:val="none" w:sz="0" w:space="0" w:color="auto"/>
                    <w:left w:val="none" w:sz="0" w:space="0" w:color="auto"/>
                    <w:bottom w:val="none" w:sz="0" w:space="0" w:color="auto"/>
                    <w:right w:val="none" w:sz="0" w:space="0" w:color="auto"/>
                  </w:divBdr>
                </w:div>
                <w:div w:id="1865705517">
                  <w:marLeft w:val="640"/>
                  <w:marRight w:val="0"/>
                  <w:marTop w:val="0"/>
                  <w:marBottom w:val="0"/>
                  <w:divBdr>
                    <w:top w:val="none" w:sz="0" w:space="0" w:color="auto"/>
                    <w:left w:val="none" w:sz="0" w:space="0" w:color="auto"/>
                    <w:bottom w:val="none" w:sz="0" w:space="0" w:color="auto"/>
                    <w:right w:val="none" w:sz="0" w:space="0" w:color="auto"/>
                  </w:divBdr>
                </w:div>
                <w:div w:id="1878853819">
                  <w:marLeft w:val="640"/>
                  <w:marRight w:val="0"/>
                  <w:marTop w:val="0"/>
                  <w:marBottom w:val="0"/>
                  <w:divBdr>
                    <w:top w:val="none" w:sz="0" w:space="0" w:color="auto"/>
                    <w:left w:val="none" w:sz="0" w:space="0" w:color="auto"/>
                    <w:bottom w:val="none" w:sz="0" w:space="0" w:color="auto"/>
                    <w:right w:val="none" w:sz="0" w:space="0" w:color="auto"/>
                  </w:divBdr>
                </w:div>
                <w:div w:id="1886211842">
                  <w:marLeft w:val="640"/>
                  <w:marRight w:val="0"/>
                  <w:marTop w:val="0"/>
                  <w:marBottom w:val="0"/>
                  <w:divBdr>
                    <w:top w:val="none" w:sz="0" w:space="0" w:color="auto"/>
                    <w:left w:val="none" w:sz="0" w:space="0" w:color="auto"/>
                    <w:bottom w:val="none" w:sz="0" w:space="0" w:color="auto"/>
                    <w:right w:val="none" w:sz="0" w:space="0" w:color="auto"/>
                  </w:divBdr>
                </w:div>
                <w:div w:id="1889106033">
                  <w:marLeft w:val="640"/>
                  <w:marRight w:val="0"/>
                  <w:marTop w:val="0"/>
                  <w:marBottom w:val="0"/>
                  <w:divBdr>
                    <w:top w:val="none" w:sz="0" w:space="0" w:color="auto"/>
                    <w:left w:val="none" w:sz="0" w:space="0" w:color="auto"/>
                    <w:bottom w:val="none" w:sz="0" w:space="0" w:color="auto"/>
                    <w:right w:val="none" w:sz="0" w:space="0" w:color="auto"/>
                  </w:divBdr>
                </w:div>
                <w:div w:id="1930767515">
                  <w:marLeft w:val="640"/>
                  <w:marRight w:val="0"/>
                  <w:marTop w:val="0"/>
                  <w:marBottom w:val="0"/>
                  <w:divBdr>
                    <w:top w:val="none" w:sz="0" w:space="0" w:color="auto"/>
                    <w:left w:val="none" w:sz="0" w:space="0" w:color="auto"/>
                    <w:bottom w:val="none" w:sz="0" w:space="0" w:color="auto"/>
                    <w:right w:val="none" w:sz="0" w:space="0" w:color="auto"/>
                  </w:divBdr>
                </w:div>
                <w:div w:id="1987660748">
                  <w:marLeft w:val="640"/>
                  <w:marRight w:val="0"/>
                  <w:marTop w:val="0"/>
                  <w:marBottom w:val="0"/>
                  <w:divBdr>
                    <w:top w:val="none" w:sz="0" w:space="0" w:color="auto"/>
                    <w:left w:val="none" w:sz="0" w:space="0" w:color="auto"/>
                    <w:bottom w:val="none" w:sz="0" w:space="0" w:color="auto"/>
                    <w:right w:val="none" w:sz="0" w:space="0" w:color="auto"/>
                  </w:divBdr>
                </w:div>
                <w:div w:id="200777781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32839549">
          <w:marLeft w:val="640"/>
          <w:marRight w:val="0"/>
          <w:marTop w:val="0"/>
          <w:marBottom w:val="0"/>
          <w:divBdr>
            <w:top w:val="none" w:sz="0" w:space="0" w:color="auto"/>
            <w:left w:val="none" w:sz="0" w:space="0" w:color="auto"/>
            <w:bottom w:val="none" w:sz="0" w:space="0" w:color="auto"/>
            <w:right w:val="none" w:sz="0" w:space="0" w:color="auto"/>
          </w:divBdr>
        </w:div>
        <w:div w:id="1561478769">
          <w:marLeft w:val="640"/>
          <w:marRight w:val="0"/>
          <w:marTop w:val="0"/>
          <w:marBottom w:val="0"/>
          <w:divBdr>
            <w:top w:val="none" w:sz="0" w:space="0" w:color="auto"/>
            <w:left w:val="none" w:sz="0" w:space="0" w:color="auto"/>
            <w:bottom w:val="none" w:sz="0" w:space="0" w:color="auto"/>
            <w:right w:val="none" w:sz="0" w:space="0" w:color="auto"/>
          </w:divBdr>
        </w:div>
        <w:div w:id="1603955224">
          <w:marLeft w:val="640"/>
          <w:marRight w:val="0"/>
          <w:marTop w:val="0"/>
          <w:marBottom w:val="0"/>
          <w:divBdr>
            <w:top w:val="none" w:sz="0" w:space="0" w:color="auto"/>
            <w:left w:val="none" w:sz="0" w:space="0" w:color="auto"/>
            <w:bottom w:val="none" w:sz="0" w:space="0" w:color="auto"/>
            <w:right w:val="none" w:sz="0" w:space="0" w:color="auto"/>
          </w:divBdr>
        </w:div>
        <w:div w:id="1622151913">
          <w:marLeft w:val="640"/>
          <w:marRight w:val="0"/>
          <w:marTop w:val="0"/>
          <w:marBottom w:val="0"/>
          <w:divBdr>
            <w:top w:val="none" w:sz="0" w:space="0" w:color="auto"/>
            <w:left w:val="none" w:sz="0" w:space="0" w:color="auto"/>
            <w:bottom w:val="none" w:sz="0" w:space="0" w:color="auto"/>
            <w:right w:val="none" w:sz="0" w:space="0" w:color="auto"/>
          </w:divBdr>
        </w:div>
        <w:div w:id="1671132638">
          <w:marLeft w:val="640"/>
          <w:marRight w:val="0"/>
          <w:marTop w:val="0"/>
          <w:marBottom w:val="0"/>
          <w:divBdr>
            <w:top w:val="none" w:sz="0" w:space="0" w:color="auto"/>
            <w:left w:val="none" w:sz="0" w:space="0" w:color="auto"/>
            <w:bottom w:val="none" w:sz="0" w:space="0" w:color="auto"/>
            <w:right w:val="none" w:sz="0" w:space="0" w:color="auto"/>
          </w:divBdr>
        </w:div>
        <w:div w:id="1677417276">
          <w:marLeft w:val="640"/>
          <w:marRight w:val="0"/>
          <w:marTop w:val="0"/>
          <w:marBottom w:val="0"/>
          <w:divBdr>
            <w:top w:val="none" w:sz="0" w:space="0" w:color="auto"/>
            <w:left w:val="none" w:sz="0" w:space="0" w:color="auto"/>
            <w:bottom w:val="none" w:sz="0" w:space="0" w:color="auto"/>
            <w:right w:val="none" w:sz="0" w:space="0" w:color="auto"/>
          </w:divBdr>
        </w:div>
        <w:div w:id="1695880161">
          <w:marLeft w:val="640"/>
          <w:marRight w:val="0"/>
          <w:marTop w:val="0"/>
          <w:marBottom w:val="0"/>
          <w:divBdr>
            <w:top w:val="none" w:sz="0" w:space="0" w:color="auto"/>
            <w:left w:val="none" w:sz="0" w:space="0" w:color="auto"/>
            <w:bottom w:val="none" w:sz="0" w:space="0" w:color="auto"/>
            <w:right w:val="none" w:sz="0" w:space="0" w:color="auto"/>
          </w:divBdr>
        </w:div>
        <w:div w:id="1707221234">
          <w:marLeft w:val="640"/>
          <w:marRight w:val="0"/>
          <w:marTop w:val="0"/>
          <w:marBottom w:val="0"/>
          <w:divBdr>
            <w:top w:val="none" w:sz="0" w:space="0" w:color="auto"/>
            <w:left w:val="none" w:sz="0" w:space="0" w:color="auto"/>
            <w:bottom w:val="none" w:sz="0" w:space="0" w:color="auto"/>
            <w:right w:val="none" w:sz="0" w:space="0" w:color="auto"/>
          </w:divBdr>
        </w:div>
        <w:div w:id="1723211024">
          <w:marLeft w:val="640"/>
          <w:marRight w:val="0"/>
          <w:marTop w:val="0"/>
          <w:marBottom w:val="0"/>
          <w:divBdr>
            <w:top w:val="none" w:sz="0" w:space="0" w:color="auto"/>
            <w:left w:val="none" w:sz="0" w:space="0" w:color="auto"/>
            <w:bottom w:val="none" w:sz="0" w:space="0" w:color="auto"/>
            <w:right w:val="none" w:sz="0" w:space="0" w:color="auto"/>
          </w:divBdr>
        </w:div>
        <w:div w:id="1750150194">
          <w:marLeft w:val="640"/>
          <w:marRight w:val="0"/>
          <w:marTop w:val="0"/>
          <w:marBottom w:val="0"/>
          <w:divBdr>
            <w:top w:val="none" w:sz="0" w:space="0" w:color="auto"/>
            <w:left w:val="none" w:sz="0" w:space="0" w:color="auto"/>
            <w:bottom w:val="none" w:sz="0" w:space="0" w:color="auto"/>
            <w:right w:val="none" w:sz="0" w:space="0" w:color="auto"/>
          </w:divBdr>
        </w:div>
        <w:div w:id="1791511622">
          <w:marLeft w:val="640"/>
          <w:marRight w:val="0"/>
          <w:marTop w:val="0"/>
          <w:marBottom w:val="0"/>
          <w:divBdr>
            <w:top w:val="none" w:sz="0" w:space="0" w:color="auto"/>
            <w:left w:val="none" w:sz="0" w:space="0" w:color="auto"/>
            <w:bottom w:val="none" w:sz="0" w:space="0" w:color="auto"/>
            <w:right w:val="none" w:sz="0" w:space="0" w:color="auto"/>
          </w:divBdr>
        </w:div>
        <w:div w:id="1834175825">
          <w:marLeft w:val="640"/>
          <w:marRight w:val="0"/>
          <w:marTop w:val="0"/>
          <w:marBottom w:val="0"/>
          <w:divBdr>
            <w:top w:val="none" w:sz="0" w:space="0" w:color="auto"/>
            <w:left w:val="none" w:sz="0" w:space="0" w:color="auto"/>
            <w:bottom w:val="none" w:sz="0" w:space="0" w:color="auto"/>
            <w:right w:val="none" w:sz="0" w:space="0" w:color="auto"/>
          </w:divBdr>
        </w:div>
        <w:div w:id="1958247228">
          <w:marLeft w:val="640"/>
          <w:marRight w:val="0"/>
          <w:marTop w:val="0"/>
          <w:marBottom w:val="0"/>
          <w:divBdr>
            <w:top w:val="none" w:sz="0" w:space="0" w:color="auto"/>
            <w:left w:val="none" w:sz="0" w:space="0" w:color="auto"/>
            <w:bottom w:val="none" w:sz="0" w:space="0" w:color="auto"/>
            <w:right w:val="none" w:sz="0" w:space="0" w:color="auto"/>
          </w:divBdr>
        </w:div>
        <w:div w:id="1965039231">
          <w:marLeft w:val="640"/>
          <w:marRight w:val="0"/>
          <w:marTop w:val="0"/>
          <w:marBottom w:val="0"/>
          <w:divBdr>
            <w:top w:val="none" w:sz="0" w:space="0" w:color="auto"/>
            <w:left w:val="none" w:sz="0" w:space="0" w:color="auto"/>
            <w:bottom w:val="none" w:sz="0" w:space="0" w:color="auto"/>
            <w:right w:val="none" w:sz="0" w:space="0" w:color="auto"/>
          </w:divBdr>
        </w:div>
        <w:div w:id="1984003489">
          <w:marLeft w:val="640"/>
          <w:marRight w:val="0"/>
          <w:marTop w:val="0"/>
          <w:marBottom w:val="0"/>
          <w:divBdr>
            <w:top w:val="none" w:sz="0" w:space="0" w:color="auto"/>
            <w:left w:val="none" w:sz="0" w:space="0" w:color="auto"/>
            <w:bottom w:val="none" w:sz="0" w:space="0" w:color="auto"/>
            <w:right w:val="none" w:sz="0" w:space="0" w:color="auto"/>
          </w:divBdr>
        </w:div>
        <w:div w:id="1990481379">
          <w:marLeft w:val="640"/>
          <w:marRight w:val="0"/>
          <w:marTop w:val="0"/>
          <w:marBottom w:val="0"/>
          <w:divBdr>
            <w:top w:val="none" w:sz="0" w:space="0" w:color="auto"/>
            <w:left w:val="none" w:sz="0" w:space="0" w:color="auto"/>
            <w:bottom w:val="none" w:sz="0" w:space="0" w:color="auto"/>
            <w:right w:val="none" w:sz="0" w:space="0" w:color="auto"/>
          </w:divBdr>
        </w:div>
        <w:div w:id="1994021356">
          <w:marLeft w:val="640"/>
          <w:marRight w:val="0"/>
          <w:marTop w:val="0"/>
          <w:marBottom w:val="0"/>
          <w:divBdr>
            <w:top w:val="none" w:sz="0" w:space="0" w:color="auto"/>
            <w:left w:val="none" w:sz="0" w:space="0" w:color="auto"/>
            <w:bottom w:val="none" w:sz="0" w:space="0" w:color="auto"/>
            <w:right w:val="none" w:sz="0" w:space="0" w:color="auto"/>
          </w:divBdr>
        </w:div>
        <w:div w:id="2007979056">
          <w:marLeft w:val="640"/>
          <w:marRight w:val="0"/>
          <w:marTop w:val="0"/>
          <w:marBottom w:val="0"/>
          <w:divBdr>
            <w:top w:val="none" w:sz="0" w:space="0" w:color="auto"/>
            <w:left w:val="none" w:sz="0" w:space="0" w:color="auto"/>
            <w:bottom w:val="none" w:sz="0" w:space="0" w:color="auto"/>
            <w:right w:val="none" w:sz="0" w:space="0" w:color="auto"/>
          </w:divBdr>
        </w:div>
        <w:div w:id="2018923947">
          <w:marLeft w:val="640"/>
          <w:marRight w:val="0"/>
          <w:marTop w:val="0"/>
          <w:marBottom w:val="0"/>
          <w:divBdr>
            <w:top w:val="none" w:sz="0" w:space="0" w:color="auto"/>
            <w:left w:val="none" w:sz="0" w:space="0" w:color="auto"/>
            <w:bottom w:val="none" w:sz="0" w:space="0" w:color="auto"/>
            <w:right w:val="none" w:sz="0" w:space="0" w:color="auto"/>
          </w:divBdr>
        </w:div>
        <w:div w:id="2047292701">
          <w:marLeft w:val="640"/>
          <w:marRight w:val="0"/>
          <w:marTop w:val="0"/>
          <w:marBottom w:val="0"/>
          <w:divBdr>
            <w:top w:val="none" w:sz="0" w:space="0" w:color="auto"/>
            <w:left w:val="none" w:sz="0" w:space="0" w:color="auto"/>
            <w:bottom w:val="none" w:sz="0" w:space="0" w:color="auto"/>
            <w:right w:val="none" w:sz="0" w:space="0" w:color="auto"/>
          </w:divBdr>
        </w:div>
        <w:div w:id="2060352588">
          <w:marLeft w:val="640"/>
          <w:marRight w:val="0"/>
          <w:marTop w:val="0"/>
          <w:marBottom w:val="0"/>
          <w:divBdr>
            <w:top w:val="none" w:sz="0" w:space="0" w:color="auto"/>
            <w:left w:val="none" w:sz="0" w:space="0" w:color="auto"/>
            <w:bottom w:val="none" w:sz="0" w:space="0" w:color="auto"/>
            <w:right w:val="none" w:sz="0" w:space="0" w:color="auto"/>
          </w:divBdr>
        </w:div>
        <w:div w:id="2076201369">
          <w:marLeft w:val="640"/>
          <w:marRight w:val="0"/>
          <w:marTop w:val="0"/>
          <w:marBottom w:val="0"/>
          <w:divBdr>
            <w:top w:val="none" w:sz="0" w:space="0" w:color="auto"/>
            <w:left w:val="none" w:sz="0" w:space="0" w:color="auto"/>
            <w:bottom w:val="none" w:sz="0" w:space="0" w:color="auto"/>
            <w:right w:val="none" w:sz="0" w:space="0" w:color="auto"/>
          </w:divBdr>
        </w:div>
      </w:divsChild>
    </w:div>
    <w:div w:id="1399939503">
      <w:bodyDiv w:val="1"/>
      <w:marLeft w:val="0"/>
      <w:marRight w:val="0"/>
      <w:marTop w:val="0"/>
      <w:marBottom w:val="0"/>
      <w:divBdr>
        <w:top w:val="none" w:sz="0" w:space="0" w:color="auto"/>
        <w:left w:val="none" w:sz="0" w:space="0" w:color="auto"/>
        <w:bottom w:val="none" w:sz="0" w:space="0" w:color="auto"/>
        <w:right w:val="none" w:sz="0" w:space="0" w:color="auto"/>
      </w:divBdr>
    </w:div>
    <w:div w:id="1430000932">
      <w:bodyDiv w:val="1"/>
      <w:marLeft w:val="0"/>
      <w:marRight w:val="0"/>
      <w:marTop w:val="0"/>
      <w:marBottom w:val="0"/>
      <w:divBdr>
        <w:top w:val="none" w:sz="0" w:space="0" w:color="auto"/>
        <w:left w:val="none" w:sz="0" w:space="0" w:color="auto"/>
        <w:bottom w:val="none" w:sz="0" w:space="0" w:color="auto"/>
        <w:right w:val="none" w:sz="0" w:space="0" w:color="auto"/>
      </w:divBdr>
    </w:div>
    <w:div w:id="1432120846">
      <w:bodyDiv w:val="1"/>
      <w:marLeft w:val="0"/>
      <w:marRight w:val="0"/>
      <w:marTop w:val="0"/>
      <w:marBottom w:val="0"/>
      <w:divBdr>
        <w:top w:val="none" w:sz="0" w:space="0" w:color="auto"/>
        <w:left w:val="none" w:sz="0" w:space="0" w:color="auto"/>
        <w:bottom w:val="none" w:sz="0" w:space="0" w:color="auto"/>
        <w:right w:val="none" w:sz="0" w:space="0" w:color="auto"/>
      </w:divBdr>
      <w:divsChild>
        <w:div w:id="102530362">
          <w:marLeft w:val="640"/>
          <w:marRight w:val="0"/>
          <w:marTop w:val="0"/>
          <w:marBottom w:val="0"/>
          <w:divBdr>
            <w:top w:val="none" w:sz="0" w:space="0" w:color="auto"/>
            <w:left w:val="none" w:sz="0" w:space="0" w:color="auto"/>
            <w:bottom w:val="none" w:sz="0" w:space="0" w:color="auto"/>
            <w:right w:val="none" w:sz="0" w:space="0" w:color="auto"/>
          </w:divBdr>
        </w:div>
        <w:div w:id="114518952">
          <w:marLeft w:val="640"/>
          <w:marRight w:val="0"/>
          <w:marTop w:val="0"/>
          <w:marBottom w:val="0"/>
          <w:divBdr>
            <w:top w:val="none" w:sz="0" w:space="0" w:color="auto"/>
            <w:left w:val="none" w:sz="0" w:space="0" w:color="auto"/>
            <w:bottom w:val="none" w:sz="0" w:space="0" w:color="auto"/>
            <w:right w:val="none" w:sz="0" w:space="0" w:color="auto"/>
          </w:divBdr>
        </w:div>
        <w:div w:id="302126006">
          <w:marLeft w:val="640"/>
          <w:marRight w:val="0"/>
          <w:marTop w:val="0"/>
          <w:marBottom w:val="0"/>
          <w:divBdr>
            <w:top w:val="none" w:sz="0" w:space="0" w:color="auto"/>
            <w:left w:val="none" w:sz="0" w:space="0" w:color="auto"/>
            <w:bottom w:val="none" w:sz="0" w:space="0" w:color="auto"/>
            <w:right w:val="none" w:sz="0" w:space="0" w:color="auto"/>
          </w:divBdr>
        </w:div>
        <w:div w:id="313994428">
          <w:marLeft w:val="640"/>
          <w:marRight w:val="0"/>
          <w:marTop w:val="0"/>
          <w:marBottom w:val="0"/>
          <w:divBdr>
            <w:top w:val="none" w:sz="0" w:space="0" w:color="auto"/>
            <w:left w:val="none" w:sz="0" w:space="0" w:color="auto"/>
            <w:bottom w:val="none" w:sz="0" w:space="0" w:color="auto"/>
            <w:right w:val="none" w:sz="0" w:space="0" w:color="auto"/>
          </w:divBdr>
        </w:div>
        <w:div w:id="368843106">
          <w:marLeft w:val="640"/>
          <w:marRight w:val="0"/>
          <w:marTop w:val="0"/>
          <w:marBottom w:val="0"/>
          <w:divBdr>
            <w:top w:val="none" w:sz="0" w:space="0" w:color="auto"/>
            <w:left w:val="none" w:sz="0" w:space="0" w:color="auto"/>
            <w:bottom w:val="none" w:sz="0" w:space="0" w:color="auto"/>
            <w:right w:val="none" w:sz="0" w:space="0" w:color="auto"/>
          </w:divBdr>
        </w:div>
        <w:div w:id="371227201">
          <w:marLeft w:val="640"/>
          <w:marRight w:val="0"/>
          <w:marTop w:val="0"/>
          <w:marBottom w:val="0"/>
          <w:divBdr>
            <w:top w:val="none" w:sz="0" w:space="0" w:color="auto"/>
            <w:left w:val="none" w:sz="0" w:space="0" w:color="auto"/>
            <w:bottom w:val="none" w:sz="0" w:space="0" w:color="auto"/>
            <w:right w:val="none" w:sz="0" w:space="0" w:color="auto"/>
          </w:divBdr>
        </w:div>
        <w:div w:id="430246918">
          <w:marLeft w:val="640"/>
          <w:marRight w:val="0"/>
          <w:marTop w:val="0"/>
          <w:marBottom w:val="0"/>
          <w:divBdr>
            <w:top w:val="none" w:sz="0" w:space="0" w:color="auto"/>
            <w:left w:val="none" w:sz="0" w:space="0" w:color="auto"/>
            <w:bottom w:val="none" w:sz="0" w:space="0" w:color="auto"/>
            <w:right w:val="none" w:sz="0" w:space="0" w:color="auto"/>
          </w:divBdr>
        </w:div>
        <w:div w:id="629945289">
          <w:marLeft w:val="640"/>
          <w:marRight w:val="0"/>
          <w:marTop w:val="0"/>
          <w:marBottom w:val="0"/>
          <w:divBdr>
            <w:top w:val="none" w:sz="0" w:space="0" w:color="auto"/>
            <w:left w:val="none" w:sz="0" w:space="0" w:color="auto"/>
            <w:bottom w:val="none" w:sz="0" w:space="0" w:color="auto"/>
            <w:right w:val="none" w:sz="0" w:space="0" w:color="auto"/>
          </w:divBdr>
        </w:div>
        <w:div w:id="637606922">
          <w:marLeft w:val="640"/>
          <w:marRight w:val="0"/>
          <w:marTop w:val="0"/>
          <w:marBottom w:val="0"/>
          <w:divBdr>
            <w:top w:val="none" w:sz="0" w:space="0" w:color="auto"/>
            <w:left w:val="none" w:sz="0" w:space="0" w:color="auto"/>
            <w:bottom w:val="none" w:sz="0" w:space="0" w:color="auto"/>
            <w:right w:val="none" w:sz="0" w:space="0" w:color="auto"/>
          </w:divBdr>
        </w:div>
        <w:div w:id="667750281">
          <w:marLeft w:val="640"/>
          <w:marRight w:val="0"/>
          <w:marTop w:val="0"/>
          <w:marBottom w:val="0"/>
          <w:divBdr>
            <w:top w:val="none" w:sz="0" w:space="0" w:color="auto"/>
            <w:left w:val="none" w:sz="0" w:space="0" w:color="auto"/>
            <w:bottom w:val="none" w:sz="0" w:space="0" w:color="auto"/>
            <w:right w:val="none" w:sz="0" w:space="0" w:color="auto"/>
          </w:divBdr>
        </w:div>
        <w:div w:id="679429374">
          <w:marLeft w:val="640"/>
          <w:marRight w:val="0"/>
          <w:marTop w:val="0"/>
          <w:marBottom w:val="0"/>
          <w:divBdr>
            <w:top w:val="none" w:sz="0" w:space="0" w:color="auto"/>
            <w:left w:val="none" w:sz="0" w:space="0" w:color="auto"/>
            <w:bottom w:val="none" w:sz="0" w:space="0" w:color="auto"/>
            <w:right w:val="none" w:sz="0" w:space="0" w:color="auto"/>
          </w:divBdr>
        </w:div>
        <w:div w:id="702635073">
          <w:marLeft w:val="640"/>
          <w:marRight w:val="0"/>
          <w:marTop w:val="0"/>
          <w:marBottom w:val="0"/>
          <w:divBdr>
            <w:top w:val="none" w:sz="0" w:space="0" w:color="auto"/>
            <w:left w:val="none" w:sz="0" w:space="0" w:color="auto"/>
            <w:bottom w:val="none" w:sz="0" w:space="0" w:color="auto"/>
            <w:right w:val="none" w:sz="0" w:space="0" w:color="auto"/>
          </w:divBdr>
        </w:div>
        <w:div w:id="703217851">
          <w:marLeft w:val="640"/>
          <w:marRight w:val="0"/>
          <w:marTop w:val="0"/>
          <w:marBottom w:val="0"/>
          <w:divBdr>
            <w:top w:val="none" w:sz="0" w:space="0" w:color="auto"/>
            <w:left w:val="none" w:sz="0" w:space="0" w:color="auto"/>
            <w:bottom w:val="none" w:sz="0" w:space="0" w:color="auto"/>
            <w:right w:val="none" w:sz="0" w:space="0" w:color="auto"/>
          </w:divBdr>
        </w:div>
        <w:div w:id="717706294">
          <w:marLeft w:val="640"/>
          <w:marRight w:val="0"/>
          <w:marTop w:val="0"/>
          <w:marBottom w:val="0"/>
          <w:divBdr>
            <w:top w:val="none" w:sz="0" w:space="0" w:color="auto"/>
            <w:left w:val="none" w:sz="0" w:space="0" w:color="auto"/>
            <w:bottom w:val="none" w:sz="0" w:space="0" w:color="auto"/>
            <w:right w:val="none" w:sz="0" w:space="0" w:color="auto"/>
          </w:divBdr>
        </w:div>
        <w:div w:id="782385086">
          <w:marLeft w:val="640"/>
          <w:marRight w:val="0"/>
          <w:marTop w:val="0"/>
          <w:marBottom w:val="0"/>
          <w:divBdr>
            <w:top w:val="none" w:sz="0" w:space="0" w:color="auto"/>
            <w:left w:val="none" w:sz="0" w:space="0" w:color="auto"/>
            <w:bottom w:val="none" w:sz="0" w:space="0" w:color="auto"/>
            <w:right w:val="none" w:sz="0" w:space="0" w:color="auto"/>
          </w:divBdr>
        </w:div>
        <w:div w:id="794828580">
          <w:marLeft w:val="640"/>
          <w:marRight w:val="0"/>
          <w:marTop w:val="0"/>
          <w:marBottom w:val="0"/>
          <w:divBdr>
            <w:top w:val="none" w:sz="0" w:space="0" w:color="auto"/>
            <w:left w:val="none" w:sz="0" w:space="0" w:color="auto"/>
            <w:bottom w:val="none" w:sz="0" w:space="0" w:color="auto"/>
            <w:right w:val="none" w:sz="0" w:space="0" w:color="auto"/>
          </w:divBdr>
        </w:div>
        <w:div w:id="841286376">
          <w:marLeft w:val="640"/>
          <w:marRight w:val="0"/>
          <w:marTop w:val="0"/>
          <w:marBottom w:val="0"/>
          <w:divBdr>
            <w:top w:val="none" w:sz="0" w:space="0" w:color="auto"/>
            <w:left w:val="none" w:sz="0" w:space="0" w:color="auto"/>
            <w:bottom w:val="none" w:sz="0" w:space="0" w:color="auto"/>
            <w:right w:val="none" w:sz="0" w:space="0" w:color="auto"/>
          </w:divBdr>
        </w:div>
        <w:div w:id="852572033">
          <w:marLeft w:val="640"/>
          <w:marRight w:val="0"/>
          <w:marTop w:val="0"/>
          <w:marBottom w:val="0"/>
          <w:divBdr>
            <w:top w:val="none" w:sz="0" w:space="0" w:color="auto"/>
            <w:left w:val="none" w:sz="0" w:space="0" w:color="auto"/>
            <w:bottom w:val="none" w:sz="0" w:space="0" w:color="auto"/>
            <w:right w:val="none" w:sz="0" w:space="0" w:color="auto"/>
          </w:divBdr>
        </w:div>
        <w:div w:id="878515070">
          <w:marLeft w:val="640"/>
          <w:marRight w:val="0"/>
          <w:marTop w:val="0"/>
          <w:marBottom w:val="0"/>
          <w:divBdr>
            <w:top w:val="none" w:sz="0" w:space="0" w:color="auto"/>
            <w:left w:val="none" w:sz="0" w:space="0" w:color="auto"/>
            <w:bottom w:val="none" w:sz="0" w:space="0" w:color="auto"/>
            <w:right w:val="none" w:sz="0" w:space="0" w:color="auto"/>
          </w:divBdr>
        </w:div>
        <w:div w:id="894318378">
          <w:marLeft w:val="640"/>
          <w:marRight w:val="0"/>
          <w:marTop w:val="0"/>
          <w:marBottom w:val="0"/>
          <w:divBdr>
            <w:top w:val="none" w:sz="0" w:space="0" w:color="auto"/>
            <w:left w:val="none" w:sz="0" w:space="0" w:color="auto"/>
            <w:bottom w:val="none" w:sz="0" w:space="0" w:color="auto"/>
            <w:right w:val="none" w:sz="0" w:space="0" w:color="auto"/>
          </w:divBdr>
        </w:div>
        <w:div w:id="1021475125">
          <w:marLeft w:val="640"/>
          <w:marRight w:val="0"/>
          <w:marTop w:val="0"/>
          <w:marBottom w:val="0"/>
          <w:divBdr>
            <w:top w:val="none" w:sz="0" w:space="0" w:color="auto"/>
            <w:left w:val="none" w:sz="0" w:space="0" w:color="auto"/>
            <w:bottom w:val="none" w:sz="0" w:space="0" w:color="auto"/>
            <w:right w:val="none" w:sz="0" w:space="0" w:color="auto"/>
          </w:divBdr>
        </w:div>
        <w:div w:id="1044719863">
          <w:marLeft w:val="640"/>
          <w:marRight w:val="0"/>
          <w:marTop w:val="0"/>
          <w:marBottom w:val="0"/>
          <w:divBdr>
            <w:top w:val="none" w:sz="0" w:space="0" w:color="auto"/>
            <w:left w:val="none" w:sz="0" w:space="0" w:color="auto"/>
            <w:bottom w:val="none" w:sz="0" w:space="0" w:color="auto"/>
            <w:right w:val="none" w:sz="0" w:space="0" w:color="auto"/>
          </w:divBdr>
        </w:div>
        <w:div w:id="1110901668">
          <w:marLeft w:val="640"/>
          <w:marRight w:val="0"/>
          <w:marTop w:val="0"/>
          <w:marBottom w:val="0"/>
          <w:divBdr>
            <w:top w:val="none" w:sz="0" w:space="0" w:color="auto"/>
            <w:left w:val="none" w:sz="0" w:space="0" w:color="auto"/>
            <w:bottom w:val="none" w:sz="0" w:space="0" w:color="auto"/>
            <w:right w:val="none" w:sz="0" w:space="0" w:color="auto"/>
          </w:divBdr>
        </w:div>
        <w:div w:id="1115322130">
          <w:marLeft w:val="640"/>
          <w:marRight w:val="0"/>
          <w:marTop w:val="0"/>
          <w:marBottom w:val="0"/>
          <w:divBdr>
            <w:top w:val="none" w:sz="0" w:space="0" w:color="auto"/>
            <w:left w:val="none" w:sz="0" w:space="0" w:color="auto"/>
            <w:bottom w:val="none" w:sz="0" w:space="0" w:color="auto"/>
            <w:right w:val="none" w:sz="0" w:space="0" w:color="auto"/>
          </w:divBdr>
        </w:div>
        <w:div w:id="1134256012">
          <w:marLeft w:val="640"/>
          <w:marRight w:val="0"/>
          <w:marTop w:val="0"/>
          <w:marBottom w:val="0"/>
          <w:divBdr>
            <w:top w:val="none" w:sz="0" w:space="0" w:color="auto"/>
            <w:left w:val="none" w:sz="0" w:space="0" w:color="auto"/>
            <w:bottom w:val="none" w:sz="0" w:space="0" w:color="auto"/>
            <w:right w:val="none" w:sz="0" w:space="0" w:color="auto"/>
          </w:divBdr>
        </w:div>
        <w:div w:id="1142115856">
          <w:marLeft w:val="640"/>
          <w:marRight w:val="0"/>
          <w:marTop w:val="0"/>
          <w:marBottom w:val="0"/>
          <w:divBdr>
            <w:top w:val="none" w:sz="0" w:space="0" w:color="auto"/>
            <w:left w:val="none" w:sz="0" w:space="0" w:color="auto"/>
            <w:bottom w:val="none" w:sz="0" w:space="0" w:color="auto"/>
            <w:right w:val="none" w:sz="0" w:space="0" w:color="auto"/>
          </w:divBdr>
        </w:div>
        <w:div w:id="1223440936">
          <w:marLeft w:val="640"/>
          <w:marRight w:val="0"/>
          <w:marTop w:val="0"/>
          <w:marBottom w:val="0"/>
          <w:divBdr>
            <w:top w:val="none" w:sz="0" w:space="0" w:color="auto"/>
            <w:left w:val="none" w:sz="0" w:space="0" w:color="auto"/>
            <w:bottom w:val="none" w:sz="0" w:space="0" w:color="auto"/>
            <w:right w:val="none" w:sz="0" w:space="0" w:color="auto"/>
          </w:divBdr>
        </w:div>
        <w:div w:id="1240873022">
          <w:marLeft w:val="640"/>
          <w:marRight w:val="0"/>
          <w:marTop w:val="0"/>
          <w:marBottom w:val="0"/>
          <w:divBdr>
            <w:top w:val="none" w:sz="0" w:space="0" w:color="auto"/>
            <w:left w:val="none" w:sz="0" w:space="0" w:color="auto"/>
            <w:bottom w:val="none" w:sz="0" w:space="0" w:color="auto"/>
            <w:right w:val="none" w:sz="0" w:space="0" w:color="auto"/>
          </w:divBdr>
        </w:div>
        <w:div w:id="1360164180">
          <w:marLeft w:val="640"/>
          <w:marRight w:val="0"/>
          <w:marTop w:val="0"/>
          <w:marBottom w:val="0"/>
          <w:divBdr>
            <w:top w:val="none" w:sz="0" w:space="0" w:color="auto"/>
            <w:left w:val="none" w:sz="0" w:space="0" w:color="auto"/>
            <w:bottom w:val="none" w:sz="0" w:space="0" w:color="auto"/>
            <w:right w:val="none" w:sz="0" w:space="0" w:color="auto"/>
          </w:divBdr>
        </w:div>
        <w:div w:id="1389768028">
          <w:marLeft w:val="640"/>
          <w:marRight w:val="0"/>
          <w:marTop w:val="0"/>
          <w:marBottom w:val="0"/>
          <w:divBdr>
            <w:top w:val="none" w:sz="0" w:space="0" w:color="auto"/>
            <w:left w:val="none" w:sz="0" w:space="0" w:color="auto"/>
            <w:bottom w:val="none" w:sz="0" w:space="0" w:color="auto"/>
            <w:right w:val="none" w:sz="0" w:space="0" w:color="auto"/>
          </w:divBdr>
        </w:div>
        <w:div w:id="1425151370">
          <w:marLeft w:val="640"/>
          <w:marRight w:val="0"/>
          <w:marTop w:val="0"/>
          <w:marBottom w:val="0"/>
          <w:divBdr>
            <w:top w:val="none" w:sz="0" w:space="0" w:color="auto"/>
            <w:left w:val="none" w:sz="0" w:space="0" w:color="auto"/>
            <w:bottom w:val="none" w:sz="0" w:space="0" w:color="auto"/>
            <w:right w:val="none" w:sz="0" w:space="0" w:color="auto"/>
          </w:divBdr>
        </w:div>
        <w:div w:id="1446270731">
          <w:marLeft w:val="640"/>
          <w:marRight w:val="0"/>
          <w:marTop w:val="0"/>
          <w:marBottom w:val="0"/>
          <w:divBdr>
            <w:top w:val="none" w:sz="0" w:space="0" w:color="auto"/>
            <w:left w:val="none" w:sz="0" w:space="0" w:color="auto"/>
            <w:bottom w:val="none" w:sz="0" w:space="0" w:color="auto"/>
            <w:right w:val="none" w:sz="0" w:space="0" w:color="auto"/>
          </w:divBdr>
        </w:div>
        <w:div w:id="1455251606">
          <w:marLeft w:val="640"/>
          <w:marRight w:val="0"/>
          <w:marTop w:val="0"/>
          <w:marBottom w:val="0"/>
          <w:divBdr>
            <w:top w:val="none" w:sz="0" w:space="0" w:color="auto"/>
            <w:left w:val="none" w:sz="0" w:space="0" w:color="auto"/>
            <w:bottom w:val="none" w:sz="0" w:space="0" w:color="auto"/>
            <w:right w:val="none" w:sz="0" w:space="0" w:color="auto"/>
          </w:divBdr>
        </w:div>
        <w:div w:id="1481995675">
          <w:marLeft w:val="640"/>
          <w:marRight w:val="0"/>
          <w:marTop w:val="0"/>
          <w:marBottom w:val="0"/>
          <w:divBdr>
            <w:top w:val="none" w:sz="0" w:space="0" w:color="auto"/>
            <w:left w:val="none" w:sz="0" w:space="0" w:color="auto"/>
            <w:bottom w:val="none" w:sz="0" w:space="0" w:color="auto"/>
            <w:right w:val="none" w:sz="0" w:space="0" w:color="auto"/>
          </w:divBdr>
        </w:div>
        <w:div w:id="1490096478">
          <w:marLeft w:val="640"/>
          <w:marRight w:val="0"/>
          <w:marTop w:val="0"/>
          <w:marBottom w:val="0"/>
          <w:divBdr>
            <w:top w:val="none" w:sz="0" w:space="0" w:color="auto"/>
            <w:left w:val="none" w:sz="0" w:space="0" w:color="auto"/>
            <w:bottom w:val="none" w:sz="0" w:space="0" w:color="auto"/>
            <w:right w:val="none" w:sz="0" w:space="0" w:color="auto"/>
          </w:divBdr>
        </w:div>
        <w:div w:id="1544560258">
          <w:marLeft w:val="640"/>
          <w:marRight w:val="0"/>
          <w:marTop w:val="0"/>
          <w:marBottom w:val="0"/>
          <w:divBdr>
            <w:top w:val="none" w:sz="0" w:space="0" w:color="auto"/>
            <w:left w:val="none" w:sz="0" w:space="0" w:color="auto"/>
            <w:bottom w:val="none" w:sz="0" w:space="0" w:color="auto"/>
            <w:right w:val="none" w:sz="0" w:space="0" w:color="auto"/>
          </w:divBdr>
        </w:div>
        <w:div w:id="1549417275">
          <w:marLeft w:val="640"/>
          <w:marRight w:val="0"/>
          <w:marTop w:val="0"/>
          <w:marBottom w:val="0"/>
          <w:divBdr>
            <w:top w:val="none" w:sz="0" w:space="0" w:color="auto"/>
            <w:left w:val="none" w:sz="0" w:space="0" w:color="auto"/>
            <w:bottom w:val="none" w:sz="0" w:space="0" w:color="auto"/>
            <w:right w:val="none" w:sz="0" w:space="0" w:color="auto"/>
          </w:divBdr>
        </w:div>
        <w:div w:id="1550920663">
          <w:marLeft w:val="640"/>
          <w:marRight w:val="0"/>
          <w:marTop w:val="0"/>
          <w:marBottom w:val="0"/>
          <w:divBdr>
            <w:top w:val="none" w:sz="0" w:space="0" w:color="auto"/>
            <w:left w:val="none" w:sz="0" w:space="0" w:color="auto"/>
            <w:bottom w:val="none" w:sz="0" w:space="0" w:color="auto"/>
            <w:right w:val="none" w:sz="0" w:space="0" w:color="auto"/>
          </w:divBdr>
        </w:div>
        <w:div w:id="1629163656">
          <w:marLeft w:val="640"/>
          <w:marRight w:val="0"/>
          <w:marTop w:val="0"/>
          <w:marBottom w:val="0"/>
          <w:divBdr>
            <w:top w:val="none" w:sz="0" w:space="0" w:color="auto"/>
            <w:left w:val="none" w:sz="0" w:space="0" w:color="auto"/>
            <w:bottom w:val="none" w:sz="0" w:space="0" w:color="auto"/>
            <w:right w:val="none" w:sz="0" w:space="0" w:color="auto"/>
          </w:divBdr>
        </w:div>
        <w:div w:id="1645160318">
          <w:marLeft w:val="640"/>
          <w:marRight w:val="0"/>
          <w:marTop w:val="0"/>
          <w:marBottom w:val="0"/>
          <w:divBdr>
            <w:top w:val="none" w:sz="0" w:space="0" w:color="auto"/>
            <w:left w:val="none" w:sz="0" w:space="0" w:color="auto"/>
            <w:bottom w:val="none" w:sz="0" w:space="0" w:color="auto"/>
            <w:right w:val="none" w:sz="0" w:space="0" w:color="auto"/>
          </w:divBdr>
        </w:div>
        <w:div w:id="1679038707">
          <w:marLeft w:val="640"/>
          <w:marRight w:val="0"/>
          <w:marTop w:val="0"/>
          <w:marBottom w:val="0"/>
          <w:divBdr>
            <w:top w:val="none" w:sz="0" w:space="0" w:color="auto"/>
            <w:left w:val="none" w:sz="0" w:space="0" w:color="auto"/>
            <w:bottom w:val="none" w:sz="0" w:space="0" w:color="auto"/>
            <w:right w:val="none" w:sz="0" w:space="0" w:color="auto"/>
          </w:divBdr>
        </w:div>
        <w:div w:id="1812743845">
          <w:marLeft w:val="640"/>
          <w:marRight w:val="0"/>
          <w:marTop w:val="0"/>
          <w:marBottom w:val="0"/>
          <w:divBdr>
            <w:top w:val="none" w:sz="0" w:space="0" w:color="auto"/>
            <w:left w:val="none" w:sz="0" w:space="0" w:color="auto"/>
            <w:bottom w:val="none" w:sz="0" w:space="0" w:color="auto"/>
            <w:right w:val="none" w:sz="0" w:space="0" w:color="auto"/>
          </w:divBdr>
        </w:div>
        <w:div w:id="1860045163">
          <w:marLeft w:val="640"/>
          <w:marRight w:val="0"/>
          <w:marTop w:val="0"/>
          <w:marBottom w:val="0"/>
          <w:divBdr>
            <w:top w:val="none" w:sz="0" w:space="0" w:color="auto"/>
            <w:left w:val="none" w:sz="0" w:space="0" w:color="auto"/>
            <w:bottom w:val="none" w:sz="0" w:space="0" w:color="auto"/>
            <w:right w:val="none" w:sz="0" w:space="0" w:color="auto"/>
          </w:divBdr>
        </w:div>
        <w:div w:id="1928076459">
          <w:marLeft w:val="640"/>
          <w:marRight w:val="0"/>
          <w:marTop w:val="0"/>
          <w:marBottom w:val="0"/>
          <w:divBdr>
            <w:top w:val="none" w:sz="0" w:space="0" w:color="auto"/>
            <w:left w:val="none" w:sz="0" w:space="0" w:color="auto"/>
            <w:bottom w:val="none" w:sz="0" w:space="0" w:color="auto"/>
            <w:right w:val="none" w:sz="0" w:space="0" w:color="auto"/>
          </w:divBdr>
        </w:div>
        <w:div w:id="2000646593">
          <w:marLeft w:val="640"/>
          <w:marRight w:val="0"/>
          <w:marTop w:val="0"/>
          <w:marBottom w:val="0"/>
          <w:divBdr>
            <w:top w:val="none" w:sz="0" w:space="0" w:color="auto"/>
            <w:left w:val="none" w:sz="0" w:space="0" w:color="auto"/>
            <w:bottom w:val="none" w:sz="0" w:space="0" w:color="auto"/>
            <w:right w:val="none" w:sz="0" w:space="0" w:color="auto"/>
          </w:divBdr>
        </w:div>
        <w:div w:id="2021882347">
          <w:marLeft w:val="640"/>
          <w:marRight w:val="0"/>
          <w:marTop w:val="0"/>
          <w:marBottom w:val="0"/>
          <w:divBdr>
            <w:top w:val="none" w:sz="0" w:space="0" w:color="auto"/>
            <w:left w:val="none" w:sz="0" w:space="0" w:color="auto"/>
            <w:bottom w:val="none" w:sz="0" w:space="0" w:color="auto"/>
            <w:right w:val="none" w:sz="0" w:space="0" w:color="auto"/>
          </w:divBdr>
        </w:div>
        <w:div w:id="2105303744">
          <w:marLeft w:val="640"/>
          <w:marRight w:val="0"/>
          <w:marTop w:val="0"/>
          <w:marBottom w:val="0"/>
          <w:divBdr>
            <w:top w:val="none" w:sz="0" w:space="0" w:color="auto"/>
            <w:left w:val="none" w:sz="0" w:space="0" w:color="auto"/>
            <w:bottom w:val="none" w:sz="0" w:space="0" w:color="auto"/>
            <w:right w:val="none" w:sz="0" w:space="0" w:color="auto"/>
          </w:divBdr>
        </w:div>
      </w:divsChild>
    </w:div>
    <w:div w:id="1491091815">
      <w:bodyDiv w:val="1"/>
      <w:marLeft w:val="0"/>
      <w:marRight w:val="0"/>
      <w:marTop w:val="0"/>
      <w:marBottom w:val="0"/>
      <w:divBdr>
        <w:top w:val="none" w:sz="0" w:space="0" w:color="auto"/>
        <w:left w:val="none" w:sz="0" w:space="0" w:color="auto"/>
        <w:bottom w:val="none" w:sz="0" w:space="0" w:color="auto"/>
        <w:right w:val="none" w:sz="0" w:space="0" w:color="auto"/>
      </w:divBdr>
      <w:divsChild>
        <w:div w:id="1472596">
          <w:marLeft w:val="640"/>
          <w:marRight w:val="0"/>
          <w:marTop w:val="0"/>
          <w:marBottom w:val="0"/>
          <w:divBdr>
            <w:top w:val="none" w:sz="0" w:space="0" w:color="auto"/>
            <w:left w:val="none" w:sz="0" w:space="0" w:color="auto"/>
            <w:bottom w:val="none" w:sz="0" w:space="0" w:color="auto"/>
            <w:right w:val="none" w:sz="0" w:space="0" w:color="auto"/>
          </w:divBdr>
        </w:div>
        <w:div w:id="6029453">
          <w:marLeft w:val="640"/>
          <w:marRight w:val="0"/>
          <w:marTop w:val="0"/>
          <w:marBottom w:val="0"/>
          <w:divBdr>
            <w:top w:val="none" w:sz="0" w:space="0" w:color="auto"/>
            <w:left w:val="none" w:sz="0" w:space="0" w:color="auto"/>
            <w:bottom w:val="none" w:sz="0" w:space="0" w:color="auto"/>
            <w:right w:val="none" w:sz="0" w:space="0" w:color="auto"/>
          </w:divBdr>
        </w:div>
        <w:div w:id="40370834">
          <w:marLeft w:val="640"/>
          <w:marRight w:val="0"/>
          <w:marTop w:val="0"/>
          <w:marBottom w:val="0"/>
          <w:divBdr>
            <w:top w:val="none" w:sz="0" w:space="0" w:color="auto"/>
            <w:left w:val="none" w:sz="0" w:space="0" w:color="auto"/>
            <w:bottom w:val="none" w:sz="0" w:space="0" w:color="auto"/>
            <w:right w:val="none" w:sz="0" w:space="0" w:color="auto"/>
          </w:divBdr>
        </w:div>
        <w:div w:id="44524625">
          <w:marLeft w:val="640"/>
          <w:marRight w:val="0"/>
          <w:marTop w:val="0"/>
          <w:marBottom w:val="0"/>
          <w:divBdr>
            <w:top w:val="none" w:sz="0" w:space="0" w:color="auto"/>
            <w:left w:val="none" w:sz="0" w:space="0" w:color="auto"/>
            <w:bottom w:val="none" w:sz="0" w:space="0" w:color="auto"/>
            <w:right w:val="none" w:sz="0" w:space="0" w:color="auto"/>
          </w:divBdr>
        </w:div>
        <w:div w:id="49621253">
          <w:marLeft w:val="640"/>
          <w:marRight w:val="0"/>
          <w:marTop w:val="0"/>
          <w:marBottom w:val="0"/>
          <w:divBdr>
            <w:top w:val="none" w:sz="0" w:space="0" w:color="auto"/>
            <w:left w:val="none" w:sz="0" w:space="0" w:color="auto"/>
            <w:bottom w:val="none" w:sz="0" w:space="0" w:color="auto"/>
            <w:right w:val="none" w:sz="0" w:space="0" w:color="auto"/>
          </w:divBdr>
        </w:div>
        <w:div w:id="55857423">
          <w:marLeft w:val="640"/>
          <w:marRight w:val="0"/>
          <w:marTop w:val="0"/>
          <w:marBottom w:val="0"/>
          <w:divBdr>
            <w:top w:val="none" w:sz="0" w:space="0" w:color="auto"/>
            <w:left w:val="none" w:sz="0" w:space="0" w:color="auto"/>
            <w:bottom w:val="none" w:sz="0" w:space="0" w:color="auto"/>
            <w:right w:val="none" w:sz="0" w:space="0" w:color="auto"/>
          </w:divBdr>
        </w:div>
        <w:div w:id="114837172">
          <w:marLeft w:val="640"/>
          <w:marRight w:val="0"/>
          <w:marTop w:val="0"/>
          <w:marBottom w:val="0"/>
          <w:divBdr>
            <w:top w:val="none" w:sz="0" w:space="0" w:color="auto"/>
            <w:left w:val="none" w:sz="0" w:space="0" w:color="auto"/>
            <w:bottom w:val="none" w:sz="0" w:space="0" w:color="auto"/>
            <w:right w:val="none" w:sz="0" w:space="0" w:color="auto"/>
          </w:divBdr>
        </w:div>
        <w:div w:id="165678807">
          <w:marLeft w:val="640"/>
          <w:marRight w:val="0"/>
          <w:marTop w:val="0"/>
          <w:marBottom w:val="0"/>
          <w:divBdr>
            <w:top w:val="none" w:sz="0" w:space="0" w:color="auto"/>
            <w:left w:val="none" w:sz="0" w:space="0" w:color="auto"/>
            <w:bottom w:val="none" w:sz="0" w:space="0" w:color="auto"/>
            <w:right w:val="none" w:sz="0" w:space="0" w:color="auto"/>
          </w:divBdr>
        </w:div>
        <w:div w:id="178617812">
          <w:marLeft w:val="640"/>
          <w:marRight w:val="0"/>
          <w:marTop w:val="0"/>
          <w:marBottom w:val="0"/>
          <w:divBdr>
            <w:top w:val="none" w:sz="0" w:space="0" w:color="auto"/>
            <w:left w:val="none" w:sz="0" w:space="0" w:color="auto"/>
            <w:bottom w:val="none" w:sz="0" w:space="0" w:color="auto"/>
            <w:right w:val="none" w:sz="0" w:space="0" w:color="auto"/>
          </w:divBdr>
        </w:div>
        <w:div w:id="221909688">
          <w:marLeft w:val="640"/>
          <w:marRight w:val="0"/>
          <w:marTop w:val="0"/>
          <w:marBottom w:val="0"/>
          <w:divBdr>
            <w:top w:val="none" w:sz="0" w:space="0" w:color="auto"/>
            <w:left w:val="none" w:sz="0" w:space="0" w:color="auto"/>
            <w:bottom w:val="none" w:sz="0" w:space="0" w:color="auto"/>
            <w:right w:val="none" w:sz="0" w:space="0" w:color="auto"/>
          </w:divBdr>
        </w:div>
        <w:div w:id="248274003">
          <w:marLeft w:val="640"/>
          <w:marRight w:val="0"/>
          <w:marTop w:val="0"/>
          <w:marBottom w:val="0"/>
          <w:divBdr>
            <w:top w:val="none" w:sz="0" w:space="0" w:color="auto"/>
            <w:left w:val="none" w:sz="0" w:space="0" w:color="auto"/>
            <w:bottom w:val="none" w:sz="0" w:space="0" w:color="auto"/>
            <w:right w:val="none" w:sz="0" w:space="0" w:color="auto"/>
          </w:divBdr>
        </w:div>
        <w:div w:id="277376896">
          <w:marLeft w:val="640"/>
          <w:marRight w:val="0"/>
          <w:marTop w:val="0"/>
          <w:marBottom w:val="0"/>
          <w:divBdr>
            <w:top w:val="none" w:sz="0" w:space="0" w:color="auto"/>
            <w:left w:val="none" w:sz="0" w:space="0" w:color="auto"/>
            <w:bottom w:val="none" w:sz="0" w:space="0" w:color="auto"/>
            <w:right w:val="none" w:sz="0" w:space="0" w:color="auto"/>
          </w:divBdr>
        </w:div>
        <w:div w:id="442923865">
          <w:marLeft w:val="640"/>
          <w:marRight w:val="0"/>
          <w:marTop w:val="0"/>
          <w:marBottom w:val="0"/>
          <w:divBdr>
            <w:top w:val="none" w:sz="0" w:space="0" w:color="auto"/>
            <w:left w:val="none" w:sz="0" w:space="0" w:color="auto"/>
            <w:bottom w:val="none" w:sz="0" w:space="0" w:color="auto"/>
            <w:right w:val="none" w:sz="0" w:space="0" w:color="auto"/>
          </w:divBdr>
        </w:div>
        <w:div w:id="452216467">
          <w:marLeft w:val="640"/>
          <w:marRight w:val="0"/>
          <w:marTop w:val="0"/>
          <w:marBottom w:val="0"/>
          <w:divBdr>
            <w:top w:val="none" w:sz="0" w:space="0" w:color="auto"/>
            <w:left w:val="none" w:sz="0" w:space="0" w:color="auto"/>
            <w:bottom w:val="none" w:sz="0" w:space="0" w:color="auto"/>
            <w:right w:val="none" w:sz="0" w:space="0" w:color="auto"/>
          </w:divBdr>
        </w:div>
        <w:div w:id="482282323">
          <w:marLeft w:val="640"/>
          <w:marRight w:val="0"/>
          <w:marTop w:val="0"/>
          <w:marBottom w:val="0"/>
          <w:divBdr>
            <w:top w:val="none" w:sz="0" w:space="0" w:color="auto"/>
            <w:left w:val="none" w:sz="0" w:space="0" w:color="auto"/>
            <w:bottom w:val="none" w:sz="0" w:space="0" w:color="auto"/>
            <w:right w:val="none" w:sz="0" w:space="0" w:color="auto"/>
          </w:divBdr>
        </w:div>
        <w:div w:id="492529077">
          <w:marLeft w:val="640"/>
          <w:marRight w:val="0"/>
          <w:marTop w:val="0"/>
          <w:marBottom w:val="0"/>
          <w:divBdr>
            <w:top w:val="none" w:sz="0" w:space="0" w:color="auto"/>
            <w:left w:val="none" w:sz="0" w:space="0" w:color="auto"/>
            <w:bottom w:val="none" w:sz="0" w:space="0" w:color="auto"/>
            <w:right w:val="none" w:sz="0" w:space="0" w:color="auto"/>
          </w:divBdr>
        </w:div>
        <w:div w:id="529949446">
          <w:marLeft w:val="640"/>
          <w:marRight w:val="0"/>
          <w:marTop w:val="0"/>
          <w:marBottom w:val="0"/>
          <w:divBdr>
            <w:top w:val="none" w:sz="0" w:space="0" w:color="auto"/>
            <w:left w:val="none" w:sz="0" w:space="0" w:color="auto"/>
            <w:bottom w:val="none" w:sz="0" w:space="0" w:color="auto"/>
            <w:right w:val="none" w:sz="0" w:space="0" w:color="auto"/>
          </w:divBdr>
        </w:div>
        <w:div w:id="603465653">
          <w:marLeft w:val="640"/>
          <w:marRight w:val="0"/>
          <w:marTop w:val="0"/>
          <w:marBottom w:val="0"/>
          <w:divBdr>
            <w:top w:val="none" w:sz="0" w:space="0" w:color="auto"/>
            <w:left w:val="none" w:sz="0" w:space="0" w:color="auto"/>
            <w:bottom w:val="none" w:sz="0" w:space="0" w:color="auto"/>
            <w:right w:val="none" w:sz="0" w:space="0" w:color="auto"/>
          </w:divBdr>
        </w:div>
        <w:div w:id="692681973">
          <w:marLeft w:val="640"/>
          <w:marRight w:val="0"/>
          <w:marTop w:val="0"/>
          <w:marBottom w:val="0"/>
          <w:divBdr>
            <w:top w:val="none" w:sz="0" w:space="0" w:color="auto"/>
            <w:left w:val="none" w:sz="0" w:space="0" w:color="auto"/>
            <w:bottom w:val="none" w:sz="0" w:space="0" w:color="auto"/>
            <w:right w:val="none" w:sz="0" w:space="0" w:color="auto"/>
          </w:divBdr>
        </w:div>
        <w:div w:id="707682322">
          <w:marLeft w:val="640"/>
          <w:marRight w:val="0"/>
          <w:marTop w:val="0"/>
          <w:marBottom w:val="0"/>
          <w:divBdr>
            <w:top w:val="none" w:sz="0" w:space="0" w:color="auto"/>
            <w:left w:val="none" w:sz="0" w:space="0" w:color="auto"/>
            <w:bottom w:val="none" w:sz="0" w:space="0" w:color="auto"/>
            <w:right w:val="none" w:sz="0" w:space="0" w:color="auto"/>
          </w:divBdr>
        </w:div>
        <w:div w:id="725446364">
          <w:marLeft w:val="640"/>
          <w:marRight w:val="0"/>
          <w:marTop w:val="0"/>
          <w:marBottom w:val="0"/>
          <w:divBdr>
            <w:top w:val="none" w:sz="0" w:space="0" w:color="auto"/>
            <w:left w:val="none" w:sz="0" w:space="0" w:color="auto"/>
            <w:bottom w:val="none" w:sz="0" w:space="0" w:color="auto"/>
            <w:right w:val="none" w:sz="0" w:space="0" w:color="auto"/>
          </w:divBdr>
        </w:div>
        <w:div w:id="778111320">
          <w:marLeft w:val="640"/>
          <w:marRight w:val="0"/>
          <w:marTop w:val="0"/>
          <w:marBottom w:val="0"/>
          <w:divBdr>
            <w:top w:val="none" w:sz="0" w:space="0" w:color="auto"/>
            <w:left w:val="none" w:sz="0" w:space="0" w:color="auto"/>
            <w:bottom w:val="none" w:sz="0" w:space="0" w:color="auto"/>
            <w:right w:val="none" w:sz="0" w:space="0" w:color="auto"/>
          </w:divBdr>
        </w:div>
        <w:div w:id="797332083">
          <w:marLeft w:val="640"/>
          <w:marRight w:val="0"/>
          <w:marTop w:val="0"/>
          <w:marBottom w:val="0"/>
          <w:divBdr>
            <w:top w:val="none" w:sz="0" w:space="0" w:color="auto"/>
            <w:left w:val="none" w:sz="0" w:space="0" w:color="auto"/>
            <w:bottom w:val="none" w:sz="0" w:space="0" w:color="auto"/>
            <w:right w:val="none" w:sz="0" w:space="0" w:color="auto"/>
          </w:divBdr>
        </w:div>
        <w:div w:id="820924188">
          <w:marLeft w:val="640"/>
          <w:marRight w:val="0"/>
          <w:marTop w:val="0"/>
          <w:marBottom w:val="0"/>
          <w:divBdr>
            <w:top w:val="none" w:sz="0" w:space="0" w:color="auto"/>
            <w:left w:val="none" w:sz="0" w:space="0" w:color="auto"/>
            <w:bottom w:val="none" w:sz="0" w:space="0" w:color="auto"/>
            <w:right w:val="none" w:sz="0" w:space="0" w:color="auto"/>
          </w:divBdr>
        </w:div>
        <w:div w:id="839271168">
          <w:marLeft w:val="640"/>
          <w:marRight w:val="0"/>
          <w:marTop w:val="0"/>
          <w:marBottom w:val="0"/>
          <w:divBdr>
            <w:top w:val="none" w:sz="0" w:space="0" w:color="auto"/>
            <w:left w:val="none" w:sz="0" w:space="0" w:color="auto"/>
            <w:bottom w:val="none" w:sz="0" w:space="0" w:color="auto"/>
            <w:right w:val="none" w:sz="0" w:space="0" w:color="auto"/>
          </w:divBdr>
        </w:div>
        <w:div w:id="956982372">
          <w:marLeft w:val="640"/>
          <w:marRight w:val="0"/>
          <w:marTop w:val="0"/>
          <w:marBottom w:val="0"/>
          <w:divBdr>
            <w:top w:val="none" w:sz="0" w:space="0" w:color="auto"/>
            <w:left w:val="none" w:sz="0" w:space="0" w:color="auto"/>
            <w:bottom w:val="none" w:sz="0" w:space="0" w:color="auto"/>
            <w:right w:val="none" w:sz="0" w:space="0" w:color="auto"/>
          </w:divBdr>
        </w:div>
        <w:div w:id="1057167895">
          <w:marLeft w:val="640"/>
          <w:marRight w:val="0"/>
          <w:marTop w:val="0"/>
          <w:marBottom w:val="0"/>
          <w:divBdr>
            <w:top w:val="none" w:sz="0" w:space="0" w:color="auto"/>
            <w:left w:val="none" w:sz="0" w:space="0" w:color="auto"/>
            <w:bottom w:val="none" w:sz="0" w:space="0" w:color="auto"/>
            <w:right w:val="none" w:sz="0" w:space="0" w:color="auto"/>
          </w:divBdr>
        </w:div>
        <w:div w:id="1070226486">
          <w:marLeft w:val="640"/>
          <w:marRight w:val="0"/>
          <w:marTop w:val="0"/>
          <w:marBottom w:val="0"/>
          <w:divBdr>
            <w:top w:val="none" w:sz="0" w:space="0" w:color="auto"/>
            <w:left w:val="none" w:sz="0" w:space="0" w:color="auto"/>
            <w:bottom w:val="none" w:sz="0" w:space="0" w:color="auto"/>
            <w:right w:val="none" w:sz="0" w:space="0" w:color="auto"/>
          </w:divBdr>
        </w:div>
        <w:div w:id="1100905364">
          <w:marLeft w:val="640"/>
          <w:marRight w:val="0"/>
          <w:marTop w:val="0"/>
          <w:marBottom w:val="0"/>
          <w:divBdr>
            <w:top w:val="none" w:sz="0" w:space="0" w:color="auto"/>
            <w:left w:val="none" w:sz="0" w:space="0" w:color="auto"/>
            <w:bottom w:val="none" w:sz="0" w:space="0" w:color="auto"/>
            <w:right w:val="none" w:sz="0" w:space="0" w:color="auto"/>
          </w:divBdr>
        </w:div>
        <w:div w:id="1146972331">
          <w:marLeft w:val="640"/>
          <w:marRight w:val="0"/>
          <w:marTop w:val="0"/>
          <w:marBottom w:val="0"/>
          <w:divBdr>
            <w:top w:val="none" w:sz="0" w:space="0" w:color="auto"/>
            <w:left w:val="none" w:sz="0" w:space="0" w:color="auto"/>
            <w:bottom w:val="none" w:sz="0" w:space="0" w:color="auto"/>
            <w:right w:val="none" w:sz="0" w:space="0" w:color="auto"/>
          </w:divBdr>
        </w:div>
        <w:div w:id="1178735663">
          <w:marLeft w:val="640"/>
          <w:marRight w:val="0"/>
          <w:marTop w:val="0"/>
          <w:marBottom w:val="0"/>
          <w:divBdr>
            <w:top w:val="none" w:sz="0" w:space="0" w:color="auto"/>
            <w:left w:val="none" w:sz="0" w:space="0" w:color="auto"/>
            <w:bottom w:val="none" w:sz="0" w:space="0" w:color="auto"/>
            <w:right w:val="none" w:sz="0" w:space="0" w:color="auto"/>
          </w:divBdr>
        </w:div>
        <w:div w:id="1224024105">
          <w:marLeft w:val="640"/>
          <w:marRight w:val="0"/>
          <w:marTop w:val="0"/>
          <w:marBottom w:val="0"/>
          <w:divBdr>
            <w:top w:val="none" w:sz="0" w:space="0" w:color="auto"/>
            <w:left w:val="none" w:sz="0" w:space="0" w:color="auto"/>
            <w:bottom w:val="none" w:sz="0" w:space="0" w:color="auto"/>
            <w:right w:val="none" w:sz="0" w:space="0" w:color="auto"/>
          </w:divBdr>
        </w:div>
        <w:div w:id="1278833434">
          <w:marLeft w:val="640"/>
          <w:marRight w:val="0"/>
          <w:marTop w:val="0"/>
          <w:marBottom w:val="0"/>
          <w:divBdr>
            <w:top w:val="none" w:sz="0" w:space="0" w:color="auto"/>
            <w:left w:val="none" w:sz="0" w:space="0" w:color="auto"/>
            <w:bottom w:val="none" w:sz="0" w:space="0" w:color="auto"/>
            <w:right w:val="none" w:sz="0" w:space="0" w:color="auto"/>
          </w:divBdr>
        </w:div>
        <w:div w:id="1291859889">
          <w:marLeft w:val="640"/>
          <w:marRight w:val="0"/>
          <w:marTop w:val="0"/>
          <w:marBottom w:val="0"/>
          <w:divBdr>
            <w:top w:val="none" w:sz="0" w:space="0" w:color="auto"/>
            <w:left w:val="none" w:sz="0" w:space="0" w:color="auto"/>
            <w:bottom w:val="none" w:sz="0" w:space="0" w:color="auto"/>
            <w:right w:val="none" w:sz="0" w:space="0" w:color="auto"/>
          </w:divBdr>
        </w:div>
        <w:div w:id="1292636684">
          <w:marLeft w:val="640"/>
          <w:marRight w:val="0"/>
          <w:marTop w:val="0"/>
          <w:marBottom w:val="0"/>
          <w:divBdr>
            <w:top w:val="none" w:sz="0" w:space="0" w:color="auto"/>
            <w:left w:val="none" w:sz="0" w:space="0" w:color="auto"/>
            <w:bottom w:val="none" w:sz="0" w:space="0" w:color="auto"/>
            <w:right w:val="none" w:sz="0" w:space="0" w:color="auto"/>
          </w:divBdr>
        </w:div>
        <w:div w:id="1317998302">
          <w:marLeft w:val="640"/>
          <w:marRight w:val="0"/>
          <w:marTop w:val="0"/>
          <w:marBottom w:val="0"/>
          <w:divBdr>
            <w:top w:val="none" w:sz="0" w:space="0" w:color="auto"/>
            <w:left w:val="none" w:sz="0" w:space="0" w:color="auto"/>
            <w:bottom w:val="none" w:sz="0" w:space="0" w:color="auto"/>
            <w:right w:val="none" w:sz="0" w:space="0" w:color="auto"/>
          </w:divBdr>
        </w:div>
        <w:div w:id="1337997176">
          <w:marLeft w:val="640"/>
          <w:marRight w:val="0"/>
          <w:marTop w:val="0"/>
          <w:marBottom w:val="0"/>
          <w:divBdr>
            <w:top w:val="none" w:sz="0" w:space="0" w:color="auto"/>
            <w:left w:val="none" w:sz="0" w:space="0" w:color="auto"/>
            <w:bottom w:val="none" w:sz="0" w:space="0" w:color="auto"/>
            <w:right w:val="none" w:sz="0" w:space="0" w:color="auto"/>
          </w:divBdr>
        </w:div>
        <w:div w:id="1457680407">
          <w:marLeft w:val="640"/>
          <w:marRight w:val="0"/>
          <w:marTop w:val="0"/>
          <w:marBottom w:val="0"/>
          <w:divBdr>
            <w:top w:val="none" w:sz="0" w:space="0" w:color="auto"/>
            <w:left w:val="none" w:sz="0" w:space="0" w:color="auto"/>
            <w:bottom w:val="none" w:sz="0" w:space="0" w:color="auto"/>
            <w:right w:val="none" w:sz="0" w:space="0" w:color="auto"/>
          </w:divBdr>
        </w:div>
        <w:div w:id="1499953770">
          <w:marLeft w:val="640"/>
          <w:marRight w:val="0"/>
          <w:marTop w:val="0"/>
          <w:marBottom w:val="0"/>
          <w:divBdr>
            <w:top w:val="none" w:sz="0" w:space="0" w:color="auto"/>
            <w:left w:val="none" w:sz="0" w:space="0" w:color="auto"/>
            <w:bottom w:val="none" w:sz="0" w:space="0" w:color="auto"/>
            <w:right w:val="none" w:sz="0" w:space="0" w:color="auto"/>
          </w:divBdr>
        </w:div>
        <w:div w:id="1526750139">
          <w:marLeft w:val="640"/>
          <w:marRight w:val="0"/>
          <w:marTop w:val="0"/>
          <w:marBottom w:val="0"/>
          <w:divBdr>
            <w:top w:val="none" w:sz="0" w:space="0" w:color="auto"/>
            <w:left w:val="none" w:sz="0" w:space="0" w:color="auto"/>
            <w:bottom w:val="none" w:sz="0" w:space="0" w:color="auto"/>
            <w:right w:val="none" w:sz="0" w:space="0" w:color="auto"/>
          </w:divBdr>
        </w:div>
        <w:div w:id="1622883503">
          <w:marLeft w:val="640"/>
          <w:marRight w:val="0"/>
          <w:marTop w:val="0"/>
          <w:marBottom w:val="0"/>
          <w:divBdr>
            <w:top w:val="none" w:sz="0" w:space="0" w:color="auto"/>
            <w:left w:val="none" w:sz="0" w:space="0" w:color="auto"/>
            <w:bottom w:val="none" w:sz="0" w:space="0" w:color="auto"/>
            <w:right w:val="none" w:sz="0" w:space="0" w:color="auto"/>
          </w:divBdr>
        </w:div>
        <w:div w:id="1642614427">
          <w:marLeft w:val="640"/>
          <w:marRight w:val="0"/>
          <w:marTop w:val="0"/>
          <w:marBottom w:val="0"/>
          <w:divBdr>
            <w:top w:val="none" w:sz="0" w:space="0" w:color="auto"/>
            <w:left w:val="none" w:sz="0" w:space="0" w:color="auto"/>
            <w:bottom w:val="none" w:sz="0" w:space="0" w:color="auto"/>
            <w:right w:val="none" w:sz="0" w:space="0" w:color="auto"/>
          </w:divBdr>
        </w:div>
        <w:div w:id="1679774993">
          <w:marLeft w:val="640"/>
          <w:marRight w:val="0"/>
          <w:marTop w:val="0"/>
          <w:marBottom w:val="0"/>
          <w:divBdr>
            <w:top w:val="none" w:sz="0" w:space="0" w:color="auto"/>
            <w:left w:val="none" w:sz="0" w:space="0" w:color="auto"/>
            <w:bottom w:val="none" w:sz="0" w:space="0" w:color="auto"/>
            <w:right w:val="none" w:sz="0" w:space="0" w:color="auto"/>
          </w:divBdr>
        </w:div>
        <w:div w:id="1705904274">
          <w:marLeft w:val="640"/>
          <w:marRight w:val="0"/>
          <w:marTop w:val="0"/>
          <w:marBottom w:val="0"/>
          <w:divBdr>
            <w:top w:val="none" w:sz="0" w:space="0" w:color="auto"/>
            <w:left w:val="none" w:sz="0" w:space="0" w:color="auto"/>
            <w:bottom w:val="none" w:sz="0" w:space="0" w:color="auto"/>
            <w:right w:val="none" w:sz="0" w:space="0" w:color="auto"/>
          </w:divBdr>
        </w:div>
        <w:div w:id="1729960250">
          <w:marLeft w:val="640"/>
          <w:marRight w:val="0"/>
          <w:marTop w:val="0"/>
          <w:marBottom w:val="0"/>
          <w:divBdr>
            <w:top w:val="none" w:sz="0" w:space="0" w:color="auto"/>
            <w:left w:val="none" w:sz="0" w:space="0" w:color="auto"/>
            <w:bottom w:val="none" w:sz="0" w:space="0" w:color="auto"/>
            <w:right w:val="none" w:sz="0" w:space="0" w:color="auto"/>
          </w:divBdr>
        </w:div>
        <w:div w:id="1764498316">
          <w:marLeft w:val="640"/>
          <w:marRight w:val="0"/>
          <w:marTop w:val="0"/>
          <w:marBottom w:val="0"/>
          <w:divBdr>
            <w:top w:val="none" w:sz="0" w:space="0" w:color="auto"/>
            <w:left w:val="none" w:sz="0" w:space="0" w:color="auto"/>
            <w:bottom w:val="none" w:sz="0" w:space="0" w:color="auto"/>
            <w:right w:val="none" w:sz="0" w:space="0" w:color="auto"/>
          </w:divBdr>
        </w:div>
        <w:div w:id="1767921375">
          <w:marLeft w:val="640"/>
          <w:marRight w:val="0"/>
          <w:marTop w:val="0"/>
          <w:marBottom w:val="0"/>
          <w:divBdr>
            <w:top w:val="none" w:sz="0" w:space="0" w:color="auto"/>
            <w:left w:val="none" w:sz="0" w:space="0" w:color="auto"/>
            <w:bottom w:val="none" w:sz="0" w:space="0" w:color="auto"/>
            <w:right w:val="none" w:sz="0" w:space="0" w:color="auto"/>
          </w:divBdr>
        </w:div>
        <w:div w:id="1775901361">
          <w:marLeft w:val="640"/>
          <w:marRight w:val="0"/>
          <w:marTop w:val="0"/>
          <w:marBottom w:val="0"/>
          <w:divBdr>
            <w:top w:val="none" w:sz="0" w:space="0" w:color="auto"/>
            <w:left w:val="none" w:sz="0" w:space="0" w:color="auto"/>
            <w:bottom w:val="none" w:sz="0" w:space="0" w:color="auto"/>
            <w:right w:val="none" w:sz="0" w:space="0" w:color="auto"/>
          </w:divBdr>
        </w:div>
        <w:div w:id="1815684022">
          <w:marLeft w:val="640"/>
          <w:marRight w:val="0"/>
          <w:marTop w:val="0"/>
          <w:marBottom w:val="0"/>
          <w:divBdr>
            <w:top w:val="none" w:sz="0" w:space="0" w:color="auto"/>
            <w:left w:val="none" w:sz="0" w:space="0" w:color="auto"/>
            <w:bottom w:val="none" w:sz="0" w:space="0" w:color="auto"/>
            <w:right w:val="none" w:sz="0" w:space="0" w:color="auto"/>
          </w:divBdr>
        </w:div>
        <w:div w:id="1838574018">
          <w:marLeft w:val="640"/>
          <w:marRight w:val="0"/>
          <w:marTop w:val="0"/>
          <w:marBottom w:val="0"/>
          <w:divBdr>
            <w:top w:val="none" w:sz="0" w:space="0" w:color="auto"/>
            <w:left w:val="none" w:sz="0" w:space="0" w:color="auto"/>
            <w:bottom w:val="none" w:sz="0" w:space="0" w:color="auto"/>
            <w:right w:val="none" w:sz="0" w:space="0" w:color="auto"/>
          </w:divBdr>
        </w:div>
        <w:div w:id="1867057419">
          <w:marLeft w:val="640"/>
          <w:marRight w:val="0"/>
          <w:marTop w:val="0"/>
          <w:marBottom w:val="0"/>
          <w:divBdr>
            <w:top w:val="none" w:sz="0" w:space="0" w:color="auto"/>
            <w:left w:val="none" w:sz="0" w:space="0" w:color="auto"/>
            <w:bottom w:val="none" w:sz="0" w:space="0" w:color="auto"/>
            <w:right w:val="none" w:sz="0" w:space="0" w:color="auto"/>
          </w:divBdr>
        </w:div>
        <w:div w:id="1936741214">
          <w:marLeft w:val="640"/>
          <w:marRight w:val="0"/>
          <w:marTop w:val="0"/>
          <w:marBottom w:val="0"/>
          <w:divBdr>
            <w:top w:val="none" w:sz="0" w:space="0" w:color="auto"/>
            <w:left w:val="none" w:sz="0" w:space="0" w:color="auto"/>
            <w:bottom w:val="none" w:sz="0" w:space="0" w:color="auto"/>
            <w:right w:val="none" w:sz="0" w:space="0" w:color="auto"/>
          </w:divBdr>
        </w:div>
        <w:div w:id="1940528613">
          <w:marLeft w:val="640"/>
          <w:marRight w:val="0"/>
          <w:marTop w:val="0"/>
          <w:marBottom w:val="0"/>
          <w:divBdr>
            <w:top w:val="none" w:sz="0" w:space="0" w:color="auto"/>
            <w:left w:val="none" w:sz="0" w:space="0" w:color="auto"/>
            <w:bottom w:val="none" w:sz="0" w:space="0" w:color="auto"/>
            <w:right w:val="none" w:sz="0" w:space="0" w:color="auto"/>
          </w:divBdr>
        </w:div>
        <w:div w:id="1943687563">
          <w:marLeft w:val="640"/>
          <w:marRight w:val="0"/>
          <w:marTop w:val="0"/>
          <w:marBottom w:val="0"/>
          <w:divBdr>
            <w:top w:val="none" w:sz="0" w:space="0" w:color="auto"/>
            <w:left w:val="none" w:sz="0" w:space="0" w:color="auto"/>
            <w:bottom w:val="none" w:sz="0" w:space="0" w:color="auto"/>
            <w:right w:val="none" w:sz="0" w:space="0" w:color="auto"/>
          </w:divBdr>
        </w:div>
        <w:div w:id="1957373085">
          <w:marLeft w:val="640"/>
          <w:marRight w:val="0"/>
          <w:marTop w:val="0"/>
          <w:marBottom w:val="0"/>
          <w:divBdr>
            <w:top w:val="none" w:sz="0" w:space="0" w:color="auto"/>
            <w:left w:val="none" w:sz="0" w:space="0" w:color="auto"/>
            <w:bottom w:val="none" w:sz="0" w:space="0" w:color="auto"/>
            <w:right w:val="none" w:sz="0" w:space="0" w:color="auto"/>
          </w:divBdr>
        </w:div>
        <w:div w:id="1972515502">
          <w:marLeft w:val="640"/>
          <w:marRight w:val="0"/>
          <w:marTop w:val="0"/>
          <w:marBottom w:val="0"/>
          <w:divBdr>
            <w:top w:val="none" w:sz="0" w:space="0" w:color="auto"/>
            <w:left w:val="none" w:sz="0" w:space="0" w:color="auto"/>
            <w:bottom w:val="none" w:sz="0" w:space="0" w:color="auto"/>
            <w:right w:val="none" w:sz="0" w:space="0" w:color="auto"/>
          </w:divBdr>
        </w:div>
        <w:div w:id="2054578927">
          <w:marLeft w:val="640"/>
          <w:marRight w:val="0"/>
          <w:marTop w:val="0"/>
          <w:marBottom w:val="0"/>
          <w:divBdr>
            <w:top w:val="none" w:sz="0" w:space="0" w:color="auto"/>
            <w:left w:val="none" w:sz="0" w:space="0" w:color="auto"/>
            <w:bottom w:val="none" w:sz="0" w:space="0" w:color="auto"/>
            <w:right w:val="none" w:sz="0" w:space="0" w:color="auto"/>
          </w:divBdr>
        </w:div>
        <w:div w:id="2065449084">
          <w:marLeft w:val="640"/>
          <w:marRight w:val="0"/>
          <w:marTop w:val="0"/>
          <w:marBottom w:val="0"/>
          <w:divBdr>
            <w:top w:val="none" w:sz="0" w:space="0" w:color="auto"/>
            <w:left w:val="none" w:sz="0" w:space="0" w:color="auto"/>
            <w:bottom w:val="none" w:sz="0" w:space="0" w:color="auto"/>
            <w:right w:val="none" w:sz="0" w:space="0" w:color="auto"/>
          </w:divBdr>
        </w:div>
        <w:div w:id="2095279972">
          <w:marLeft w:val="640"/>
          <w:marRight w:val="0"/>
          <w:marTop w:val="0"/>
          <w:marBottom w:val="0"/>
          <w:divBdr>
            <w:top w:val="none" w:sz="0" w:space="0" w:color="auto"/>
            <w:left w:val="none" w:sz="0" w:space="0" w:color="auto"/>
            <w:bottom w:val="none" w:sz="0" w:space="0" w:color="auto"/>
            <w:right w:val="none" w:sz="0" w:space="0" w:color="auto"/>
          </w:divBdr>
        </w:div>
        <w:div w:id="2137866623">
          <w:marLeft w:val="640"/>
          <w:marRight w:val="0"/>
          <w:marTop w:val="0"/>
          <w:marBottom w:val="0"/>
          <w:divBdr>
            <w:top w:val="none" w:sz="0" w:space="0" w:color="auto"/>
            <w:left w:val="none" w:sz="0" w:space="0" w:color="auto"/>
            <w:bottom w:val="none" w:sz="0" w:space="0" w:color="auto"/>
            <w:right w:val="none" w:sz="0" w:space="0" w:color="auto"/>
          </w:divBdr>
        </w:div>
        <w:div w:id="2146652889">
          <w:marLeft w:val="640"/>
          <w:marRight w:val="0"/>
          <w:marTop w:val="0"/>
          <w:marBottom w:val="0"/>
          <w:divBdr>
            <w:top w:val="none" w:sz="0" w:space="0" w:color="auto"/>
            <w:left w:val="none" w:sz="0" w:space="0" w:color="auto"/>
            <w:bottom w:val="none" w:sz="0" w:space="0" w:color="auto"/>
            <w:right w:val="none" w:sz="0" w:space="0" w:color="auto"/>
          </w:divBdr>
        </w:div>
      </w:divsChild>
    </w:div>
    <w:div w:id="1535535555">
      <w:bodyDiv w:val="1"/>
      <w:marLeft w:val="0"/>
      <w:marRight w:val="0"/>
      <w:marTop w:val="0"/>
      <w:marBottom w:val="0"/>
      <w:divBdr>
        <w:top w:val="none" w:sz="0" w:space="0" w:color="auto"/>
        <w:left w:val="none" w:sz="0" w:space="0" w:color="auto"/>
        <w:bottom w:val="none" w:sz="0" w:space="0" w:color="auto"/>
        <w:right w:val="none" w:sz="0" w:space="0" w:color="auto"/>
      </w:divBdr>
      <w:divsChild>
        <w:div w:id="18627860">
          <w:marLeft w:val="640"/>
          <w:marRight w:val="0"/>
          <w:marTop w:val="0"/>
          <w:marBottom w:val="0"/>
          <w:divBdr>
            <w:top w:val="none" w:sz="0" w:space="0" w:color="auto"/>
            <w:left w:val="none" w:sz="0" w:space="0" w:color="auto"/>
            <w:bottom w:val="none" w:sz="0" w:space="0" w:color="auto"/>
            <w:right w:val="none" w:sz="0" w:space="0" w:color="auto"/>
          </w:divBdr>
        </w:div>
        <w:div w:id="30616190">
          <w:marLeft w:val="640"/>
          <w:marRight w:val="0"/>
          <w:marTop w:val="0"/>
          <w:marBottom w:val="0"/>
          <w:divBdr>
            <w:top w:val="none" w:sz="0" w:space="0" w:color="auto"/>
            <w:left w:val="none" w:sz="0" w:space="0" w:color="auto"/>
            <w:bottom w:val="none" w:sz="0" w:space="0" w:color="auto"/>
            <w:right w:val="none" w:sz="0" w:space="0" w:color="auto"/>
          </w:divBdr>
        </w:div>
        <w:div w:id="41291341">
          <w:marLeft w:val="640"/>
          <w:marRight w:val="0"/>
          <w:marTop w:val="0"/>
          <w:marBottom w:val="0"/>
          <w:divBdr>
            <w:top w:val="none" w:sz="0" w:space="0" w:color="auto"/>
            <w:left w:val="none" w:sz="0" w:space="0" w:color="auto"/>
            <w:bottom w:val="none" w:sz="0" w:space="0" w:color="auto"/>
            <w:right w:val="none" w:sz="0" w:space="0" w:color="auto"/>
          </w:divBdr>
        </w:div>
        <w:div w:id="81535523">
          <w:marLeft w:val="640"/>
          <w:marRight w:val="0"/>
          <w:marTop w:val="0"/>
          <w:marBottom w:val="0"/>
          <w:divBdr>
            <w:top w:val="none" w:sz="0" w:space="0" w:color="auto"/>
            <w:left w:val="none" w:sz="0" w:space="0" w:color="auto"/>
            <w:bottom w:val="none" w:sz="0" w:space="0" w:color="auto"/>
            <w:right w:val="none" w:sz="0" w:space="0" w:color="auto"/>
          </w:divBdr>
        </w:div>
        <w:div w:id="98449420">
          <w:marLeft w:val="640"/>
          <w:marRight w:val="0"/>
          <w:marTop w:val="0"/>
          <w:marBottom w:val="0"/>
          <w:divBdr>
            <w:top w:val="none" w:sz="0" w:space="0" w:color="auto"/>
            <w:left w:val="none" w:sz="0" w:space="0" w:color="auto"/>
            <w:bottom w:val="none" w:sz="0" w:space="0" w:color="auto"/>
            <w:right w:val="none" w:sz="0" w:space="0" w:color="auto"/>
          </w:divBdr>
        </w:div>
        <w:div w:id="101414293">
          <w:marLeft w:val="640"/>
          <w:marRight w:val="0"/>
          <w:marTop w:val="0"/>
          <w:marBottom w:val="0"/>
          <w:divBdr>
            <w:top w:val="none" w:sz="0" w:space="0" w:color="auto"/>
            <w:left w:val="none" w:sz="0" w:space="0" w:color="auto"/>
            <w:bottom w:val="none" w:sz="0" w:space="0" w:color="auto"/>
            <w:right w:val="none" w:sz="0" w:space="0" w:color="auto"/>
          </w:divBdr>
        </w:div>
        <w:div w:id="109981422">
          <w:marLeft w:val="640"/>
          <w:marRight w:val="0"/>
          <w:marTop w:val="0"/>
          <w:marBottom w:val="0"/>
          <w:divBdr>
            <w:top w:val="none" w:sz="0" w:space="0" w:color="auto"/>
            <w:left w:val="none" w:sz="0" w:space="0" w:color="auto"/>
            <w:bottom w:val="none" w:sz="0" w:space="0" w:color="auto"/>
            <w:right w:val="none" w:sz="0" w:space="0" w:color="auto"/>
          </w:divBdr>
        </w:div>
        <w:div w:id="116488733">
          <w:marLeft w:val="640"/>
          <w:marRight w:val="0"/>
          <w:marTop w:val="0"/>
          <w:marBottom w:val="0"/>
          <w:divBdr>
            <w:top w:val="none" w:sz="0" w:space="0" w:color="auto"/>
            <w:left w:val="none" w:sz="0" w:space="0" w:color="auto"/>
            <w:bottom w:val="none" w:sz="0" w:space="0" w:color="auto"/>
            <w:right w:val="none" w:sz="0" w:space="0" w:color="auto"/>
          </w:divBdr>
        </w:div>
        <w:div w:id="159077071">
          <w:marLeft w:val="640"/>
          <w:marRight w:val="0"/>
          <w:marTop w:val="0"/>
          <w:marBottom w:val="0"/>
          <w:divBdr>
            <w:top w:val="none" w:sz="0" w:space="0" w:color="auto"/>
            <w:left w:val="none" w:sz="0" w:space="0" w:color="auto"/>
            <w:bottom w:val="none" w:sz="0" w:space="0" w:color="auto"/>
            <w:right w:val="none" w:sz="0" w:space="0" w:color="auto"/>
          </w:divBdr>
        </w:div>
        <w:div w:id="159082368">
          <w:marLeft w:val="640"/>
          <w:marRight w:val="0"/>
          <w:marTop w:val="0"/>
          <w:marBottom w:val="0"/>
          <w:divBdr>
            <w:top w:val="none" w:sz="0" w:space="0" w:color="auto"/>
            <w:left w:val="none" w:sz="0" w:space="0" w:color="auto"/>
            <w:bottom w:val="none" w:sz="0" w:space="0" w:color="auto"/>
            <w:right w:val="none" w:sz="0" w:space="0" w:color="auto"/>
          </w:divBdr>
        </w:div>
        <w:div w:id="245964996">
          <w:marLeft w:val="640"/>
          <w:marRight w:val="0"/>
          <w:marTop w:val="0"/>
          <w:marBottom w:val="0"/>
          <w:divBdr>
            <w:top w:val="none" w:sz="0" w:space="0" w:color="auto"/>
            <w:left w:val="none" w:sz="0" w:space="0" w:color="auto"/>
            <w:bottom w:val="none" w:sz="0" w:space="0" w:color="auto"/>
            <w:right w:val="none" w:sz="0" w:space="0" w:color="auto"/>
          </w:divBdr>
        </w:div>
        <w:div w:id="266698038">
          <w:marLeft w:val="640"/>
          <w:marRight w:val="0"/>
          <w:marTop w:val="0"/>
          <w:marBottom w:val="0"/>
          <w:divBdr>
            <w:top w:val="none" w:sz="0" w:space="0" w:color="auto"/>
            <w:left w:val="none" w:sz="0" w:space="0" w:color="auto"/>
            <w:bottom w:val="none" w:sz="0" w:space="0" w:color="auto"/>
            <w:right w:val="none" w:sz="0" w:space="0" w:color="auto"/>
          </w:divBdr>
        </w:div>
        <w:div w:id="268004232">
          <w:marLeft w:val="640"/>
          <w:marRight w:val="0"/>
          <w:marTop w:val="0"/>
          <w:marBottom w:val="0"/>
          <w:divBdr>
            <w:top w:val="none" w:sz="0" w:space="0" w:color="auto"/>
            <w:left w:val="none" w:sz="0" w:space="0" w:color="auto"/>
            <w:bottom w:val="none" w:sz="0" w:space="0" w:color="auto"/>
            <w:right w:val="none" w:sz="0" w:space="0" w:color="auto"/>
          </w:divBdr>
        </w:div>
        <w:div w:id="318966474">
          <w:marLeft w:val="640"/>
          <w:marRight w:val="0"/>
          <w:marTop w:val="0"/>
          <w:marBottom w:val="0"/>
          <w:divBdr>
            <w:top w:val="none" w:sz="0" w:space="0" w:color="auto"/>
            <w:left w:val="none" w:sz="0" w:space="0" w:color="auto"/>
            <w:bottom w:val="none" w:sz="0" w:space="0" w:color="auto"/>
            <w:right w:val="none" w:sz="0" w:space="0" w:color="auto"/>
          </w:divBdr>
        </w:div>
        <w:div w:id="333145199">
          <w:marLeft w:val="640"/>
          <w:marRight w:val="0"/>
          <w:marTop w:val="0"/>
          <w:marBottom w:val="0"/>
          <w:divBdr>
            <w:top w:val="none" w:sz="0" w:space="0" w:color="auto"/>
            <w:left w:val="none" w:sz="0" w:space="0" w:color="auto"/>
            <w:bottom w:val="none" w:sz="0" w:space="0" w:color="auto"/>
            <w:right w:val="none" w:sz="0" w:space="0" w:color="auto"/>
          </w:divBdr>
        </w:div>
        <w:div w:id="335232304">
          <w:marLeft w:val="640"/>
          <w:marRight w:val="0"/>
          <w:marTop w:val="0"/>
          <w:marBottom w:val="0"/>
          <w:divBdr>
            <w:top w:val="none" w:sz="0" w:space="0" w:color="auto"/>
            <w:left w:val="none" w:sz="0" w:space="0" w:color="auto"/>
            <w:bottom w:val="none" w:sz="0" w:space="0" w:color="auto"/>
            <w:right w:val="none" w:sz="0" w:space="0" w:color="auto"/>
          </w:divBdr>
        </w:div>
        <w:div w:id="339427628">
          <w:marLeft w:val="640"/>
          <w:marRight w:val="0"/>
          <w:marTop w:val="0"/>
          <w:marBottom w:val="0"/>
          <w:divBdr>
            <w:top w:val="none" w:sz="0" w:space="0" w:color="auto"/>
            <w:left w:val="none" w:sz="0" w:space="0" w:color="auto"/>
            <w:bottom w:val="none" w:sz="0" w:space="0" w:color="auto"/>
            <w:right w:val="none" w:sz="0" w:space="0" w:color="auto"/>
          </w:divBdr>
        </w:div>
        <w:div w:id="363479673">
          <w:marLeft w:val="640"/>
          <w:marRight w:val="0"/>
          <w:marTop w:val="0"/>
          <w:marBottom w:val="0"/>
          <w:divBdr>
            <w:top w:val="none" w:sz="0" w:space="0" w:color="auto"/>
            <w:left w:val="none" w:sz="0" w:space="0" w:color="auto"/>
            <w:bottom w:val="none" w:sz="0" w:space="0" w:color="auto"/>
            <w:right w:val="none" w:sz="0" w:space="0" w:color="auto"/>
          </w:divBdr>
        </w:div>
        <w:div w:id="380325503">
          <w:marLeft w:val="640"/>
          <w:marRight w:val="0"/>
          <w:marTop w:val="0"/>
          <w:marBottom w:val="0"/>
          <w:divBdr>
            <w:top w:val="none" w:sz="0" w:space="0" w:color="auto"/>
            <w:left w:val="none" w:sz="0" w:space="0" w:color="auto"/>
            <w:bottom w:val="none" w:sz="0" w:space="0" w:color="auto"/>
            <w:right w:val="none" w:sz="0" w:space="0" w:color="auto"/>
          </w:divBdr>
        </w:div>
        <w:div w:id="399594134">
          <w:marLeft w:val="640"/>
          <w:marRight w:val="0"/>
          <w:marTop w:val="0"/>
          <w:marBottom w:val="0"/>
          <w:divBdr>
            <w:top w:val="none" w:sz="0" w:space="0" w:color="auto"/>
            <w:left w:val="none" w:sz="0" w:space="0" w:color="auto"/>
            <w:bottom w:val="none" w:sz="0" w:space="0" w:color="auto"/>
            <w:right w:val="none" w:sz="0" w:space="0" w:color="auto"/>
          </w:divBdr>
        </w:div>
        <w:div w:id="446697719">
          <w:marLeft w:val="640"/>
          <w:marRight w:val="0"/>
          <w:marTop w:val="0"/>
          <w:marBottom w:val="0"/>
          <w:divBdr>
            <w:top w:val="none" w:sz="0" w:space="0" w:color="auto"/>
            <w:left w:val="none" w:sz="0" w:space="0" w:color="auto"/>
            <w:bottom w:val="none" w:sz="0" w:space="0" w:color="auto"/>
            <w:right w:val="none" w:sz="0" w:space="0" w:color="auto"/>
          </w:divBdr>
        </w:div>
        <w:div w:id="470559425">
          <w:marLeft w:val="640"/>
          <w:marRight w:val="0"/>
          <w:marTop w:val="0"/>
          <w:marBottom w:val="0"/>
          <w:divBdr>
            <w:top w:val="none" w:sz="0" w:space="0" w:color="auto"/>
            <w:left w:val="none" w:sz="0" w:space="0" w:color="auto"/>
            <w:bottom w:val="none" w:sz="0" w:space="0" w:color="auto"/>
            <w:right w:val="none" w:sz="0" w:space="0" w:color="auto"/>
          </w:divBdr>
        </w:div>
        <w:div w:id="485364661">
          <w:marLeft w:val="640"/>
          <w:marRight w:val="0"/>
          <w:marTop w:val="0"/>
          <w:marBottom w:val="0"/>
          <w:divBdr>
            <w:top w:val="none" w:sz="0" w:space="0" w:color="auto"/>
            <w:left w:val="none" w:sz="0" w:space="0" w:color="auto"/>
            <w:bottom w:val="none" w:sz="0" w:space="0" w:color="auto"/>
            <w:right w:val="none" w:sz="0" w:space="0" w:color="auto"/>
          </w:divBdr>
        </w:div>
        <w:div w:id="486870447">
          <w:marLeft w:val="640"/>
          <w:marRight w:val="0"/>
          <w:marTop w:val="0"/>
          <w:marBottom w:val="0"/>
          <w:divBdr>
            <w:top w:val="none" w:sz="0" w:space="0" w:color="auto"/>
            <w:left w:val="none" w:sz="0" w:space="0" w:color="auto"/>
            <w:bottom w:val="none" w:sz="0" w:space="0" w:color="auto"/>
            <w:right w:val="none" w:sz="0" w:space="0" w:color="auto"/>
          </w:divBdr>
        </w:div>
        <w:div w:id="523061074">
          <w:marLeft w:val="640"/>
          <w:marRight w:val="0"/>
          <w:marTop w:val="0"/>
          <w:marBottom w:val="0"/>
          <w:divBdr>
            <w:top w:val="none" w:sz="0" w:space="0" w:color="auto"/>
            <w:left w:val="none" w:sz="0" w:space="0" w:color="auto"/>
            <w:bottom w:val="none" w:sz="0" w:space="0" w:color="auto"/>
            <w:right w:val="none" w:sz="0" w:space="0" w:color="auto"/>
          </w:divBdr>
        </w:div>
        <w:div w:id="548615051">
          <w:marLeft w:val="640"/>
          <w:marRight w:val="0"/>
          <w:marTop w:val="0"/>
          <w:marBottom w:val="0"/>
          <w:divBdr>
            <w:top w:val="none" w:sz="0" w:space="0" w:color="auto"/>
            <w:left w:val="none" w:sz="0" w:space="0" w:color="auto"/>
            <w:bottom w:val="none" w:sz="0" w:space="0" w:color="auto"/>
            <w:right w:val="none" w:sz="0" w:space="0" w:color="auto"/>
          </w:divBdr>
        </w:div>
        <w:div w:id="591738203">
          <w:marLeft w:val="640"/>
          <w:marRight w:val="0"/>
          <w:marTop w:val="0"/>
          <w:marBottom w:val="0"/>
          <w:divBdr>
            <w:top w:val="none" w:sz="0" w:space="0" w:color="auto"/>
            <w:left w:val="none" w:sz="0" w:space="0" w:color="auto"/>
            <w:bottom w:val="none" w:sz="0" w:space="0" w:color="auto"/>
            <w:right w:val="none" w:sz="0" w:space="0" w:color="auto"/>
          </w:divBdr>
        </w:div>
        <w:div w:id="618144327">
          <w:marLeft w:val="640"/>
          <w:marRight w:val="0"/>
          <w:marTop w:val="0"/>
          <w:marBottom w:val="0"/>
          <w:divBdr>
            <w:top w:val="none" w:sz="0" w:space="0" w:color="auto"/>
            <w:left w:val="none" w:sz="0" w:space="0" w:color="auto"/>
            <w:bottom w:val="none" w:sz="0" w:space="0" w:color="auto"/>
            <w:right w:val="none" w:sz="0" w:space="0" w:color="auto"/>
          </w:divBdr>
        </w:div>
        <w:div w:id="708996016">
          <w:marLeft w:val="640"/>
          <w:marRight w:val="0"/>
          <w:marTop w:val="0"/>
          <w:marBottom w:val="0"/>
          <w:divBdr>
            <w:top w:val="none" w:sz="0" w:space="0" w:color="auto"/>
            <w:left w:val="none" w:sz="0" w:space="0" w:color="auto"/>
            <w:bottom w:val="none" w:sz="0" w:space="0" w:color="auto"/>
            <w:right w:val="none" w:sz="0" w:space="0" w:color="auto"/>
          </w:divBdr>
        </w:div>
        <w:div w:id="714813140">
          <w:marLeft w:val="640"/>
          <w:marRight w:val="0"/>
          <w:marTop w:val="0"/>
          <w:marBottom w:val="0"/>
          <w:divBdr>
            <w:top w:val="none" w:sz="0" w:space="0" w:color="auto"/>
            <w:left w:val="none" w:sz="0" w:space="0" w:color="auto"/>
            <w:bottom w:val="none" w:sz="0" w:space="0" w:color="auto"/>
            <w:right w:val="none" w:sz="0" w:space="0" w:color="auto"/>
          </w:divBdr>
        </w:div>
        <w:div w:id="776825540">
          <w:marLeft w:val="640"/>
          <w:marRight w:val="0"/>
          <w:marTop w:val="0"/>
          <w:marBottom w:val="0"/>
          <w:divBdr>
            <w:top w:val="none" w:sz="0" w:space="0" w:color="auto"/>
            <w:left w:val="none" w:sz="0" w:space="0" w:color="auto"/>
            <w:bottom w:val="none" w:sz="0" w:space="0" w:color="auto"/>
            <w:right w:val="none" w:sz="0" w:space="0" w:color="auto"/>
          </w:divBdr>
        </w:div>
        <w:div w:id="836266381">
          <w:marLeft w:val="640"/>
          <w:marRight w:val="0"/>
          <w:marTop w:val="0"/>
          <w:marBottom w:val="0"/>
          <w:divBdr>
            <w:top w:val="none" w:sz="0" w:space="0" w:color="auto"/>
            <w:left w:val="none" w:sz="0" w:space="0" w:color="auto"/>
            <w:bottom w:val="none" w:sz="0" w:space="0" w:color="auto"/>
            <w:right w:val="none" w:sz="0" w:space="0" w:color="auto"/>
          </w:divBdr>
        </w:div>
        <w:div w:id="842890701">
          <w:marLeft w:val="640"/>
          <w:marRight w:val="0"/>
          <w:marTop w:val="0"/>
          <w:marBottom w:val="0"/>
          <w:divBdr>
            <w:top w:val="none" w:sz="0" w:space="0" w:color="auto"/>
            <w:left w:val="none" w:sz="0" w:space="0" w:color="auto"/>
            <w:bottom w:val="none" w:sz="0" w:space="0" w:color="auto"/>
            <w:right w:val="none" w:sz="0" w:space="0" w:color="auto"/>
          </w:divBdr>
        </w:div>
        <w:div w:id="855193014">
          <w:marLeft w:val="640"/>
          <w:marRight w:val="0"/>
          <w:marTop w:val="0"/>
          <w:marBottom w:val="0"/>
          <w:divBdr>
            <w:top w:val="none" w:sz="0" w:space="0" w:color="auto"/>
            <w:left w:val="none" w:sz="0" w:space="0" w:color="auto"/>
            <w:bottom w:val="none" w:sz="0" w:space="0" w:color="auto"/>
            <w:right w:val="none" w:sz="0" w:space="0" w:color="auto"/>
          </w:divBdr>
        </w:div>
        <w:div w:id="889922700">
          <w:marLeft w:val="640"/>
          <w:marRight w:val="0"/>
          <w:marTop w:val="0"/>
          <w:marBottom w:val="0"/>
          <w:divBdr>
            <w:top w:val="none" w:sz="0" w:space="0" w:color="auto"/>
            <w:left w:val="none" w:sz="0" w:space="0" w:color="auto"/>
            <w:bottom w:val="none" w:sz="0" w:space="0" w:color="auto"/>
            <w:right w:val="none" w:sz="0" w:space="0" w:color="auto"/>
          </w:divBdr>
        </w:div>
        <w:div w:id="906957870">
          <w:marLeft w:val="640"/>
          <w:marRight w:val="0"/>
          <w:marTop w:val="0"/>
          <w:marBottom w:val="0"/>
          <w:divBdr>
            <w:top w:val="none" w:sz="0" w:space="0" w:color="auto"/>
            <w:left w:val="none" w:sz="0" w:space="0" w:color="auto"/>
            <w:bottom w:val="none" w:sz="0" w:space="0" w:color="auto"/>
            <w:right w:val="none" w:sz="0" w:space="0" w:color="auto"/>
          </w:divBdr>
        </w:div>
        <w:div w:id="1010179775">
          <w:marLeft w:val="640"/>
          <w:marRight w:val="0"/>
          <w:marTop w:val="0"/>
          <w:marBottom w:val="0"/>
          <w:divBdr>
            <w:top w:val="none" w:sz="0" w:space="0" w:color="auto"/>
            <w:left w:val="none" w:sz="0" w:space="0" w:color="auto"/>
            <w:bottom w:val="none" w:sz="0" w:space="0" w:color="auto"/>
            <w:right w:val="none" w:sz="0" w:space="0" w:color="auto"/>
          </w:divBdr>
        </w:div>
        <w:div w:id="1025400316">
          <w:marLeft w:val="640"/>
          <w:marRight w:val="0"/>
          <w:marTop w:val="0"/>
          <w:marBottom w:val="0"/>
          <w:divBdr>
            <w:top w:val="none" w:sz="0" w:space="0" w:color="auto"/>
            <w:left w:val="none" w:sz="0" w:space="0" w:color="auto"/>
            <w:bottom w:val="none" w:sz="0" w:space="0" w:color="auto"/>
            <w:right w:val="none" w:sz="0" w:space="0" w:color="auto"/>
          </w:divBdr>
        </w:div>
        <w:div w:id="1158305832">
          <w:marLeft w:val="640"/>
          <w:marRight w:val="0"/>
          <w:marTop w:val="0"/>
          <w:marBottom w:val="0"/>
          <w:divBdr>
            <w:top w:val="none" w:sz="0" w:space="0" w:color="auto"/>
            <w:left w:val="none" w:sz="0" w:space="0" w:color="auto"/>
            <w:bottom w:val="none" w:sz="0" w:space="0" w:color="auto"/>
            <w:right w:val="none" w:sz="0" w:space="0" w:color="auto"/>
          </w:divBdr>
        </w:div>
        <w:div w:id="1179540248">
          <w:marLeft w:val="640"/>
          <w:marRight w:val="0"/>
          <w:marTop w:val="0"/>
          <w:marBottom w:val="0"/>
          <w:divBdr>
            <w:top w:val="none" w:sz="0" w:space="0" w:color="auto"/>
            <w:left w:val="none" w:sz="0" w:space="0" w:color="auto"/>
            <w:bottom w:val="none" w:sz="0" w:space="0" w:color="auto"/>
            <w:right w:val="none" w:sz="0" w:space="0" w:color="auto"/>
          </w:divBdr>
        </w:div>
        <w:div w:id="1183133278">
          <w:marLeft w:val="640"/>
          <w:marRight w:val="0"/>
          <w:marTop w:val="0"/>
          <w:marBottom w:val="0"/>
          <w:divBdr>
            <w:top w:val="none" w:sz="0" w:space="0" w:color="auto"/>
            <w:left w:val="none" w:sz="0" w:space="0" w:color="auto"/>
            <w:bottom w:val="none" w:sz="0" w:space="0" w:color="auto"/>
            <w:right w:val="none" w:sz="0" w:space="0" w:color="auto"/>
          </w:divBdr>
        </w:div>
        <w:div w:id="1192108819">
          <w:marLeft w:val="640"/>
          <w:marRight w:val="0"/>
          <w:marTop w:val="0"/>
          <w:marBottom w:val="0"/>
          <w:divBdr>
            <w:top w:val="none" w:sz="0" w:space="0" w:color="auto"/>
            <w:left w:val="none" w:sz="0" w:space="0" w:color="auto"/>
            <w:bottom w:val="none" w:sz="0" w:space="0" w:color="auto"/>
            <w:right w:val="none" w:sz="0" w:space="0" w:color="auto"/>
          </w:divBdr>
        </w:div>
        <w:div w:id="1314066611">
          <w:marLeft w:val="640"/>
          <w:marRight w:val="0"/>
          <w:marTop w:val="0"/>
          <w:marBottom w:val="0"/>
          <w:divBdr>
            <w:top w:val="none" w:sz="0" w:space="0" w:color="auto"/>
            <w:left w:val="none" w:sz="0" w:space="0" w:color="auto"/>
            <w:bottom w:val="none" w:sz="0" w:space="0" w:color="auto"/>
            <w:right w:val="none" w:sz="0" w:space="0" w:color="auto"/>
          </w:divBdr>
        </w:div>
        <w:div w:id="1408260586">
          <w:marLeft w:val="640"/>
          <w:marRight w:val="0"/>
          <w:marTop w:val="0"/>
          <w:marBottom w:val="0"/>
          <w:divBdr>
            <w:top w:val="none" w:sz="0" w:space="0" w:color="auto"/>
            <w:left w:val="none" w:sz="0" w:space="0" w:color="auto"/>
            <w:bottom w:val="none" w:sz="0" w:space="0" w:color="auto"/>
            <w:right w:val="none" w:sz="0" w:space="0" w:color="auto"/>
          </w:divBdr>
        </w:div>
        <w:div w:id="1417440093">
          <w:marLeft w:val="640"/>
          <w:marRight w:val="0"/>
          <w:marTop w:val="0"/>
          <w:marBottom w:val="0"/>
          <w:divBdr>
            <w:top w:val="none" w:sz="0" w:space="0" w:color="auto"/>
            <w:left w:val="none" w:sz="0" w:space="0" w:color="auto"/>
            <w:bottom w:val="none" w:sz="0" w:space="0" w:color="auto"/>
            <w:right w:val="none" w:sz="0" w:space="0" w:color="auto"/>
          </w:divBdr>
        </w:div>
        <w:div w:id="1433234349">
          <w:marLeft w:val="640"/>
          <w:marRight w:val="0"/>
          <w:marTop w:val="0"/>
          <w:marBottom w:val="0"/>
          <w:divBdr>
            <w:top w:val="none" w:sz="0" w:space="0" w:color="auto"/>
            <w:left w:val="none" w:sz="0" w:space="0" w:color="auto"/>
            <w:bottom w:val="none" w:sz="0" w:space="0" w:color="auto"/>
            <w:right w:val="none" w:sz="0" w:space="0" w:color="auto"/>
          </w:divBdr>
        </w:div>
        <w:div w:id="1470587361">
          <w:marLeft w:val="640"/>
          <w:marRight w:val="0"/>
          <w:marTop w:val="0"/>
          <w:marBottom w:val="0"/>
          <w:divBdr>
            <w:top w:val="none" w:sz="0" w:space="0" w:color="auto"/>
            <w:left w:val="none" w:sz="0" w:space="0" w:color="auto"/>
            <w:bottom w:val="none" w:sz="0" w:space="0" w:color="auto"/>
            <w:right w:val="none" w:sz="0" w:space="0" w:color="auto"/>
          </w:divBdr>
        </w:div>
        <w:div w:id="1506477447">
          <w:marLeft w:val="640"/>
          <w:marRight w:val="0"/>
          <w:marTop w:val="0"/>
          <w:marBottom w:val="0"/>
          <w:divBdr>
            <w:top w:val="none" w:sz="0" w:space="0" w:color="auto"/>
            <w:left w:val="none" w:sz="0" w:space="0" w:color="auto"/>
            <w:bottom w:val="none" w:sz="0" w:space="0" w:color="auto"/>
            <w:right w:val="none" w:sz="0" w:space="0" w:color="auto"/>
          </w:divBdr>
        </w:div>
        <w:div w:id="1521164923">
          <w:marLeft w:val="640"/>
          <w:marRight w:val="0"/>
          <w:marTop w:val="0"/>
          <w:marBottom w:val="0"/>
          <w:divBdr>
            <w:top w:val="none" w:sz="0" w:space="0" w:color="auto"/>
            <w:left w:val="none" w:sz="0" w:space="0" w:color="auto"/>
            <w:bottom w:val="none" w:sz="0" w:space="0" w:color="auto"/>
            <w:right w:val="none" w:sz="0" w:space="0" w:color="auto"/>
          </w:divBdr>
        </w:div>
        <w:div w:id="1666787790">
          <w:marLeft w:val="640"/>
          <w:marRight w:val="0"/>
          <w:marTop w:val="0"/>
          <w:marBottom w:val="0"/>
          <w:divBdr>
            <w:top w:val="none" w:sz="0" w:space="0" w:color="auto"/>
            <w:left w:val="none" w:sz="0" w:space="0" w:color="auto"/>
            <w:bottom w:val="none" w:sz="0" w:space="0" w:color="auto"/>
            <w:right w:val="none" w:sz="0" w:space="0" w:color="auto"/>
          </w:divBdr>
        </w:div>
        <w:div w:id="1699891944">
          <w:marLeft w:val="640"/>
          <w:marRight w:val="0"/>
          <w:marTop w:val="0"/>
          <w:marBottom w:val="0"/>
          <w:divBdr>
            <w:top w:val="none" w:sz="0" w:space="0" w:color="auto"/>
            <w:left w:val="none" w:sz="0" w:space="0" w:color="auto"/>
            <w:bottom w:val="none" w:sz="0" w:space="0" w:color="auto"/>
            <w:right w:val="none" w:sz="0" w:space="0" w:color="auto"/>
          </w:divBdr>
        </w:div>
        <w:div w:id="1729300732">
          <w:marLeft w:val="640"/>
          <w:marRight w:val="0"/>
          <w:marTop w:val="0"/>
          <w:marBottom w:val="0"/>
          <w:divBdr>
            <w:top w:val="none" w:sz="0" w:space="0" w:color="auto"/>
            <w:left w:val="none" w:sz="0" w:space="0" w:color="auto"/>
            <w:bottom w:val="none" w:sz="0" w:space="0" w:color="auto"/>
            <w:right w:val="none" w:sz="0" w:space="0" w:color="auto"/>
          </w:divBdr>
        </w:div>
        <w:div w:id="1744067415">
          <w:marLeft w:val="640"/>
          <w:marRight w:val="0"/>
          <w:marTop w:val="0"/>
          <w:marBottom w:val="0"/>
          <w:divBdr>
            <w:top w:val="none" w:sz="0" w:space="0" w:color="auto"/>
            <w:left w:val="none" w:sz="0" w:space="0" w:color="auto"/>
            <w:bottom w:val="none" w:sz="0" w:space="0" w:color="auto"/>
            <w:right w:val="none" w:sz="0" w:space="0" w:color="auto"/>
          </w:divBdr>
        </w:div>
        <w:div w:id="1772386713">
          <w:marLeft w:val="640"/>
          <w:marRight w:val="0"/>
          <w:marTop w:val="0"/>
          <w:marBottom w:val="0"/>
          <w:divBdr>
            <w:top w:val="none" w:sz="0" w:space="0" w:color="auto"/>
            <w:left w:val="none" w:sz="0" w:space="0" w:color="auto"/>
            <w:bottom w:val="none" w:sz="0" w:space="0" w:color="auto"/>
            <w:right w:val="none" w:sz="0" w:space="0" w:color="auto"/>
          </w:divBdr>
        </w:div>
        <w:div w:id="1941329809">
          <w:marLeft w:val="640"/>
          <w:marRight w:val="0"/>
          <w:marTop w:val="0"/>
          <w:marBottom w:val="0"/>
          <w:divBdr>
            <w:top w:val="none" w:sz="0" w:space="0" w:color="auto"/>
            <w:left w:val="none" w:sz="0" w:space="0" w:color="auto"/>
            <w:bottom w:val="none" w:sz="0" w:space="0" w:color="auto"/>
            <w:right w:val="none" w:sz="0" w:space="0" w:color="auto"/>
          </w:divBdr>
        </w:div>
        <w:div w:id="1942907208">
          <w:marLeft w:val="640"/>
          <w:marRight w:val="0"/>
          <w:marTop w:val="0"/>
          <w:marBottom w:val="0"/>
          <w:divBdr>
            <w:top w:val="none" w:sz="0" w:space="0" w:color="auto"/>
            <w:left w:val="none" w:sz="0" w:space="0" w:color="auto"/>
            <w:bottom w:val="none" w:sz="0" w:space="0" w:color="auto"/>
            <w:right w:val="none" w:sz="0" w:space="0" w:color="auto"/>
          </w:divBdr>
        </w:div>
        <w:div w:id="1949119615">
          <w:marLeft w:val="640"/>
          <w:marRight w:val="0"/>
          <w:marTop w:val="0"/>
          <w:marBottom w:val="0"/>
          <w:divBdr>
            <w:top w:val="none" w:sz="0" w:space="0" w:color="auto"/>
            <w:left w:val="none" w:sz="0" w:space="0" w:color="auto"/>
            <w:bottom w:val="none" w:sz="0" w:space="0" w:color="auto"/>
            <w:right w:val="none" w:sz="0" w:space="0" w:color="auto"/>
          </w:divBdr>
        </w:div>
        <w:div w:id="1969821541">
          <w:marLeft w:val="640"/>
          <w:marRight w:val="0"/>
          <w:marTop w:val="0"/>
          <w:marBottom w:val="0"/>
          <w:divBdr>
            <w:top w:val="none" w:sz="0" w:space="0" w:color="auto"/>
            <w:left w:val="none" w:sz="0" w:space="0" w:color="auto"/>
            <w:bottom w:val="none" w:sz="0" w:space="0" w:color="auto"/>
            <w:right w:val="none" w:sz="0" w:space="0" w:color="auto"/>
          </w:divBdr>
        </w:div>
        <w:div w:id="1986690891">
          <w:marLeft w:val="640"/>
          <w:marRight w:val="0"/>
          <w:marTop w:val="0"/>
          <w:marBottom w:val="0"/>
          <w:divBdr>
            <w:top w:val="none" w:sz="0" w:space="0" w:color="auto"/>
            <w:left w:val="none" w:sz="0" w:space="0" w:color="auto"/>
            <w:bottom w:val="none" w:sz="0" w:space="0" w:color="auto"/>
            <w:right w:val="none" w:sz="0" w:space="0" w:color="auto"/>
          </w:divBdr>
        </w:div>
        <w:div w:id="2065714068">
          <w:marLeft w:val="640"/>
          <w:marRight w:val="0"/>
          <w:marTop w:val="0"/>
          <w:marBottom w:val="0"/>
          <w:divBdr>
            <w:top w:val="none" w:sz="0" w:space="0" w:color="auto"/>
            <w:left w:val="none" w:sz="0" w:space="0" w:color="auto"/>
            <w:bottom w:val="none" w:sz="0" w:space="0" w:color="auto"/>
            <w:right w:val="none" w:sz="0" w:space="0" w:color="auto"/>
          </w:divBdr>
        </w:div>
        <w:div w:id="2085183268">
          <w:marLeft w:val="640"/>
          <w:marRight w:val="0"/>
          <w:marTop w:val="0"/>
          <w:marBottom w:val="0"/>
          <w:divBdr>
            <w:top w:val="none" w:sz="0" w:space="0" w:color="auto"/>
            <w:left w:val="none" w:sz="0" w:space="0" w:color="auto"/>
            <w:bottom w:val="none" w:sz="0" w:space="0" w:color="auto"/>
            <w:right w:val="none" w:sz="0" w:space="0" w:color="auto"/>
          </w:divBdr>
        </w:div>
      </w:divsChild>
    </w:div>
    <w:div w:id="1573537346">
      <w:bodyDiv w:val="1"/>
      <w:marLeft w:val="0"/>
      <w:marRight w:val="0"/>
      <w:marTop w:val="0"/>
      <w:marBottom w:val="0"/>
      <w:divBdr>
        <w:top w:val="none" w:sz="0" w:space="0" w:color="auto"/>
        <w:left w:val="none" w:sz="0" w:space="0" w:color="auto"/>
        <w:bottom w:val="none" w:sz="0" w:space="0" w:color="auto"/>
        <w:right w:val="none" w:sz="0" w:space="0" w:color="auto"/>
      </w:divBdr>
      <w:divsChild>
        <w:div w:id="19206125">
          <w:marLeft w:val="640"/>
          <w:marRight w:val="0"/>
          <w:marTop w:val="0"/>
          <w:marBottom w:val="0"/>
          <w:divBdr>
            <w:top w:val="none" w:sz="0" w:space="0" w:color="auto"/>
            <w:left w:val="none" w:sz="0" w:space="0" w:color="auto"/>
            <w:bottom w:val="none" w:sz="0" w:space="0" w:color="auto"/>
            <w:right w:val="none" w:sz="0" w:space="0" w:color="auto"/>
          </w:divBdr>
        </w:div>
        <w:div w:id="82189704">
          <w:marLeft w:val="640"/>
          <w:marRight w:val="0"/>
          <w:marTop w:val="0"/>
          <w:marBottom w:val="0"/>
          <w:divBdr>
            <w:top w:val="none" w:sz="0" w:space="0" w:color="auto"/>
            <w:left w:val="none" w:sz="0" w:space="0" w:color="auto"/>
            <w:bottom w:val="none" w:sz="0" w:space="0" w:color="auto"/>
            <w:right w:val="none" w:sz="0" w:space="0" w:color="auto"/>
          </w:divBdr>
        </w:div>
        <w:div w:id="89593347">
          <w:marLeft w:val="640"/>
          <w:marRight w:val="0"/>
          <w:marTop w:val="0"/>
          <w:marBottom w:val="0"/>
          <w:divBdr>
            <w:top w:val="none" w:sz="0" w:space="0" w:color="auto"/>
            <w:left w:val="none" w:sz="0" w:space="0" w:color="auto"/>
            <w:bottom w:val="none" w:sz="0" w:space="0" w:color="auto"/>
            <w:right w:val="none" w:sz="0" w:space="0" w:color="auto"/>
          </w:divBdr>
        </w:div>
        <w:div w:id="113135387">
          <w:marLeft w:val="640"/>
          <w:marRight w:val="0"/>
          <w:marTop w:val="0"/>
          <w:marBottom w:val="0"/>
          <w:divBdr>
            <w:top w:val="none" w:sz="0" w:space="0" w:color="auto"/>
            <w:left w:val="none" w:sz="0" w:space="0" w:color="auto"/>
            <w:bottom w:val="none" w:sz="0" w:space="0" w:color="auto"/>
            <w:right w:val="none" w:sz="0" w:space="0" w:color="auto"/>
          </w:divBdr>
        </w:div>
        <w:div w:id="113443916">
          <w:marLeft w:val="640"/>
          <w:marRight w:val="0"/>
          <w:marTop w:val="0"/>
          <w:marBottom w:val="0"/>
          <w:divBdr>
            <w:top w:val="none" w:sz="0" w:space="0" w:color="auto"/>
            <w:left w:val="none" w:sz="0" w:space="0" w:color="auto"/>
            <w:bottom w:val="none" w:sz="0" w:space="0" w:color="auto"/>
            <w:right w:val="none" w:sz="0" w:space="0" w:color="auto"/>
          </w:divBdr>
        </w:div>
        <w:div w:id="156653739">
          <w:marLeft w:val="640"/>
          <w:marRight w:val="0"/>
          <w:marTop w:val="0"/>
          <w:marBottom w:val="0"/>
          <w:divBdr>
            <w:top w:val="none" w:sz="0" w:space="0" w:color="auto"/>
            <w:left w:val="none" w:sz="0" w:space="0" w:color="auto"/>
            <w:bottom w:val="none" w:sz="0" w:space="0" w:color="auto"/>
            <w:right w:val="none" w:sz="0" w:space="0" w:color="auto"/>
          </w:divBdr>
        </w:div>
        <w:div w:id="191112896">
          <w:marLeft w:val="640"/>
          <w:marRight w:val="0"/>
          <w:marTop w:val="0"/>
          <w:marBottom w:val="0"/>
          <w:divBdr>
            <w:top w:val="none" w:sz="0" w:space="0" w:color="auto"/>
            <w:left w:val="none" w:sz="0" w:space="0" w:color="auto"/>
            <w:bottom w:val="none" w:sz="0" w:space="0" w:color="auto"/>
            <w:right w:val="none" w:sz="0" w:space="0" w:color="auto"/>
          </w:divBdr>
        </w:div>
        <w:div w:id="312876346">
          <w:marLeft w:val="640"/>
          <w:marRight w:val="0"/>
          <w:marTop w:val="0"/>
          <w:marBottom w:val="0"/>
          <w:divBdr>
            <w:top w:val="none" w:sz="0" w:space="0" w:color="auto"/>
            <w:left w:val="none" w:sz="0" w:space="0" w:color="auto"/>
            <w:bottom w:val="none" w:sz="0" w:space="0" w:color="auto"/>
            <w:right w:val="none" w:sz="0" w:space="0" w:color="auto"/>
          </w:divBdr>
        </w:div>
        <w:div w:id="346714351">
          <w:marLeft w:val="640"/>
          <w:marRight w:val="0"/>
          <w:marTop w:val="0"/>
          <w:marBottom w:val="0"/>
          <w:divBdr>
            <w:top w:val="none" w:sz="0" w:space="0" w:color="auto"/>
            <w:left w:val="none" w:sz="0" w:space="0" w:color="auto"/>
            <w:bottom w:val="none" w:sz="0" w:space="0" w:color="auto"/>
            <w:right w:val="none" w:sz="0" w:space="0" w:color="auto"/>
          </w:divBdr>
        </w:div>
        <w:div w:id="348410864">
          <w:marLeft w:val="640"/>
          <w:marRight w:val="0"/>
          <w:marTop w:val="0"/>
          <w:marBottom w:val="0"/>
          <w:divBdr>
            <w:top w:val="none" w:sz="0" w:space="0" w:color="auto"/>
            <w:left w:val="none" w:sz="0" w:space="0" w:color="auto"/>
            <w:bottom w:val="none" w:sz="0" w:space="0" w:color="auto"/>
            <w:right w:val="none" w:sz="0" w:space="0" w:color="auto"/>
          </w:divBdr>
        </w:div>
        <w:div w:id="348531690">
          <w:marLeft w:val="640"/>
          <w:marRight w:val="0"/>
          <w:marTop w:val="0"/>
          <w:marBottom w:val="0"/>
          <w:divBdr>
            <w:top w:val="none" w:sz="0" w:space="0" w:color="auto"/>
            <w:left w:val="none" w:sz="0" w:space="0" w:color="auto"/>
            <w:bottom w:val="none" w:sz="0" w:space="0" w:color="auto"/>
            <w:right w:val="none" w:sz="0" w:space="0" w:color="auto"/>
          </w:divBdr>
        </w:div>
        <w:div w:id="375355777">
          <w:marLeft w:val="640"/>
          <w:marRight w:val="0"/>
          <w:marTop w:val="0"/>
          <w:marBottom w:val="0"/>
          <w:divBdr>
            <w:top w:val="none" w:sz="0" w:space="0" w:color="auto"/>
            <w:left w:val="none" w:sz="0" w:space="0" w:color="auto"/>
            <w:bottom w:val="none" w:sz="0" w:space="0" w:color="auto"/>
            <w:right w:val="none" w:sz="0" w:space="0" w:color="auto"/>
          </w:divBdr>
        </w:div>
        <w:div w:id="465246152">
          <w:marLeft w:val="640"/>
          <w:marRight w:val="0"/>
          <w:marTop w:val="0"/>
          <w:marBottom w:val="0"/>
          <w:divBdr>
            <w:top w:val="none" w:sz="0" w:space="0" w:color="auto"/>
            <w:left w:val="none" w:sz="0" w:space="0" w:color="auto"/>
            <w:bottom w:val="none" w:sz="0" w:space="0" w:color="auto"/>
            <w:right w:val="none" w:sz="0" w:space="0" w:color="auto"/>
          </w:divBdr>
        </w:div>
        <w:div w:id="550577544">
          <w:marLeft w:val="640"/>
          <w:marRight w:val="0"/>
          <w:marTop w:val="0"/>
          <w:marBottom w:val="0"/>
          <w:divBdr>
            <w:top w:val="none" w:sz="0" w:space="0" w:color="auto"/>
            <w:left w:val="none" w:sz="0" w:space="0" w:color="auto"/>
            <w:bottom w:val="none" w:sz="0" w:space="0" w:color="auto"/>
            <w:right w:val="none" w:sz="0" w:space="0" w:color="auto"/>
          </w:divBdr>
        </w:div>
        <w:div w:id="588929694">
          <w:marLeft w:val="640"/>
          <w:marRight w:val="0"/>
          <w:marTop w:val="0"/>
          <w:marBottom w:val="0"/>
          <w:divBdr>
            <w:top w:val="none" w:sz="0" w:space="0" w:color="auto"/>
            <w:left w:val="none" w:sz="0" w:space="0" w:color="auto"/>
            <w:bottom w:val="none" w:sz="0" w:space="0" w:color="auto"/>
            <w:right w:val="none" w:sz="0" w:space="0" w:color="auto"/>
          </w:divBdr>
        </w:div>
        <w:div w:id="597717467">
          <w:marLeft w:val="640"/>
          <w:marRight w:val="0"/>
          <w:marTop w:val="0"/>
          <w:marBottom w:val="0"/>
          <w:divBdr>
            <w:top w:val="none" w:sz="0" w:space="0" w:color="auto"/>
            <w:left w:val="none" w:sz="0" w:space="0" w:color="auto"/>
            <w:bottom w:val="none" w:sz="0" w:space="0" w:color="auto"/>
            <w:right w:val="none" w:sz="0" w:space="0" w:color="auto"/>
          </w:divBdr>
        </w:div>
        <w:div w:id="623271558">
          <w:marLeft w:val="640"/>
          <w:marRight w:val="0"/>
          <w:marTop w:val="0"/>
          <w:marBottom w:val="0"/>
          <w:divBdr>
            <w:top w:val="none" w:sz="0" w:space="0" w:color="auto"/>
            <w:left w:val="none" w:sz="0" w:space="0" w:color="auto"/>
            <w:bottom w:val="none" w:sz="0" w:space="0" w:color="auto"/>
            <w:right w:val="none" w:sz="0" w:space="0" w:color="auto"/>
          </w:divBdr>
        </w:div>
        <w:div w:id="679430476">
          <w:marLeft w:val="640"/>
          <w:marRight w:val="0"/>
          <w:marTop w:val="0"/>
          <w:marBottom w:val="0"/>
          <w:divBdr>
            <w:top w:val="none" w:sz="0" w:space="0" w:color="auto"/>
            <w:left w:val="none" w:sz="0" w:space="0" w:color="auto"/>
            <w:bottom w:val="none" w:sz="0" w:space="0" w:color="auto"/>
            <w:right w:val="none" w:sz="0" w:space="0" w:color="auto"/>
          </w:divBdr>
        </w:div>
        <w:div w:id="694814551">
          <w:marLeft w:val="640"/>
          <w:marRight w:val="0"/>
          <w:marTop w:val="0"/>
          <w:marBottom w:val="0"/>
          <w:divBdr>
            <w:top w:val="none" w:sz="0" w:space="0" w:color="auto"/>
            <w:left w:val="none" w:sz="0" w:space="0" w:color="auto"/>
            <w:bottom w:val="none" w:sz="0" w:space="0" w:color="auto"/>
            <w:right w:val="none" w:sz="0" w:space="0" w:color="auto"/>
          </w:divBdr>
        </w:div>
        <w:div w:id="730540228">
          <w:marLeft w:val="640"/>
          <w:marRight w:val="0"/>
          <w:marTop w:val="0"/>
          <w:marBottom w:val="0"/>
          <w:divBdr>
            <w:top w:val="none" w:sz="0" w:space="0" w:color="auto"/>
            <w:left w:val="none" w:sz="0" w:space="0" w:color="auto"/>
            <w:bottom w:val="none" w:sz="0" w:space="0" w:color="auto"/>
            <w:right w:val="none" w:sz="0" w:space="0" w:color="auto"/>
          </w:divBdr>
        </w:div>
        <w:div w:id="754788979">
          <w:marLeft w:val="640"/>
          <w:marRight w:val="0"/>
          <w:marTop w:val="0"/>
          <w:marBottom w:val="0"/>
          <w:divBdr>
            <w:top w:val="none" w:sz="0" w:space="0" w:color="auto"/>
            <w:left w:val="none" w:sz="0" w:space="0" w:color="auto"/>
            <w:bottom w:val="none" w:sz="0" w:space="0" w:color="auto"/>
            <w:right w:val="none" w:sz="0" w:space="0" w:color="auto"/>
          </w:divBdr>
        </w:div>
        <w:div w:id="809443581">
          <w:marLeft w:val="640"/>
          <w:marRight w:val="0"/>
          <w:marTop w:val="0"/>
          <w:marBottom w:val="0"/>
          <w:divBdr>
            <w:top w:val="none" w:sz="0" w:space="0" w:color="auto"/>
            <w:left w:val="none" w:sz="0" w:space="0" w:color="auto"/>
            <w:bottom w:val="none" w:sz="0" w:space="0" w:color="auto"/>
            <w:right w:val="none" w:sz="0" w:space="0" w:color="auto"/>
          </w:divBdr>
        </w:div>
        <w:div w:id="810250409">
          <w:marLeft w:val="640"/>
          <w:marRight w:val="0"/>
          <w:marTop w:val="0"/>
          <w:marBottom w:val="0"/>
          <w:divBdr>
            <w:top w:val="none" w:sz="0" w:space="0" w:color="auto"/>
            <w:left w:val="none" w:sz="0" w:space="0" w:color="auto"/>
            <w:bottom w:val="none" w:sz="0" w:space="0" w:color="auto"/>
            <w:right w:val="none" w:sz="0" w:space="0" w:color="auto"/>
          </w:divBdr>
        </w:div>
        <w:div w:id="811096138">
          <w:marLeft w:val="640"/>
          <w:marRight w:val="0"/>
          <w:marTop w:val="0"/>
          <w:marBottom w:val="0"/>
          <w:divBdr>
            <w:top w:val="none" w:sz="0" w:space="0" w:color="auto"/>
            <w:left w:val="none" w:sz="0" w:space="0" w:color="auto"/>
            <w:bottom w:val="none" w:sz="0" w:space="0" w:color="auto"/>
            <w:right w:val="none" w:sz="0" w:space="0" w:color="auto"/>
          </w:divBdr>
        </w:div>
        <w:div w:id="873275634">
          <w:marLeft w:val="640"/>
          <w:marRight w:val="0"/>
          <w:marTop w:val="0"/>
          <w:marBottom w:val="0"/>
          <w:divBdr>
            <w:top w:val="none" w:sz="0" w:space="0" w:color="auto"/>
            <w:left w:val="none" w:sz="0" w:space="0" w:color="auto"/>
            <w:bottom w:val="none" w:sz="0" w:space="0" w:color="auto"/>
            <w:right w:val="none" w:sz="0" w:space="0" w:color="auto"/>
          </w:divBdr>
        </w:div>
        <w:div w:id="976423051">
          <w:marLeft w:val="640"/>
          <w:marRight w:val="0"/>
          <w:marTop w:val="0"/>
          <w:marBottom w:val="0"/>
          <w:divBdr>
            <w:top w:val="none" w:sz="0" w:space="0" w:color="auto"/>
            <w:left w:val="none" w:sz="0" w:space="0" w:color="auto"/>
            <w:bottom w:val="none" w:sz="0" w:space="0" w:color="auto"/>
            <w:right w:val="none" w:sz="0" w:space="0" w:color="auto"/>
          </w:divBdr>
        </w:div>
        <w:div w:id="993996504">
          <w:marLeft w:val="640"/>
          <w:marRight w:val="0"/>
          <w:marTop w:val="0"/>
          <w:marBottom w:val="0"/>
          <w:divBdr>
            <w:top w:val="none" w:sz="0" w:space="0" w:color="auto"/>
            <w:left w:val="none" w:sz="0" w:space="0" w:color="auto"/>
            <w:bottom w:val="none" w:sz="0" w:space="0" w:color="auto"/>
            <w:right w:val="none" w:sz="0" w:space="0" w:color="auto"/>
          </w:divBdr>
        </w:div>
        <w:div w:id="1039234174">
          <w:marLeft w:val="640"/>
          <w:marRight w:val="0"/>
          <w:marTop w:val="0"/>
          <w:marBottom w:val="0"/>
          <w:divBdr>
            <w:top w:val="none" w:sz="0" w:space="0" w:color="auto"/>
            <w:left w:val="none" w:sz="0" w:space="0" w:color="auto"/>
            <w:bottom w:val="none" w:sz="0" w:space="0" w:color="auto"/>
            <w:right w:val="none" w:sz="0" w:space="0" w:color="auto"/>
          </w:divBdr>
        </w:div>
        <w:div w:id="1126847586">
          <w:marLeft w:val="640"/>
          <w:marRight w:val="0"/>
          <w:marTop w:val="0"/>
          <w:marBottom w:val="0"/>
          <w:divBdr>
            <w:top w:val="none" w:sz="0" w:space="0" w:color="auto"/>
            <w:left w:val="none" w:sz="0" w:space="0" w:color="auto"/>
            <w:bottom w:val="none" w:sz="0" w:space="0" w:color="auto"/>
            <w:right w:val="none" w:sz="0" w:space="0" w:color="auto"/>
          </w:divBdr>
        </w:div>
        <w:div w:id="1206983188">
          <w:marLeft w:val="640"/>
          <w:marRight w:val="0"/>
          <w:marTop w:val="0"/>
          <w:marBottom w:val="0"/>
          <w:divBdr>
            <w:top w:val="none" w:sz="0" w:space="0" w:color="auto"/>
            <w:left w:val="none" w:sz="0" w:space="0" w:color="auto"/>
            <w:bottom w:val="none" w:sz="0" w:space="0" w:color="auto"/>
            <w:right w:val="none" w:sz="0" w:space="0" w:color="auto"/>
          </w:divBdr>
        </w:div>
        <w:div w:id="1208638885">
          <w:marLeft w:val="640"/>
          <w:marRight w:val="0"/>
          <w:marTop w:val="0"/>
          <w:marBottom w:val="0"/>
          <w:divBdr>
            <w:top w:val="none" w:sz="0" w:space="0" w:color="auto"/>
            <w:left w:val="none" w:sz="0" w:space="0" w:color="auto"/>
            <w:bottom w:val="none" w:sz="0" w:space="0" w:color="auto"/>
            <w:right w:val="none" w:sz="0" w:space="0" w:color="auto"/>
          </w:divBdr>
        </w:div>
        <w:div w:id="1278491698">
          <w:marLeft w:val="640"/>
          <w:marRight w:val="0"/>
          <w:marTop w:val="0"/>
          <w:marBottom w:val="0"/>
          <w:divBdr>
            <w:top w:val="none" w:sz="0" w:space="0" w:color="auto"/>
            <w:left w:val="none" w:sz="0" w:space="0" w:color="auto"/>
            <w:bottom w:val="none" w:sz="0" w:space="0" w:color="auto"/>
            <w:right w:val="none" w:sz="0" w:space="0" w:color="auto"/>
          </w:divBdr>
        </w:div>
        <w:div w:id="1337270813">
          <w:marLeft w:val="640"/>
          <w:marRight w:val="0"/>
          <w:marTop w:val="0"/>
          <w:marBottom w:val="0"/>
          <w:divBdr>
            <w:top w:val="none" w:sz="0" w:space="0" w:color="auto"/>
            <w:left w:val="none" w:sz="0" w:space="0" w:color="auto"/>
            <w:bottom w:val="none" w:sz="0" w:space="0" w:color="auto"/>
            <w:right w:val="none" w:sz="0" w:space="0" w:color="auto"/>
          </w:divBdr>
        </w:div>
        <w:div w:id="1374378741">
          <w:marLeft w:val="640"/>
          <w:marRight w:val="0"/>
          <w:marTop w:val="0"/>
          <w:marBottom w:val="0"/>
          <w:divBdr>
            <w:top w:val="none" w:sz="0" w:space="0" w:color="auto"/>
            <w:left w:val="none" w:sz="0" w:space="0" w:color="auto"/>
            <w:bottom w:val="none" w:sz="0" w:space="0" w:color="auto"/>
            <w:right w:val="none" w:sz="0" w:space="0" w:color="auto"/>
          </w:divBdr>
        </w:div>
        <w:div w:id="1439375116">
          <w:marLeft w:val="640"/>
          <w:marRight w:val="0"/>
          <w:marTop w:val="0"/>
          <w:marBottom w:val="0"/>
          <w:divBdr>
            <w:top w:val="none" w:sz="0" w:space="0" w:color="auto"/>
            <w:left w:val="none" w:sz="0" w:space="0" w:color="auto"/>
            <w:bottom w:val="none" w:sz="0" w:space="0" w:color="auto"/>
            <w:right w:val="none" w:sz="0" w:space="0" w:color="auto"/>
          </w:divBdr>
        </w:div>
        <w:div w:id="1522205293">
          <w:marLeft w:val="640"/>
          <w:marRight w:val="0"/>
          <w:marTop w:val="0"/>
          <w:marBottom w:val="0"/>
          <w:divBdr>
            <w:top w:val="none" w:sz="0" w:space="0" w:color="auto"/>
            <w:left w:val="none" w:sz="0" w:space="0" w:color="auto"/>
            <w:bottom w:val="none" w:sz="0" w:space="0" w:color="auto"/>
            <w:right w:val="none" w:sz="0" w:space="0" w:color="auto"/>
          </w:divBdr>
        </w:div>
        <w:div w:id="1616135509">
          <w:marLeft w:val="640"/>
          <w:marRight w:val="0"/>
          <w:marTop w:val="0"/>
          <w:marBottom w:val="0"/>
          <w:divBdr>
            <w:top w:val="none" w:sz="0" w:space="0" w:color="auto"/>
            <w:left w:val="none" w:sz="0" w:space="0" w:color="auto"/>
            <w:bottom w:val="none" w:sz="0" w:space="0" w:color="auto"/>
            <w:right w:val="none" w:sz="0" w:space="0" w:color="auto"/>
          </w:divBdr>
        </w:div>
        <w:div w:id="1622876252">
          <w:marLeft w:val="640"/>
          <w:marRight w:val="0"/>
          <w:marTop w:val="0"/>
          <w:marBottom w:val="0"/>
          <w:divBdr>
            <w:top w:val="none" w:sz="0" w:space="0" w:color="auto"/>
            <w:left w:val="none" w:sz="0" w:space="0" w:color="auto"/>
            <w:bottom w:val="none" w:sz="0" w:space="0" w:color="auto"/>
            <w:right w:val="none" w:sz="0" w:space="0" w:color="auto"/>
          </w:divBdr>
        </w:div>
        <w:div w:id="1730109353">
          <w:marLeft w:val="640"/>
          <w:marRight w:val="0"/>
          <w:marTop w:val="0"/>
          <w:marBottom w:val="0"/>
          <w:divBdr>
            <w:top w:val="none" w:sz="0" w:space="0" w:color="auto"/>
            <w:left w:val="none" w:sz="0" w:space="0" w:color="auto"/>
            <w:bottom w:val="none" w:sz="0" w:space="0" w:color="auto"/>
            <w:right w:val="none" w:sz="0" w:space="0" w:color="auto"/>
          </w:divBdr>
        </w:div>
        <w:div w:id="1740521849">
          <w:marLeft w:val="640"/>
          <w:marRight w:val="0"/>
          <w:marTop w:val="0"/>
          <w:marBottom w:val="0"/>
          <w:divBdr>
            <w:top w:val="none" w:sz="0" w:space="0" w:color="auto"/>
            <w:left w:val="none" w:sz="0" w:space="0" w:color="auto"/>
            <w:bottom w:val="none" w:sz="0" w:space="0" w:color="auto"/>
            <w:right w:val="none" w:sz="0" w:space="0" w:color="auto"/>
          </w:divBdr>
        </w:div>
        <w:div w:id="1741055914">
          <w:marLeft w:val="640"/>
          <w:marRight w:val="0"/>
          <w:marTop w:val="0"/>
          <w:marBottom w:val="0"/>
          <w:divBdr>
            <w:top w:val="none" w:sz="0" w:space="0" w:color="auto"/>
            <w:left w:val="none" w:sz="0" w:space="0" w:color="auto"/>
            <w:bottom w:val="none" w:sz="0" w:space="0" w:color="auto"/>
            <w:right w:val="none" w:sz="0" w:space="0" w:color="auto"/>
          </w:divBdr>
        </w:div>
        <w:div w:id="1747998209">
          <w:marLeft w:val="640"/>
          <w:marRight w:val="0"/>
          <w:marTop w:val="0"/>
          <w:marBottom w:val="0"/>
          <w:divBdr>
            <w:top w:val="none" w:sz="0" w:space="0" w:color="auto"/>
            <w:left w:val="none" w:sz="0" w:space="0" w:color="auto"/>
            <w:bottom w:val="none" w:sz="0" w:space="0" w:color="auto"/>
            <w:right w:val="none" w:sz="0" w:space="0" w:color="auto"/>
          </w:divBdr>
        </w:div>
        <w:div w:id="1846818015">
          <w:marLeft w:val="640"/>
          <w:marRight w:val="0"/>
          <w:marTop w:val="0"/>
          <w:marBottom w:val="0"/>
          <w:divBdr>
            <w:top w:val="none" w:sz="0" w:space="0" w:color="auto"/>
            <w:left w:val="none" w:sz="0" w:space="0" w:color="auto"/>
            <w:bottom w:val="none" w:sz="0" w:space="0" w:color="auto"/>
            <w:right w:val="none" w:sz="0" w:space="0" w:color="auto"/>
          </w:divBdr>
        </w:div>
        <w:div w:id="1862429281">
          <w:marLeft w:val="640"/>
          <w:marRight w:val="0"/>
          <w:marTop w:val="0"/>
          <w:marBottom w:val="0"/>
          <w:divBdr>
            <w:top w:val="none" w:sz="0" w:space="0" w:color="auto"/>
            <w:left w:val="none" w:sz="0" w:space="0" w:color="auto"/>
            <w:bottom w:val="none" w:sz="0" w:space="0" w:color="auto"/>
            <w:right w:val="none" w:sz="0" w:space="0" w:color="auto"/>
          </w:divBdr>
        </w:div>
        <w:div w:id="1904675907">
          <w:marLeft w:val="640"/>
          <w:marRight w:val="0"/>
          <w:marTop w:val="0"/>
          <w:marBottom w:val="0"/>
          <w:divBdr>
            <w:top w:val="none" w:sz="0" w:space="0" w:color="auto"/>
            <w:left w:val="none" w:sz="0" w:space="0" w:color="auto"/>
            <w:bottom w:val="none" w:sz="0" w:space="0" w:color="auto"/>
            <w:right w:val="none" w:sz="0" w:space="0" w:color="auto"/>
          </w:divBdr>
        </w:div>
        <w:div w:id="1942374534">
          <w:marLeft w:val="640"/>
          <w:marRight w:val="0"/>
          <w:marTop w:val="0"/>
          <w:marBottom w:val="0"/>
          <w:divBdr>
            <w:top w:val="none" w:sz="0" w:space="0" w:color="auto"/>
            <w:left w:val="none" w:sz="0" w:space="0" w:color="auto"/>
            <w:bottom w:val="none" w:sz="0" w:space="0" w:color="auto"/>
            <w:right w:val="none" w:sz="0" w:space="0" w:color="auto"/>
          </w:divBdr>
        </w:div>
        <w:div w:id="1959558969">
          <w:marLeft w:val="640"/>
          <w:marRight w:val="0"/>
          <w:marTop w:val="0"/>
          <w:marBottom w:val="0"/>
          <w:divBdr>
            <w:top w:val="none" w:sz="0" w:space="0" w:color="auto"/>
            <w:left w:val="none" w:sz="0" w:space="0" w:color="auto"/>
            <w:bottom w:val="none" w:sz="0" w:space="0" w:color="auto"/>
            <w:right w:val="none" w:sz="0" w:space="0" w:color="auto"/>
          </w:divBdr>
        </w:div>
        <w:div w:id="1992370847">
          <w:marLeft w:val="640"/>
          <w:marRight w:val="0"/>
          <w:marTop w:val="0"/>
          <w:marBottom w:val="0"/>
          <w:divBdr>
            <w:top w:val="none" w:sz="0" w:space="0" w:color="auto"/>
            <w:left w:val="none" w:sz="0" w:space="0" w:color="auto"/>
            <w:bottom w:val="none" w:sz="0" w:space="0" w:color="auto"/>
            <w:right w:val="none" w:sz="0" w:space="0" w:color="auto"/>
          </w:divBdr>
        </w:div>
        <w:div w:id="2026706004">
          <w:marLeft w:val="640"/>
          <w:marRight w:val="0"/>
          <w:marTop w:val="0"/>
          <w:marBottom w:val="0"/>
          <w:divBdr>
            <w:top w:val="none" w:sz="0" w:space="0" w:color="auto"/>
            <w:left w:val="none" w:sz="0" w:space="0" w:color="auto"/>
            <w:bottom w:val="none" w:sz="0" w:space="0" w:color="auto"/>
            <w:right w:val="none" w:sz="0" w:space="0" w:color="auto"/>
          </w:divBdr>
        </w:div>
        <w:div w:id="2060392391">
          <w:marLeft w:val="640"/>
          <w:marRight w:val="0"/>
          <w:marTop w:val="0"/>
          <w:marBottom w:val="0"/>
          <w:divBdr>
            <w:top w:val="none" w:sz="0" w:space="0" w:color="auto"/>
            <w:left w:val="none" w:sz="0" w:space="0" w:color="auto"/>
            <w:bottom w:val="none" w:sz="0" w:space="0" w:color="auto"/>
            <w:right w:val="none" w:sz="0" w:space="0" w:color="auto"/>
          </w:divBdr>
        </w:div>
        <w:div w:id="2093578471">
          <w:marLeft w:val="640"/>
          <w:marRight w:val="0"/>
          <w:marTop w:val="0"/>
          <w:marBottom w:val="0"/>
          <w:divBdr>
            <w:top w:val="none" w:sz="0" w:space="0" w:color="auto"/>
            <w:left w:val="none" w:sz="0" w:space="0" w:color="auto"/>
            <w:bottom w:val="none" w:sz="0" w:space="0" w:color="auto"/>
            <w:right w:val="none" w:sz="0" w:space="0" w:color="auto"/>
          </w:divBdr>
        </w:div>
        <w:div w:id="2108961156">
          <w:marLeft w:val="640"/>
          <w:marRight w:val="0"/>
          <w:marTop w:val="0"/>
          <w:marBottom w:val="0"/>
          <w:divBdr>
            <w:top w:val="none" w:sz="0" w:space="0" w:color="auto"/>
            <w:left w:val="none" w:sz="0" w:space="0" w:color="auto"/>
            <w:bottom w:val="none" w:sz="0" w:space="0" w:color="auto"/>
            <w:right w:val="none" w:sz="0" w:space="0" w:color="auto"/>
          </w:divBdr>
        </w:div>
      </w:divsChild>
    </w:div>
    <w:div w:id="1610895380">
      <w:bodyDiv w:val="1"/>
      <w:marLeft w:val="0"/>
      <w:marRight w:val="0"/>
      <w:marTop w:val="0"/>
      <w:marBottom w:val="0"/>
      <w:divBdr>
        <w:top w:val="none" w:sz="0" w:space="0" w:color="auto"/>
        <w:left w:val="none" w:sz="0" w:space="0" w:color="auto"/>
        <w:bottom w:val="none" w:sz="0" w:space="0" w:color="auto"/>
        <w:right w:val="none" w:sz="0" w:space="0" w:color="auto"/>
      </w:divBdr>
    </w:div>
    <w:div w:id="1619215971">
      <w:bodyDiv w:val="1"/>
      <w:marLeft w:val="0"/>
      <w:marRight w:val="0"/>
      <w:marTop w:val="0"/>
      <w:marBottom w:val="0"/>
      <w:divBdr>
        <w:top w:val="none" w:sz="0" w:space="0" w:color="auto"/>
        <w:left w:val="none" w:sz="0" w:space="0" w:color="auto"/>
        <w:bottom w:val="none" w:sz="0" w:space="0" w:color="auto"/>
        <w:right w:val="none" w:sz="0" w:space="0" w:color="auto"/>
      </w:divBdr>
    </w:div>
    <w:div w:id="1629892873">
      <w:bodyDiv w:val="1"/>
      <w:marLeft w:val="0"/>
      <w:marRight w:val="0"/>
      <w:marTop w:val="0"/>
      <w:marBottom w:val="0"/>
      <w:divBdr>
        <w:top w:val="none" w:sz="0" w:space="0" w:color="auto"/>
        <w:left w:val="none" w:sz="0" w:space="0" w:color="auto"/>
        <w:bottom w:val="none" w:sz="0" w:space="0" w:color="auto"/>
        <w:right w:val="none" w:sz="0" w:space="0" w:color="auto"/>
      </w:divBdr>
      <w:divsChild>
        <w:div w:id="25570308">
          <w:marLeft w:val="640"/>
          <w:marRight w:val="0"/>
          <w:marTop w:val="0"/>
          <w:marBottom w:val="0"/>
          <w:divBdr>
            <w:top w:val="none" w:sz="0" w:space="0" w:color="auto"/>
            <w:left w:val="none" w:sz="0" w:space="0" w:color="auto"/>
            <w:bottom w:val="none" w:sz="0" w:space="0" w:color="auto"/>
            <w:right w:val="none" w:sz="0" w:space="0" w:color="auto"/>
          </w:divBdr>
        </w:div>
        <w:div w:id="34041887">
          <w:marLeft w:val="640"/>
          <w:marRight w:val="0"/>
          <w:marTop w:val="0"/>
          <w:marBottom w:val="0"/>
          <w:divBdr>
            <w:top w:val="none" w:sz="0" w:space="0" w:color="auto"/>
            <w:left w:val="none" w:sz="0" w:space="0" w:color="auto"/>
            <w:bottom w:val="none" w:sz="0" w:space="0" w:color="auto"/>
            <w:right w:val="none" w:sz="0" w:space="0" w:color="auto"/>
          </w:divBdr>
        </w:div>
        <w:div w:id="85540618">
          <w:marLeft w:val="640"/>
          <w:marRight w:val="0"/>
          <w:marTop w:val="0"/>
          <w:marBottom w:val="0"/>
          <w:divBdr>
            <w:top w:val="none" w:sz="0" w:space="0" w:color="auto"/>
            <w:left w:val="none" w:sz="0" w:space="0" w:color="auto"/>
            <w:bottom w:val="none" w:sz="0" w:space="0" w:color="auto"/>
            <w:right w:val="none" w:sz="0" w:space="0" w:color="auto"/>
          </w:divBdr>
        </w:div>
        <w:div w:id="158036677">
          <w:marLeft w:val="640"/>
          <w:marRight w:val="0"/>
          <w:marTop w:val="0"/>
          <w:marBottom w:val="0"/>
          <w:divBdr>
            <w:top w:val="none" w:sz="0" w:space="0" w:color="auto"/>
            <w:left w:val="none" w:sz="0" w:space="0" w:color="auto"/>
            <w:bottom w:val="none" w:sz="0" w:space="0" w:color="auto"/>
            <w:right w:val="none" w:sz="0" w:space="0" w:color="auto"/>
          </w:divBdr>
        </w:div>
        <w:div w:id="203908743">
          <w:marLeft w:val="640"/>
          <w:marRight w:val="0"/>
          <w:marTop w:val="0"/>
          <w:marBottom w:val="0"/>
          <w:divBdr>
            <w:top w:val="none" w:sz="0" w:space="0" w:color="auto"/>
            <w:left w:val="none" w:sz="0" w:space="0" w:color="auto"/>
            <w:bottom w:val="none" w:sz="0" w:space="0" w:color="auto"/>
            <w:right w:val="none" w:sz="0" w:space="0" w:color="auto"/>
          </w:divBdr>
        </w:div>
        <w:div w:id="235820150">
          <w:marLeft w:val="640"/>
          <w:marRight w:val="0"/>
          <w:marTop w:val="0"/>
          <w:marBottom w:val="0"/>
          <w:divBdr>
            <w:top w:val="none" w:sz="0" w:space="0" w:color="auto"/>
            <w:left w:val="none" w:sz="0" w:space="0" w:color="auto"/>
            <w:bottom w:val="none" w:sz="0" w:space="0" w:color="auto"/>
            <w:right w:val="none" w:sz="0" w:space="0" w:color="auto"/>
          </w:divBdr>
        </w:div>
        <w:div w:id="263151571">
          <w:marLeft w:val="640"/>
          <w:marRight w:val="0"/>
          <w:marTop w:val="0"/>
          <w:marBottom w:val="0"/>
          <w:divBdr>
            <w:top w:val="none" w:sz="0" w:space="0" w:color="auto"/>
            <w:left w:val="none" w:sz="0" w:space="0" w:color="auto"/>
            <w:bottom w:val="none" w:sz="0" w:space="0" w:color="auto"/>
            <w:right w:val="none" w:sz="0" w:space="0" w:color="auto"/>
          </w:divBdr>
        </w:div>
        <w:div w:id="288556873">
          <w:marLeft w:val="640"/>
          <w:marRight w:val="0"/>
          <w:marTop w:val="0"/>
          <w:marBottom w:val="0"/>
          <w:divBdr>
            <w:top w:val="none" w:sz="0" w:space="0" w:color="auto"/>
            <w:left w:val="none" w:sz="0" w:space="0" w:color="auto"/>
            <w:bottom w:val="none" w:sz="0" w:space="0" w:color="auto"/>
            <w:right w:val="none" w:sz="0" w:space="0" w:color="auto"/>
          </w:divBdr>
        </w:div>
        <w:div w:id="323165924">
          <w:marLeft w:val="640"/>
          <w:marRight w:val="0"/>
          <w:marTop w:val="0"/>
          <w:marBottom w:val="0"/>
          <w:divBdr>
            <w:top w:val="none" w:sz="0" w:space="0" w:color="auto"/>
            <w:left w:val="none" w:sz="0" w:space="0" w:color="auto"/>
            <w:bottom w:val="none" w:sz="0" w:space="0" w:color="auto"/>
            <w:right w:val="none" w:sz="0" w:space="0" w:color="auto"/>
          </w:divBdr>
        </w:div>
        <w:div w:id="327907461">
          <w:marLeft w:val="640"/>
          <w:marRight w:val="0"/>
          <w:marTop w:val="0"/>
          <w:marBottom w:val="0"/>
          <w:divBdr>
            <w:top w:val="none" w:sz="0" w:space="0" w:color="auto"/>
            <w:left w:val="none" w:sz="0" w:space="0" w:color="auto"/>
            <w:bottom w:val="none" w:sz="0" w:space="0" w:color="auto"/>
            <w:right w:val="none" w:sz="0" w:space="0" w:color="auto"/>
          </w:divBdr>
        </w:div>
        <w:div w:id="604777156">
          <w:marLeft w:val="640"/>
          <w:marRight w:val="0"/>
          <w:marTop w:val="0"/>
          <w:marBottom w:val="0"/>
          <w:divBdr>
            <w:top w:val="none" w:sz="0" w:space="0" w:color="auto"/>
            <w:left w:val="none" w:sz="0" w:space="0" w:color="auto"/>
            <w:bottom w:val="none" w:sz="0" w:space="0" w:color="auto"/>
            <w:right w:val="none" w:sz="0" w:space="0" w:color="auto"/>
          </w:divBdr>
        </w:div>
        <w:div w:id="605163026">
          <w:marLeft w:val="640"/>
          <w:marRight w:val="0"/>
          <w:marTop w:val="0"/>
          <w:marBottom w:val="0"/>
          <w:divBdr>
            <w:top w:val="none" w:sz="0" w:space="0" w:color="auto"/>
            <w:left w:val="none" w:sz="0" w:space="0" w:color="auto"/>
            <w:bottom w:val="none" w:sz="0" w:space="0" w:color="auto"/>
            <w:right w:val="none" w:sz="0" w:space="0" w:color="auto"/>
          </w:divBdr>
        </w:div>
        <w:div w:id="653605276">
          <w:marLeft w:val="640"/>
          <w:marRight w:val="0"/>
          <w:marTop w:val="0"/>
          <w:marBottom w:val="0"/>
          <w:divBdr>
            <w:top w:val="none" w:sz="0" w:space="0" w:color="auto"/>
            <w:left w:val="none" w:sz="0" w:space="0" w:color="auto"/>
            <w:bottom w:val="none" w:sz="0" w:space="0" w:color="auto"/>
            <w:right w:val="none" w:sz="0" w:space="0" w:color="auto"/>
          </w:divBdr>
        </w:div>
        <w:div w:id="724447379">
          <w:marLeft w:val="640"/>
          <w:marRight w:val="0"/>
          <w:marTop w:val="0"/>
          <w:marBottom w:val="0"/>
          <w:divBdr>
            <w:top w:val="none" w:sz="0" w:space="0" w:color="auto"/>
            <w:left w:val="none" w:sz="0" w:space="0" w:color="auto"/>
            <w:bottom w:val="none" w:sz="0" w:space="0" w:color="auto"/>
            <w:right w:val="none" w:sz="0" w:space="0" w:color="auto"/>
          </w:divBdr>
        </w:div>
        <w:div w:id="749736871">
          <w:marLeft w:val="640"/>
          <w:marRight w:val="0"/>
          <w:marTop w:val="0"/>
          <w:marBottom w:val="0"/>
          <w:divBdr>
            <w:top w:val="none" w:sz="0" w:space="0" w:color="auto"/>
            <w:left w:val="none" w:sz="0" w:space="0" w:color="auto"/>
            <w:bottom w:val="none" w:sz="0" w:space="0" w:color="auto"/>
            <w:right w:val="none" w:sz="0" w:space="0" w:color="auto"/>
          </w:divBdr>
        </w:div>
        <w:div w:id="775291585">
          <w:marLeft w:val="640"/>
          <w:marRight w:val="0"/>
          <w:marTop w:val="0"/>
          <w:marBottom w:val="0"/>
          <w:divBdr>
            <w:top w:val="none" w:sz="0" w:space="0" w:color="auto"/>
            <w:left w:val="none" w:sz="0" w:space="0" w:color="auto"/>
            <w:bottom w:val="none" w:sz="0" w:space="0" w:color="auto"/>
            <w:right w:val="none" w:sz="0" w:space="0" w:color="auto"/>
          </w:divBdr>
        </w:div>
        <w:div w:id="806630880">
          <w:marLeft w:val="640"/>
          <w:marRight w:val="0"/>
          <w:marTop w:val="0"/>
          <w:marBottom w:val="0"/>
          <w:divBdr>
            <w:top w:val="none" w:sz="0" w:space="0" w:color="auto"/>
            <w:left w:val="none" w:sz="0" w:space="0" w:color="auto"/>
            <w:bottom w:val="none" w:sz="0" w:space="0" w:color="auto"/>
            <w:right w:val="none" w:sz="0" w:space="0" w:color="auto"/>
          </w:divBdr>
        </w:div>
        <w:div w:id="814177054">
          <w:marLeft w:val="640"/>
          <w:marRight w:val="0"/>
          <w:marTop w:val="0"/>
          <w:marBottom w:val="0"/>
          <w:divBdr>
            <w:top w:val="none" w:sz="0" w:space="0" w:color="auto"/>
            <w:left w:val="none" w:sz="0" w:space="0" w:color="auto"/>
            <w:bottom w:val="none" w:sz="0" w:space="0" w:color="auto"/>
            <w:right w:val="none" w:sz="0" w:space="0" w:color="auto"/>
          </w:divBdr>
        </w:div>
        <w:div w:id="837766419">
          <w:marLeft w:val="640"/>
          <w:marRight w:val="0"/>
          <w:marTop w:val="0"/>
          <w:marBottom w:val="0"/>
          <w:divBdr>
            <w:top w:val="none" w:sz="0" w:space="0" w:color="auto"/>
            <w:left w:val="none" w:sz="0" w:space="0" w:color="auto"/>
            <w:bottom w:val="none" w:sz="0" w:space="0" w:color="auto"/>
            <w:right w:val="none" w:sz="0" w:space="0" w:color="auto"/>
          </w:divBdr>
        </w:div>
        <w:div w:id="879591224">
          <w:marLeft w:val="640"/>
          <w:marRight w:val="0"/>
          <w:marTop w:val="0"/>
          <w:marBottom w:val="0"/>
          <w:divBdr>
            <w:top w:val="none" w:sz="0" w:space="0" w:color="auto"/>
            <w:left w:val="none" w:sz="0" w:space="0" w:color="auto"/>
            <w:bottom w:val="none" w:sz="0" w:space="0" w:color="auto"/>
            <w:right w:val="none" w:sz="0" w:space="0" w:color="auto"/>
          </w:divBdr>
        </w:div>
        <w:div w:id="906695302">
          <w:marLeft w:val="640"/>
          <w:marRight w:val="0"/>
          <w:marTop w:val="0"/>
          <w:marBottom w:val="0"/>
          <w:divBdr>
            <w:top w:val="none" w:sz="0" w:space="0" w:color="auto"/>
            <w:left w:val="none" w:sz="0" w:space="0" w:color="auto"/>
            <w:bottom w:val="none" w:sz="0" w:space="0" w:color="auto"/>
            <w:right w:val="none" w:sz="0" w:space="0" w:color="auto"/>
          </w:divBdr>
        </w:div>
        <w:div w:id="932592136">
          <w:marLeft w:val="640"/>
          <w:marRight w:val="0"/>
          <w:marTop w:val="0"/>
          <w:marBottom w:val="0"/>
          <w:divBdr>
            <w:top w:val="none" w:sz="0" w:space="0" w:color="auto"/>
            <w:left w:val="none" w:sz="0" w:space="0" w:color="auto"/>
            <w:bottom w:val="none" w:sz="0" w:space="0" w:color="auto"/>
            <w:right w:val="none" w:sz="0" w:space="0" w:color="auto"/>
          </w:divBdr>
        </w:div>
        <w:div w:id="1030036359">
          <w:marLeft w:val="640"/>
          <w:marRight w:val="0"/>
          <w:marTop w:val="0"/>
          <w:marBottom w:val="0"/>
          <w:divBdr>
            <w:top w:val="none" w:sz="0" w:space="0" w:color="auto"/>
            <w:left w:val="none" w:sz="0" w:space="0" w:color="auto"/>
            <w:bottom w:val="none" w:sz="0" w:space="0" w:color="auto"/>
            <w:right w:val="none" w:sz="0" w:space="0" w:color="auto"/>
          </w:divBdr>
        </w:div>
        <w:div w:id="1060907222">
          <w:marLeft w:val="640"/>
          <w:marRight w:val="0"/>
          <w:marTop w:val="0"/>
          <w:marBottom w:val="0"/>
          <w:divBdr>
            <w:top w:val="none" w:sz="0" w:space="0" w:color="auto"/>
            <w:left w:val="none" w:sz="0" w:space="0" w:color="auto"/>
            <w:bottom w:val="none" w:sz="0" w:space="0" w:color="auto"/>
            <w:right w:val="none" w:sz="0" w:space="0" w:color="auto"/>
          </w:divBdr>
        </w:div>
        <w:div w:id="1074207551">
          <w:marLeft w:val="640"/>
          <w:marRight w:val="0"/>
          <w:marTop w:val="0"/>
          <w:marBottom w:val="0"/>
          <w:divBdr>
            <w:top w:val="none" w:sz="0" w:space="0" w:color="auto"/>
            <w:left w:val="none" w:sz="0" w:space="0" w:color="auto"/>
            <w:bottom w:val="none" w:sz="0" w:space="0" w:color="auto"/>
            <w:right w:val="none" w:sz="0" w:space="0" w:color="auto"/>
          </w:divBdr>
        </w:div>
        <w:div w:id="1091193924">
          <w:marLeft w:val="640"/>
          <w:marRight w:val="0"/>
          <w:marTop w:val="0"/>
          <w:marBottom w:val="0"/>
          <w:divBdr>
            <w:top w:val="none" w:sz="0" w:space="0" w:color="auto"/>
            <w:left w:val="none" w:sz="0" w:space="0" w:color="auto"/>
            <w:bottom w:val="none" w:sz="0" w:space="0" w:color="auto"/>
            <w:right w:val="none" w:sz="0" w:space="0" w:color="auto"/>
          </w:divBdr>
        </w:div>
        <w:div w:id="1132331166">
          <w:marLeft w:val="640"/>
          <w:marRight w:val="0"/>
          <w:marTop w:val="0"/>
          <w:marBottom w:val="0"/>
          <w:divBdr>
            <w:top w:val="none" w:sz="0" w:space="0" w:color="auto"/>
            <w:left w:val="none" w:sz="0" w:space="0" w:color="auto"/>
            <w:bottom w:val="none" w:sz="0" w:space="0" w:color="auto"/>
            <w:right w:val="none" w:sz="0" w:space="0" w:color="auto"/>
          </w:divBdr>
        </w:div>
        <w:div w:id="1187478697">
          <w:marLeft w:val="640"/>
          <w:marRight w:val="0"/>
          <w:marTop w:val="0"/>
          <w:marBottom w:val="0"/>
          <w:divBdr>
            <w:top w:val="none" w:sz="0" w:space="0" w:color="auto"/>
            <w:left w:val="none" w:sz="0" w:space="0" w:color="auto"/>
            <w:bottom w:val="none" w:sz="0" w:space="0" w:color="auto"/>
            <w:right w:val="none" w:sz="0" w:space="0" w:color="auto"/>
          </w:divBdr>
        </w:div>
        <w:div w:id="1198588447">
          <w:marLeft w:val="640"/>
          <w:marRight w:val="0"/>
          <w:marTop w:val="0"/>
          <w:marBottom w:val="0"/>
          <w:divBdr>
            <w:top w:val="none" w:sz="0" w:space="0" w:color="auto"/>
            <w:left w:val="none" w:sz="0" w:space="0" w:color="auto"/>
            <w:bottom w:val="none" w:sz="0" w:space="0" w:color="auto"/>
            <w:right w:val="none" w:sz="0" w:space="0" w:color="auto"/>
          </w:divBdr>
        </w:div>
        <w:div w:id="1208182480">
          <w:marLeft w:val="640"/>
          <w:marRight w:val="0"/>
          <w:marTop w:val="0"/>
          <w:marBottom w:val="0"/>
          <w:divBdr>
            <w:top w:val="none" w:sz="0" w:space="0" w:color="auto"/>
            <w:left w:val="none" w:sz="0" w:space="0" w:color="auto"/>
            <w:bottom w:val="none" w:sz="0" w:space="0" w:color="auto"/>
            <w:right w:val="none" w:sz="0" w:space="0" w:color="auto"/>
          </w:divBdr>
        </w:div>
        <w:div w:id="1278027842">
          <w:marLeft w:val="640"/>
          <w:marRight w:val="0"/>
          <w:marTop w:val="0"/>
          <w:marBottom w:val="0"/>
          <w:divBdr>
            <w:top w:val="none" w:sz="0" w:space="0" w:color="auto"/>
            <w:left w:val="none" w:sz="0" w:space="0" w:color="auto"/>
            <w:bottom w:val="none" w:sz="0" w:space="0" w:color="auto"/>
            <w:right w:val="none" w:sz="0" w:space="0" w:color="auto"/>
          </w:divBdr>
        </w:div>
        <w:div w:id="1280258165">
          <w:marLeft w:val="640"/>
          <w:marRight w:val="0"/>
          <w:marTop w:val="0"/>
          <w:marBottom w:val="0"/>
          <w:divBdr>
            <w:top w:val="none" w:sz="0" w:space="0" w:color="auto"/>
            <w:left w:val="none" w:sz="0" w:space="0" w:color="auto"/>
            <w:bottom w:val="none" w:sz="0" w:space="0" w:color="auto"/>
            <w:right w:val="none" w:sz="0" w:space="0" w:color="auto"/>
          </w:divBdr>
        </w:div>
        <w:div w:id="1413968109">
          <w:marLeft w:val="640"/>
          <w:marRight w:val="0"/>
          <w:marTop w:val="0"/>
          <w:marBottom w:val="0"/>
          <w:divBdr>
            <w:top w:val="none" w:sz="0" w:space="0" w:color="auto"/>
            <w:left w:val="none" w:sz="0" w:space="0" w:color="auto"/>
            <w:bottom w:val="none" w:sz="0" w:space="0" w:color="auto"/>
            <w:right w:val="none" w:sz="0" w:space="0" w:color="auto"/>
          </w:divBdr>
        </w:div>
        <w:div w:id="1416588049">
          <w:marLeft w:val="640"/>
          <w:marRight w:val="0"/>
          <w:marTop w:val="0"/>
          <w:marBottom w:val="0"/>
          <w:divBdr>
            <w:top w:val="none" w:sz="0" w:space="0" w:color="auto"/>
            <w:left w:val="none" w:sz="0" w:space="0" w:color="auto"/>
            <w:bottom w:val="none" w:sz="0" w:space="0" w:color="auto"/>
            <w:right w:val="none" w:sz="0" w:space="0" w:color="auto"/>
          </w:divBdr>
        </w:div>
        <w:div w:id="1424642986">
          <w:marLeft w:val="640"/>
          <w:marRight w:val="0"/>
          <w:marTop w:val="0"/>
          <w:marBottom w:val="0"/>
          <w:divBdr>
            <w:top w:val="none" w:sz="0" w:space="0" w:color="auto"/>
            <w:left w:val="none" w:sz="0" w:space="0" w:color="auto"/>
            <w:bottom w:val="none" w:sz="0" w:space="0" w:color="auto"/>
            <w:right w:val="none" w:sz="0" w:space="0" w:color="auto"/>
          </w:divBdr>
        </w:div>
        <w:div w:id="1436487606">
          <w:marLeft w:val="640"/>
          <w:marRight w:val="0"/>
          <w:marTop w:val="0"/>
          <w:marBottom w:val="0"/>
          <w:divBdr>
            <w:top w:val="none" w:sz="0" w:space="0" w:color="auto"/>
            <w:left w:val="none" w:sz="0" w:space="0" w:color="auto"/>
            <w:bottom w:val="none" w:sz="0" w:space="0" w:color="auto"/>
            <w:right w:val="none" w:sz="0" w:space="0" w:color="auto"/>
          </w:divBdr>
        </w:div>
        <w:div w:id="1448237534">
          <w:marLeft w:val="640"/>
          <w:marRight w:val="0"/>
          <w:marTop w:val="0"/>
          <w:marBottom w:val="0"/>
          <w:divBdr>
            <w:top w:val="none" w:sz="0" w:space="0" w:color="auto"/>
            <w:left w:val="none" w:sz="0" w:space="0" w:color="auto"/>
            <w:bottom w:val="none" w:sz="0" w:space="0" w:color="auto"/>
            <w:right w:val="none" w:sz="0" w:space="0" w:color="auto"/>
          </w:divBdr>
        </w:div>
        <w:div w:id="1486121137">
          <w:marLeft w:val="640"/>
          <w:marRight w:val="0"/>
          <w:marTop w:val="0"/>
          <w:marBottom w:val="0"/>
          <w:divBdr>
            <w:top w:val="none" w:sz="0" w:space="0" w:color="auto"/>
            <w:left w:val="none" w:sz="0" w:space="0" w:color="auto"/>
            <w:bottom w:val="none" w:sz="0" w:space="0" w:color="auto"/>
            <w:right w:val="none" w:sz="0" w:space="0" w:color="auto"/>
          </w:divBdr>
        </w:div>
        <w:div w:id="1504666179">
          <w:marLeft w:val="640"/>
          <w:marRight w:val="0"/>
          <w:marTop w:val="0"/>
          <w:marBottom w:val="0"/>
          <w:divBdr>
            <w:top w:val="none" w:sz="0" w:space="0" w:color="auto"/>
            <w:left w:val="none" w:sz="0" w:space="0" w:color="auto"/>
            <w:bottom w:val="none" w:sz="0" w:space="0" w:color="auto"/>
            <w:right w:val="none" w:sz="0" w:space="0" w:color="auto"/>
          </w:divBdr>
        </w:div>
        <w:div w:id="1509100259">
          <w:marLeft w:val="640"/>
          <w:marRight w:val="0"/>
          <w:marTop w:val="0"/>
          <w:marBottom w:val="0"/>
          <w:divBdr>
            <w:top w:val="none" w:sz="0" w:space="0" w:color="auto"/>
            <w:left w:val="none" w:sz="0" w:space="0" w:color="auto"/>
            <w:bottom w:val="none" w:sz="0" w:space="0" w:color="auto"/>
            <w:right w:val="none" w:sz="0" w:space="0" w:color="auto"/>
          </w:divBdr>
        </w:div>
        <w:div w:id="1569731383">
          <w:marLeft w:val="640"/>
          <w:marRight w:val="0"/>
          <w:marTop w:val="0"/>
          <w:marBottom w:val="0"/>
          <w:divBdr>
            <w:top w:val="none" w:sz="0" w:space="0" w:color="auto"/>
            <w:left w:val="none" w:sz="0" w:space="0" w:color="auto"/>
            <w:bottom w:val="none" w:sz="0" w:space="0" w:color="auto"/>
            <w:right w:val="none" w:sz="0" w:space="0" w:color="auto"/>
          </w:divBdr>
        </w:div>
        <w:div w:id="1605726372">
          <w:marLeft w:val="640"/>
          <w:marRight w:val="0"/>
          <w:marTop w:val="0"/>
          <w:marBottom w:val="0"/>
          <w:divBdr>
            <w:top w:val="none" w:sz="0" w:space="0" w:color="auto"/>
            <w:left w:val="none" w:sz="0" w:space="0" w:color="auto"/>
            <w:bottom w:val="none" w:sz="0" w:space="0" w:color="auto"/>
            <w:right w:val="none" w:sz="0" w:space="0" w:color="auto"/>
          </w:divBdr>
        </w:div>
        <w:div w:id="1655721582">
          <w:marLeft w:val="640"/>
          <w:marRight w:val="0"/>
          <w:marTop w:val="0"/>
          <w:marBottom w:val="0"/>
          <w:divBdr>
            <w:top w:val="none" w:sz="0" w:space="0" w:color="auto"/>
            <w:left w:val="none" w:sz="0" w:space="0" w:color="auto"/>
            <w:bottom w:val="none" w:sz="0" w:space="0" w:color="auto"/>
            <w:right w:val="none" w:sz="0" w:space="0" w:color="auto"/>
          </w:divBdr>
        </w:div>
        <w:div w:id="1657487473">
          <w:marLeft w:val="640"/>
          <w:marRight w:val="0"/>
          <w:marTop w:val="0"/>
          <w:marBottom w:val="0"/>
          <w:divBdr>
            <w:top w:val="none" w:sz="0" w:space="0" w:color="auto"/>
            <w:left w:val="none" w:sz="0" w:space="0" w:color="auto"/>
            <w:bottom w:val="none" w:sz="0" w:space="0" w:color="auto"/>
            <w:right w:val="none" w:sz="0" w:space="0" w:color="auto"/>
          </w:divBdr>
        </w:div>
        <w:div w:id="1698702586">
          <w:marLeft w:val="640"/>
          <w:marRight w:val="0"/>
          <w:marTop w:val="0"/>
          <w:marBottom w:val="0"/>
          <w:divBdr>
            <w:top w:val="none" w:sz="0" w:space="0" w:color="auto"/>
            <w:left w:val="none" w:sz="0" w:space="0" w:color="auto"/>
            <w:bottom w:val="none" w:sz="0" w:space="0" w:color="auto"/>
            <w:right w:val="none" w:sz="0" w:space="0" w:color="auto"/>
          </w:divBdr>
        </w:div>
        <w:div w:id="1700081490">
          <w:marLeft w:val="640"/>
          <w:marRight w:val="0"/>
          <w:marTop w:val="0"/>
          <w:marBottom w:val="0"/>
          <w:divBdr>
            <w:top w:val="none" w:sz="0" w:space="0" w:color="auto"/>
            <w:left w:val="none" w:sz="0" w:space="0" w:color="auto"/>
            <w:bottom w:val="none" w:sz="0" w:space="0" w:color="auto"/>
            <w:right w:val="none" w:sz="0" w:space="0" w:color="auto"/>
          </w:divBdr>
        </w:div>
        <w:div w:id="1721435282">
          <w:marLeft w:val="640"/>
          <w:marRight w:val="0"/>
          <w:marTop w:val="0"/>
          <w:marBottom w:val="0"/>
          <w:divBdr>
            <w:top w:val="none" w:sz="0" w:space="0" w:color="auto"/>
            <w:left w:val="none" w:sz="0" w:space="0" w:color="auto"/>
            <w:bottom w:val="none" w:sz="0" w:space="0" w:color="auto"/>
            <w:right w:val="none" w:sz="0" w:space="0" w:color="auto"/>
          </w:divBdr>
        </w:div>
        <w:div w:id="1747801495">
          <w:marLeft w:val="640"/>
          <w:marRight w:val="0"/>
          <w:marTop w:val="0"/>
          <w:marBottom w:val="0"/>
          <w:divBdr>
            <w:top w:val="none" w:sz="0" w:space="0" w:color="auto"/>
            <w:left w:val="none" w:sz="0" w:space="0" w:color="auto"/>
            <w:bottom w:val="none" w:sz="0" w:space="0" w:color="auto"/>
            <w:right w:val="none" w:sz="0" w:space="0" w:color="auto"/>
          </w:divBdr>
        </w:div>
        <w:div w:id="1890219839">
          <w:marLeft w:val="640"/>
          <w:marRight w:val="0"/>
          <w:marTop w:val="0"/>
          <w:marBottom w:val="0"/>
          <w:divBdr>
            <w:top w:val="none" w:sz="0" w:space="0" w:color="auto"/>
            <w:left w:val="none" w:sz="0" w:space="0" w:color="auto"/>
            <w:bottom w:val="none" w:sz="0" w:space="0" w:color="auto"/>
            <w:right w:val="none" w:sz="0" w:space="0" w:color="auto"/>
          </w:divBdr>
        </w:div>
        <w:div w:id="1900898400">
          <w:marLeft w:val="640"/>
          <w:marRight w:val="0"/>
          <w:marTop w:val="0"/>
          <w:marBottom w:val="0"/>
          <w:divBdr>
            <w:top w:val="none" w:sz="0" w:space="0" w:color="auto"/>
            <w:left w:val="none" w:sz="0" w:space="0" w:color="auto"/>
            <w:bottom w:val="none" w:sz="0" w:space="0" w:color="auto"/>
            <w:right w:val="none" w:sz="0" w:space="0" w:color="auto"/>
          </w:divBdr>
        </w:div>
        <w:div w:id="1981424411">
          <w:marLeft w:val="640"/>
          <w:marRight w:val="0"/>
          <w:marTop w:val="0"/>
          <w:marBottom w:val="0"/>
          <w:divBdr>
            <w:top w:val="none" w:sz="0" w:space="0" w:color="auto"/>
            <w:left w:val="none" w:sz="0" w:space="0" w:color="auto"/>
            <w:bottom w:val="none" w:sz="0" w:space="0" w:color="auto"/>
            <w:right w:val="none" w:sz="0" w:space="0" w:color="auto"/>
          </w:divBdr>
        </w:div>
        <w:div w:id="2138789099">
          <w:marLeft w:val="640"/>
          <w:marRight w:val="0"/>
          <w:marTop w:val="0"/>
          <w:marBottom w:val="0"/>
          <w:divBdr>
            <w:top w:val="none" w:sz="0" w:space="0" w:color="auto"/>
            <w:left w:val="none" w:sz="0" w:space="0" w:color="auto"/>
            <w:bottom w:val="none" w:sz="0" w:space="0" w:color="auto"/>
            <w:right w:val="none" w:sz="0" w:space="0" w:color="auto"/>
          </w:divBdr>
        </w:div>
      </w:divsChild>
    </w:div>
    <w:div w:id="1687712236">
      <w:bodyDiv w:val="1"/>
      <w:marLeft w:val="0"/>
      <w:marRight w:val="0"/>
      <w:marTop w:val="0"/>
      <w:marBottom w:val="0"/>
      <w:divBdr>
        <w:top w:val="none" w:sz="0" w:space="0" w:color="auto"/>
        <w:left w:val="none" w:sz="0" w:space="0" w:color="auto"/>
        <w:bottom w:val="none" w:sz="0" w:space="0" w:color="auto"/>
        <w:right w:val="none" w:sz="0" w:space="0" w:color="auto"/>
      </w:divBdr>
      <w:divsChild>
        <w:div w:id="28073338">
          <w:marLeft w:val="640"/>
          <w:marRight w:val="0"/>
          <w:marTop w:val="0"/>
          <w:marBottom w:val="0"/>
          <w:divBdr>
            <w:top w:val="none" w:sz="0" w:space="0" w:color="auto"/>
            <w:left w:val="none" w:sz="0" w:space="0" w:color="auto"/>
            <w:bottom w:val="none" w:sz="0" w:space="0" w:color="auto"/>
            <w:right w:val="none" w:sz="0" w:space="0" w:color="auto"/>
          </w:divBdr>
        </w:div>
        <w:div w:id="114522093">
          <w:marLeft w:val="640"/>
          <w:marRight w:val="0"/>
          <w:marTop w:val="0"/>
          <w:marBottom w:val="0"/>
          <w:divBdr>
            <w:top w:val="none" w:sz="0" w:space="0" w:color="auto"/>
            <w:left w:val="none" w:sz="0" w:space="0" w:color="auto"/>
            <w:bottom w:val="none" w:sz="0" w:space="0" w:color="auto"/>
            <w:right w:val="none" w:sz="0" w:space="0" w:color="auto"/>
          </w:divBdr>
        </w:div>
        <w:div w:id="134689336">
          <w:marLeft w:val="640"/>
          <w:marRight w:val="0"/>
          <w:marTop w:val="0"/>
          <w:marBottom w:val="0"/>
          <w:divBdr>
            <w:top w:val="none" w:sz="0" w:space="0" w:color="auto"/>
            <w:left w:val="none" w:sz="0" w:space="0" w:color="auto"/>
            <w:bottom w:val="none" w:sz="0" w:space="0" w:color="auto"/>
            <w:right w:val="none" w:sz="0" w:space="0" w:color="auto"/>
          </w:divBdr>
        </w:div>
        <w:div w:id="169636518">
          <w:marLeft w:val="640"/>
          <w:marRight w:val="0"/>
          <w:marTop w:val="0"/>
          <w:marBottom w:val="0"/>
          <w:divBdr>
            <w:top w:val="none" w:sz="0" w:space="0" w:color="auto"/>
            <w:left w:val="none" w:sz="0" w:space="0" w:color="auto"/>
            <w:bottom w:val="none" w:sz="0" w:space="0" w:color="auto"/>
            <w:right w:val="none" w:sz="0" w:space="0" w:color="auto"/>
          </w:divBdr>
        </w:div>
        <w:div w:id="191384553">
          <w:marLeft w:val="640"/>
          <w:marRight w:val="0"/>
          <w:marTop w:val="0"/>
          <w:marBottom w:val="0"/>
          <w:divBdr>
            <w:top w:val="none" w:sz="0" w:space="0" w:color="auto"/>
            <w:left w:val="none" w:sz="0" w:space="0" w:color="auto"/>
            <w:bottom w:val="none" w:sz="0" w:space="0" w:color="auto"/>
            <w:right w:val="none" w:sz="0" w:space="0" w:color="auto"/>
          </w:divBdr>
        </w:div>
        <w:div w:id="271741685">
          <w:marLeft w:val="640"/>
          <w:marRight w:val="0"/>
          <w:marTop w:val="0"/>
          <w:marBottom w:val="0"/>
          <w:divBdr>
            <w:top w:val="none" w:sz="0" w:space="0" w:color="auto"/>
            <w:left w:val="none" w:sz="0" w:space="0" w:color="auto"/>
            <w:bottom w:val="none" w:sz="0" w:space="0" w:color="auto"/>
            <w:right w:val="none" w:sz="0" w:space="0" w:color="auto"/>
          </w:divBdr>
        </w:div>
        <w:div w:id="297608564">
          <w:marLeft w:val="640"/>
          <w:marRight w:val="0"/>
          <w:marTop w:val="0"/>
          <w:marBottom w:val="0"/>
          <w:divBdr>
            <w:top w:val="none" w:sz="0" w:space="0" w:color="auto"/>
            <w:left w:val="none" w:sz="0" w:space="0" w:color="auto"/>
            <w:bottom w:val="none" w:sz="0" w:space="0" w:color="auto"/>
            <w:right w:val="none" w:sz="0" w:space="0" w:color="auto"/>
          </w:divBdr>
        </w:div>
        <w:div w:id="299043375">
          <w:marLeft w:val="640"/>
          <w:marRight w:val="0"/>
          <w:marTop w:val="0"/>
          <w:marBottom w:val="0"/>
          <w:divBdr>
            <w:top w:val="none" w:sz="0" w:space="0" w:color="auto"/>
            <w:left w:val="none" w:sz="0" w:space="0" w:color="auto"/>
            <w:bottom w:val="none" w:sz="0" w:space="0" w:color="auto"/>
            <w:right w:val="none" w:sz="0" w:space="0" w:color="auto"/>
          </w:divBdr>
        </w:div>
        <w:div w:id="318926481">
          <w:marLeft w:val="640"/>
          <w:marRight w:val="0"/>
          <w:marTop w:val="0"/>
          <w:marBottom w:val="0"/>
          <w:divBdr>
            <w:top w:val="none" w:sz="0" w:space="0" w:color="auto"/>
            <w:left w:val="none" w:sz="0" w:space="0" w:color="auto"/>
            <w:bottom w:val="none" w:sz="0" w:space="0" w:color="auto"/>
            <w:right w:val="none" w:sz="0" w:space="0" w:color="auto"/>
          </w:divBdr>
        </w:div>
        <w:div w:id="339041660">
          <w:marLeft w:val="640"/>
          <w:marRight w:val="0"/>
          <w:marTop w:val="0"/>
          <w:marBottom w:val="0"/>
          <w:divBdr>
            <w:top w:val="none" w:sz="0" w:space="0" w:color="auto"/>
            <w:left w:val="none" w:sz="0" w:space="0" w:color="auto"/>
            <w:bottom w:val="none" w:sz="0" w:space="0" w:color="auto"/>
            <w:right w:val="none" w:sz="0" w:space="0" w:color="auto"/>
          </w:divBdr>
        </w:div>
        <w:div w:id="405500200">
          <w:marLeft w:val="640"/>
          <w:marRight w:val="0"/>
          <w:marTop w:val="0"/>
          <w:marBottom w:val="0"/>
          <w:divBdr>
            <w:top w:val="none" w:sz="0" w:space="0" w:color="auto"/>
            <w:left w:val="none" w:sz="0" w:space="0" w:color="auto"/>
            <w:bottom w:val="none" w:sz="0" w:space="0" w:color="auto"/>
            <w:right w:val="none" w:sz="0" w:space="0" w:color="auto"/>
          </w:divBdr>
        </w:div>
        <w:div w:id="417488570">
          <w:marLeft w:val="640"/>
          <w:marRight w:val="0"/>
          <w:marTop w:val="0"/>
          <w:marBottom w:val="0"/>
          <w:divBdr>
            <w:top w:val="none" w:sz="0" w:space="0" w:color="auto"/>
            <w:left w:val="none" w:sz="0" w:space="0" w:color="auto"/>
            <w:bottom w:val="none" w:sz="0" w:space="0" w:color="auto"/>
            <w:right w:val="none" w:sz="0" w:space="0" w:color="auto"/>
          </w:divBdr>
        </w:div>
        <w:div w:id="634600341">
          <w:marLeft w:val="640"/>
          <w:marRight w:val="0"/>
          <w:marTop w:val="0"/>
          <w:marBottom w:val="0"/>
          <w:divBdr>
            <w:top w:val="none" w:sz="0" w:space="0" w:color="auto"/>
            <w:left w:val="none" w:sz="0" w:space="0" w:color="auto"/>
            <w:bottom w:val="none" w:sz="0" w:space="0" w:color="auto"/>
            <w:right w:val="none" w:sz="0" w:space="0" w:color="auto"/>
          </w:divBdr>
        </w:div>
        <w:div w:id="738939297">
          <w:marLeft w:val="640"/>
          <w:marRight w:val="0"/>
          <w:marTop w:val="0"/>
          <w:marBottom w:val="0"/>
          <w:divBdr>
            <w:top w:val="none" w:sz="0" w:space="0" w:color="auto"/>
            <w:left w:val="none" w:sz="0" w:space="0" w:color="auto"/>
            <w:bottom w:val="none" w:sz="0" w:space="0" w:color="auto"/>
            <w:right w:val="none" w:sz="0" w:space="0" w:color="auto"/>
          </w:divBdr>
        </w:div>
        <w:div w:id="739668945">
          <w:marLeft w:val="640"/>
          <w:marRight w:val="0"/>
          <w:marTop w:val="0"/>
          <w:marBottom w:val="0"/>
          <w:divBdr>
            <w:top w:val="none" w:sz="0" w:space="0" w:color="auto"/>
            <w:left w:val="none" w:sz="0" w:space="0" w:color="auto"/>
            <w:bottom w:val="none" w:sz="0" w:space="0" w:color="auto"/>
            <w:right w:val="none" w:sz="0" w:space="0" w:color="auto"/>
          </w:divBdr>
        </w:div>
        <w:div w:id="810288157">
          <w:marLeft w:val="640"/>
          <w:marRight w:val="0"/>
          <w:marTop w:val="0"/>
          <w:marBottom w:val="0"/>
          <w:divBdr>
            <w:top w:val="none" w:sz="0" w:space="0" w:color="auto"/>
            <w:left w:val="none" w:sz="0" w:space="0" w:color="auto"/>
            <w:bottom w:val="none" w:sz="0" w:space="0" w:color="auto"/>
            <w:right w:val="none" w:sz="0" w:space="0" w:color="auto"/>
          </w:divBdr>
        </w:div>
        <w:div w:id="819614869">
          <w:marLeft w:val="640"/>
          <w:marRight w:val="0"/>
          <w:marTop w:val="0"/>
          <w:marBottom w:val="0"/>
          <w:divBdr>
            <w:top w:val="none" w:sz="0" w:space="0" w:color="auto"/>
            <w:left w:val="none" w:sz="0" w:space="0" w:color="auto"/>
            <w:bottom w:val="none" w:sz="0" w:space="0" w:color="auto"/>
            <w:right w:val="none" w:sz="0" w:space="0" w:color="auto"/>
          </w:divBdr>
        </w:div>
        <w:div w:id="837617541">
          <w:marLeft w:val="640"/>
          <w:marRight w:val="0"/>
          <w:marTop w:val="0"/>
          <w:marBottom w:val="0"/>
          <w:divBdr>
            <w:top w:val="none" w:sz="0" w:space="0" w:color="auto"/>
            <w:left w:val="none" w:sz="0" w:space="0" w:color="auto"/>
            <w:bottom w:val="none" w:sz="0" w:space="0" w:color="auto"/>
            <w:right w:val="none" w:sz="0" w:space="0" w:color="auto"/>
          </w:divBdr>
        </w:div>
        <w:div w:id="843742082">
          <w:marLeft w:val="640"/>
          <w:marRight w:val="0"/>
          <w:marTop w:val="0"/>
          <w:marBottom w:val="0"/>
          <w:divBdr>
            <w:top w:val="none" w:sz="0" w:space="0" w:color="auto"/>
            <w:left w:val="none" w:sz="0" w:space="0" w:color="auto"/>
            <w:bottom w:val="none" w:sz="0" w:space="0" w:color="auto"/>
            <w:right w:val="none" w:sz="0" w:space="0" w:color="auto"/>
          </w:divBdr>
        </w:div>
        <w:div w:id="910191373">
          <w:marLeft w:val="640"/>
          <w:marRight w:val="0"/>
          <w:marTop w:val="0"/>
          <w:marBottom w:val="0"/>
          <w:divBdr>
            <w:top w:val="none" w:sz="0" w:space="0" w:color="auto"/>
            <w:left w:val="none" w:sz="0" w:space="0" w:color="auto"/>
            <w:bottom w:val="none" w:sz="0" w:space="0" w:color="auto"/>
            <w:right w:val="none" w:sz="0" w:space="0" w:color="auto"/>
          </w:divBdr>
        </w:div>
        <w:div w:id="1021668359">
          <w:marLeft w:val="640"/>
          <w:marRight w:val="0"/>
          <w:marTop w:val="0"/>
          <w:marBottom w:val="0"/>
          <w:divBdr>
            <w:top w:val="none" w:sz="0" w:space="0" w:color="auto"/>
            <w:left w:val="none" w:sz="0" w:space="0" w:color="auto"/>
            <w:bottom w:val="none" w:sz="0" w:space="0" w:color="auto"/>
            <w:right w:val="none" w:sz="0" w:space="0" w:color="auto"/>
          </w:divBdr>
        </w:div>
        <w:div w:id="1062756642">
          <w:marLeft w:val="640"/>
          <w:marRight w:val="0"/>
          <w:marTop w:val="0"/>
          <w:marBottom w:val="0"/>
          <w:divBdr>
            <w:top w:val="none" w:sz="0" w:space="0" w:color="auto"/>
            <w:left w:val="none" w:sz="0" w:space="0" w:color="auto"/>
            <w:bottom w:val="none" w:sz="0" w:space="0" w:color="auto"/>
            <w:right w:val="none" w:sz="0" w:space="0" w:color="auto"/>
          </w:divBdr>
        </w:div>
        <w:div w:id="1079593113">
          <w:marLeft w:val="640"/>
          <w:marRight w:val="0"/>
          <w:marTop w:val="0"/>
          <w:marBottom w:val="0"/>
          <w:divBdr>
            <w:top w:val="none" w:sz="0" w:space="0" w:color="auto"/>
            <w:left w:val="none" w:sz="0" w:space="0" w:color="auto"/>
            <w:bottom w:val="none" w:sz="0" w:space="0" w:color="auto"/>
            <w:right w:val="none" w:sz="0" w:space="0" w:color="auto"/>
          </w:divBdr>
        </w:div>
        <w:div w:id="1083331722">
          <w:marLeft w:val="640"/>
          <w:marRight w:val="0"/>
          <w:marTop w:val="0"/>
          <w:marBottom w:val="0"/>
          <w:divBdr>
            <w:top w:val="none" w:sz="0" w:space="0" w:color="auto"/>
            <w:left w:val="none" w:sz="0" w:space="0" w:color="auto"/>
            <w:bottom w:val="none" w:sz="0" w:space="0" w:color="auto"/>
            <w:right w:val="none" w:sz="0" w:space="0" w:color="auto"/>
          </w:divBdr>
        </w:div>
        <w:div w:id="1092050193">
          <w:marLeft w:val="640"/>
          <w:marRight w:val="0"/>
          <w:marTop w:val="0"/>
          <w:marBottom w:val="0"/>
          <w:divBdr>
            <w:top w:val="none" w:sz="0" w:space="0" w:color="auto"/>
            <w:left w:val="none" w:sz="0" w:space="0" w:color="auto"/>
            <w:bottom w:val="none" w:sz="0" w:space="0" w:color="auto"/>
            <w:right w:val="none" w:sz="0" w:space="0" w:color="auto"/>
          </w:divBdr>
        </w:div>
        <w:div w:id="1095175300">
          <w:marLeft w:val="640"/>
          <w:marRight w:val="0"/>
          <w:marTop w:val="0"/>
          <w:marBottom w:val="0"/>
          <w:divBdr>
            <w:top w:val="none" w:sz="0" w:space="0" w:color="auto"/>
            <w:left w:val="none" w:sz="0" w:space="0" w:color="auto"/>
            <w:bottom w:val="none" w:sz="0" w:space="0" w:color="auto"/>
            <w:right w:val="none" w:sz="0" w:space="0" w:color="auto"/>
          </w:divBdr>
        </w:div>
        <w:div w:id="1104614842">
          <w:marLeft w:val="640"/>
          <w:marRight w:val="0"/>
          <w:marTop w:val="0"/>
          <w:marBottom w:val="0"/>
          <w:divBdr>
            <w:top w:val="none" w:sz="0" w:space="0" w:color="auto"/>
            <w:left w:val="none" w:sz="0" w:space="0" w:color="auto"/>
            <w:bottom w:val="none" w:sz="0" w:space="0" w:color="auto"/>
            <w:right w:val="none" w:sz="0" w:space="0" w:color="auto"/>
          </w:divBdr>
        </w:div>
        <w:div w:id="1125193268">
          <w:marLeft w:val="640"/>
          <w:marRight w:val="0"/>
          <w:marTop w:val="0"/>
          <w:marBottom w:val="0"/>
          <w:divBdr>
            <w:top w:val="none" w:sz="0" w:space="0" w:color="auto"/>
            <w:left w:val="none" w:sz="0" w:space="0" w:color="auto"/>
            <w:bottom w:val="none" w:sz="0" w:space="0" w:color="auto"/>
            <w:right w:val="none" w:sz="0" w:space="0" w:color="auto"/>
          </w:divBdr>
        </w:div>
        <w:div w:id="1161506215">
          <w:marLeft w:val="640"/>
          <w:marRight w:val="0"/>
          <w:marTop w:val="0"/>
          <w:marBottom w:val="0"/>
          <w:divBdr>
            <w:top w:val="none" w:sz="0" w:space="0" w:color="auto"/>
            <w:left w:val="none" w:sz="0" w:space="0" w:color="auto"/>
            <w:bottom w:val="none" w:sz="0" w:space="0" w:color="auto"/>
            <w:right w:val="none" w:sz="0" w:space="0" w:color="auto"/>
          </w:divBdr>
        </w:div>
        <w:div w:id="1241064738">
          <w:marLeft w:val="640"/>
          <w:marRight w:val="0"/>
          <w:marTop w:val="0"/>
          <w:marBottom w:val="0"/>
          <w:divBdr>
            <w:top w:val="none" w:sz="0" w:space="0" w:color="auto"/>
            <w:left w:val="none" w:sz="0" w:space="0" w:color="auto"/>
            <w:bottom w:val="none" w:sz="0" w:space="0" w:color="auto"/>
            <w:right w:val="none" w:sz="0" w:space="0" w:color="auto"/>
          </w:divBdr>
        </w:div>
        <w:div w:id="1268927180">
          <w:marLeft w:val="640"/>
          <w:marRight w:val="0"/>
          <w:marTop w:val="0"/>
          <w:marBottom w:val="0"/>
          <w:divBdr>
            <w:top w:val="none" w:sz="0" w:space="0" w:color="auto"/>
            <w:left w:val="none" w:sz="0" w:space="0" w:color="auto"/>
            <w:bottom w:val="none" w:sz="0" w:space="0" w:color="auto"/>
            <w:right w:val="none" w:sz="0" w:space="0" w:color="auto"/>
          </w:divBdr>
        </w:div>
        <w:div w:id="1397361623">
          <w:marLeft w:val="640"/>
          <w:marRight w:val="0"/>
          <w:marTop w:val="0"/>
          <w:marBottom w:val="0"/>
          <w:divBdr>
            <w:top w:val="none" w:sz="0" w:space="0" w:color="auto"/>
            <w:left w:val="none" w:sz="0" w:space="0" w:color="auto"/>
            <w:bottom w:val="none" w:sz="0" w:space="0" w:color="auto"/>
            <w:right w:val="none" w:sz="0" w:space="0" w:color="auto"/>
          </w:divBdr>
        </w:div>
        <w:div w:id="1400520515">
          <w:marLeft w:val="640"/>
          <w:marRight w:val="0"/>
          <w:marTop w:val="0"/>
          <w:marBottom w:val="0"/>
          <w:divBdr>
            <w:top w:val="none" w:sz="0" w:space="0" w:color="auto"/>
            <w:left w:val="none" w:sz="0" w:space="0" w:color="auto"/>
            <w:bottom w:val="none" w:sz="0" w:space="0" w:color="auto"/>
            <w:right w:val="none" w:sz="0" w:space="0" w:color="auto"/>
          </w:divBdr>
        </w:div>
        <w:div w:id="1421219998">
          <w:marLeft w:val="640"/>
          <w:marRight w:val="0"/>
          <w:marTop w:val="0"/>
          <w:marBottom w:val="0"/>
          <w:divBdr>
            <w:top w:val="none" w:sz="0" w:space="0" w:color="auto"/>
            <w:left w:val="none" w:sz="0" w:space="0" w:color="auto"/>
            <w:bottom w:val="none" w:sz="0" w:space="0" w:color="auto"/>
            <w:right w:val="none" w:sz="0" w:space="0" w:color="auto"/>
          </w:divBdr>
        </w:div>
        <w:div w:id="1481339910">
          <w:marLeft w:val="640"/>
          <w:marRight w:val="0"/>
          <w:marTop w:val="0"/>
          <w:marBottom w:val="0"/>
          <w:divBdr>
            <w:top w:val="none" w:sz="0" w:space="0" w:color="auto"/>
            <w:left w:val="none" w:sz="0" w:space="0" w:color="auto"/>
            <w:bottom w:val="none" w:sz="0" w:space="0" w:color="auto"/>
            <w:right w:val="none" w:sz="0" w:space="0" w:color="auto"/>
          </w:divBdr>
        </w:div>
        <w:div w:id="1586065890">
          <w:marLeft w:val="640"/>
          <w:marRight w:val="0"/>
          <w:marTop w:val="0"/>
          <w:marBottom w:val="0"/>
          <w:divBdr>
            <w:top w:val="none" w:sz="0" w:space="0" w:color="auto"/>
            <w:left w:val="none" w:sz="0" w:space="0" w:color="auto"/>
            <w:bottom w:val="none" w:sz="0" w:space="0" w:color="auto"/>
            <w:right w:val="none" w:sz="0" w:space="0" w:color="auto"/>
          </w:divBdr>
        </w:div>
        <w:div w:id="1645115928">
          <w:marLeft w:val="640"/>
          <w:marRight w:val="0"/>
          <w:marTop w:val="0"/>
          <w:marBottom w:val="0"/>
          <w:divBdr>
            <w:top w:val="none" w:sz="0" w:space="0" w:color="auto"/>
            <w:left w:val="none" w:sz="0" w:space="0" w:color="auto"/>
            <w:bottom w:val="none" w:sz="0" w:space="0" w:color="auto"/>
            <w:right w:val="none" w:sz="0" w:space="0" w:color="auto"/>
          </w:divBdr>
        </w:div>
        <w:div w:id="1654944771">
          <w:marLeft w:val="640"/>
          <w:marRight w:val="0"/>
          <w:marTop w:val="0"/>
          <w:marBottom w:val="0"/>
          <w:divBdr>
            <w:top w:val="none" w:sz="0" w:space="0" w:color="auto"/>
            <w:left w:val="none" w:sz="0" w:space="0" w:color="auto"/>
            <w:bottom w:val="none" w:sz="0" w:space="0" w:color="auto"/>
            <w:right w:val="none" w:sz="0" w:space="0" w:color="auto"/>
          </w:divBdr>
        </w:div>
        <w:div w:id="1666399064">
          <w:marLeft w:val="640"/>
          <w:marRight w:val="0"/>
          <w:marTop w:val="0"/>
          <w:marBottom w:val="0"/>
          <w:divBdr>
            <w:top w:val="none" w:sz="0" w:space="0" w:color="auto"/>
            <w:left w:val="none" w:sz="0" w:space="0" w:color="auto"/>
            <w:bottom w:val="none" w:sz="0" w:space="0" w:color="auto"/>
            <w:right w:val="none" w:sz="0" w:space="0" w:color="auto"/>
          </w:divBdr>
        </w:div>
        <w:div w:id="1696617827">
          <w:marLeft w:val="640"/>
          <w:marRight w:val="0"/>
          <w:marTop w:val="0"/>
          <w:marBottom w:val="0"/>
          <w:divBdr>
            <w:top w:val="none" w:sz="0" w:space="0" w:color="auto"/>
            <w:left w:val="none" w:sz="0" w:space="0" w:color="auto"/>
            <w:bottom w:val="none" w:sz="0" w:space="0" w:color="auto"/>
            <w:right w:val="none" w:sz="0" w:space="0" w:color="auto"/>
          </w:divBdr>
        </w:div>
        <w:div w:id="1707214334">
          <w:marLeft w:val="640"/>
          <w:marRight w:val="0"/>
          <w:marTop w:val="0"/>
          <w:marBottom w:val="0"/>
          <w:divBdr>
            <w:top w:val="none" w:sz="0" w:space="0" w:color="auto"/>
            <w:left w:val="none" w:sz="0" w:space="0" w:color="auto"/>
            <w:bottom w:val="none" w:sz="0" w:space="0" w:color="auto"/>
            <w:right w:val="none" w:sz="0" w:space="0" w:color="auto"/>
          </w:divBdr>
        </w:div>
        <w:div w:id="1780294567">
          <w:marLeft w:val="640"/>
          <w:marRight w:val="0"/>
          <w:marTop w:val="0"/>
          <w:marBottom w:val="0"/>
          <w:divBdr>
            <w:top w:val="none" w:sz="0" w:space="0" w:color="auto"/>
            <w:left w:val="none" w:sz="0" w:space="0" w:color="auto"/>
            <w:bottom w:val="none" w:sz="0" w:space="0" w:color="auto"/>
            <w:right w:val="none" w:sz="0" w:space="0" w:color="auto"/>
          </w:divBdr>
        </w:div>
        <w:div w:id="1854220121">
          <w:marLeft w:val="640"/>
          <w:marRight w:val="0"/>
          <w:marTop w:val="0"/>
          <w:marBottom w:val="0"/>
          <w:divBdr>
            <w:top w:val="none" w:sz="0" w:space="0" w:color="auto"/>
            <w:left w:val="none" w:sz="0" w:space="0" w:color="auto"/>
            <w:bottom w:val="none" w:sz="0" w:space="0" w:color="auto"/>
            <w:right w:val="none" w:sz="0" w:space="0" w:color="auto"/>
          </w:divBdr>
        </w:div>
        <w:div w:id="1873835738">
          <w:marLeft w:val="640"/>
          <w:marRight w:val="0"/>
          <w:marTop w:val="0"/>
          <w:marBottom w:val="0"/>
          <w:divBdr>
            <w:top w:val="none" w:sz="0" w:space="0" w:color="auto"/>
            <w:left w:val="none" w:sz="0" w:space="0" w:color="auto"/>
            <w:bottom w:val="none" w:sz="0" w:space="0" w:color="auto"/>
            <w:right w:val="none" w:sz="0" w:space="0" w:color="auto"/>
          </w:divBdr>
        </w:div>
        <w:div w:id="1910771792">
          <w:marLeft w:val="640"/>
          <w:marRight w:val="0"/>
          <w:marTop w:val="0"/>
          <w:marBottom w:val="0"/>
          <w:divBdr>
            <w:top w:val="none" w:sz="0" w:space="0" w:color="auto"/>
            <w:left w:val="none" w:sz="0" w:space="0" w:color="auto"/>
            <w:bottom w:val="none" w:sz="0" w:space="0" w:color="auto"/>
            <w:right w:val="none" w:sz="0" w:space="0" w:color="auto"/>
          </w:divBdr>
        </w:div>
        <w:div w:id="1916435631">
          <w:marLeft w:val="640"/>
          <w:marRight w:val="0"/>
          <w:marTop w:val="0"/>
          <w:marBottom w:val="0"/>
          <w:divBdr>
            <w:top w:val="none" w:sz="0" w:space="0" w:color="auto"/>
            <w:left w:val="none" w:sz="0" w:space="0" w:color="auto"/>
            <w:bottom w:val="none" w:sz="0" w:space="0" w:color="auto"/>
            <w:right w:val="none" w:sz="0" w:space="0" w:color="auto"/>
          </w:divBdr>
        </w:div>
        <w:div w:id="1982734114">
          <w:marLeft w:val="640"/>
          <w:marRight w:val="0"/>
          <w:marTop w:val="0"/>
          <w:marBottom w:val="0"/>
          <w:divBdr>
            <w:top w:val="none" w:sz="0" w:space="0" w:color="auto"/>
            <w:left w:val="none" w:sz="0" w:space="0" w:color="auto"/>
            <w:bottom w:val="none" w:sz="0" w:space="0" w:color="auto"/>
            <w:right w:val="none" w:sz="0" w:space="0" w:color="auto"/>
          </w:divBdr>
        </w:div>
        <w:div w:id="2016760424">
          <w:marLeft w:val="640"/>
          <w:marRight w:val="0"/>
          <w:marTop w:val="0"/>
          <w:marBottom w:val="0"/>
          <w:divBdr>
            <w:top w:val="none" w:sz="0" w:space="0" w:color="auto"/>
            <w:left w:val="none" w:sz="0" w:space="0" w:color="auto"/>
            <w:bottom w:val="none" w:sz="0" w:space="0" w:color="auto"/>
            <w:right w:val="none" w:sz="0" w:space="0" w:color="auto"/>
          </w:divBdr>
        </w:div>
      </w:divsChild>
    </w:div>
    <w:div w:id="1713770999">
      <w:bodyDiv w:val="1"/>
      <w:marLeft w:val="0"/>
      <w:marRight w:val="0"/>
      <w:marTop w:val="0"/>
      <w:marBottom w:val="0"/>
      <w:divBdr>
        <w:top w:val="none" w:sz="0" w:space="0" w:color="auto"/>
        <w:left w:val="none" w:sz="0" w:space="0" w:color="auto"/>
        <w:bottom w:val="none" w:sz="0" w:space="0" w:color="auto"/>
        <w:right w:val="none" w:sz="0" w:space="0" w:color="auto"/>
      </w:divBdr>
      <w:divsChild>
        <w:div w:id="23409622">
          <w:marLeft w:val="640"/>
          <w:marRight w:val="0"/>
          <w:marTop w:val="0"/>
          <w:marBottom w:val="0"/>
          <w:divBdr>
            <w:top w:val="none" w:sz="0" w:space="0" w:color="auto"/>
            <w:left w:val="none" w:sz="0" w:space="0" w:color="auto"/>
            <w:bottom w:val="none" w:sz="0" w:space="0" w:color="auto"/>
            <w:right w:val="none" w:sz="0" w:space="0" w:color="auto"/>
          </w:divBdr>
        </w:div>
        <w:div w:id="32653318">
          <w:marLeft w:val="640"/>
          <w:marRight w:val="0"/>
          <w:marTop w:val="0"/>
          <w:marBottom w:val="0"/>
          <w:divBdr>
            <w:top w:val="none" w:sz="0" w:space="0" w:color="auto"/>
            <w:left w:val="none" w:sz="0" w:space="0" w:color="auto"/>
            <w:bottom w:val="none" w:sz="0" w:space="0" w:color="auto"/>
            <w:right w:val="none" w:sz="0" w:space="0" w:color="auto"/>
          </w:divBdr>
        </w:div>
        <w:div w:id="37439379">
          <w:marLeft w:val="640"/>
          <w:marRight w:val="0"/>
          <w:marTop w:val="0"/>
          <w:marBottom w:val="0"/>
          <w:divBdr>
            <w:top w:val="none" w:sz="0" w:space="0" w:color="auto"/>
            <w:left w:val="none" w:sz="0" w:space="0" w:color="auto"/>
            <w:bottom w:val="none" w:sz="0" w:space="0" w:color="auto"/>
            <w:right w:val="none" w:sz="0" w:space="0" w:color="auto"/>
          </w:divBdr>
        </w:div>
        <w:div w:id="52701132">
          <w:marLeft w:val="640"/>
          <w:marRight w:val="0"/>
          <w:marTop w:val="0"/>
          <w:marBottom w:val="0"/>
          <w:divBdr>
            <w:top w:val="none" w:sz="0" w:space="0" w:color="auto"/>
            <w:left w:val="none" w:sz="0" w:space="0" w:color="auto"/>
            <w:bottom w:val="none" w:sz="0" w:space="0" w:color="auto"/>
            <w:right w:val="none" w:sz="0" w:space="0" w:color="auto"/>
          </w:divBdr>
        </w:div>
        <w:div w:id="154496363">
          <w:marLeft w:val="640"/>
          <w:marRight w:val="0"/>
          <w:marTop w:val="0"/>
          <w:marBottom w:val="0"/>
          <w:divBdr>
            <w:top w:val="none" w:sz="0" w:space="0" w:color="auto"/>
            <w:left w:val="none" w:sz="0" w:space="0" w:color="auto"/>
            <w:bottom w:val="none" w:sz="0" w:space="0" w:color="auto"/>
            <w:right w:val="none" w:sz="0" w:space="0" w:color="auto"/>
          </w:divBdr>
        </w:div>
        <w:div w:id="250242165">
          <w:marLeft w:val="640"/>
          <w:marRight w:val="0"/>
          <w:marTop w:val="0"/>
          <w:marBottom w:val="0"/>
          <w:divBdr>
            <w:top w:val="none" w:sz="0" w:space="0" w:color="auto"/>
            <w:left w:val="none" w:sz="0" w:space="0" w:color="auto"/>
            <w:bottom w:val="none" w:sz="0" w:space="0" w:color="auto"/>
            <w:right w:val="none" w:sz="0" w:space="0" w:color="auto"/>
          </w:divBdr>
        </w:div>
        <w:div w:id="293102593">
          <w:marLeft w:val="640"/>
          <w:marRight w:val="0"/>
          <w:marTop w:val="0"/>
          <w:marBottom w:val="0"/>
          <w:divBdr>
            <w:top w:val="none" w:sz="0" w:space="0" w:color="auto"/>
            <w:left w:val="none" w:sz="0" w:space="0" w:color="auto"/>
            <w:bottom w:val="none" w:sz="0" w:space="0" w:color="auto"/>
            <w:right w:val="none" w:sz="0" w:space="0" w:color="auto"/>
          </w:divBdr>
        </w:div>
        <w:div w:id="311182475">
          <w:marLeft w:val="640"/>
          <w:marRight w:val="0"/>
          <w:marTop w:val="0"/>
          <w:marBottom w:val="0"/>
          <w:divBdr>
            <w:top w:val="none" w:sz="0" w:space="0" w:color="auto"/>
            <w:left w:val="none" w:sz="0" w:space="0" w:color="auto"/>
            <w:bottom w:val="none" w:sz="0" w:space="0" w:color="auto"/>
            <w:right w:val="none" w:sz="0" w:space="0" w:color="auto"/>
          </w:divBdr>
        </w:div>
        <w:div w:id="386300512">
          <w:marLeft w:val="640"/>
          <w:marRight w:val="0"/>
          <w:marTop w:val="0"/>
          <w:marBottom w:val="0"/>
          <w:divBdr>
            <w:top w:val="none" w:sz="0" w:space="0" w:color="auto"/>
            <w:left w:val="none" w:sz="0" w:space="0" w:color="auto"/>
            <w:bottom w:val="none" w:sz="0" w:space="0" w:color="auto"/>
            <w:right w:val="none" w:sz="0" w:space="0" w:color="auto"/>
          </w:divBdr>
        </w:div>
        <w:div w:id="392627960">
          <w:marLeft w:val="640"/>
          <w:marRight w:val="0"/>
          <w:marTop w:val="0"/>
          <w:marBottom w:val="0"/>
          <w:divBdr>
            <w:top w:val="none" w:sz="0" w:space="0" w:color="auto"/>
            <w:left w:val="none" w:sz="0" w:space="0" w:color="auto"/>
            <w:bottom w:val="none" w:sz="0" w:space="0" w:color="auto"/>
            <w:right w:val="none" w:sz="0" w:space="0" w:color="auto"/>
          </w:divBdr>
        </w:div>
        <w:div w:id="397359318">
          <w:marLeft w:val="640"/>
          <w:marRight w:val="0"/>
          <w:marTop w:val="0"/>
          <w:marBottom w:val="0"/>
          <w:divBdr>
            <w:top w:val="none" w:sz="0" w:space="0" w:color="auto"/>
            <w:left w:val="none" w:sz="0" w:space="0" w:color="auto"/>
            <w:bottom w:val="none" w:sz="0" w:space="0" w:color="auto"/>
            <w:right w:val="none" w:sz="0" w:space="0" w:color="auto"/>
          </w:divBdr>
        </w:div>
        <w:div w:id="429859737">
          <w:marLeft w:val="640"/>
          <w:marRight w:val="0"/>
          <w:marTop w:val="0"/>
          <w:marBottom w:val="0"/>
          <w:divBdr>
            <w:top w:val="none" w:sz="0" w:space="0" w:color="auto"/>
            <w:left w:val="none" w:sz="0" w:space="0" w:color="auto"/>
            <w:bottom w:val="none" w:sz="0" w:space="0" w:color="auto"/>
            <w:right w:val="none" w:sz="0" w:space="0" w:color="auto"/>
          </w:divBdr>
        </w:div>
        <w:div w:id="491531663">
          <w:marLeft w:val="640"/>
          <w:marRight w:val="0"/>
          <w:marTop w:val="0"/>
          <w:marBottom w:val="0"/>
          <w:divBdr>
            <w:top w:val="none" w:sz="0" w:space="0" w:color="auto"/>
            <w:left w:val="none" w:sz="0" w:space="0" w:color="auto"/>
            <w:bottom w:val="none" w:sz="0" w:space="0" w:color="auto"/>
            <w:right w:val="none" w:sz="0" w:space="0" w:color="auto"/>
          </w:divBdr>
        </w:div>
        <w:div w:id="517350323">
          <w:marLeft w:val="640"/>
          <w:marRight w:val="0"/>
          <w:marTop w:val="0"/>
          <w:marBottom w:val="0"/>
          <w:divBdr>
            <w:top w:val="none" w:sz="0" w:space="0" w:color="auto"/>
            <w:left w:val="none" w:sz="0" w:space="0" w:color="auto"/>
            <w:bottom w:val="none" w:sz="0" w:space="0" w:color="auto"/>
            <w:right w:val="none" w:sz="0" w:space="0" w:color="auto"/>
          </w:divBdr>
        </w:div>
        <w:div w:id="639774650">
          <w:marLeft w:val="640"/>
          <w:marRight w:val="0"/>
          <w:marTop w:val="0"/>
          <w:marBottom w:val="0"/>
          <w:divBdr>
            <w:top w:val="none" w:sz="0" w:space="0" w:color="auto"/>
            <w:left w:val="none" w:sz="0" w:space="0" w:color="auto"/>
            <w:bottom w:val="none" w:sz="0" w:space="0" w:color="auto"/>
            <w:right w:val="none" w:sz="0" w:space="0" w:color="auto"/>
          </w:divBdr>
        </w:div>
        <w:div w:id="677581233">
          <w:marLeft w:val="640"/>
          <w:marRight w:val="0"/>
          <w:marTop w:val="0"/>
          <w:marBottom w:val="0"/>
          <w:divBdr>
            <w:top w:val="none" w:sz="0" w:space="0" w:color="auto"/>
            <w:left w:val="none" w:sz="0" w:space="0" w:color="auto"/>
            <w:bottom w:val="none" w:sz="0" w:space="0" w:color="auto"/>
            <w:right w:val="none" w:sz="0" w:space="0" w:color="auto"/>
          </w:divBdr>
        </w:div>
        <w:div w:id="728309327">
          <w:marLeft w:val="640"/>
          <w:marRight w:val="0"/>
          <w:marTop w:val="0"/>
          <w:marBottom w:val="0"/>
          <w:divBdr>
            <w:top w:val="none" w:sz="0" w:space="0" w:color="auto"/>
            <w:left w:val="none" w:sz="0" w:space="0" w:color="auto"/>
            <w:bottom w:val="none" w:sz="0" w:space="0" w:color="auto"/>
            <w:right w:val="none" w:sz="0" w:space="0" w:color="auto"/>
          </w:divBdr>
        </w:div>
        <w:div w:id="765420009">
          <w:marLeft w:val="640"/>
          <w:marRight w:val="0"/>
          <w:marTop w:val="0"/>
          <w:marBottom w:val="0"/>
          <w:divBdr>
            <w:top w:val="none" w:sz="0" w:space="0" w:color="auto"/>
            <w:left w:val="none" w:sz="0" w:space="0" w:color="auto"/>
            <w:bottom w:val="none" w:sz="0" w:space="0" w:color="auto"/>
            <w:right w:val="none" w:sz="0" w:space="0" w:color="auto"/>
          </w:divBdr>
        </w:div>
        <w:div w:id="864634877">
          <w:marLeft w:val="640"/>
          <w:marRight w:val="0"/>
          <w:marTop w:val="0"/>
          <w:marBottom w:val="0"/>
          <w:divBdr>
            <w:top w:val="none" w:sz="0" w:space="0" w:color="auto"/>
            <w:left w:val="none" w:sz="0" w:space="0" w:color="auto"/>
            <w:bottom w:val="none" w:sz="0" w:space="0" w:color="auto"/>
            <w:right w:val="none" w:sz="0" w:space="0" w:color="auto"/>
          </w:divBdr>
        </w:div>
        <w:div w:id="870268049">
          <w:marLeft w:val="640"/>
          <w:marRight w:val="0"/>
          <w:marTop w:val="0"/>
          <w:marBottom w:val="0"/>
          <w:divBdr>
            <w:top w:val="none" w:sz="0" w:space="0" w:color="auto"/>
            <w:left w:val="none" w:sz="0" w:space="0" w:color="auto"/>
            <w:bottom w:val="none" w:sz="0" w:space="0" w:color="auto"/>
            <w:right w:val="none" w:sz="0" w:space="0" w:color="auto"/>
          </w:divBdr>
        </w:div>
        <w:div w:id="943460455">
          <w:marLeft w:val="640"/>
          <w:marRight w:val="0"/>
          <w:marTop w:val="0"/>
          <w:marBottom w:val="0"/>
          <w:divBdr>
            <w:top w:val="none" w:sz="0" w:space="0" w:color="auto"/>
            <w:left w:val="none" w:sz="0" w:space="0" w:color="auto"/>
            <w:bottom w:val="none" w:sz="0" w:space="0" w:color="auto"/>
            <w:right w:val="none" w:sz="0" w:space="0" w:color="auto"/>
          </w:divBdr>
        </w:div>
        <w:div w:id="953249751">
          <w:marLeft w:val="640"/>
          <w:marRight w:val="0"/>
          <w:marTop w:val="0"/>
          <w:marBottom w:val="0"/>
          <w:divBdr>
            <w:top w:val="none" w:sz="0" w:space="0" w:color="auto"/>
            <w:left w:val="none" w:sz="0" w:space="0" w:color="auto"/>
            <w:bottom w:val="none" w:sz="0" w:space="0" w:color="auto"/>
            <w:right w:val="none" w:sz="0" w:space="0" w:color="auto"/>
          </w:divBdr>
        </w:div>
        <w:div w:id="965047239">
          <w:marLeft w:val="640"/>
          <w:marRight w:val="0"/>
          <w:marTop w:val="0"/>
          <w:marBottom w:val="0"/>
          <w:divBdr>
            <w:top w:val="none" w:sz="0" w:space="0" w:color="auto"/>
            <w:left w:val="none" w:sz="0" w:space="0" w:color="auto"/>
            <w:bottom w:val="none" w:sz="0" w:space="0" w:color="auto"/>
            <w:right w:val="none" w:sz="0" w:space="0" w:color="auto"/>
          </w:divBdr>
        </w:div>
        <w:div w:id="970551624">
          <w:marLeft w:val="640"/>
          <w:marRight w:val="0"/>
          <w:marTop w:val="0"/>
          <w:marBottom w:val="0"/>
          <w:divBdr>
            <w:top w:val="none" w:sz="0" w:space="0" w:color="auto"/>
            <w:left w:val="none" w:sz="0" w:space="0" w:color="auto"/>
            <w:bottom w:val="none" w:sz="0" w:space="0" w:color="auto"/>
            <w:right w:val="none" w:sz="0" w:space="0" w:color="auto"/>
          </w:divBdr>
        </w:div>
        <w:div w:id="1008210608">
          <w:marLeft w:val="640"/>
          <w:marRight w:val="0"/>
          <w:marTop w:val="0"/>
          <w:marBottom w:val="0"/>
          <w:divBdr>
            <w:top w:val="none" w:sz="0" w:space="0" w:color="auto"/>
            <w:left w:val="none" w:sz="0" w:space="0" w:color="auto"/>
            <w:bottom w:val="none" w:sz="0" w:space="0" w:color="auto"/>
            <w:right w:val="none" w:sz="0" w:space="0" w:color="auto"/>
          </w:divBdr>
        </w:div>
        <w:div w:id="1126043108">
          <w:marLeft w:val="640"/>
          <w:marRight w:val="0"/>
          <w:marTop w:val="0"/>
          <w:marBottom w:val="0"/>
          <w:divBdr>
            <w:top w:val="none" w:sz="0" w:space="0" w:color="auto"/>
            <w:left w:val="none" w:sz="0" w:space="0" w:color="auto"/>
            <w:bottom w:val="none" w:sz="0" w:space="0" w:color="auto"/>
            <w:right w:val="none" w:sz="0" w:space="0" w:color="auto"/>
          </w:divBdr>
        </w:div>
        <w:div w:id="1211453912">
          <w:marLeft w:val="640"/>
          <w:marRight w:val="0"/>
          <w:marTop w:val="0"/>
          <w:marBottom w:val="0"/>
          <w:divBdr>
            <w:top w:val="none" w:sz="0" w:space="0" w:color="auto"/>
            <w:left w:val="none" w:sz="0" w:space="0" w:color="auto"/>
            <w:bottom w:val="none" w:sz="0" w:space="0" w:color="auto"/>
            <w:right w:val="none" w:sz="0" w:space="0" w:color="auto"/>
          </w:divBdr>
        </w:div>
        <w:div w:id="1215124441">
          <w:marLeft w:val="640"/>
          <w:marRight w:val="0"/>
          <w:marTop w:val="0"/>
          <w:marBottom w:val="0"/>
          <w:divBdr>
            <w:top w:val="none" w:sz="0" w:space="0" w:color="auto"/>
            <w:left w:val="none" w:sz="0" w:space="0" w:color="auto"/>
            <w:bottom w:val="none" w:sz="0" w:space="0" w:color="auto"/>
            <w:right w:val="none" w:sz="0" w:space="0" w:color="auto"/>
          </w:divBdr>
        </w:div>
        <w:div w:id="1248033648">
          <w:marLeft w:val="640"/>
          <w:marRight w:val="0"/>
          <w:marTop w:val="0"/>
          <w:marBottom w:val="0"/>
          <w:divBdr>
            <w:top w:val="none" w:sz="0" w:space="0" w:color="auto"/>
            <w:left w:val="none" w:sz="0" w:space="0" w:color="auto"/>
            <w:bottom w:val="none" w:sz="0" w:space="0" w:color="auto"/>
            <w:right w:val="none" w:sz="0" w:space="0" w:color="auto"/>
          </w:divBdr>
        </w:div>
        <w:div w:id="1251086668">
          <w:marLeft w:val="640"/>
          <w:marRight w:val="0"/>
          <w:marTop w:val="0"/>
          <w:marBottom w:val="0"/>
          <w:divBdr>
            <w:top w:val="none" w:sz="0" w:space="0" w:color="auto"/>
            <w:left w:val="none" w:sz="0" w:space="0" w:color="auto"/>
            <w:bottom w:val="none" w:sz="0" w:space="0" w:color="auto"/>
            <w:right w:val="none" w:sz="0" w:space="0" w:color="auto"/>
          </w:divBdr>
        </w:div>
        <w:div w:id="1251548978">
          <w:marLeft w:val="640"/>
          <w:marRight w:val="0"/>
          <w:marTop w:val="0"/>
          <w:marBottom w:val="0"/>
          <w:divBdr>
            <w:top w:val="none" w:sz="0" w:space="0" w:color="auto"/>
            <w:left w:val="none" w:sz="0" w:space="0" w:color="auto"/>
            <w:bottom w:val="none" w:sz="0" w:space="0" w:color="auto"/>
            <w:right w:val="none" w:sz="0" w:space="0" w:color="auto"/>
          </w:divBdr>
        </w:div>
        <w:div w:id="1259295163">
          <w:marLeft w:val="640"/>
          <w:marRight w:val="0"/>
          <w:marTop w:val="0"/>
          <w:marBottom w:val="0"/>
          <w:divBdr>
            <w:top w:val="none" w:sz="0" w:space="0" w:color="auto"/>
            <w:left w:val="none" w:sz="0" w:space="0" w:color="auto"/>
            <w:bottom w:val="none" w:sz="0" w:space="0" w:color="auto"/>
            <w:right w:val="none" w:sz="0" w:space="0" w:color="auto"/>
          </w:divBdr>
        </w:div>
        <w:div w:id="1314480297">
          <w:marLeft w:val="640"/>
          <w:marRight w:val="0"/>
          <w:marTop w:val="0"/>
          <w:marBottom w:val="0"/>
          <w:divBdr>
            <w:top w:val="none" w:sz="0" w:space="0" w:color="auto"/>
            <w:left w:val="none" w:sz="0" w:space="0" w:color="auto"/>
            <w:bottom w:val="none" w:sz="0" w:space="0" w:color="auto"/>
            <w:right w:val="none" w:sz="0" w:space="0" w:color="auto"/>
          </w:divBdr>
        </w:div>
        <w:div w:id="1317566233">
          <w:marLeft w:val="640"/>
          <w:marRight w:val="0"/>
          <w:marTop w:val="0"/>
          <w:marBottom w:val="0"/>
          <w:divBdr>
            <w:top w:val="none" w:sz="0" w:space="0" w:color="auto"/>
            <w:left w:val="none" w:sz="0" w:space="0" w:color="auto"/>
            <w:bottom w:val="none" w:sz="0" w:space="0" w:color="auto"/>
            <w:right w:val="none" w:sz="0" w:space="0" w:color="auto"/>
          </w:divBdr>
        </w:div>
        <w:div w:id="1399936736">
          <w:marLeft w:val="640"/>
          <w:marRight w:val="0"/>
          <w:marTop w:val="0"/>
          <w:marBottom w:val="0"/>
          <w:divBdr>
            <w:top w:val="none" w:sz="0" w:space="0" w:color="auto"/>
            <w:left w:val="none" w:sz="0" w:space="0" w:color="auto"/>
            <w:bottom w:val="none" w:sz="0" w:space="0" w:color="auto"/>
            <w:right w:val="none" w:sz="0" w:space="0" w:color="auto"/>
          </w:divBdr>
        </w:div>
        <w:div w:id="1411850031">
          <w:marLeft w:val="640"/>
          <w:marRight w:val="0"/>
          <w:marTop w:val="0"/>
          <w:marBottom w:val="0"/>
          <w:divBdr>
            <w:top w:val="none" w:sz="0" w:space="0" w:color="auto"/>
            <w:left w:val="none" w:sz="0" w:space="0" w:color="auto"/>
            <w:bottom w:val="none" w:sz="0" w:space="0" w:color="auto"/>
            <w:right w:val="none" w:sz="0" w:space="0" w:color="auto"/>
          </w:divBdr>
        </w:div>
        <w:div w:id="1466434930">
          <w:marLeft w:val="640"/>
          <w:marRight w:val="0"/>
          <w:marTop w:val="0"/>
          <w:marBottom w:val="0"/>
          <w:divBdr>
            <w:top w:val="none" w:sz="0" w:space="0" w:color="auto"/>
            <w:left w:val="none" w:sz="0" w:space="0" w:color="auto"/>
            <w:bottom w:val="none" w:sz="0" w:space="0" w:color="auto"/>
            <w:right w:val="none" w:sz="0" w:space="0" w:color="auto"/>
          </w:divBdr>
        </w:div>
        <w:div w:id="1531335499">
          <w:marLeft w:val="640"/>
          <w:marRight w:val="0"/>
          <w:marTop w:val="0"/>
          <w:marBottom w:val="0"/>
          <w:divBdr>
            <w:top w:val="none" w:sz="0" w:space="0" w:color="auto"/>
            <w:left w:val="none" w:sz="0" w:space="0" w:color="auto"/>
            <w:bottom w:val="none" w:sz="0" w:space="0" w:color="auto"/>
            <w:right w:val="none" w:sz="0" w:space="0" w:color="auto"/>
          </w:divBdr>
        </w:div>
        <w:div w:id="1547134779">
          <w:marLeft w:val="640"/>
          <w:marRight w:val="0"/>
          <w:marTop w:val="0"/>
          <w:marBottom w:val="0"/>
          <w:divBdr>
            <w:top w:val="none" w:sz="0" w:space="0" w:color="auto"/>
            <w:left w:val="none" w:sz="0" w:space="0" w:color="auto"/>
            <w:bottom w:val="none" w:sz="0" w:space="0" w:color="auto"/>
            <w:right w:val="none" w:sz="0" w:space="0" w:color="auto"/>
          </w:divBdr>
        </w:div>
        <w:div w:id="1567571080">
          <w:marLeft w:val="640"/>
          <w:marRight w:val="0"/>
          <w:marTop w:val="0"/>
          <w:marBottom w:val="0"/>
          <w:divBdr>
            <w:top w:val="none" w:sz="0" w:space="0" w:color="auto"/>
            <w:left w:val="none" w:sz="0" w:space="0" w:color="auto"/>
            <w:bottom w:val="none" w:sz="0" w:space="0" w:color="auto"/>
            <w:right w:val="none" w:sz="0" w:space="0" w:color="auto"/>
          </w:divBdr>
        </w:div>
        <w:div w:id="1583367390">
          <w:marLeft w:val="640"/>
          <w:marRight w:val="0"/>
          <w:marTop w:val="0"/>
          <w:marBottom w:val="0"/>
          <w:divBdr>
            <w:top w:val="none" w:sz="0" w:space="0" w:color="auto"/>
            <w:left w:val="none" w:sz="0" w:space="0" w:color="auto"/>
            <w:bottom w:val="none" w:sz="0" w:space="0" w:color="auto"/>
            <w:right w:val="none" w:sz="0" w:space="0" w:color="auto"/>
          </w:divBdr>
        </w:div>
        <w:div w:id="1583564640">
          <w:marLeft w:val="640"/>
          <w:marRight w:val="0"/>
          <w:marTop w:val="0"/>
          <w:marBottom w:val="0"/>
          <w:divBdr>
            <w:top w:val="none" w:sz="0" w:space="0" w:color="auto"/>
            <w:left w:val="none" w:sz="0" w:space="0" w:color="auto"/>
            <w:bottom w:val="none" w:sz="0" w:space="0" w:color="auto"/>
            <w:right w:val="none" w:sz="0" w:space="0" w:color="auto"/>
          </w:divBdr>
        </w:div>
        <w:div w:id="1590190215">
          <w:marLeft w:val="640"/>
          <w:marRight w:val="0"/>
          <w:marTop w:val="0"/>
          <w:marBottom w:val="0"/>
          <w:divBdr>
            <w:top w:val="none" w:sz="0" w:space="0" w:color="auto"/>
            <w:left w:val="none" w:sz="0" w:space="0" w:color="auto"/>
            <w:bottom w:val="none" w:sz="0" w:space="0" w:color="auto"/>
            <w:right w:val="none" w:sz="0" w:space="0" w:color="auto"/>
          </w:divBdr>
        </w:div>
        <w:div w:id="1603755395">
          <w:marLeft w:val="640"/>
          <w:marRight w:val="0"/>
          <w:marTop w:val="0"/>
          <w:marBottom w:val="0"/>
          <w:divBdr>
            <w:top w:val="none" w:sz="0" w:space="0" w:color="auto"/>
            <w:left w:val="none" w:sz="0" w:space="0" w:color="auto"/>
            <w:bottom w:val="none" w:sz="0" w:space="0" w:color="auto"/>
            <w:right w:val="none" w:sz="0" w:space="0" w:color="auto"/>
          </w:divBdr>
        </w:div>
        <w:div w:id="1609118138">
          <w:marLeft w:val="640"/>
          <w:marRight w:val="0"/>
          <w:marTop w:val="0"/>
          <w:marBottom w:val="0"/>
          <w:divBdr>
            <w:top w:val="none" w:sz="0" w:space="0" w:color="auto"/>
            <w:left w:val="none" w:sz="0" w:space="0" w:color="auto"/>
            <w:bottom w:val="none" w:sz="0" w:space="0" w:color="auto"/>
            <w:right w:val="none" w:sz="0" w:space="0" w:color="auto"/>
          </w:divBdr>
        </w:div>
        <w:div w:id="1781217868">
          <w:marLeft w:val="640"/>
          <w:marRight w:val="0"/>
          <w:marTop w:val="0"/>
          <w:marBottom w:val="0"/>
          <w:divBdr>
            <w:top w:val="none" w:sz="0" w:space="0" w:color="auto"/>
            <w:left w:val="none" w:sz="0" w:space="0" w:color="auto"/>
            <w:bottom w:val="none" w:sz="0" w:space="0" w:color="auto"/>
            <w:right w:val="none" w:sz="0" w:space="0" w:color="auto"/>
          </w:divBdr>
        </w:div>
        <w:div w:id="1857036555">
          <w:marLeft w:val="640"/>
          <w:marRight w:val="0"/>
          <w:marTop w:val="0"/>
          <w:marBottom w:val="0"/>
          <w:divBdr>
            <w:top w:val="none" w:sz="0" w:space="0" w:color="auto"/>
            <w:left w:val="none" w:sz="0" w:space="0" w:color="auto"/>
            <w:bottom w:val="none" w:sz="0" w:space="0" w:color="auto"/>
            <w:right w:val="none" w:sz="0" w:space="0" w:color="auto"/>
          </w:divBdr>
        </w:div>
        <w:div w:id="1914123779">
          <w:marLeft w:val="640"/>
          <w:marRight w:val="0"/>
          <w:marTop w:val="0"/>
          <w:marBottom w:val="0"/>
          <w:divBdr>
            <w:top w:val="none" w:sz="0" w:space="0" w:color="auto"/>
            <w:left w:val="none" w:sz="0" w:space="0" w:color="auto"/>
            <w:bottom w:val="none" w:sz="0" w:space="0" w:color="auto"/>
            <w:right w:val="none" w:sz="0" w:space="0" w:color="auto"/>
          </w:divBdr>
        </w:div>
        <w:div w:id="1948461555">
          <w:marLeft w:val="640"/>
          <w:marRight w:val="0"/>
          <w:marTop w:val="0"/>
          <w:marBottom w:val="0"/>
          <w:divBdr>
            <w:top w:val="none" w:sz="0" w:space="0" w:color="auto"/>
            <w:left w:val="none" w:sz="0" w:space="0" w:color="auto"/>
            <w:bottom w:val="none" w:sz="0" w:space="0" w:color="auto"/>
            <w:right w:val="none" w:sz="0" w:space="0" w:color="auto"/>
          </w:divBdr>
        </w:div>
        <w:div w:id="2145387378">
          <w:marLeft w:val="640"/>
          <w:marRight w:val="0"/>
          <w:marTop w:val="0"/>
          <w:marBottom w:val="0"/>
          <w:divBdr>
            <w:top w:val="none" w:sz="0" w:space="0" w:color="auto"/>
            <w:left w:val="none" w:sz="0" w:space="0" w:color="auto"/>
            <w:bottom w:val="none" w:sz="0" w:space="0" w:color="auto"/>
            <w:right w:val="none" w:sz="0" w:space="0" w:color="auto"/>
          </w:divBdr>
        </w:div>
      </w:divsChild>
    </w:div>
    <w:div w:id="1726030135">
      <w:bodyDiv w:val="1"/>
      <w:marLeft w:val="0"/>
      <w:marRight w:val="0"/>
      <w:marTop w:val="0"/>
      <w:marBottom w:val="0"/>
      <w:divBdr>
        <w:top w:val="none" w:sz="0" w:space="0" w:color="auto"/>
        <w:left w:val="none" w:sz="0" w:space="0" w:color="auto"/>
        <w:bottom w:val="none" w:sz="0" w:space="0" w:color="auto"/>
        <w:right w:val="none" w:sz="0" w:space="0" w:color="auto"/>
      </w:divBdr>
      <w:divsChild>
        <w:div w:id="9718067">
          <w:marLeft w:val="640"/>
          <w:marRight w:val="0"/>
          <w:marTop w:val="0"/>
          <w:marBottom w:val="0"/>
          <w:divBdr>
            <w:top w:val="none" w:sz="0" w:space="0" w:color="auto"/>
            <w:left w:val="none" w:sz="0" w:space="0" w:color="auto"/>
            <w:bottom w:val="none" w:sz="0" w:space="0" w:color="auto"/>
            <w:right w:val="none" w:sz="0" w:space="0" w:color="auto"/>
          </w:divBdr>
        </w:div>
        <w:div w:id="107626192">
          <w:marLeft w:val="640"/>
          <w:marRight w:val="0"/>
          <w:marTop w:val="0"/>
          <w:marBottom w:val="0"/>
          <w:divBdr>
            <w:top w:val="none" w:sz="0" w:space="0" w:color="auto"/>
            <w:left w:val="none" w:sz="0" w:space="0" w:color="auto"/>
            <w:bottom w:val="none" w:sz="0" w:space="0" w:color="auto"/>
            <w:right w:val="none" w:sz="0" w:space="0" w:color="auto"/>
          </w:divBdr>
        </w:div>
        <w:div w:id="133641806">
          <w:marLeft w:val="640"/>
          <w:marRight w:val="0"/>
          <w:marTop w:val="0"/>
          <w:marBottom w:val="0"/>
          <w:divBdr>
            <w:top w:val="none" w:sz="0" w:space="0" w:color="auto"/>
            <w:left w:val="none" w:sz="0" w:space="0" w:color="auto"/>
            <w:bottom w:val="none" w:sz="0" w:space="0" w:color="auto"/>
            <w:right w:val="none" w:sz="0" w:space="0" w:color="auto"/>
          </w:divBdr>
        </w:div>
        <w:div w:id="153762112">
          <w:marLeft w:val="640"/>
          <w:marRight w:val="0"/>
          <w:marTop w:val="0"/>
          <w:marBottom w:val="0"/>
          <w:divBdr>
            <w:top w:val="none" w:sz="0" w:space="0" w:color="auto"/>
            <w:left w:val="none" w:sz="0" w:space="0" w:color="auto"/>
            <w:bottom w:val="none" w:sz="0" w:space="0" w:color="auto"/>
            <w:right w:val="none" w:sz="0" w:space="0" w:color="auto"/>
          </w:divBdr>
        </w:div>
        <w:div w:id="261379548">
          <w:marLeft w:val="640"/>
          <w:marRight w:val="0"/>
          <w:marTop w:val="0"/>
          <w:marBottom w:val="0"/>
          <w:divBdr>
            <w:top w:val="none" w:sz="0" w:space="0" w:color="auto"/>
            <w:left w:val="none" w:sz="0" w:space="0" w:color="auto"/>
            <w:bottom w:val="none" w:sz="0" w:space="0" w:color="auto"/>
            <w:right w:val="none" w:sz="0" w:space="0" w:color="auto"/>
          </w:divBdr>
        </w:div>
        <w:div w:id="318392044">
          <w:marLeft w:val="640"/>
          <w:marRight w:val="0"/>
          <w:marTop w:val="0"/>
          <w:marBottom w:val="0"/>
          <w:divBdr>
            <w:top w:val="none" w:sz="0" w:space="0" w:color="auto"/>
            <w:left w:val="none" w:sz="0" w:space="0" w:color="auto"/>
            <w:bottom w:val="none" w:sz="0" w:space="0" w:color="auto"/>
            <w:right w:val="none" w:sz="0" w:space="0" w:color="auto"/>
          </w:divBdr>
        </w:div>
        <w:div w:id="390471272">
          <w:marLeft w:val="640"/>
          <w:marRight w:val="0"/>
          <w:marTop w:val="0"/>
          <w:marBottom w:val="0"/>
          <w:divBdr>
            <w:top w:val="none" w:sz="0" w:space="0" w:color="auto"/>
            <w:left w:val="none" w:sz="0" w:space="0" w:color="auto"/>
            <w:bottom w:val="none" w:sz="0" w:space="0" w:color="auto"/>
            <w:right w:val="none" w:sz="0" w:space="0" w:color="auto"/>
          </w:divBdr>
        </w:div>
        <w:div w:id="454569705">
          <w:marLeft w:val="640"/>
          <w:marRight w:val="0"/>
          <w:marTop w:val="0"/>
          <w:marBottom w:val="0"/>
          <w:divBdr>
            <w:top w:val="none" w:sz="0" w:space="0" w:color="auto"/>
            <w:left w:val="none" w:sz="0" w:space="0" w:color="auto"/>
            <w:bottom w:val="none" w:sz="0" w:space="0" w:color="auto"/>
            <w:right w:val="none" w:sz="0" w:space="0" w:color="auto"/>
          </w:divBdr>
        </w:div>
        <w:div w:id="476382337">
          <w:marLeft w:val="640"/>
          <w:marRight w:val="0"/>
          <w:marTop w:val="0"/>
          <w:marBottom w:val="0"/>
          <w:divBdr>
            <w:top w:val="none" w:sz="0" w:space="0" w:color="auto"/>
            <w:left w:val="none" w:sz="0" w:space="0" w:color="auto"/>
            <w:bottom w:val="none" w:sz="0" w:space="0" w:color="auto"/>
            <w:right w:val="none" w:sz="0" w:space="0" w:color="auto"/>
          </w:divBdr>
        </w:div>
        <w:div w:id="481850504">
          <w:marLeft w:val="640"/>
          <w:marRight w:val="0"/>
          <w:marTop w:val="0"/>
          <w:marBottom w:val="0"/>
          <w:divBdr>
            <w:top w:val="none" w:sz="0" w:space="0" w:color="auto"/>
            <w:left w:val="none" w:sz="0" w:space="0" w:color="auto"/>
            <w:bottom w:val="none" w:sz="0" w:space="0" w:color="auto"/>
            <w:right w:val="none" w:sz="0" w:space="0" w:color="auto"/>
          </w:divBdr>
        </w:div>
        <w:div w:id="506404414">
          <w:marLeft w:val="640"/>
          <w:marRight w:val="0"/>
          <w:marTop w:val="0"/>
          <w:marBottom w:val="0"/>
          <w:divBdr>
            <w:top w:val="none" w:sz="0" w:space="0" w:color="auto"/>
            <w:left w:val="none" w:sz="0" w:space="0" w:color="auto"/>
            <w:bottom w:val="none" w:sz="0" w:space="0" w:color="auto"/>
            <w:right w:val="none" w:sz="0" w:space="0" w:color="auto"/>
          </w:divBdr>
        </w:div>
        <w:div w:id="591203158">
          <w:marLeft w:val="640"/>
          <w:marRight w:val="0"/>
          <w:marTop w:val="0"/>
          <w:marBottom w:val="0"/>
          <w:divBdr>
            <w:top w:val="none" w:sz="0" w:space="0" w:color="auto"/>
            <w:left w:val="none" w:sz="0" w:space="0" w:color="auto"/>
            <w:bottom w:val="none" w:sz="0" w:space="0" w:color="auto"/>
            <w:right w:val="none" w:sz="0" w:space="0" w:color="auto"/>
          </w:divBdr>
        </w:div>
        <w:div w:id="600996670">
          <w:marLeft w:val="640"/>
          <w:marRight w:val="0"/>
          <w:marTop w:val="0"/>
          <w:marBottom w:val="0"/>
          <w:divBdr>
            <w:top w:val="none" w:sz="0" w:space="0" w:color="auto"/>
            <w:left w:val="none" w:sz="0" w:space="0" w:color="auto"/>
            <w:bottom w:val="none" w:sz="0" w:space="0" w:color="auto"/>
            <w:right w:val="none" w:sz="0" w:space="0" w:color="auto"/>
          </w:divBdr>
        </w:div>
        <w:div w:id="622540151">
          <w:marLeft w:val="640"/>
          <w:marRight w:val="0"/>
          <w:marTop w:val="0"/>
          <w:marBottom w:val="0"/>
          <w:divBdr>
            <w:top w:val="none" w:sz="0" w:space="0" w:color="auto"/>
            <w:left w:val="none" w:sz="0" w:space="0" w:color="auto"/>
            <w:bottom w:val="none" w:sz="0" w:space="0" w:color="auto"/>
            <w:right w:val="none" w:sz="0" w:space="0" w:color="auto"/>
          </w:divBdr>
        </w:div>
        <w:div w:id="657999915">
          <w:marLeft w:val="640"/>
          <w:marRight w:val="0"/>
          <w:marTop w:val="0"/>
          <w:marBottom w:val="0"/>
          <w:divBdr>
            <w:top w:val="none" w:sz="0" w:space="0" w:color="auto"/>
            <w:left w:val="none" w:sz="0" w:space="0" w:color="auto"/>
            <w:bottom w:val="none" w:sz="0" w:space="0" w:color="auto"/>
            <w:right w:val="none" w:sz="0" w:space="0" w:color="auto"/>
          </w:divBdr>
        </w:div>
        <w:div w:id="676811022">
          <w:marLeft w:val="640"/>
          <w:marRight w:val="0"/>
          <w:marTop w:val="0"/>
          <w:marBottom w:val="0"/>
          <w:divBdr>
            <w:top w:val="none" w:sz="0" w:space="0" w:color="auto"/>
            <w:left w:val="none" w:sz="0" w:space="0" w:color="auto"/>
            <w:bottom w:val="none" w:sz="0" w:space="0" w:color="auto"/>
            <w:right w:val="none" w:sz="0" w:space="0" w:color="auto"/>
          </w:divBdr>
        </w:div>
        <w:div w:id="680425829">
          <w:marLeft w:val="640"/>
          <w:marRight w:val="0"/>
          <w:marTop w:val="0"/>
          <w:marBottom w:val="0"/>
          <w:divBdr>
            <w:top w:val="none" w:sz="0" w:space="0" w:color="auto"/>
            <w:left w:val="none" w:sz="0" w:space="0" w:color="auto"/>
            <w:bottom w:val="none" w:sz="0" w:space="0" w:color="auto"/>
            <w:right w:val="none" w:sz="0" w:space="0" w:color="auto"/>
          </w:divBdr>
        </w:div>
        <w:div w:id="753404832">
          <w:marLeft w:val="640"/>
          <w:marRight w:val="0"/>
          <w:marTop w:val="0"/>
          <w:marBottom w:val="0"/>
          <w:divBdr>
            <w:top w:val="none" w:sz="0" w:space="0" w:color="auto"/>
            <w:left w:val="none" w:sz="0" w:space="0" w:color="auto"/>
            <w:bottom w:val="none" w:sz="0" w:space="0" w:color="auto"/>
            <w:right w:val="none" w:sz="0" w:space="0" w:color="auto"/>
          </w:divBdr>
        </w:div>
        <w:div w:id="790825917">
          <w:marLeft w:val="640"/>
          <w:marRight w:val="0"/>
          <w:marTop w:val="0"/>
          <w:marBottom w:val="0"/>
          <w:divBdr>
            <w:top w:val="none" w:sz="0" w:space="0" w:color="auto"/>
            <w:left w:val="none" w:sz="0" w:space="0" w:color="auto"/>
            <w:bottom w:val="none" w:sz="0" w:space="0" w:color="auto"/>
            <w:right w:val="none" w:sz="0" w:space="0" w:color="auto"/>
          </w:divBdr>
        </w:div>
        <w:div w:id="936519575">
          <w:marLeft w:val="640"/>
          <w:marRight w:val="0"/>
          <w:marTop w:val="0"/>
          <w:marBottom w:val="0"/>
          <w:divBdr>
            <w:top w:val="none" w:sz="0" w:space="0" w:color="auto"/>
            <w:left w:val="none" w:sz="0" w:space="0" w:color="auto"/>
            <w:bottom w:val="none" w:sz="0" w:space="0" w:color="auto"/>
            <w:right w:val="none" w:sz="0" w:space="0" w:color="auto"/>
          </w:divBdr>
        </w:div>
        <w:div w:id="942960722">
          <w:marLeft w:val="640"/>
          <w:marRight w:val="0"/>
          <w:marTop w:val="0"/>
          <w:marBottom w:val="0"/>
          <w:divBdr>
            <w:top w:val="none" w:sz="0" w:space="0" w:color="auto"/>
            <w:left w:val="none" w:sz="0" w:space="0" w:color="auto"/>
            <w:bottom w:val="none" w:sz="0" w:space="0" w:color="auto"/>
            <w:right w:val="none" w:sz="0" w:space="0" w:color="auto"/>
          </w:divBdr>
        </w:div>
        <w:div w:id="943610663">
          <w:marLeft w:val="640"/>
          <w:marRight w:val="0"/>
          <w:marTop w:val="0"/>
          <w:marBottom w:val="0"/>
          <w:divBdr>
            <w:top w:val="none" w:sz="0" w:space="0" w:color="auto"/>
            <w:left w:val="none" w:sz="0" w:space="0" w:color="auto"/>
            <w:bottom w:val="none" w:sz="0" w:space="0" w:color="auto"/>
            <w:right w:val="none" w:sz="0" w:space="0" w:color="auto"/>
          </w:divBdr>
        </w:div>
        <w:div w:id="949508269">
          <w:marLeft w:val="640"/>
          <w:marRight w:val="0"/>
          <w:marTop w:val="0"/>
          <w:marBottom w:val="0"/>
          <w:divBdr>
            <w:top w:val="none" w:sz="0" w:space="0" w:color="auto"/>
            <w:left w:val="none" w:sz="0" w:space="0" w:color="auto"/>
            <w:bottom w:val="none" w:sz="0" w:space="0" w:color="auto"/>
            <w:right w:val="none" w:sz="0" w:space="0" w:color="auto"/>
          </w:divBdr>
        </w:div>
        <w:div w:id="1036003624">
          <w:marLeft w:val="640"/>
          <w:marRight w:val="0"/>
          <w:marTop w:val="0"/>
          <w:marBottom w:val="0"/>
          <w:divBdr>
            <w:top w:val="none" w:sz="0" w:space="0" w:color="auto"/>
            <w:left w:val="none" w:sz="0" w:space="0" w:color="auto"/>
            <w:bottom w:val="none" w:sz="0" w:space="0" w:color="auto"/>
            <w:right w:val="none" w:sz="0" w:space="0" w:color="auto"/>
          </w:divBdr>
        </w:div>
        <w:div w:id="1099788956">
          <w:marLeft w:val="640"/>
          <w:marRight w:val="0"/>
          <w:marTop w:val="0"/>
          <w:marBottom w:val="0"/>
          <w:divBdr>
            <w:top w:val="none" w:sz="0" w:space="0" w:color="auto"/>
            <w:left w:val="none" w:sz="0" w:space="0" w:color="auto"/>
            <w:bottom w:val="none" w:sz="0" w:space="0" w:color="auto"/>
            <w:right w:val="none" w:sz="0" w:space="0" w:color="auto"/>
          </w:divBdr>
        </w:div>
        <w:div w:id="1120302802">
          <w:marLeft w:val="640"/>
          <w:marRight w:val="0"/>
          <w:marTop w:val="0"/>
          <w:marBottom w:val="0"/>
          <w:divBdr>
            <w:top w:val="none" w:sz="0" w:space="0" w:color="auto"/>
            <w:left w:val="none" w:sz="0" w:space="0" w:color="auto"/>
            <w:bottom w:val="none" w:sz="0" w:space="0" w:color="auto"/>
            <w:right w:val="none" w:sz="0" w:space="0" w:color="auto"/>
          </w:divBdr>
        </w:div>
        <w:div w:id="1141071502">
          <w:marLeft w:val="640"/>
          <w:marRight w:val="0"/>
          <w:marTop w:val="0"/>
          <w:marBottom w:val="0"/>
          <w:divBdr>
            <w:top w:val="none" w:sz="0" w:space="0" w:color="auto"/>
            <w:left w:val="none" w:sz="0" w:space="0" w:color="auto"/>
            <w:bottom w:val="none" w:sz="0" w:space="0" w:color="auto"/>
            <w:right w:val="none" w:sz="0" w:space="0" w:color="auto"/>
          </w:divBdr>
        </w:div>
        <w:div w:id="1141266404">
          <w:marLeft w:val="640"/>
          <w:marRight w:val="0"/>
          <w:marTop w:val="0"/>
          <w:marBottom w:val="0"/>
          <w:divBdr>
            <w:top w:val="none" w:sz="0" w:space="0" w:color="auto"/>
            <w:left w:val="none" w:sz="0" w:space="0" w:color="auto"/>
            <w:bottom w:val="none" w:sz="0" w:space="0" w:color="auto"/>
            <w:right w:val="none" w:sz="0" w:space="0" w:color="auto"/>
          </w:divBdr>
        </w:div>
        <w:div w:id="1148932695">
          <w:marLeft w:val="640"/>
          <w:marRight w:val="0"/>
          <w:marTop w:val="0"/>
          <w:marBottom w:val="0"/>
          <w:divBdr>
            <w:top w:val="none" w:sz="0" w:space="0" w:color="auto"/>
            <w:left w:val="none" w:sz="0" w:space="0" w:color="auto"/>
            <w:bottom w:val="none" w:sz="0" w:space="0" w:color="auto"/>
            <w:right w:val="none" w:sz="0" w:space="0" w:color="auto"/>
          </w:divBdr>
        </w:div>
        <w:div w:id="1158615730">
          <w:marLeft w:val="640"/>
          <w:marRight w:val="0"/>
          <w:marTop w:val="0"/>
          <w:marBottom w:val="0"/>
          <w:divBdr>
            <w:top w:val="none" w:sz="0" w:space="0" w:color="auto"/>
            <w:left w:val="none" w:sz="0" w:space="0" w:color="auto"/>
            <w:bottom w:val="none" w:sz="0" w:space="0" w:color="auto"/>
            <w:right w:val="none" w:sz="0" w:space="0" w:color="auto"/>
          </w:divBdr>
        </w:div>
        <w:div w:id="1175071669">
          <w:marLeft w:val="640"/>
          <w:marRight w:val="0"/>
          <w:marTop w:val="0"/>
          <w:marBottom w:val="0"/>
          <w:divBdr>
            <w:top w:val="none" w:sz="0" w:space="0" w:color="auto"/>
            <w:left w:val="none" w:sz="0" w:space="0" w:color="auto"/>
            <w:bottom w:val="none" w:sz="0" w:space="0" w:color="auto"/>
            <w:right w:val="none" w:sz="0" w:space="0" w:color="auto"/>
          </w:divBdr>
        </w:div>
        <w:div w:id="1225140524">
          <w:marLeft w:val="640"/>
          <w:marRight w:val="0"/>
          <w:marTop w:val="0"/>
          <w:marBottom w:val="0"/>
          <w:divBdr>
            <w:top w:val="none" w:sz="0" w:space="0" w:color="auto"/>
            <w:left w:val="none" w:sz="0" w:space="0" w:color="auto"/>
            <w:bottom w:val="none" w:sz="0" w:space="0" w:color="auto"/>
            <w:right w:val="none" w:sz="0" w:space="0" w:color="auto"/>
          </w:divBdr>
        </w:div>
        <w:div w:id="1274899545">
          <w:marLeft w:val="640"/>
          <w:marRight w:val="0"/>
          <w:marTop w:val="0"/>
          <w:marBottom w:val="0"/>
          <w:divBdr>
            <w:top w:val="none" w:sz="0" w:space="0" w:color="auto"/>
            <w:left w:val="none" w:sz="0" w:space="0" w:color="auto"/>
            <w:bottom w:val="none" w:sz="0" w:space="0" w:color="auto"/>
            <w:right w:val="none" w:sz="0" w:space="0" w:color="auto"/>
          </w:divBdr>
        </w:div>
        <w:div w:id="1276986858">
          <w:marLeft w:val="640"/>
          <w:marRight w:val="0"/>
          <w:marTop w:val="0"/>
          <w:marBottom w:val="0"/>
          <w:divBdr>
            <w:top w:val="none" w:sz="0" w:space="0" w:color="auto"/>
            <w:left w:val="none" w:sz="0" w:space="0" w:color="auto"/>
            <w:bottom w:val="none" w:sz="0" w:space="0" w:color="auto"/>
            <w:right w:val="none" w:sz="0" w:space="0" w:color="auto"/>
          </w:divBdr>
        </w:div>
        <w:div w:id="1392001799">
          <w:marLeft w:val="640"/>
          <w:marRight w:val="0"/>
          <w:marTop w:val="0"/>
          <w:marBottom w:val="0"/>
          <w:divBdr>
            <w:top w:val="none" w:sz="0" w:space="0" w:color="auto"/>
            <w:left w:val="none" w:sz="0" w:space="0" w:color="auto"/>
            <w:bottom w:val="none" w:sz="0" w:space="0" w:color="auto"/>
            <w:right w:val="none" w:sz="0" w:space="0" w:color="auto"/>
          </w:divBdr>
        </w:div>
        <w:div w:id="1393578925">
          <w:marLeft w:val="640"/>
          <w:marRight w:val="0"/>
          <w:marTop w:val="0"/>
          <w:marBottom w:val="0"/>
          <w:divBdr>
            <w:top w:val="none" w:sz="0" w:space="0" w:color="auto"/>
            <w:left w:val="none" w:sz="0" w:space="0" w:color="auto"/>
            <w:bottom w:val="none" w:sz="0" w:space="0" w:color="auto"/>
            <w:right w:val="none" w:sz="0" w:space="0" w:color="auto"/>
          </w:divBdr>
        </w:div>
        <w:div w:id="1396011377">
          <w:marLeft w:val="640"/>
          <w:marRight w:val="0"/>
          <w:marTop w:val="0"/>
          <w:marBottom w:val="0"/>
          <w:divBdr>
            <w:top w:val="none" w:sz="0" w:space="0" w:color="auto"/>
            <w:left w:val="none" w:sz="0" w:space="0" w:color="auto"/>
            <w:bottom w:val="none" w:sz="0" w:space="0" w:color="auto"/>
            <w:right w:val="none" w:sz="0" w:space="0" w:color="auto"/>
          </w:divBdr>
        </w:div>
        <w:div w:id="1402677278">
          <w:marLeft w:val="640"/>
          <w:marRight w:val="0"/>
          <w:marTop w:val="0"/>
          <w:marBottom w:val="0"/>
          <w:divBdr>
            <w:top w:val="none" w:sz="0" w:space="0" w:color="auto"/>
            <w:left w:val="none" w:sz="0" w:space="0" w:color="auto"/>
            <w:bottom w:val="none" w:sz="0" w:space="0" w:color="auto"/>
            <w:right w:val="none" w:sz="0" w:space="0" w:color="auto"/>
          </w:divBdr>
        </w:div>
        <w:div w:id="1631745044">
          <w:marLeft w:val="640"/>
          <w:marRight w:val="0"/>
          <w:marTop w:val="0"/>
          <w:marBottom w:val="0"/>
          <w:divBdr>
            <w:top w:val="none" w:sz="0" w:space="0" w:color="auto"/>
            <w:left w:val="none" w:sz="0" w:space="0" w:color="auto"/>
            <w:bottom w:val="none" w:sz="0" w:space="0" w:color="auto"/>
            <w:right w:val="none" w:sz="0" w:space="0" w:color="auto"/>
          </w:divBdr>
        </w:div>
        <w:div w:id="1635325891">
          <w:marLeft w:val="640"/>
          <w:marRight w:val="0"/>
          <w:marTop w:val="0"/>
          <w:marBottom w:val="0"/>
          <w:divBdr>
            <w:top w:val="none" w:sz="0" w:space="0" w:color="auto"/>
            <w:left w:val="none" w:sz="0" w:space="0" w:color="auto"/>
            <w:bottom w:val="none" w:sz="0" w:space="0" w:color="auto"/>
            <w:right w:val="none" w:sz="0" w:space="0" w:color="auto"/>
          </w:divBdr>
        </w:div>
        <w:div w:id="1704402609">
          <w:marLeft w:val="640"/>
          <w:marRight w:val="0"/>
          <w:marTop w:val="0"/>
          <w:marBottom w:val="0"/>
          <w:divBdr>
            <w:top w:val="none" w:sz="0" w:space="0" w:color="auto"/>
            <w:left w:val="none" w:sz="0" w:space="0" w:color="auto"/>
            <w:bottom w:val="none" w:sz="0" w:space="0" w:color="auto"/>
            <w:right w:val="none" w:sz="0" w:space="0" w:color="auto"/>
          </w:divBdr>
        </w:div>
        <w:div w:id="1741706476">
          <w:marLeft w:val="640"/>
          <w:marRight w:val="0"/>
          <w:marTop w:val="0"/>
          <w:marBottom w:val="0"/>
          <w:divBdr>
            <w:top w:val="none" w:sz="0" w:space="0" w:color="auto"/>
            <w:left w:val="none" w:sz="0" w:space="0" w:color="auto"/>
            <w:bottom w:val="none" w:sz="0" w:space="0" w:color="auto"/>
            <w:right w:val="none" w:sz="0" w:space="0" w:color="auto"/>
          </w:divBdr>
        </w:div>
        <w:div w:id="1769621824">
          <w:marLeft w:val="640"/>
          <w:marRight w:val="0"/>
          <w:marTop w:val="0"/>
          <w:marBottom w:val="0"/>
          <w:divBdr>
            <w:top w:val="none" w:sz="0" w:space="0" w:color="auto"/>
            <w:left w:val="none" w:sz="0" w:space="0" w:color="auto"/>
            <w:bottom w:val="none" w:sz="0" w:space="0" w:color="auto"/>
            <w:right w:val="none" w:sz="0" w:space="0" w:color="auto"/>
          </w:divBdr>
        </w:div>
        <w:div w:id="1782843567">
          <w:marLeft w:val="640"/>
          <w:marRight w:val="0"/>
          <w:marTop w:val="0"/>
          <w:marBottom w:val="0"/>
          <w:divBdr>
            <w:top w:val="none" w:sz="0" w:space="0" w:color="auto"/>
            <w:left w:val="none" w:sz="0" w:space="0" w:color="auto"/>
            <w:bottom w:val="none" w:sz="0" w:space="0" w:color="auto"/>
            <w:right w:val="none" w:sz="0" w:space="0" w:color="auto"/>
          </w:divBdr>
        </w:div>
        <w:div w:id="1835489205">
          <w:marLeft w:val="640"/>
          <w:marRight w:val="0"/>
          <w:marTop w:val="0"/>
          <w:marBottom w:val="0"/>
          <w:divBdr>
            <w:top w:val="none" w:sz="0" w:space="0" w:color="auto"/>
            <w:left w:val="none" w:sz="0" w:space="0" w:color="auto"/>
            <w:bottom w:val="none" w:sz="0" w:space="0" w:color="auto"/>
            <w:right w:val="none" w:sz="0" w:space="0" w:color="auto"/>
          </w:divBdr>
        </w:div>
        <w:div w:id="1894848007">
          <w:marLeft w:val="640"/>
          <w:marRight w:val="0"/>
          <w:marTop w:val="0"/>
          <w:marBottom w:val="0"/>
          <w:divBdr>
            <w:top w:val="none" w:sz="0" w:space="0" w:color="auto"/>
            <w:left w:val="none" w:sz="0" w:space="0" w:color="auto"/>
            <w:bottom w:val="none" w:sz="0" w:space="0" w:color="auto"/>
            <w:right w:val="none" w:sz="0" w:space="0" w:color="auto"/>
          </w:divBdr>
        </w:div>
        <w:div w:id="1902671306">
          <w:marLeft w:val="640"/>
          <w:marRight w:val="0"/>
          <w:marTop w:val="0"/>
          <w:marBottom w:val="0"/>
          <w:divBdr>
            <w:top w:val="none" w:sz="0" w:space="0" w:color="auto"/>
            <w:left w:val="none" w:sz="0" w:space="0" w:color="auto"/>
            <w:bottom w:val="none" w:sz="0" w:space="0" w:color="auto"/>
            <w:right w:val="none" w:sz="0" w:space="0" w:color="auto"/>
          </w:divBdr>
        </w:div>
        <w:div w:id="1905289667">
          <w:marLeft w:val="640"/>
          <w:marRight w:val="0"/>
          <w:marTop w:val="0"/>
          <w:marBottom w:val="0"/>
          <w:divBdr>
            <w:top w:val="none" w:sz="0" w:space="0" w:color="auto"/>
            <w:left w:val="none" w:sz="0" w:space="0" w:color="auto"/>
            <w:bottom w:val="none" w:sz="0" w:space="0" w:color="auto"/>
            <w:right w:val="none" w:sz="0" w:space="0" w:color="auto"/>
          </w:divBdr>
        </w:div>
        <w:div w:id="1906068524">
          <w:marLeft w:val="640"/>
          <w:marRight w:val="0"/>
          <w:marTop w:val="0"/>
          <w:marBottom w:val="0"/>
          <w:divBdr>
            <w:top w:val="none" w:sz="0" w:space="0" w:color="auto"/>
            <w:left w:val="none" w:sz="0" w:space="0" w:color="auto"/>
            <w:bottom w:val="none" w:sz="0" w:space="0" w:color="auto"/>
            <w:right w:val="none" w:sz="0" w:space="0" w:color="auto"/>
          </w:divBdr>
        </w:div>
        <w:div w:id="1912078409">
          <w:marLeft w:val="640"/>
          <w:marRight w:val="0"/>
          <w:marTop w:val="0"/>
          <w:marBottom w:val="0"/>
          <w:divBdr>
            <w:top w:val="none" w:sz="0" w:space="0" w:color="auto"/>
            <w:left w:val="none" w:sz="0" w:space="0" w:color="auto"/>
            <w:bottom w:val="none" w:sz="0" w:space="0" w:color="auto"/>
            <w:right w:val="none" w:sz="0" w:space="0" w:color="auto"/>
          </w:divBdr>
        </w:div>
        <w:div w:id="1975405940">
          <w:marLeft w:val="640"/>
          <w:marRight w:val="0"/>
          <w:marTop w:val="0"/>
          <w:marBottom w:val="0"/>
          <w:divBdr>
            <w:top w:val="none" w:sz="0" w:space="0" w:color="auto"/>
            <w:left w:val="none" w:sz="0" w:space="0" w:color="auto"/>
            <w:bottom w:val="none" w:sz="0" w:space="0" w:color="auto"/>
            <w:right w:val="none" w:sz="0" w:space="0" w:color="auto"/>
          </w:divBdr>
        </w:div>
        <w:div w:id="1983535576">
          <w:marLeft w:val="640"/>
          <w:marRight w:val="0"/>
          <w:marTop w:val="0"/>
          <w:marBottom w:val="0"/>
          <w:divBdr>
            <w:top w:val="none" w:sz="0" w:space="0" w:color="auto"/>
            <w:left w:val="none" w:sz="0" w:space="0" w:color="auto"/>
            <w:bottom w:val="none" w:sz="0" w:space="0" w:color="auto"/>
            <w:right w:val="none" w:sz="0" w:space="0" w:color="auto"/>
          </w:divBdr>
        </w:div>
        <w:div w:id="2009020139">
          <w:marLeft w:val="640"/>
          <w:marRight w:val="0"/>
          <w:marTop w:val="0"/>
          <w:marBottom w:val="0"/>
          <w:divBdr>
            <w:top w:val="none" w:sz="0" w:space="0" w:color="auto"/>
            <w:left w:val="none" w:sz="0" w:space="0" w:color="auto"/>
            <w:bottom w:val="none" w:sz="0" w:space="0" w:color="auto"/>
            <w:right w:val="none" w:sz="0" w:space="0" w:color="auto"/>
          </w:divBdr>
        </w:div>
        <w:div w:id="2011902808">
          <w:marLeft w:val="640"/>
          <w:marRight w:val="0"/>
          <w:marTop w:val="0"/>
          <w:marBottom w:val="0"/>
          <w:divBdr>
            <w:top w:val="none" w:sz="0" w:space="0" w:color="auto"/>
            <w:left w:val="none" w:sz="0" w:space="0" w:color="auto"/>
            <w:bottom w:val="none" w:sz="0" w:space="0" w:color="auto"/>
            <w:right w:val="none" w:sz="0" w:space="0" w:color="auto"/>
          </w:divBdr>
        </w:div>
        <w:div w:id="2066027963">
          <w:marLeft w:val="640"/>
          <w:marRight w:val="0"/>
          <w:marTop w:val="0"/>
          <w:marBottom w:val="0"/>
          <w:divBdr>
            <w:top w:val="none" w:sz="0" w:space="0" w:color="auto"/>
            <w:left w:val="none" w:sz="0" w:space="0" w:color="auto"/>
            <w:bottom w:val="none" w:sz="0" w:space="0" w:color="auto"/>
            <w:right w:val="none" w:sz="0" w:space="0" w:color="auto"/>
          </w:divBdr>
        </w:div>
        <w:div w:id="2128700585">
          <w:marLeft w:val="640"/>
          <w:marRight w:val="0"/>
          <w:marTop w:val="0"/>
          <w:marBottom w:val="0"/>
          <w:divBdr>
            <w:top w:val="none" w:sz="0" w:space="0" w:color="auto"/>
            <w:left w:val="none" w:sz="0" w:space="0" w:color="auto"/>
            <w:bottom w:val="none" w:sz="0" w:space="0" w:color="auto"/>
            <w:right w:val="none" w:sz="0" w:space="0" w:color="auto"/>
          </w:divBdr>
        </w:div>
      </w:divsChild>
    </w:div>
    <w:div w:id="1742940804">
      <w:bodyDiv w:val="1"/>
      <w:marLeft w:val="0"/>
      <w:marRight w:val="0"/>
      <w:marTop w:val="0"/>
      <w:marBottom w:val="0"/>
      <w:divBdr>
        <w:top w:val="none" w:sz="0" w:space="0" w:color="auto"/>
        <w:left w:val="none" w:sz="0" w:space="0" w:color="auto"/>
        <w:bottom w:val="none" w:sz="0" w:space="0" w:color="auto"/>
        <w:right w:val="none" w:sz="0" w:space="0" w:color="auto"/>
      </w:divBdr>
      <w:divsChild>
        <w:div w:id="23217519">
          <w:marLeft w:val="640"/>
          <w:marRight w:val="0"/>
          <w:marTop w:val="0"/>
          <w:marBottom w:val="0"/>
          <w:divBdr>
            <w:top w:val="none" w:sz="0" w:space="0" w:color="auto"/>
            <w:left w:val="none" w:sz="0" w:space="0" w:color="auto"/>
            <w:bottom w:val="none" w:sz="0" w:space="0" w:color="auto"/>
            <w:right w:val="none" w:sz="0" w:space="0" w:color="auto"/>
          </w:divBdr>
        </w:div>
        <w:div w:id="35275314">
          <w:marLeft w:val="640"/>
          <w:marRight w:val="0"/>
          <w:marTop w:val="0"/>
          <w:marBottom w:val="0"/>
          <w:divBdr>
            <w:top w:val="none" w:sz="0" w:space="0" w:color="auto"/>
            <w:left w:val="none" w:sz="0" w:space="0" w:color="auto"/>
            <w:bottom w:val="none" w:sz="0" w:space="0" w:color="auto"/>
            <w:right w:val="none" w:sz="0" w:space="0" w:color="auto"/>
          </w:divBdr>
        </w:div>
        <w:div w:id="40055331">
          <w:marLeft w:val="640"/>
          <w:marRight w:val="0"/>
          <w:marTop w:val="0"/>
          <w:marBottom w:val="0"/>
          <w:divBdr>
            <w:top w:val="none" w:sz="0" w:space="0" w:color="auto"/>
            <w:left w:val="none" w:sz="0" w:space="0" w:color="auto"/>
            <w:bottom w:val="none" w:sz="0" w:space="0" w:color="auto"/>
            <w:right w:val="none" w:sz="0" w:space="0" w:color="auto"/>
          </w:divBdr>
        </w:div>
        <w:div w:id="58405160">
          <w:marLeft w:val="640"/>
          <w:marRight w:val="0"/>
          <w:marTop w:val="0"/>
          <w:marBottom w:val="0"/>
          <w:divBdr>
            <w:top w:val="none" w:sz="0" w:space="0" w:color="auto"/>
            <w:left w:val="none" w:sz="0" w:space="0" w:color="auto"/>
            <w:bottom w:val="none" w:sz="0" w:space="0" w:color="auto"/>
            <w:right w:val="none" w:sz="0" w:space="0" w:color="auto"/>
          </w:divBdr>
        </w:div>
        <w:div w:id="60829816">
          <w:marLeft w:val="640"/>
          <w:marRight w:val="0"/>
          <w:marTop w:val="0"/>
          <w:marBottom w:val="0"/>
          <w:divBdr>
            <w:top w:val="none" w:sz="0" w:space="0" w:color="auto"/>
            <w:left w:val="none" w:sz="0" w:space="0" w:color="auto"/>
            <w:bottom w:val="none" w:sz="0" w:space="0" w:color="auto"/>
            <w:right w:val="none" w:sz="0" w:space="0" w:color="auto"/>
          </w:divBdr>
        </w:div>
        <w:div w:id="115756661">
          <w:marLeft w:val="640"/>
          <w:marRight w:val="0"/>
          <w:marTop w:val="0"/>
          <w:marBottom w:val="0"/>
          <w:divBdr>
            <w:top w:val="none" w:sz="0" w:space="0" w:color="auto"/>
            <w:left w:val="none" w:sz="0" w:space="0" w:color="auto"/>
            <w:bottom w:val="none" w:sz="0" w:space="0" w:color="auto"/>
            <w:right w:val="none" w:sz="0" w:space="0" w:color="auto"/>
          </w:divBdr>
        </w:div>
        <w:div w:id="120421037">
          <w:marLeft w:val="640"/>
          <w:marRight w:val="0"/>
          <w:marTop w:val="0"/>
          <w:marBottom w:val="0"/>
          <w:divBdr>
            <w:top w:val="none" w:sz="0" w:space="0" w:color="auto"/>
            <w:left w:val="none" w:sz="0" w:space="0" w:color="auto"/>
            <w:bottom w:val="none" w:sz="0" w:space="0" w:color="auto"/>
            <w:right w:val="none" w:sz="0" w:space="0" w:color="auto"/>
          </w:divBdr>
        </w:div>
        <w:div w:id="152718637">
          <w:marLeft w:val="640"/>
          <w:marRight w:val="0"/>
          <w:marTop w:val="0"/>
          <w:marBottom w:val="0"/>
          <w:divBdr>
            <w:top w:val="none" w:sz="0" w:space="0" w:color="auto"/>
            <w:left w:val="none" w:sz="0" w:space="0" w:color="auto"/>
            <w:bottom w:val="none" w:sz="0" w:space="0" w:color="auto"/>
            <w:right w:val="none" w:sz="0" w:space="0" w:color="auto"/>
          </w:divBdr>
        </w:div>
        <w:div w:id="239681618">
          <w:marLeft w:val="640"/>
          <w:marRight w:val="0"/>
          <w:marTop w:val="0"/>
          <w:marBottom w:val="0"/>
          <w:divBdr>
            <w:top w:val="none" w:sz="0" w:space="0" w:color="auto"/>
            <w:left w:val="none" w:sz="0" w:space="0" w:color="auto"/>
            <w:bottom w:val="none" w:sz="0" w:space="0" w:color="auto"/>
            <w:right w:val="none" w:sz="0" w:space="0" w:color="auto"/>
          </w:divBdr>
        </w:div>
        <w:div w:id="325060030">
          <w:marLeft w:val="640"/>
          <w:marRight w:val="0"/>
          <w:marTop w:val="0"/>
          <w:marBottom w:val="0"/>
          <w:divBdr>
            <w:top w:val="none" w:sz="0" w:space="0" w:color="auto"/>
            <w:left w:val="none" w:sz="0" w:space="0" w:color="auto"/>
            <w:bottom w:val="none" w:sz="0" w:space="0" w:color="auto"/>
            <w:right w:val="none" w:sz="0" w:space="0" w:color="auto"/>
          </w:divBdr>
        </w:div>
        <w:div w:id="334653498">
          <w:marLeft w:val="640"/>
          <w:marRight w:val="0"/>
          <w:marTop w:val="0"/>
          <w:marBottom w:val="0"/>
          <w:divBdr>
            <w:top w:val="none" w:sz="0" w:space="0" w:color="auto"/>
            <w:left w:val="none" w:sz="0" w:space="0" w:color="auto"/>
            <w:bottom w:val="none" w:sz="0" w:space="0" w:color="auto"/>
            <w:right w:val="none" w:sz="0" w:space="0" w:color="auto"/>
          </w:divBdr>
        </w:div>
        <w:div w:id="409500352">
          <w:marLeft w:val="640"/>
          <w:marRight w:val="0"/>
          <w:marTop w:val="0"/>
          <w:marBottom w:val="0"/>
          <w:divBdr>
            <w:top w:val="none" w:sz="0" w:space="0" w:color="auto"/>
            <w:left w:val="none" w:sz="0" w:space="0" w:color="auto"/>
            <w:bottom w:val="none" w:sz="0" w:space="0" w:color="auto"/>
            <w:right w:val="none" w:sz="0" w:space="0" w:color="auto"/>
          </w:divBdr>
        </w:div>
        <w:div w:id="514617376">
          <w:marLeft w:val="640"/>
          <w:marRight w:val="0"/>
          <w:marTop w:val="0"/>
          <w:marBottom w:val="0"/>
          <w:divBdr>
            <w:top w:val="none" w:sz="0" w:space="0" w:color="auto"/>
            <w:left w:val="none" w:sz="0" w:space="0" w:color="auto"/>
            <w:bottom w:val="none" w:sz="0" w:space="0" w:color="auto"/>
            <w:right w:val="none" w:sz="0" w:space="0" w:color="auto"/>
          </w:divBdr>
        </w:div>
        <w:div w:id="556089421">
          <w:marLeft w:val="640"/>
          <w:marRight w:val="0"/>
          <w:marTop w:val="0"/>
          <w:marBottom w:val="0"/>
          <w:divBdr>
            <w:top w:val="none" w:sz="0" w:space="0" w:color="auto"/>
            <w:left w:val="none" w:sz="0" w:space="0" w:color="auto"/>
            <w:bottom w:val="none" w:sz="0" w:space="0" w:color="auto"/>
            <w:right w:val="none" w:sz="0" w:space="0" w:color="auto"/>
          </w:divBdr>
        </w:div>
        <w:div w:id="567156834">
          <w:marLeft w:val="640"/>
          <w:marRight w:val="0"/>
          <w:marTop w:val="0"/>
          <w:marBottom w:val="0"/>
          <w:divBdr>
            <w:top w:val="none" w:sz="0" w:space="0" w:color="auto"/>
            <w:left w:val="none" w:sz="0" w:space="0" w:color="auto"/>
            <w:bottom w:val="none" w:sz="0" w:space="0" w:color="auto"/>
            <w:right w:val="none" w:sz="0" w:space="0" w:color="auto"/>
          </w:divBdr>
        </w:div>
        <w:div w:id="593518153">
          <w:marLeft w:val="640"/>
          <w:marRight w:val="0"/>
          <w:marTop w:val="0"/>
          <w:marBottom w:val="0"/>
          <w:divBdr>
            <w:top w:val="none" w:sz="0" w:space="0" w:color="auto"/>
            <w:left w:val="none" w:sz="0" w:space="0" w:color="auto"/>
            <w:bottom w:val="none" w:sz="0" w:space="0" w:color="auto"/>
            <w:right w:val="none" w:sz="0" w:space="0" w:color="auto"/>
          </w:divBdr>
        </w:div>
        <w:div w:id="768964127">
          <w:marLeft w:val="640"/>
          <w:marRight w:val="0"/>
          <w:marTop w:val="0"/>
          <w:marBottom w:val="0"/>
          <w:divBdr>
            <w:top w:val="none" w:sz="0" w:space="0" w:color="auto"/>
            <w:left w:val="none" w:sz="0" w:space="0" w:color="auto"/>
            <w:bottom w:val="none" w:sz="0" w:space="0" w:color="auto"/>
            <w:right w:val="none" w:sz="0" w:space="0" w:color="auto"/>
          </w:divBdr>
        </w:div>
        <w:div w:id="781537070">
          <w:marLeft w:val="640"/>
          <w:marRight w:val="0"/>
          <w:marTop w:val="0"/>
          <w:marBottom w:val="0"/>
          <w:divBdr>
            <w:top w:val="none" w:sz="0" w:space="0" w:color="auto"/>
            <w:left w:val="none" w:sz="0" w:space="0" w:color="auto"/>
            <w:bottom w:val="none" w:sz="0" w:space="0" w:color="auto"/>
            <w:right w:val="none" w:sz="0" w:space="0" w:color="auto"/>
          </w:divBdr>
        </w:div>
        <w:div w:id="839007199">
          <w:marLeft w:val="640"/>
          <w:marRight w:val="0"/>
          <w:marTop w:val="0"/>
          <w:marBottom w:val="0"/>
          <w:divBdr>
            <w:top w:val="none" w:sz="0" w:space="0" w:color="auto"/>
            <w:left w:val="none" w:sz="0" w:space="0" w:color="auto"/>
            <w:bottom w:val="none" w:sz="0" w:space="0" w:color="auto"/>
            <w:right w:val="none" w:sz="0" w:space="0" w:color="auto"/>
          </w:divBdr>
        </w:div>
        <w:div w:id="929771978">
          <w:marLeft w:val="640"/>
          <w:marRight w:val="0"/>
          <w:marTop w:val="0"/>
          <w:marBottom w:val="0"/>
          <w:divBdr>
            <w:top w:val="none" w:sz="0" w:space="0" w:color="auto"/>
            <w:left w:val="none" w:sz="0" w:space="0" w:color="auto"/>
            <w:bottom w:val="none" w:sz="0" w:space="0" w:color="auto"/>
            <w:right w:val="none" w:sz="0" w:space="0" w:color="auto"/>
          </w:divBdr>
        </w:div>
        <w:div w:id="936711158">
          <w:marLeft w:val="640"/>
          <w:marRight w:val="0"/>
          <w:marTop w:val="0"/>
          <w:marBottom w:val="0"/>
          <w:divBdr>
            <w:top w:val="none" w:sz="0" w:space="0" w:color="auto"/>
            <w:left w:val="none" w:sz="0" w:space="0" w:color="auto"/>
            <w:bottom w:val="none" w:sz="0" w:space="0" w:color="auto"/>
            <w:right w:val="none" w:sz="0" w:space="0" w:color="auto"/>
          </w:divBdr>
        </w:div>
        <w:div w:id="951859231">
          <w:marLeft w:val="640"/>
          <w:marRight w:val="0"/>
          <w:marTop w:val="0"/>
          <w:marBottom w:val="0"/>
          <w:divBdr>
            <w:top w:val="none" w:sz="0" w:space="0" w:color="auto"/>
            <w:left w:val="none" w:sz="0" w:space="0" w:color="auto"/>
            <w:bottom w:val="none" w:sz="0" w:space="0" w:color="auto"/>
            <w:right w:val="none" w:sz="0" w:space="0" w:color="auto"/>
          </w:divBdr>
        </w:div>
        <w:div w:id="958684311">
          <w:marLeft w:val="640"/>
          <w:marRight w:val="0"/>
          <w:marTop w:val="0"/>
          <w:marBottom w:val="0"/>
          <w:divBdr>
            <w:top w:val="none" w:sz="0" w:space="0" w:color="auto"/>
            <w:left w:val="none" w:sz="0" w:space="0" w:color="auto"/>
            <w:bottom w:val="none" w:sz="0" w:space="0" w:color="auto"/>
            <w:right w:val="none" w:sz="0" w:space="0" w:color="auto"/>
          </w:divBdr>
        </w:div>
        <w:div w:id="1001348821">
          <w:marLeft w:val="640"/>
          <w:marRight w:val="0"/>
          <w:marTop w:val="0"/>
          <w:marBottom w:val="0"/>
          <w:divBdr>
            <w:top w:val="none" w:sz="0" w:space="0" w:color="auto"/>
            <w:left w:val="none" w:sz="0" w:space="0" w:color="auto"/>
            <w:bottom w:val="none" w:sz="0" w:space="0" w:color="auto"/>
            <w:right w:val="none" w:sz="0" w:space="0" w:color="auto"/>
          </w:divBdr>
        </w:div>
        <w:div w:id="1106078573">
          <w:marLeft w:val="640"/>
          <w:marRight w:val="0"/>
          <w:marTop w:val="0"/>
          <w:marBottom w:val="0"/>
          <w:divBdr>
            <w:top w:val="none" w:sz="0" w:space="0" w:color="auto"/>
            <w:left w:val="none" w:sz="0" w:space="0" w:color="auto"/>
            <w:bottom w:val="none" w:sz="0" w:space="0" w:color="auto"/>
            <w:right w:val="none" w:sz="0" w:space="0" w:color="auto"/>
          </w:divBdr>
        </w:div>
        <w:div w:id="1113866014">
          <w:marLeft w:val="640"/>
          <w:marRight w:val="0"/>
          <w:marTop w:val="0"/>
          <w:marBottom w:val="0"/>
          <w:divBdr>
            <w:top w:val="none" w:sz="0" w:space="0" w:color="auto"/>
            <w:left w:val="none" w:sz="0" w:space="0" w:color="auto"/>
            <w:bottom w:val="none" w:sz="0" w:space="0" w:color="auto"/>
            <w:right w:val="none" w:sz="0" w:space="0" w:color="auto"/>
          </w:divBdr>
        </w:div>
        <w:div w:id="1123115657">
          <w:marLeft w:val="640"/>
          <w:marRight w:val="0"/>
          <w:marTop w:val="0"/>
          <w:marBottom w:val="0"/>
          <w:divBdr>
            <w:top w:val="none" w:sz="0" w:space="0" w:color="auto"/>
            <w:left w:val="none" w:sz="0" w:space="0" w:color="auto"/>
            <w:bottom w:val="none" w:sz="0" w:space="0" w:color="auto"/>
            <w:right w:val="none" w:sz="0" w:space="0" w:color="auto"/>
          </w:divBdr>
        </w:div>
        <w:div w:id="1145439091">
          <w:marLeft w:val="640"/>
          <w:marRight w:val="0"/>
          <w:marTop w:val="0"/>
          <w:marBottom w:val="0"/>
          <w:divBdr>
            <w:top w:val="none" w:sz="0" w:space="0" w:color="auto"/>
            <w:left w:val="none" w:sz="0" w:space="0" w:color="auto"/>
            <w:bottom w:val="none" w:sz="0" w:space="0" w:color="auto"/>
            <w:right w:val="none" w:sz="0" w:space="0" w:color="auto"/>
          </w:divBdr>
        </w:div>
        <w:div w:id="1186333425">
          <w:marLeft w:val="640"/>
          <w:marRight w:val="0"/>
          <w:marTop w:val="0"/>
          <w:marBottom w:val="0"/>
          <w:divBdr>
            <w:top w:val="none" w:sz="0" w:space="0" w:color="auto"/>
            <w:left w:val="none" w:sz="0" w:space="0" w:color="auto"/>
            <w:bottom w:val="none" w:sz="0" w:space="0" w:color="auto"/>
            <w:right w:val="none" w:sz="0" w:space="0" w:color="auto"/>
          </w:divBdr>
        </w:div>
        <w:div w:id="1246232598">
          <w:marLeft w:val="640"/>
          <w:marRight w:val="0"/>
          <w:marTop w:val="0"/>
          <w:marBottom w:val="0"/>
          <w:divBdr>
            <w:top w:val="none" w:sz="0" w:space="0" w:color="auto"/>
            <w:left w:val="none" w:sz="0" w:space="0" w:color="auto"/>
            <w:bottom w:val="none" w:sz="0" w:space="0" w:color="auto"/>
            <w:right w:val="none" w:sz="0" w:space="0" w:color="auto"/>
          </w:divBdr>
        </w:div>
        <w:div w:id="1306619266">
          <w:marLeft w:val="640"/>
          <w:marRight w:val="0"/>
          <w:marTop w:val="0"/>
          <w:marBottom w:val="0"/>
          <w:divBdr>
            <w:top w:val="none" w:sz="0" w:space="0" w:color="auto"/>
            <w:left w:val="none" w:sz="0" w:space="0" w:color="auto"/>
            <w:bottom w:val="none" w:sz="0" w:space="0" w:color="auto"/>
            <w:right w:val="none" w:sz="0" w:space="0" w:color="auto"/>
          </w:divBdr>
        </w:div>
        <w:div w:id="1327245330">
          <w:marLeft w:val="640"/>
          <w:marRight w:val="0"/>
          <w:marTop w:val="0"/>
          <w:marBottom w:val="0"/>
          <w:divBdr>
            <w:top w:val="none" w:sz="0" w:space="0" w:color="auto"/>
            <w:left w:val="none" w:sz="0" w:space="0" w:color="auto"/>
            <w:bottom w:val="none" w:sz="0" w:space="0" w:color="auto"/>
            <w:right w:val="none" w:sz="0" w:space="0" w:color="auto"/>
          </w:divBdr>
        </w:div>
        <w:div w:id="1337608202">
          <w:marLeft w:val="640"/>
          <w:marRight w:val="0"/>
          <w:marTop w:val="0"/>
          <w:marBottom w:val="0"/>
          <w:divBdr>
            <w:top w:val="none" w:sz="0" w:space="0" w:color="auto"/>
            <w:left w:val="none" w:sz="0" w:space="0" w:color="auto"/>
            <w:bottom w:val="none" w:sz="0" w:space="0" w:color="auto"/>
            <w:right w:val="none" w:sz="0" w:space="0" w:color="auto"/>
          </w:divBdr>
        </w:div>
        <w:div w:id="1346906984">
          <w:marLeft w:val="640"/>
          <w:marRight w:val="0"/>
          <w:marTop w:val="0"/>
          <w:marBottom w:val="0"/>
          <w:divBdr>
            <w:top w:val="none" w:sz="0" w:space="0" w:color="auto"/>
            <w:left w:val="none" w:sz="0" w:space="0" w:color="auto"/>
            <w:bottom w:val="none" w:sz="0" w:space="0" w:color="auto"/>
            <w:right w:val="none" w:sz="0" w:space="0" w:color="auto"/>
          </w:divBdr>
        </w:div>
        <w:div w:id="1351177460">
          <w:marLeft w:val="640"/>
          <w:marRight w:val="0"/>
          <w:marTop w:val="0"/>
          <w:marBottom w:val="0"/>
          <w:divBdr>
            <w:top w:val="none" w:sz="0" w:space="0" w:color="auto"/>
            <w:left w:val="none" w:sz="0" w:space="0" w:color="auto"/>
            <w:bottom w:val="none" w:sz="0" w:space="0" w:color="auto"/>
            <w:right w:val="none" w:sz="0" w:space="0" w:color="auto"/>
          </w:divBdr>
        </w:div>
        <w:div w:id="1385906352">
          <w:marLeft w:val="640"/>
          <w:marRight w:val="0"/>
          <w:marTop w:val="0"/>
          <w:marBottom w:val="0"/>
          <w:divBdr>
            <w:top w:val="none" w:sz="0" w:space="0" w:color="auto"/>
            <w:left w:val="none" w:sz="0" w:space="0" w:color="auto"/>
            <w:bottom w:val="none" w:sz="0" w:space="0" w:color="auto"/>
            <w:right w:val="none" w:sz="0" w:space="0" w:color="auto"/>
          </w:divBdr>
        </w:div>
        <w:div w:id="1396010482">
          <w:marLeft w:val="640"/>
          <w:marRight w:val="0"/>
          <w:marTop w:val="0"/>
          <w:marBottom w:val="0"/>
          <w:divBdr>
            <w:top w:val="none" w:sz="0" w:space="0" w:color="auto"/>
            <w:left w:val="none" w:sz="0" w:space="0" w:color="auto"/>
            <w:bottom w:val="none" w:sz="0" w:space="0" w:color="auto"/>
            <w:right w:val="none" w:sz="0" w:space="0" w:color="auto"/>
          </w:divBdr>
        </w:div>
        <w:div w:id="1400906815">
          <w:marLeft w:val="640"/>
          <w:marRight w:val="0"/>
          <w:marTop w:val="0"/>
          <w:marBottom w:val="0"/>
          <w:divBdr>
            <w:top w:val="none" w:sz="0" w:space="0" w:color="auto"/>
            <w:left w:val="none" w:sz="0" w:space="0" w:color="auto"/>
            <w:bottom w:val="none" w:sz="0" w:space="0" w:color="auto"/>
            <w:right w:val="none" w:sz="0" w:space="0" w:color="auto"/>
          </w:divBdr>
        </w:div>
        <w:div w:id="1404721408">
          <w:marLeft w:val="640"/>
          <w:marRight w:val="0"/>
          <w:marTop w:val="0"/>
          <w:marBottom w:val="0"/>
          <w:divBdr>
            <w:top w:val="none" w:sz="0" w:space="0" w:color="auto"/>
            <w:left w:val="none" w:sz="0" w:space="0" w:color="auto"/>
            <w:bottom w:val="none" w:sz="0" w:space="0" w:color="auto"/>
            <w:right w:val="none" w:sz="0" w:space="0" w:color="auto"/>
          </w:divBdr>
        </w:div>
        <w:div w:id="1423449568">
          <w:marLeft w:val="640"/>
          <w:marRight w:val="0"/>
          <w:marTop w:val="0"/>
          <w:marBottom w:val="0"/>
          <w:divBdr>
            <w:top w:val="none" w:sz="0" w:space="0" w:color="auto"/>
            <w:left w:val="none" w:sz="0" w:space="0" w:color="auto"/>
            <w:bottom w:val="none" w:sz="0" w:space="0" w:color="auto"/>
            <w:right w:val="none" w:sz="0" w:space="0" w:color="auto"/>
          </w:divBdr>
        </w:div>
        <w:div w:id="1456370531">
          <w:marLeft w:val="640"/>
          <w:marRight w:val="0"/>
          <w:marTop w:val="0"/>
          <w:marBottom w:val="0"/>
          <w:divBdr>
            <w:top w:val="none" w:sz="0" w:space="0" w:color="auto"/>
            <w:left w:val="none" w:sz="0" w:space="0" w:color="auto"/>
            <w:bottom w:val="none" w:sz="0" w:space="0" w:color="auto"/>
            <w:right w:val="none" w:sz="0" w:space="0" w:color="auto"/>
          </w:divBdr>
        </w:div>
        <w:div w:id="1483305551">
          <w:marLeft w:val="640"/>
          <w:marRight w:val="0"/>
          <w:marTop w:val="0"/>
          <w:marBottom w:val="0"/>
          <w:divBdr>
            <w:top w:val="none" w:sz="0" w:space="0" w:color="auto"/>
            <w:left w:val="none" w:sz="0" w:space="0" w:color="auto"/>
            <w:bottom w:val="none" w:sz="0" w:space="0" w:color="auto"/>
            <w:right w:val="none" w:sz="0" w:space="0" w:color="auto"/>
          </w:divBdr>
        </w:div>
        <w:div w:id="1491752916">
          <w:marLeft w:val="640"/>
          <w:marRight w:val="0"/>
          <w:marTop w:val="0"/>
          <w:marBottom w:val="0"/>
          <w:divBdr>
            <w:top w:val="none" w:sz="0" w:space="0" w:color="auto"/>
            <w:left w:val="none" w:sz="0" w:space="0" w:color="auto"/>
            <w:bottom w:val="none" w:sz="0" w:space="0" w:color="auto"/>
            <w:right w:val="none" w:sz="0" w:space="0" w:color="auto"/>
          </w:divBdr>
        </w:div>
        <w:div w:id="1575512608">
          <w:marLeft w:val="640"/>
          <w:marRight w:val="0"/>
          <w:marTop w:val="0"/>
          <w:marBottom w:val="0"/>
          <w:divBdr>
            <w:top w:val="none" w:sz="0" w:space="0" w:color="auto"/>
            <w:left w:val="none" w:sz="0" w:space="0" w:color="auto"/>
            <w:bottom w:val="none" w:sz="0" w:space="0" w:color="auto"/>
            <w:right w:val="none" w:sz="0" w:space="0" w:color="auto"/>
          </w:divBdr>
        </w:div>
        <w:div w:id="1582718282">
          <w:marLeft w:val="640"/>
          <w:marRight w:val="0"/>
          <w:marTop w:val="0"/>
          <w:marBottom w:val="0"/>
          <w:divBdr>
            <w:top w:val="none" w:sz="0" w:space="0" w:color="auto"/>
            <w:left w:val="none" w:sz="0" w:space="0" w:color="auto"/>
            <w:bottom w:val="none" w:sz="0" w:space="0" w:color="auto"/>
            <w:right w:val="none" w:sz="0" w:space="0" w:color="auto"/>
          </w:divBdr>
        </w:div>
        <w:div w:id="1640840196">
          <w:marLeft w:val="640"/>
          <w:marRight w:val="0"/>
          <w:marTop w:val="0"/>
          <w:marBottom w:val="0"/>
          <w:divBdr>
            <w:top w:val="none" w:sz="0" w:space="0" w:color="auto"/>
            <w:left w:val="none" w:sz="0" w:space="0" w:color="auto"/>
            <w:bottom w:val="none" w:sz="0" w:space="0" w:color="auto"/>
            <w:right w:val="none" w:sz="0" w:space="0" w:color="auto"/>
          </w:divBdr>
        </w:div>
        <w:div w:id="1716612287">
          <w:marLeft w:val="640"/>
          <w:marRight w:val="0"/>
          <w:marTop w:val="0"/>
          <w:marBottom w:val="0"/>
          <w:divBdr>
            <w:top w:val="none" w:sz="0" w:space="0" w:color="auto"/>
            <w:left w:val="none" w:sz="0" w:space="0" w:color="auto"/>
            <w:bottom w:val="none" w:sz="0" w:space="0" w:color="auto"/>
            <w:right w:val="none" w:sz="0" w:space="0" w:color="auto"/>
          </w:divBdr>
        </w:div>
        <w:div w:id="1736006735">
          <w:marLeft w:val="640"/>
          <w:marRight w:val="0"/>
          <w:marTop w:val="0"/>
          <w:marBottom w:val="0"/>
          <w:divBdr>
            <w:top w:val="none" w:sz="0" w:space="0" w:color="auto"/>
            <w:left w:val="none" w:sz="0" w:space="0" w:color="auto"/>
            <w:bottom w:val="none" w:sz="0" w:space="0" w:color="auto"/>
            <w:right w:val="none" w:sz="0" w:space="0" w:color="auto"/>
          </w:divBdr>
        </w:div>
        <w:div w:id="1836338831">
          <w:marLeft w:val="640"/>
          <w:marRight w:val="0"/>
          <w:marTop w:val="0"/>
          <w:marBottom w:val="0"/>
          <w:divBdr>
            <w:top w:val="none" w:sz="0" w:space="0" w:color="auto"/>
            <w:left w:val="none" w:sz="0" w:space="0" w:color="auto"/>
            <w:bottom w:val="none" w:sz="0" w:space="0" w:color="auto"/>
            <w:right w:val="none" w:sz="0" w:space="0" w:color="auto"/>
          </w:divBdr>
        </w:div>
        <w:div w:id="1840535074">
          <w:marLeft w:val="640"/>
          <w:marRight w:val="0"/>
          <w:marTop w:val="0"/>
          <w:marBottom w:val="0"/>
          <w:divBdr>
            <w:top w:val="none" w:sz="0" w:space="0" w:color="auto"/>
            <w:left w:val="none" w:sz="0" w:space="0" w:color="auto"/>
            <w:bottom w:val="none" w:sz="0" w:space="0" w:color="auto"/>
            <w:right w:val="none" w:sz="0" w:space="0" w:color="auto"/>
          </w:divBdr>
        </w:div>
        <w:div w:id="1850675297">
          <w:marLeft w:val="640"/>
          <w:marRight w:val="0"/>
          <w:marTop w:val="0"/>
          <w:marBottom w:val="0"/>
          <w:divBdr>
            <w:top w:val="none" w:sz="0" w:space="0" w:color="auto"/>
            <w:left w:val="none" w:sz="0" w:space="0" w:color="auto"/>
            <w:bottom w:val="none" w:sz="0" w:space="0" w:color="auto"/>
            <w:right w:val="none" w:sz="0" w:space="0" w:color="auto"/>
          </w:divBdr>
        </w:div>
        <w:div w:id="1875657915">
          <w:marLeft w:val="640"/>
          <w:marRight w:val="0"/>
          <w:marTop w:val="0"/>
          <w:marBottom w:val="0"/>
          <w:divBdr>
            <w:top w:val="none" w:sz="0" w:space="0" w:color="auto"/>
            <w:left w:val="none" w:sz="0" w:space="0" w:color="auto"/>
            <w:bottom w:val="none" w:sz="0" w:space="0" w:color="auto"/>
            <w:right w:val="none" w:sz="0" w:space="0" w:color="auto"/>
          </w:divBdr>
        </w:div>
        <w:div w:id="1890409875">
          <w:marLeft w:val="640"/>
          <w:marRight w:val="0"/>
          <w:marTop w:val="0"/>
          <w:marBottom w:val="0"/>
          <w:divBdr>
            <w:top w:val="none" w:sz="0" w:space="0" w:color="auto"/>
            <w:left w:val="none" w:sz="0" w:space="0" w:color="auto"/>
            <w:bottom w:val="none" w:sz="0" w:space="0" w:color="auto"/>
            <w:right w:val="none" w:sz="0" w:space="0" w:color="auto"/>
          </w:divBdr>
        </w:div>
        <w:div w:id="1930962263">
          <w:marLeft w:val="640"/>
          <w:marRight w:val="0"/>
          <w:marTop w:val="0"/>
          <w:marBottom w:val="0"/>
          <w:divBdr>
            <w:top w:val="none" w:sz="0" w:space="0" w:color="auto"/>
            <w:left w:val="none" w:sz="0" w:space="0" w:color="auto"/>
            <w:bottom w:val="none" w:sz="0" w:space="0" w:color="auto"/>
            <w:right w:val="none" w:sz="0" w:space="0" w:color="auto"/>
          </w:divBdr>
        </w:div>
        <w:div w:id="1961834695">
          <w:marLeft w:val="640"/>
          <w:marRight w:val="0"/>
          <w:marTop w:val="0"/>
          <w:marBottom w:val="0"/>
          <w:divBdr>
            <w:top w:val="none" w:sz="0" w:space="0" w:color="auto"/>
            <w:left w:val="none" w:sz="0" w:space="0" w:color="auto"/>
            <w:bottom w:val="none" w:sz="0" w:space="0" w:color="auto"/>
            <w:right w:val="none" w:sz="0" w:space="0" w:color="auto"/>
          </w:divBdr>
        </w:div>
        <w:div w:id="1981569760">
          <w:marLeft w:val="640"/>
          <w:marRight w:val="0"/>
          <w:marTop w:val="0"/>
          <w:marBottom w:val="0"/>
          <w:divBdr>
            <w:top w:val="none" w:sz="0" w:space="0" w:color="auto"/>
            <w:left w:val="none" w:sz="0" w:space="0" w:color="auto"/>
            <w:bottom w:val="none" w:sz="0" w:space="0" w:color="auto"/>
            <w:right w:val="none" w:sz="0" w:space="0" w:color="auto"/>
          </w:divBdr>
        </w:div>
        <w:div w:id="2083864538">
          <w:marLeft w:val="640"/>
          <w:marRight w:val="0"/>
          <w:marTop w:val="0"/>
          <w:marBottom w:val="0"/>
          <w:divBdr>
            <w:top w:val="none" w:sz="0" w:space="0" w:color="auto"/>
            <w:left w:val="none" w:sz="0" w:space="0" w:color="auto"/>
            <w:bottom w:val="none" w:sz="0" w:space="0" w:color="auto"/>
            <w:right w:val="none" w:sz="0" w:space="0" w:color="auto"/>
          </w:divBdr>
        </w:div>
      </w:divsChild>
    </w:div>
    <w:div w:id="1744525900">
      <w:bodyDiv w:val="1"/>
      <w:marLeft w:val="0"/>
      <w:marRight w:val="0"/>
      <w:marTop w:val="0"/>
      <w:marBottom w:val="0"/>
      <w:divBdr>
        <w:top w:val="none" w:sz="0" w:space="0" w:color="auto"/>
        <w:left w:val="none" w:sz="0" w:space="0" w:color="auto"/>
        <w:bottom w:val="none" w:sz="0" w:space="0" w:color="auto"/>
        <w:right w:val="none" w:sz="0" w:space="0" w:color="auto"/>
      </w:divBdr>
      <w:divsChild>
        <w:div w:id="21982260">
          <w:marLeft w:val="640"/>
          <w:marRight w:val="0"/>
          <w:marTop w:val="0"/>
          <w:marBottom w:val="0"/>
          <w:divBdr>
            <w:top w:val="none" w:sz="0" w:space="0" w:color="auto"/>
            <w:left w:val="none" w:sz="0" w:space="0" w:color="auto"/>
            <w:bottom w:val="none" w:sz="0" w:space="0" w:color="auto"/>
            <w:right w:val="none" w:sz="0" w:space="0" w:color="auto"/>
          </w:divBdr>
        </w:div>
        <w:div w:id="57868368">
          <w:marLeft w:val="640"/>
          <w:marRight w:val="0"/>
          <w:marTop w:val="0"/>
          <w:marBottom w:val="0"/>
          <w:divBdr>
            <w:top w:val="none" w:sz="0" w:space="0" w:color="auto"/>
            <w:left w:val="none" w:sz="0" w:space="0" w:color="auto"/>
            <w:bottom w:val="none" w:sz="0" w:space="0" w:color="auto"/>
            <w:right w:val="none" w:sz="0" w:space="0" w:color="auto"/>
          </w:divBdr>
        </w:div>
        <w:div w:id="104692581">
          <w:marLeft w:val="640"/>
          <w:marRight w:val="0"/>
          <w:marTop w:val="0"/>
          <w:marBottom w:val="0"/>
          <w:divBdr>
            <w:top w:val="none" w:sz="0" w:space="0" w:color="auto"/>
            <w:left w:val="none" w:sz="0" w:space="0" w:color="auto"/>
            <w:bottom w:val="none" w:sz="0" w:space="0" w:color="auto"/>
            <w:right w:val="none" w:sz="0" w:space="0" w:color="auto"/>
          </w:divBdr>
        </w:div>
        <w:div w:id="119232882">
          <w:marLeft w:val="640"/>
          <w:marRight w:val="0"/>
          <w:marTop w:val="0"/>
          <w:marBottom w:val="0"/>
          <w:divBdr>
            <w:top w:val="none" w:sz="0" w:space="0" w:color="auto"/>
            <w:left w:val="none" w:sz="0" w:space="0" w:color="auto"/>
            <w:bottom w:val="none" w:sz="0" w:space="0" w:color="auto"/>
            <w:right w:val="none" w:sz="0" w:space="0" w:color="auto"/>
          </w:divBdr>
        </w:div>
        <w:div w:id="130832481">
          <w:marLeft w:val="640"/>
          <w:marRight w:val="0"/>
          <w:marTop w:val="0"/>
          <w:marBottom w:val="0"/>
          <w:divBdr>
            <w:top w:val="none" w:sz="0" w:space="0" w:color="auto"/>
            <w:left w:val="none" w:sz="0" w:space="0" w:color="auto"/>
            <w:bottom w:val="none" w:sz="0" w:space="0" w:color="auto"/>
            <w:right w:val="none" w:sz="0" w:space="0" w:color="auto"/>
          </w:divBdr>
        </w:div>
        <w:div w:id="201212324">
          <w:marLeft w:val="640"/>
          <w:marRight w:val="0"/>
          <w:marTop w:val="0"/>
          <w:marBottom w:val="0"/>
          <w:divBdr>
            <w:top w:val="none" w:sz="0" w:space="0" w:color="auto"/>
            <w:left w:val="none" w:sz="0" w:space="0" w:color="auto"/>
            <w:bottom w:val="none" w:sz="0" w:space="0" w:color="auto"/>
            <w:right w:val="none" w:sz="0" w:space="0" w:color="auto"/>
          </w:divBdr>
        </w:div>
        <w:div w:id="207422183">
          <w:marLeft w:val="640"/>
          <w:marRight w:val="0"/>
          <w:marTop w:val="0"/>
          <w:marBottom w:val="0"/>
          <w:divBdr>
            <w:top w:val="none" w:sz="0" w:space="0" w:color="auto"/>
            <w:left w:val="none" w:sz="0" w:space="0" w:color="auto"/>
            <w:bottom w:val="none" w:sz="0" w:space="0" w:color="auto"/>
            <w:right w:val="none" w:sz="0" w:space="0" w:color="auto"/>
          </w:divBdr>
        </w:div>
        <w:div w:id="213929419">
          <w:marLeft w:val="640"/>
          <w:marRight w:val="0"/>
          <w:marTop w:val="0"/>
          <w:marBottom w:val="0"/>
          <w:divBdr>
            <w:top w:val="none" w:sz="0" w:space="0" w:color="auto"/>
            <w:left w:val="none" w:sz="0" w:space="0" w:color="auto"/>
            <w:bottom w:val="none" w:sz="0" w:space="0" w:color="auto"/>
            <w:right w:val="none" w:sz="0" w:space="0" w:color="auto"/>
          </w:divBdr>
        </w:div>
        <w:div w:id="266043194">
          <w:marLeft w:val="640"/>
          <w:marRight w:val="0"/>
          <w:marTop w:val="0"/>
          <w:marBottom w:val="0"/>
          <w:divBdr>
            <w:top w:val="none" w:sz="0" w:space="0" w:color="auto"/>
            <w:left w:val="none" w:sz="0" w:space="0" w:color="auto"/>
            <w:bottom w:val="none" w:sz="0" w:space="0" w:color="auto"/>
            <w:right w:val="none" w:sz="0" w:space="0" w:color="auto"/>
          </w:divBdr>
        </w:div>
        <w:div w:id="278144328">
          <w:marLeft w:val="640"/>
          <w:marRight w:val="0"/>
          <w:marTop w:val="0"/>
          <w:marBottom w:val="0"/>
          <w:divBdr>
            <w:top w:val="none" w:sz="0" w:space="0" w:color="auto"/>
            <w:left w:val="none" w:sz="0" w:space="0" w:color="auto"/>
            <w:bottom w:val="none" w:sz="0" w:space="0" w:color="auto"/>
            <w:right w:val="none" w:sz="0" w:space="0" w:color="auto"/>
          </w:divBdr>
        </w:div>
        <w:div w:id="284049319">
          <w:marLeft w:val="640"/>
          <w:marRight w:val="0"/>
          <w:marTop w:val="0"/>
          <w:marBottom w:val="0"/>
          <w:divBdr>
            <w:top w:val="none" w:sz="0" w:space="0" w:color="auto"/>
            <w:left w:val="none" w:sz="0" w:space="0" w:color="auto"/>
            <w:bottom w:val="none" w:sz="0" w:space="0" w:color="auto"/>
            <w:right w:val="none" w:sz="0" w:space="0" w:color="auto"/>
          </w:divBdr>
        </w:div>
        <w:div w:id="318123425">
          <w:marLeft w:val="640"/>
          <w:marRight w:val="0"/>
          <w:marTop w:val="0"/>
          <w:marBottom w:val="0"/>
          <w:divBdr>
            <w:top w:val="none" w:sz="0" w:space="0" w:color="auto"/>
            <w:left w:val="none" w:sz="0" w:space="0" w:color="auto"/>
            <w:bottom w:val="none" w:sz="0" w:space="0" w:color="auto"/>
            <w:right w:val="none" w:sz="0" w:space="0" w:color="auto"/>
          </w:divBdr>
        </w:div>
        <w:div w:id="349379316">
          <w:marLeft w:val="640"/>
          <w:marRight w:val="0"/>
          <w:marTop w:val="0"/>
          <w:marBottom w:val="0"/>
          <w:divBdr>
            <w:top w:val="none" w:sz="0" w:space="0" w:color="auto"/>
            <w:left w:val="none" w:sz="0" w:space="0" w:color="auto"/>
            <w:bottom w:val="none" w:sz="0" w:space="0" w:color="auto"/>
            <w:right w:val="none" w:sz="0" w:space="0" w:color="auto"/>
          </w:divBdr>
        </w:div>
        <w:div w:id="406850821">
          <w:marLeft w:val="640"/>
          <w:marRight w:val="0"/>
          <w:marTop w:val="0"/>
          <w:marBottom w:val="0"/>
          <w:divBdr>
            <w:top w:val="none" w:sz="0" w:space="0" w:color="auto"/>
            <w:left w:val="none" w:sz="0" w:space="0" w:color="auto"/>
            <w:bottom w:val="none" w:sz="0" w:space="0" w:color="auto"/>
            <w:right w:val="none" w:sz="0" w:space="0" w:color="auto"/>
          </w:divBdr>
        </w:div>
        <w:div w:id="428162648">
          <w:marLeft w:val="640"/>
          <w:marRight w:val="0"/>
          <w:marTop w:val="0"/>
          <w:marBottom w:val="0"/>
          <w:divBdr>
            <w:top w:val="none" w:sz="0" w:space="0" w:color="auto"/>
            <w:left w:val="none" w:sz="0" w:space="0" w:color="auto"/>
            <w:bottom w:val="none" w:sz="0" w:space="0" w:color="auto"/>
            <w:right w:val="none" w:sz="0" w:space="0" w:color="auto"/>
          </w:divBdr>
        </w:div>
        <w:div w:id="440224363">
          <w:marLeft w:val="640"/>
          <w:marRight w:val="0"/>
          <w:marTop w:val="0"/>
          <w:marBottom w:val="0"/>
          <w:divBdr>
            <w:top w:val="none" w:sz="0" w:space="0" w:color="auto"/>
            <w:left w:val="none" w:sz="0" w:space="0" w:color="auto"/>
            <w:bottom w:val="none" w:sz="0" w:space="0" w:color="auto"/>
            <w:right w:val="none" w:sz="0" w:space="0" w:color="auto"/>
          </w:divBdr>
        </w:div>
        <w:div w:id="447437348">
          <w:marLeft w:val="640"/>
          <w:marRight w:val="0"/>
          <w:marTop w:val="0"/>
          <w:marBottom w:val="0"/>
          <w:divBdr>
            <w:top w:val="none" w:sz="0" w:space="0" w:color="auto"/>
            <w:left w:val="none" w:sz="0" w:space="0" w:color="auto"/>
            <w:bottom w:val="none" w:sz="0" w:space="0" w:color="auto"/>
            <w:right w:val="none" w:sz="0" w:space="0" w:color="auto"/>
          </w:divBdr>
        </w:div>
        <w:div w:id="470248062">
          <w:marLeft w:val="640"/>
          <w:marRight w:val="0"/>
          <w:marTop w:val="0"/>
          <w:marBottom w:val="0"/>
          <w:divBdr>
            <w:top w:val="none" w:sz="0" w:space="0" w:color="auto"/>
            <w:left w:val="none" w:sz="0" w:space="0" w:color="auto"/>
            <w:bottom w:val="none" w:sz="0" w:space="0" w:color="auto"/>
            <w:right w:val="none" w:sz="0" w:space="0" w:color="auto"/>
          </w:divBdr>
        </w:div>
        <w:div w:id="569460506">
          <w:marLeft w:val="640"/>
          <w:marRight w:val="0"/>
          <w:marTop w:val="0"/>
          <w:marBottom w:val="0"/>
          <w:divBdr>
            <w:top w:val="none" w:sz="0" w:space="0" w:color="auto"/>
            <w:left w:val="none" w:sz="0" w:space="0" w:color="auto"/>
            <w:bottom w:val="none" w:sz="0" w:space="0" w:color="auto"/>
            <w:right w:val="none" w:sz="0" w:space="0" w:color="auto"/>
          </w:divBdr>
        </w:div>
        <w:div w:id="582646228">
          <w:marLeft w:val="640"/>
          <w:marRight w:val="0"/>
          <w:marTop w:val="0"/>
          <w:marBottom w:val="0"/>
          <w:divBdr>
            <w:top w:val="none" w:sz="0" w:space="0" w:color="auto"/>
            <w:left w:val="none" w:sz="0" w:space="0" w:color="auto"/>
            <w:bottom w:val="none" w:sz="0" w:space="0" w:color="auto"/>
            <w:right w:val="none" w:sz="0" w:space="0" w:color="auto"/>
          </w:divBdr>
        </w:div>
        <w:div w:id="722338073">
          <w:marLeft w:val="640"/>
          <w:marRight w:val="0"/>
          <w:marTop w:val="0"/>
          <w:marBottom w:val="0"/>
          <w:divBdr>
            <w:top w:val="none" w:sz="0" w:space="0" w:color="auto"/>
            <w:left w:val="none" w:sz="0" w:space="0" w:color="auto"/>
            <w:bottom w:val="none" w:sz="0" w:space="0" w:color="auto"/>
            <w:right w:val="none" w:sz="0" w:space="0" w:color="auto"/>
          </w:divBdr>
        </w:div>
        <w:div w:id="795366661">
          <w:marLeft w:val="640"/>
          <w:marRight w:val="0"/>
          <w:marTop w:val="0"/>
          <w:marBottom w:val="0"/>
          <w:divBdr>
            <w:top w:val="none" w:sz="0" w:space="0" w:color="auto"/>
            <w:left w:val="none" w:sz="0" w:space="0" w:color="auto"/>
            <w:bottom w:val="none" w:sz="0" w:space="0" w:color="auto"/>
            <w:right w:val="none" w:sz="0" w:space="0" w:color="auto"/>
          </w:divBdr>
        </w:div>
        <w:div w:id="799375181">
          <w:marLeft w:val="640"/>
          <w:marRight w:val="0"/>
          <w:marTop w:val="0"/>
          <w:marBottom w:val="0"/>
          <w:divBdr>
            <w:top w:val="none" w:sz="0" w:space="0" w:color="auto"/>
            <w:left w:val="none" w:sz="0" w:space="0" w:color="auto"/>
            <w:bottom w:val="none" w:sz="0" w:space="0" w:color="auto"/>
            <w:right w:val="none" w:sz="0" w:space="0" w:color="auto"/>
          </w:divBdr>
        </w:div>
        <w:div w:id="812792727">
          <w:marLeft w:val="640"/>
          <w:marRight w:val="0"/>
          <w:marTop w:val="0"/>
          <w:marBottom w:val="0"/>
          <w:divBdr>
            <w:top w:val="none" w:sz="0" w:space="0" w:color="auto"/>
            <w:left w:val="none" w:sz="0" w:space="0" w:color="auto"/>
            <w:bottom w:val="none" w:sz="0" w:space="0" w:color="auto"/>
            <w:right w:val="none" w:sz="0" w:space="0" w:color="auto"/>
          </w:divBdr>
        </w:div>
        <w:div w:id="848718050">
          <w:marLeft w:val="640"/>
          <w:marRight w:val="0"/>
          <w:marTop w:val="0"/>
          <w:marBottom w:val="0"/>
          <w:divBdr>
            <w:top w:val="none" w:sz="0" w:space="0" w:color="auto"/>
            <w:left w:val="none" w:sz="0" w:space="0" w:color="auto"/>
            <w:bottom w:val="none" w:sz="0" w:space="0" w:color="auto"/>
            <w:right w:val="none" w:sz="0" w:space="0" w:color="auto"/>
          </w:divBdr>
        </w:div>
        <w:div w:id="864439830">
          <w:marLeft w:val="640"/>
          <w:marRight w:val="0"/>
          <w:marTop w:val="0"/>
          <w:marBottom w:val="0"/>
          <w:divBdr>
            <w:top w:val="none" w:sz="0" w:space="0" w:color="auto"/>
            <w:left w:val="none" w:sz="0" w:space="0" w:color="auto"/>
            <w:bottom w:val="none" w:sz="0" w:space="0" w:color="auto"/>
            <w:right w:val="none" w:sz="0" w:space="0" w:color="auto"/>
          </w:divBdr>
        </w:div>
        <w:div w:id="965695426">
          <w:marLeft w:val="640"/>
          <w:marRight w:val="0"/>
          <w:marTop w:val="0"/>
          <w:marBottom w:val="0"/>
          <w:divBdr>
            <w:top w:val="none" w:sz="0" w:space="0" w:color="auto"/>
            <w:left w:val="none" w:sz="0" w:space="0" w:color="auto"/>
            <w:bottom w:val="none" w:sz="0" w:space="0" w:color="auto"/>
            <w:right w:val="none" w:sz="0" w:space="0" w:color="auto"/>
          </w:divBdr>
        </w:div>
        <w:div w:id="968166910">
          <w:marLeft w:val="640"/>
          <w:marRight w:val="0"/>
          <w:marTop w:val="0"/>
          <w:marBottom w:val="0"/>
          <w:divBdr>
            <w:top w:val="none" w:sz="0" w:space="0" w:color="auto"/>
            <w:left w:val="none" w:sz="0" w:space="0" w:color="auto"/>
            <w:bottom w:val="none" w:sz="0" w:space="0" w:color="auto"/>
            <w:right w:val="none" w:sz="0" w:space="0" w:color="auto"/>
          </w:divBdr>
        </w:div>
        <w:div w:id="1009676856">
          <w:marLeft w:val="640"/>
          <w:marRight w:val="0"/>
          <w:marTop w:val="0"/>
          <w:marBottom w:val="0"/>
          <w:divBdr>
            <w:top w:val="none" w:sz="0" w:space="0" w:color="auto"/>
            <w:left w:val="none" w:sz="0" w:space="0" w:color="auto"/>
            <w:bottom w:val="none" w:sz="0" w:space="0" w:color="auto"/>
            <w:right w:val="none" w:sz="0" w:space="0" w:color="auto"/>
          </w:divBdr>
        </w:div>
        <w:div w:id="1093866301">
          <w:marLeft w:val="640"/>
          <w:marRight w:val="0"/>
          <w:marTop w:val="0"/>
          <w:marBottom w:val="0"/>
          <w:divBdr>
            <w:top w:val="none" w:sz="0" w:space="0" w:color="auto"/>
            <w:left w:val="none" w:sz="0" w:space="0" w:color="auto"/>
            <w:bottom w:val="none" w:sz="0" w:space="0" w:color="auto"/>
            <w:right w:val="none" w:sz="0" w:space="0" w:color="auto"/>
          </w:divBdr>
        </w:div>
        <w:div w:id="1158614079">
          <w:marLeft w:val="640"/>
          <w:marRight w:val="0"/>
          <w:marTop w:val="0"/>
          <w:marBottom w:val="0"/>
          <w:divBdr>
            <w:top w:val="none" w:sz="0" w:space="0" w:color="auto"/>
            <w:left w:val="none" w:sz="0" w:space="0" w:color="auto"/>
            <w:bottom w:val="none" w:sz="0" w:space="0" w:color="auto"/>
            <w:right w:val="none" w:sz="0" w:space="0" w:color="auto"/>
          </w:divBdr>
        </w:div>
        <w:div w:id="1177428776">
          <w:marLeft w:val="640"/>
          <w:marRight w:val="0"/>
          <w:marTop w:val="0"/>
          <w:marBottom w:val="0"/>
          <w:divBdr>
            <w:top w:val="none" w:sz="0" w:space="0" w:color="auto"/>
            <w:left w:val="none" w:sz="0" w:space="0" w:color="auto"/>
            <w:bottom w:val="none" w:sz="0" w:space="0" w:color="auto"/>
            <w:right w:val="none" w:sz="0" w:space="0" w:color="auto"/>
          </w:divBdr>
        </w:div>
        <w:div w:id="1193835216">
          <w:marLeft w:val="640"/>
          <w:marRight w:val="0"/>
          <w:marTop w:val="0"/>
          <w:marBottom w:val="0"/>
          <w:divBdr>
            <w:top w:val="none" w:sz="0" w:space="0" w:color="auto"/>
            <w:left w:val="none" w:sz="0" w:space="0" w:color="auto"/>
            <w:bottom w:val="none" w:sz="0" w:space="0" w:color="auto"/>
            <w:right w:val="none" w:sz="0" w:space="0" w:color="auto"/>
          </w:divBdr>
        </w:div>
        <w:div w:id="1203909571">
          <w:marLeft w:val="640"/>
          <w:marRight w:val="0"/>
          <w:marTop w:val="0"/>
          <w:marBottom w:val="0"/>
          <w:divBdr>
            <w:top w:val="none" w:sz="0" w:space="0" w:color="auto"/>
            <w:left w:val="none" w:sz="0" w:space="0" w:color="auto"/>
            <w:bottom w:val="none" w:sz="0" w:space="0" w:color="auto"/>
            <w:right w:val="none" w:sz="0" w:space="0" w:color="auto"/>
          </w:divBdr>
        </w:div>
        <w:div w:id="1254362403">
          <w:marLeft w:val="640"/>
          <w:marRight w:val="0"/>
          <w:marTop w:val="0"/>
          <w:marBottom w:val="0"/>
          <w:divBdr>
            <w:top w:val="none" w:sz="0" w:space="0" w:color="auto"/>
            <w:left w:val="none" w:sz="0" w:space="0" w:color="auto"/>
            <w:bottom w:val="none" w:sz="0" w:space="0" w:color="auto"/>
            <w:right w:val="none" w:sz="0" w:space="0" w:color="auto"/>
          </w:divBdr>
        </w:div>
        <w:div w:id="1265000306">
          <w:marLeft w:val="640"/>
          <w:marRight w:val="0"/>
          <w:marTop w:val="0"/>
          <w:marBottom w:val="0"/>
          <w:divBdr>
            <w:top w:val="none" w:sz="0" w:space="0" w:color="auto"/>
            <w:left w:val="none" w:sz="0" w:space="0" w:color="auto"/>
            <w:bottom w:val="none" w:sz="0" w:space="0" w:color="auto"/>
            <w:right w:val="none" w:sz="0" w:space="0" w:color="auto"/>
          </w:divBdr>
        </w:div>
        <w:div w:id="1329867919">
          <w:marLeft w:val="640"/>
          <w:marRight w:val="0"/>
          <w:marTop w:val="0"/>
          <w:marBottom w:val="0"/>
          <w:divBdr>
            <w:top w:val="none" w:sz="0" w:space="0" w:color="auto"/>
            <w:left w:val="none" w:sz="0" w:space="0" w:color="auto"/>
            <w:bottom w:val="none" w:sz="0" w:space="0" w:color="auto"/>
            <w:right w:val="none" w:sz="0" w:space="0" w:color="auto"/>
          </w:divBdr>
        </w:div>
        <w:div w:id="1339114696">
          <w:marLeft w:val="640"/>
          <w:marRight w:val="0"/>
          <w:marTop w:val="0"/>
          <w:marBottom w:val="0"/>
          <w:divBdr>
            <w:top w:val="none" w:sz="0" w:space="0" w:color="auto"/>
            <w:left w:val="none" w:sz="0" w:space="0" w:color="auto"/>
            <w:bottom w:val="none" w:sz="0" w:space="0" w:color="auto"/>
            <w:right w:val="none" w:sz="0" w:space="0" w:color="auto"/>
          </w:divBdr>
        </w:div>
        <w:div w:id="1373992742">
          <w:marLeft w:val="640"/>
          <w:marRight w:val="0"/>
          <w:marTop w:val="0"/>
          <w:marBottom w:val="0"/>
          <w:divBdr>
            <w:top w:val="none" w:sz="0" w:space="0" w:color="auto"/>
            <w:left w:val="none" w:sz="0" w:space="0" w:color="auto"/>
            <w:bottom w:val="none" w:sz="0" w:space="0" w:color="auto"/>
            <w:right w:val="none" w:sz="0" w:space="0" w:color="auto"/>
          </w:divBdr>
        </w:div>
        <w:div w:id="1444808778">
          <w:marLeft w:val="640"/>
          <w:marRight w:val="0"/>
          <w:marTop w:val="0"/>
          <w:marBottom w:val="0"/>
          <w:divBdr>
            <w:top w:val="none" w:sz="0" w:space="0" w:color="auto"/>
            <w:left w:val="none" w:sz="0" w:space="0" w:color="auto"/>
            <w:bottom w:val="none" w:sz="0" w:space="0" w:color="auto"/>
            <w:right w:val="none" w:sz="0" w:space="0" w:color="auto"/>
          </w:divBdr>
        </w:div>
        <w:div w:id="1463886623">
          <w:marLeft w:val="640"/>
          <w:marRight w:val="0"/>
          <w:marTop w:val="0"/>
          <w:marBottom w:val="0"/>
          <w:divBdr>
            <w:top w:val="none" w:sz="0" w:space="0" w:color="auto"/>
            <w:left w:val="none" w:sz="0" w:space="0" w:color="auto"/>
            <w:bottom w:val="none" w:sz="0" w:space="0" w:color="auto"/>
            <w:right w:val="none" w:sz="0" w:space="0" w:color="auto"/>
          </w:divBdr>
        </w:div>
        <w:div w:id="1586451360">
          <w:marLeft w:val="640"/>
          <w:marRight w:val="0"/>
          <w:marTop w:val="0"/>
          <w:marBottom w:val="0"/>
          <w:divBdr>
            <w:top w:val="none" w:sz="0" w:space="0" w:color="auto"/>
            <w:left w:val="none" w:sz="0" w:space="0" w:color="auto"/>
            <w:bottom w:val="none" w:sz="0" w:space="0" w:color="auto"/>
            <w:right w:val="none" w:sz="0" w:space="0" w:color="auto"/>
          </w:divBdr>
        </w:div>
        <w:div w:id="1598059980">
          <w:marLeft w:val="640"/>
          <w:marRight w:val="0"/>
          <w:marTop w:val="0"/>
          <w:marBottom w:val="0"/>
          <w:divBdr>
            <w:top w:val="none" w:sz="0" w:space="0" w:color="auto"/>
            <w:left w:val="none" w:sz="0" w:space="0" w:color="auto"/>
            <w:bottom w:val="none" w:sz="0" w:space="0" w:color="auto"/>
            <w:right w:val="none" w:sz="0" w:space="0" w:color="auto"/>
          </w:divBdr>
        </w:div>
        <w:div w:id="1675720183">
          <w:marLeft w:val="640"/>
          <w:marRight w:val="0"/>
          <w:marTop w:val="0"/>
          <w:marBottom w:val="0"/>
          <w:divBdr>
            <w:top w:val="none" w:sz="0" w:space="0" w:color="auto"/>
            <w:left w:val="none" w:sz="0" w:space="0" w:color="auto"/>
            <w:bottom w:val="none" w:sz="0" w:space="0" w:color="auto"/>
            <w:right w:val="none" w:sz="0" w:space="0" w:color="auto"/>
          </w:divBdr>
        </w:div>
        <w:div w:id="1780179964">
          <w:marLeft w:val="640"/>
          <w:marRight w:val="0"/>
          <w:marTop w:val="0"/>
          <w:marBottom w:val="0"/>
          <w:divBdr>
            <w:top w:val="none" w:sz="0" w:space="0" w:color="auto"/>
            <w:left w:val="none" w:sz="0" w:space="0" w:color="auto"/>
            <w:bottom w:val="none" w:sz="0" w:space="0" w:color="auto"/>
            <w:right w:val="none" w:sz="0" w:space="0" w:color="auto"/>
          </w:divBdr>
        </w:div>
        <w:div w:id="1782144390">
          <w:marLeft w:val="640"/>
          <w:marRight w:val="0"/>
          <w:marTop w:val="0"/>
          <w:marBottom w:val="0"/>
          <w:divBdr>
            <w:top w:val="none" w:sz="0" w:space="0" w:color="auto"/>
            <w:left w:val="none" w:sz="0" w:space="0" w:color="auto"/>
            <w:bottom w:val="none" w:sz="0" w:space="0" w:color="auto"/>
            <w:right w:val="none" w:sz="0" w:space="0" w:color="auto"/>
          </w:divBdr>
        </w:div>
        <w:div w:id="1847281299">
          <w:marLeft w:val="640"/>
          <w:marRight w:val="0"/>
          <w:marTop w:val="0"/>
          <w:marBottom w:val="0"/>
          <w:divBdr>
            <w:top w:val="none" w:sz="0" w:space="0" w:color="auto"/>
            <w:left w:val="none" w:sz="0" w:space="0" w:color="auto"/>
            <w:bottom w:val="none" w:sz="0" w:space="0" w:color="auto"/>
            <w:right w:val="none" w:sz="0" w:space="0" w:color="auto"/>
          </w:divBdr>
        </w:div>
        <w:div w:id="1854032861">
          <w:marLeft w:val="640"/>
          <w:marRight w:val="0"/>
          <w:marTop w:val="0"/>
          <w:marBottom w:val="0"/>
          <w:divBdr>
            <w:top w:val="none" w:sz="0" w:space="0" w:color="auto"/>
            <w:left w:val="none" w:sz="0" w:space="0" w:color="auto"/>
            <w:bottom w:val="none" w:sz="0" w:space="0" w:color="auto"/>
            <w:right w:val="none" w:sz="0" w:space="0" w:color="auto"/>
          </w:divBdr>
        </w:div>
        <w:div w:id="2005430013">
          <w:marLeft w:val="640"/>
          <w:marRight w:val="0"/>
          <w:marTop w:val="0"/>
          <w:marBottom w:val="0"/>
          <w:divBdr>
            <w:top w:val="none" w:sz="0" w:space="0" w:color="auto"/>
            <w:left w:val="none" w:sz="0" w:space="0" w:color="auto"/>
            <w:bottom w:val="none" w:sz="0" w:space="0" w:color="auto"/>
            <w:right w:val="none" w:sz="0" w:space="0" w:color="auto"/>
          </w:divBdr>
        </w:div>
        <w:div w:id="2013293806">
          <w:marLeft w:val="640"/>
          <w:marRight w:val="0"/>
          <w:marTop w:val="0"/>
          <w:marBottom w:val="0"/>
          <w:divBdr>
            <w:top w:val="none" w:sz="0" w:space="0" w:color="auto"/>
            <w:left w:val="none" w:sz="0" w:space="0" w:color="auto"/>
            <w:bottom w:val="none" w:sz="0" w:space="0" w:color="auto"/>
            <w:right w:val="none" w:sz="0" w:space="0" w:color="auto"/>
          </w:divBdr>
        </w:div>
        <w:div w:id="2070567946">
          <w:marLeft w:val="640"/>
          <w:marRight w:val="0"/>
          <w:marTop w:val="0"/>
          <w:marBottom w:val="0"/>
          <w:divBdr>
            <w:top w:val="none" w:sz="0" w:space="0" w:color="auto"/>
            <w:left w:val="none" w:sz="0" w:space="0" w:color="auto"/>
            <w:bottom w:val="none" w:sz="0" w:space="0" w:color="auto"/>
            <w:right w:val="none" w:sz="0" w:space="0" w:color="auto"/>
          </w:divBdr>
        </w:div>
        <w:div w:id="2127043710">
          <w:marLeft w:val="640"/>
          <w:marRight w:val="0"/>
          <w:marTop w:val="0"/>
          <w:marBottom w:val="0"/>
          <w:divBdr>
            <w:top w:val="none" w:sz="0" w:space="0" w:color="auto"/>
            <w:left w:val="none" w:sz="0" w:space="0" w:color="auto"/>
            <w:bottom w:val="none" w:sz="0" w:space="0" w:color="auto"/>
            <w:right w:val="none" w:sz="0" w:space="0" w:color="auto"/>
          </w:divBdr>
        </w:div>
      </w:divsChild>
    </w:div>
    <w:div w:id="1836336148">
      <w:bodyDiv w:val="1"/>
      <w:marLeft w:val="0"/>
      <w:marRight w:val="0"/>
      <w:marTop w:val="0"/>
      <w:marBottom w:val="0"/>
      <w:divBdr>
        <w:top w:val="none" w:sz="0" w:space="0" w:color="auto"/>
        <w:left w:val="none" w:sz="0" w:space="0" w:color="auto"/>
        <w:bottom w:val="none" w:sz="0" w:space="0" w:color="auto"/>
        <w:right w:val="none" w:sz="0" w:space="0" w:color="auto"/>
      </w:divBdr>
      <w:divsChild>
        <w:div w:id="26950239">
          <w:marLeft w:val="640"/>
          <w:marRight w:val="0"/>
          <w:marTop w:val="0"/>
          <w:marBottom w:val="0"/>
          <w:divBdr>
            <w:top w:val="none" w:sz="0" w:space="0" w:color="auto"/>
            <w:left w:val="none" w:sz="0" w:space="0" w:color="auto"/>
            <w:bottom w:val="none" w:sz="0" w:space="0" w:color="auto"/>
            <w:right w:val="none" w:sz="0" w:space="0" w:color="auto"/>
          </w:divBdr>
        </w:div>
        <w:div w:id="195508789">
          <w:marLeft w:val="640"/>
          <w:marRight w:val="0"/>
          <w:marTop w:val="0"/>
          <w:marBottom w:val="0"/>
          <w:divBdr>
            <w:top w:val="none" w:sz="0" w:space="0" w:color="auto"/>
            <w:left w:val="none" w:sz="0" w:space="0" w:color="auto"/>
            <w:bottom w:val="none" w:sz="0" w:space="0" w:color="auto"/>
            <w:right w:val="none" w:sz="0" w:space="0" w:color="auto"/>
          </w:divBdr>
        </w:div>
        <w:div w:id="209348176">
          <w:marLeft w:val="640"/>
          <w:marRight w:val="0"/>
          <w:marTop w:val="0"/>
          <w:marBottom w:val="0"/>
          <w:divBdr>
            <w:top w:val="none" w:sz="0" w:space="0" w:color="auto"/>
            <w:left w:val="none" w:sz="0" w:space="0" w:color="auto"/>
            <w:bottom w:val="none" w:sz="0" w:space="0" w:color="auto"/>
            <w:right w:val="none" w:sz="0" w:space="0" w:color="auto"/>
          </w:divBdr>
        </w:div>
        <w:div w:id="226115881">
          <w:marLeft w:val="640"/>
          <w:marRight w:val="0"/>
          <w:marTop w:val="0"/>
          <w:marBottom w:val="0"/>
          <w:divBdr>
            <w:top w:val="none" w:sz="0" w:space="0" w:color="auto"/>
            <w:left w:val="none" w:sz="0" w:space="0" w:color="auto"/>
            <w:bottom w:val="none" w:sz="0" w:space="0" w:color="auto"/>
            <w:right w:val="none" w:sz="0" w:space="0" w:color="auto"/>
          </w:divBdr>
        </w:div>
        <w:div w:id="231351711">
          <w:marLeft w:val="640"/>
          <w:marRight w:val="0"/>
          <w:marTop w:val="0"/>
          <w:marBottom w:val="0"/>
          <w:divBdr>
            <w:top w:val="none" w:sz="0" w:space="0" w:color="auto"/>
            <w:left w:val="none" w:sz="0" w:space="0" w:color="auto"/>
            <w:bottom w:val="none" w:sz="0" w:space="0" w:color="auto"/>
            <w:right w:val="none" w:sz="0" w:space="0" w:color="auto"/>
          </w:divBdr>
        </w:div>
        <w:div w:id="233898817">
          <w:marLeft w:val="640"/>
          <w:marRight w:val="0"/>
          <w:marTop w:val="0"/>
          <w:marBottom w:val="0"/>
          <w:divBdr>
            <w:top w:val="none" w:sz="0" w:space="0" w:color="auto"/>
            <w:left w:val="none" w:sz="0" w:space="0" w:color="auto"/>
            <w:bottom w:val="none" w:sz="0" w:space="0" w:color="auto"/>
            <w:right w:val="none" w:sz="0" w:space="0" w:color="auto"/>
          </w:divBdr>
        </w:div>
        <w:div w:id="304968544">
          <w:marLeft w:val="640"/>
          <w:marRight w:val="0"/>
          <w:marTop w:val="0"/>
          <w:marBottom w:val="0"/>
          <w:divBdr>
            <w:top w:val="none" w:sz="0" w:space="0" w:color="auto"/>
            <w:left w:val="none" w:sz="0" w:space="0" w:color="auto"/>
            <w:bottom w:val="none" w:sz="0" w:space="0" w:color="auto"/>
            <w:right w:val="none" w:sz="0" w:space="0" w:color="auto"/>
          </w:divBdr>
        </w:div>
        <w:div w:id="314919816">
          <w:marLeft w:val="640"/>
          <w:marRight w:val="0"/>
          <w:marTop w:val="0"/>
          <w:marBottom w:val="0"/>
          <w:divBdr>
            <w:top w:val="none" w:sz="0" w:space="0" w:color="auto"/>
            <w:left w:val="none" w:sz="0" w:space="0" w:color="auto"/>
            <w:bottom w:val="none" w:sz="0" w:space="0" w:color="auto"/>
            <w:right w:val="none" w:sz="0" w:space="0" w:color="auto"/>
          </w:divBdr>
        </w:div>
        <w:div w:id="360400920">
          <w:marLeft w:val="640"/>
          <w:marRight w:val="0"/>
          <w:marTop w:val="0"/>
          <w:marBottom w:val="0"/>
          <w:divBdr>
            <w:top w:val="none" w:sz="0" w:space="0" w:color="auto"/>
            <w:left w:val="none" w:sz="0" w:space="0" w:color="auto"/>
            <w:bottom w:val="none" w:sz="0" w:space="0" w:color="auto"/>
            <w:right w:val="none" w:sz="0" w:space="0" w:color="auto"/>
          </w:divBdr>
        </w:div>
        <w:div w:id="467357145">
          <w:marLeft w:val="640"/>
          <w:marRight w:val="0"/>
          <w:marTop w:val="0"/>
          <w:marBottom w:val="0"/>
          <w:divBdr>
            <w:top w:val="none" w:sz="0" w:space="0" w:color="auto"/>
            <w:left w:val="none" w:sz="0" w:space="0" w:color="auto"/>
            <w:bottom w:val="none" w:sz="0" w:space="0" w:color="auto"/>
            <w:right w:val="none" w:sz="0" w:space="0" w:color="auto"/>
          </w:divBdr>
        </w:div>
        <w:div w:id="487481356">
          <w:marLeft w:val="640"/>
          <w:marRight w:val="0"/>
          <w:marTop w:val="0"/>
          <w:marBottom w:val="0"/>
          <w:divBdr>
            <w:top w:val="none" w:sz="0" w:space="0" w:color="auto"/>
            <w:left w:val="none" w:sz="0" w:space="0" w:color="auto"/>
            <w:bottom w:val="none" w:sz="0" w:space="0" w:color="auto"/>
            <w:right w:val="none" w:sz="0" w:space="0" w:color="auto"/>
          </w:divBdr>
        </w:div>
        <w:div w:id="590821494">
          <w:marLeft w:val="640"/>
          <w:marRight w:val="0"/>
          <w:marTop w:val="0"/>
          <w:marBottom w:val="0"/>
          <w:divBdr>
            <w:top w:val="none" w:sz="0" w:space="0" w:color="auto"/>
            <w:left w:val="none" w:sz="0" w:space="0" w:color="auto"/>
            <w:bottom w:val="none" w:sz="0" w:space="0" w:color="auto"/>
            <w:right w:val="none" w:sz="0" w:space="0" w:color="auto"/>
          </w:divBdr>
        </w:div>
        <w:div w:id="632298598">
          <w:marLeft w:val="640"/>
          <w:marRight w:val="0"/>
          <w:marTop w:val="0"/>
          <w:marBottom w:val="0"/>
          <w:divBdr>
            <w:top w:val="none" w:sz="0" w:space="0" w:color="auto"/>
            <w:left w:val="none" w:sz="0" w:space="0" w:color="auto"/>
            <w:bottom w:val="none" w:sz="0" w:space="0" w:color="auto"/>
            <w:right w:val="none" w:sz="0" w:space="0" w:color="auto"/>
          </w:divBdr>
        </w:div>
        <w:div w:id="642927842">
          <w:marLeft w:val="640"/>
          <w:marRight w:val="0"/>
          <w:marTop w:val="0"/>
          <w:marBottom w:val="0"/>
          <w:divBdr>
            <w:top w:val="none" w:sz="0" w:space="0" w:color="auto"/>
            <w:left w:val="none" w:sz="0" w:space="0" w:color="auto"/>
            <w:bottom w:val="none" w:sz="0" w:space="0" w:color="auto"/>
            <w:right w:val="none" w:sz="0" w:space="0" w:color="auto"/>
          </w:divBdr>
        </w:div>
        <w:div w:id="656616500">
          <w:marLeft w:val="640"/>
          <w:marRight w:val="0"/>
          <w:marTop w:val="0"/>
          <w:marBottom w:val="0"/>
          <w:divBdr>
            <w:top w:val="none" w:sz="0" w:space="0" w:color="auto"/>
            <w:left w:val="none" w:sz="0" w:space="0" w:color="auto"/>
            <w:bottom w:val="none" w:sz="0" w:space="0" w:color="auto"/>
            <w:right w:val="none" w:sz="0" w:space="0" w:color="auto"/>
          </w:divBdr>
        </w:div>
        <w:div w:id="694959696">
          <w:marLeft w:val="640"/>
          <w:marRight w:val="0"/>
          <w:marTop w:val="0"/>
          <w:marBottom w:val="0"/>
          <w:divBdr>
            <w:top w:val="none" w:sz="0" w:space="0" w:color="auto"/>
            <w:left w:val="none" w:sz="0" w:space="0" w:color="auto"/>
            <w:bottom w:val="none" w:sz="0" w:space="0" w:color="auto"/>
            <w:right w:val="none" w:sz="0" w:space="0" w:color="auto"/>
          </w:divBdr>
        </w:div>
        <w:div w:id="712388330">
          <w:marLeft w:val="640"/>
          <w:marRight w:val="0"/>
          <w:marTop w:val="0"/>
          <w:marBottom w:val="0"/>
          <w:divBdr>
            <w:top w:val="none" w:sz="0" w:space="0" w:color="auto"/>
            <w:left w:val="none" w:sz="0" w:space="0" w:color="auto"/>
            <w:bottom w:val="none" w:sz="0" w:space="0" w:color="auto"/>
            <w:right w:val="none" w:sz="0" w:space="0" w:color="auto"/>
          </w:divBdr>
        </w:div>
        <w:div w:id="715079817">
          <w:marLeft w:val="640"/>
          <w:marRight w:val="0"/>
          <w:marTop w:val="0"/>
          <w:marBottom w:val="0"/>
          <w:divBdr>
            <w:top w:val="none" w:sz="0" w:space="0" w:color="auto"/>
            <w:left w:val="none" w:sz="0" w:space="0" w:color="auto"/>
            <w:bottom w:val="none" w:sz="0" w:space="0" w:color="auto"/>
            <w:right w:val="none" w:sz="0" w:space="0" w:color="auto"/>
          </w:divBdr>
        </w:div>
        <w:div w:id="729117116">
          <w:marLeft w:val="640"/>
          <w:marRight w:val="0"/>
          <w:marTop w:val="0"/>
          <w:marBottom w:val="0"/>
          <w:divBdr>
            <w:top w:val="none" w:sz="0" w:space="0" w:color="auto"/>
            <w:left w:val="none" w:sz="0" w:space="0" w:color="auto"/>
            <w:bottom w:val="none" w:sz="0" w:space="0" w:color="auto"/>
            <w:right w:val="none" w:sz="0" w:space="0" w:color="auto"/>
          </w:divBdr>
        </w:div>
        <w:div w:id="729958675">
          <w:marLeft w:val="640"/>
          <w:marRight w:val="0"/>
          <w:marTop w:val="0"/>
          <w:marBottom w:val="0"/>
          <w:divBdr>
            <w:top w:val="none" w:sz="0" w:space="0" w:color="auto"/>
            <w:left w:val="none" w:sz="0" w:space="0" w:color="auto"/>
            <w:bottom w:val="none" w:sz="0" w:space="0" w:color="auto"/>
            <w:right w:val="none" w:sz="0" w:space="0" w:color="auto"/>
          </w:divBdr>
        </w:div>
        <w:div w:id="838696734">
          <w:marLeft w:val="640"/>
          <w:marRight w:val="0"/>
          <w:marTop w:val="0"/>
          <w:marBottom w:val="0"/>
          <w:divBdr>
            <w:top w:val="none" w:sz="0" w:space="0" w:color="auto"/>
            <w:left w:val="none" w:sz="0" w:space="0" w:color="auto"/>
            <w:bottom w:val="none" w:sz="0" w:space="0" w:color="auto"/>
            <w:right w:val="none" w:sz="0" w:space="0" w:color="auto"/>
          </w:divBdr>
        </w:div>
        <w:div w:id="906889003">
          <w:marLeft w:val="640"/>
          <w:marRight w:val="0"/>
          <w:marTop w:val="0"/>
          <w:marBottom w:val="0"/>
          <w:divBdr>
            <w:top w:val="none" w:sz="0" w:space="0" w:color="auto"/>
            <w:left w:val="none" w:sz="0" w:space="0" w:color="auto"/>
            <w:bottom w:val="none" w:sz="0" w:space="0" w:color="auto"/>
            <w:right w:val="none" w:sz="0" w:space="0" w:color="auto"/>
          </w:divBdr>
        </w:div>
        <w:div w:id="972488950">
          <w:marLeft w:val="640"/>
          <w:marRight w:val="0"/>
          <w:marTop w:val="0"/>
          <w:marBottom w:val="0"/>
          <w:divBdr>
            <w:top w:val="none" w:sz="0" w:space="0" w:color="auto"/>
            <w:left w:val="none" w:sz="0" w:space="0" w:color="auto"/>
            <w:bottom w:val="none" w:sz="0" w:space="0" w:color="auto"/>
            <w:right w:val="none" w:sz="0" w:space="0" w:color="auto"/>
          </w:divBdr>
        </w:div>
        <w:div w:id="1039862184">
          <w:marLeft w:val="640"/>
          <w:marRight w:val="0"/>
          <w:marTop w:val="0"/>
          <w:marBottom w:val="0"/>
          <w:divBdr>
            <w:top w:val="none" w:sz="0" w:space="0" w:color="auto"/>
            <w:left w:val="none" w:sz="0" w:space="0" w:color="auto"/>
            <w:bottom w:val="none" w:sz="0" w:space="0" w:color="auto"/>
            <w:right w:val="none" w:sz="0" w:space="0" w:color="auto"/>
          </w:divBdr>
        </w:div>
        <w:div w:id="1121803445">
          <w:marLeft w:val="640"/>
          <w:marRight w:val="0"/>
          <w:marTop w:val="0"/>
          <w:marBottom w:val="0"/>
          <w:divBdr>
            <w:top w:val="none" w:sz="0" w:space="0" w:color="auto"/>
            <w:left w:val="none" w:sz="0" w:space="0" w:color="auto"/>
            <w:bottom w:val="none" w:sz="0" w:space="0" w:color="auto"/>
            <w:right w:val="none" w:sz="0" w:space="0" w:color="auto"/>
          </w:divBdr>
        </w:div>
        <w:div w:id="1159348193">
          <w:marLeft w:val="640"/>
          <w:marRight w:val="0"/>
          <w:marTop w:val="0"/>
          <w:marBottom w:val="0"/>
          <w:divBdr>
            <w:top w:val="none" w:sz="0" w:space="0" w:color="auto"/>
            <w:left w:val="none" w:sz="0" w:space="0" w:color="auto"/>
            <w:bottom w:val="none" w:sz="0" w:space="0" w:color="auto"/>
            <w:right w:val="none" w:sz="0" w:space="0" w:color="auto"/>
          </w:divBdr>
        </w:div>
        <w:div w:id="1194150316">
          <w:marLeft w:val="640"/>
          <w:marRight w:val="0"/>
          <w:marTop w:val="0"/>
          <w:marBottom w:val="0"/>
          <w:divBdr>
            <w:top w:val="none" w:sz="0" w:space="0" w:color="auto"/>
            <w:left w:val="none" w:sz="0" w:space="0" w:color="auto"/>
            <w:bottom w:val="none" w:sz="0" w:space="0" w:color="auto"/>
            <w:right w:val="none" w:sz="0" w:space="0" w:color="auto"/>
          </w:divBdr>
        </w:div>
        <w:div w:id="1278099591">
          <w:marLeft w:val="640"/>
          <w:marRight w:val="0"/>
          <w:marTop w:val="0"/>
          <w:marBottom w:val="0"/>
          <w:divBdr>
            <w:top w:val="none" w:sz="0" w:space="0" w:color="auto"/>
            <w:left w:val="none" w:sz="0" w:space="0" w:color="auto"/>
            <w:bottom w:val="none" w:sz="0" w:space="0" w:color="auto"/>
            <w:right w:val="none" w:sz="0" w:space="0" w:color="auto"/>
          </w:divBdr>
        </w:div>
        <w:div w:id="1279723686">
          <w:marLeft w:val="640"/>
          <w:marRight w:val="0"/>
          <w:marTop w:val="0"/>
          <w:marBottom w:val="0"/>
          <w:divBdr>
            <w:top w:val="none" w:sz="0" w:space="0" w:color="auto"/>
            <w:left w:val="none" w:sz="0" w:space="0" w:color="auto"/>
            <w:bottom w:val="none" w:sz="0" w:space="0" w:color="auto"/>
            <w:right w:val="none" w:sz="0" w:space="0" w:color="auto"/>
          </w:divBdr>
        </w:div>
        <w:div w:id="1301033149">
          <w:marLeft w:val="640"/>
          <w:marRight w:val="0"/>
          <w:marTop w:val="0"/>
          <w:marBottom w:val="0"/>
          <w:divBdr>
            <w:top w:val="none" w:sz="0" w:space="0" w:color="auto"/>
            <w:left w:val="none" w:sz="0" w:space="0" w:color="auto"/>
            <w:bottom w:val="none" w:sz="0" w:space="0" w:color="auto"/>
            <w:right w:val="none" w:sz="0" w:space="0" w:color="auto"/>
          </w:divBdr>
        </w:div>
        <w:div w:id="1324815182">
          <w:marLeft w:val="640"/>
          <w:marRight w:val="0"/>
          <w:marTop w:val="0"/>
          <w:marBottom w:val="0"/>
          <w:divBdr>
            <w:top w:val="none" w:sz="0" w:space="0" w:color="auto"/>
            <w:left w:val="none" w:sz="0" w:space="0" w:color="auto"/>
            <w:bottom w:val="none" w:sz="0" w:space="0" w:color="auto"/>
            <w:right w:val="none" w:sz="0" w:space="0" w:color="auto"/>
          </w:divBdr>
        </w:div>
        <w:div w:id="1332753841">
          <w:marLeft w:val="640"/>
          <w:marRight w:val="0"/>
          <w:marTop w:val="0"/>
          <w:marBottom w:val="0"/>
          <w:divBdr>
            <w:top w:val="none" w:sz="0" w:space="0" w:color="auto"/>
            <w:left w:val="none" w:sz="0" w:space="0" w:color="auto"/>
            <w:bottom w:val="none" w:sz="0" w:space="0" w:color="auto"/>
            <w:right w:val="none" w:sz="0" w:space="0" w:color="auto"/>
          </w:divBdr>
        </w:div>
        <w:div w:id="1348095503">
          <w:marLeft w:val="640"/>
          <w:marRight w:val="0"/>
          <w:marTop w:val="0"/>
          <w:marBottom w:val="0"/>
          <w:divBdr>
            <w:top w:val="none" w:sz="0" w:space="0" w:color="auto"/>
            <w:left w:val="none" w:sz="0" w:space="0" w:color="auto"/>
            <w:bottom w:val="none" w:sz="0" w:space="0" w:color="auto"/>
            <w:right w:val="none" w:sz="0" w:space="0" w:color="auto"/>
          </w:divBdr>
        </w:div>
        <w:div w:id="1365863036">
          <w:marLeft w:val="640"/>
          <w:marRight w:val="0"/>
          <w:marTop w:val="0"/>
          <w:marBottom w:val="0"/>
          <w:divBdr>
            <w:top w:val="none" w:sz="0" w:space="0" w:color="auto"/>
            <w:left w:val="none" w:sz="0" w:space="0" w:color="auto"/>
            <w:bottom w:val="none" w:sz="0" w:space="0" w:color="auto"/>
            <w:right w:val="none" w:sz="0" w:space="0" w:color="auto"/>
          </w:divBdr>
        </w:div>
        <w:div w:id="1396658189">
          <w:marLeft w:val="640"/>
          <w:marRight w:val="0"/>
          <w:marTop w:val="0"/>
          <w:marBottom w:val="0"/>
          <w:divBdr>
            <w:top w:val="none" w:sz="0" w:space="0" w:color="auto"/>
            <w:left w:val="none" w:sz="0" w:space="0" w:color="auto"/>
            <w:bottom w:val="none" w:sz="0" w:space="0" w:color="auto"/>
            <w:right w:val="none" w:sz="0" w:space="0" w:color="auto"/>
          </w:divBdr>
        </w:div>
        <w:div w:id="1439257510">
          <w:marLeft w:val="640"/>
          <w:marRight w:val="0"/>
          <w:marTop w:val="0"/>
          <w:marBottom w:val="0"/>
          <w:divBdr>
            <w:top w:val="none" w:sz="0" w:space="0" w:color="auto"/>
            <w:left w:val="none" w:sz="0" w:space="0" w:color="auto"/>
            <w:bottom w:val="none" w:sz="0" w:space="0" w:color="auto"/>
            <w:right w:val="none" w:sz="0" w:space="0" w:color="auto"/>
          </w:divBdr>
        </w:div>
        <w:div w:id="1442650246">
          <w:marLeft w:val="640"/>
          <w:marRight w:val="0"/>
          <w:marTop w:val="0"/>
          <w:marBottom w:val="0"/>
          <w:divBdr>
            <w:top w:val="none" w:sz="0" w:space="0" w:color="auto"/>
            <w:left w:val="none" w:sz="0" w:space="0" w:color="auto"/>
            <w:bottom w:val="none" w:sz="0" w:space="0" w:color="auto"/>
            <w:right w:val="none" w:sz="0" w:space="0" w:color="auto"/>
          </w:divBdr>
        </w:div>
        <w:div w:id="1454669471">
          <w:marLeft w:val="640"/>
          <w:marRight w:val="0"/>
          <w:marTop w:val="0"/>
          <w:marBottom w:val="0"/>
          <w:divBdr>
            <w:top w:val="none" w:sz="0" w:space="0" w:color="auto"/>
            <w:left w:val="none" w:sz="0" w:space="0" w:color="auto"/>
            <w:bottom w:val="none" w:sz="0" w:space="0" w:color="auto"/>
            <w:right w:val="none" w:sz="0" w:space="0" w:color="auto"/>
          </w:divBdr>
        </w:div>
        <w:div w:id="1473325755">
          <w:marLeft w:val="640"/>
          <w:marRight w:val="0"/>
          <w:marTop w:val="0"/>
          <w:marBottom w:val="0"/>
          <w:divBdr>
            <w:top w:val="none" w:sz="0" w:space="0" w:color="auto"/>
            <w:left w:val="none" w:sz="0" w:space="0" w:color="auto"/>
            <w:bottom w:val="none" w:sz="0" w:space="0" w:color="auto"/>
            <w:right w:val="none" w:sz="0" w:space="0" w:color="auto"/>
          </w:divBdr>
        </w:div>
        <w:div w:id="1558007590">
          <w:marLeft w:val="640"/>
          <w:marRight w:val="0"/>
          <w:marTop w:val="0"/>
          <w:marBottom w:val="0"/>
          <w:divBdr>
            <w:top w:val="none" w:sz="0" w:space="0" w:color="auto"/>
            <w:left w:val="none" w:sz="0" w:space="0" w:color="auto"/>
            <w:bottom w:val="none" w:sz="0" w:space="0" w:color="auto"/>
            <w:right w:val="none" w:sz="0" w:space="0" w:color="auto"/>
          </w:divBdr>
        </w:div>
        <w:div w:id="1597716044">
          <w:marLeft w:val="640"/>
          <w:marRight w:val="0"/>
          <w:marTop w:val="0"/>
          <w:marBottom w:val="0"/>
          <w:divBdr>
            <w:top w:val="none" w:sz="0" w:space="0" w:color="auto"/>
            <w:left w:val="none" w:sz="0" w:space="0" w:color="auto"/>
            <w:bottom w:val="none" w:sz="0" w:space="0" w:color="auto"/>
            <w:right w:val="none" w:sz="0" w:space="0" w:color="auto"/>
          </w:divBdr>
        </w:div>
        <w:div w:id="1636372573">
          <w:marLeft w:val="640"/>
          <w:marRight w:val="0"/>
          <w:marTop w:val="0"/>
          <w:marBottom w:val="0"/>
          <w:divBdr>
            <w:top w:val="none" w:sz="0" w:space="0" w:color="auto"/>
            <w:left w:val="none" w:sz="0" w:space="0" w:color="auto"/>
            <w:bottom w:val="none" w:sz="0" w:space="0" w:color="auto"/>
            <w:right w:val="none" w:sz="0" w:space="0" w:color="auto"/>
          </w:divBdr>
        </w:div>
        <w:div w:id="1659962282">
          <w:marLeft w:val="640"/>
          <w:marRight w:val="0"/>
          <w:marTop w:val="0"/>
          <w:marBottom w:val="0"/>
          <w:divBdr>
            <w:top w:val="none" w:sz="0" w:space="0" w:color="auto"/>
            <w:left w:val="none" w:sz="0" w:space="0" w:color="auto"/>
            <w:bottom w:val="none" w:sz="0" w:space="0" w:color="auto"/>
            <w:right w:val="none" w:sz="0" w:space="0" w:color="auto"/>
          </w:divBdr>
        </w:div>
        <w:div w:id="1704209340">
          <w:marLeft w:val="640"/>
          <w:marRight w:val="0"/>
          <w:marTop w:val="0"/>
          <w:marBottom w:val="0"/>
          <w:divBdr>
            <w:top w:val="none" w:sz="0" w:space="0" w:color="auto"/>
            <w:left w:val="none" w:sz="0" w:space="0" w:color="auto"/>
            <w:bottom w:val="none" w:sz="0" w:space="0" w:color="auto"/>
            <w:right w:val="none" w:sz="0" w:space="0" w:color="auto"/>
          </w:divBdr>
        </w:div>
        <w:div w:id="1742556935">
          <w:marLeft w:val="640"/>
          <w:marRight w:val="0"/>
          <w:marTop w:val="0"/>
          <w:marBottom w:val="0"/>
          <w:divBdr>
            <w:top w:val="none" w:sz="0" w:space="0" w:color="auto"/>
            <w:left w:val="none" w:sz="0" w:space="0" w:color="auto"/>
            <w:bottom w:val="none" w:sz="0" w:space="0" w:color="auto"/>
            <w:right w:val="none" w:sz="0" w:space="0" w:color="auto"/>
          </w:divBdr>
        </w:div>
        <w:div w:id="1759060237">
          <w:marLeft w:val="640"/>
          <w:marRight w:val="0"/>
          <w:marTop w:val="0"/>
          <w:marBottom w:val="0"/>
          <w:divBdr>
            <w:top w:val="none" w:sz="0" w:space="0" w:color="auto"/>
            <w:left w:val="none" w:sz="0" w:space="0" w:color="auto"/>
            <w:bottom w:val="none" w:sz="0" w:space="0" w:color="auto"/>
            <w:right w:val="none" w:sz="0" w:space="0" w:color="auto"/>
          </w:divBdr>
        </w:div>
        <w:div w:id="1769234577">
          <w:marLeft w:val="640"/>
          <w:marRight w:val="0"/>
          <w:marTop w:val="0"/>
          <w:marBottom w:val="0"/>
          <w:divBdr>
            <w:top w:val="none" w:sz="0" w:space="0" w:color="auto"/>
            <w:left w:val="none" w:sz="0" w:space="0" w:color="auto"/>
            <w:bottom w:val="none" w:sz="0" w:space="0" w:color="auto"/>
            <w:right w:val="none" w:sz="0" w:space="0" w:color="auto"/>
          </w:divBdr>
        </w:div>
        <w:div w:id="1811511295">
          <w:marLeft w:val="640"/>
          <w:marRight w:val="0"/>
          <w:marTop w:val="0"/>
          <w:marBottom w:val="0"/>
          <w:divBdr>
            <w:top w:val="none" w:sz="0" w:space="0" w:color="auto"/>
            <w:left w:val="none" w:sz="0" w:space="0" w:color="auto"/>
            <w:bottom w:val="none" w:sz="0" w:space="0" w:color="auto"/>
            <w:right w:val="none" w:sz="0" w:space="0" w:color="auto"/>
          </w:divBdr>
        </w:div>
        <w:div w:id="1822044418">
          <w:marLeft w:val="640"/>
          <w:marRight w:val="0"/>
          <w:marTop w:val="0"/>
          <w:marBottom w:val="0"/>
          <w:divBdr>
            <w:top w:val="none" w:sz="0" w:space="0" w:color="auto"/>
            <w:left w:val="none" w:sz="0" w:space="0" w:color="auto"/>
            <w:bottom w:val="none" w:sz="0" w:space="0" w:color="auto"/>
            <w:right w:val="none" w:sz="0" w:space="0" w:color="auto"/>
          </w:divBdr>
        </w:div>
        <w:div w:id="2037003777">
          <w:marLeft w:val="640"/>
          <w:marRight w:val="0"/>
          <w:marTop w:val="0"/>
          <w:marBottom w:val="0"/>
          <w:divBdr>
            <w:top w:val="none" w:sz="0" w:space="0" w:color="auto"/>
            <w:left w:val="none" w:sz="0" w:space="0" w:color="auto"/>
            <w:bottom w:val="none" w:sz="0" w:space="0" w:color="auto"/>
            <w:right w:val="none" w:sz="0" w:space="0" w:color="auto"/>
          </w:divBdr>
        </w:div>
        <w:div w:id="2037343764">
          <w:marLeft w:val="640"/>
          <w:marRight w:val="0"/>
          <w:marTop w:val="0"/>
          <w:marBottom w:val="0"/>
          <w:divBdr>
            <w:top w:val="none" w:sz="0" w:space="0" w:color="auto"/>
            <w:left w:val="none" w:sz="0" w:space="0" w:color="auto"/>
            <w:bottom w:val="none" w:sz="0" w:space="0" w:color="auto"/>
            <w:right w:val="none" w:sz="0" w:space="0" w:color="auto"/>
          </w:divBdr>
        </w:div>
        <w:div w:id="2102414537">
          <w:marLeft w:val="640"/>
          <w:marRight w:val="0"/>
          <w:marTop w:val="0"/>
          <w:marBottom w:val="0"/>
          <w:divBdr>
            <w:top w:val="none" w:sz="0" w:space="0" w:color="auto"/>
            <w:left w:val="none" w:sz="0" w:space="0" w:color="auto"/>
            <w:bottom w:val="none" w:sz="0" w:space="0" w:color="auto"/>
            <w:right w:val="none" w:sz="0" w:space="0" w:color="auto"/>
          </w:divBdr>
        </w:div>
      </w:divsChild>
    </w:div>
    <w:div w:id="1870753222">
      <w:bodyDiv w:val="1"/>
      <w:marLeft w:val="0"/>
      <w:marRight w:val="0"/>
      <w:marTop w:val="0"/>
      <w:marBottom w:val="0"/>
      <w:divBdr>
        <w:top w:val="none" w:sz="0" w:space="0" w:color="auto"/>
        <w:left w:val="none" w:sz="0" w:space="0" w:color="auto"/>
        <w:bottom w:val="none" w:sz="0" w:space="0" w:color="auto"/>
        <w:right w:val="none" w:sz="0" w:space="0" w:color="auto"/>
      </w:divBdr>
      <w:divsChild>
        <w:div w:id="51777878">
          <w:marLeft w:val="640"/>
          <w:marRight w:val="0"/>
          <w:marTop w:val="0"/>
          <w:marBottom w:val="0"/>
          <w:divBdr>
            <w:top w:val="none" w:sz="0" w:space="0" w:color="auto"/>
            <w:left w:val="none" w:sz="0" w:space="0" w:color="auto"/>
            <w:bottom w:val="none" w:sz="0" w:space="0" w:color="auto"/>
            <w:right w:val="none" w:sz="0" w:space="0" w:color="auto"/>
          </w:divBdr>
        </w:div>
        <w:div w:id="131756128">
          <w:marLeft w:val="640"/>
          <w:marRight w:val="0"/>
          <w:marTop w:val="0"/>
          <w:marBottom w:val="0"/>
          <w:divBdr>
            <w:top w:val="none" w:sz="0" w:space="0" w:color="auto"/>
            <w:left w:val="none" w:sz="0" w:space="0" w:color="auto"/>
            <w:bottom w:val="none" w:sz="0" w:space="0" w:color="auto"/>
            <w:right w:val="none" w:sz="0" w:space="0" w:color="auto"/>
          </w:divBdr>
        </w:div>
        <w:div w:id="148833879">
          <w:marLeft w:val="640"/>
          <w:marRight w:val="0"/>
          <w:marTop w:val="0"/>
          <w:marBottom w:val="0"/>
          <w:divBdr>
            <w:top w:val="none" w:sz="0" w:space="0" w:color="auto"/>
            <w:left w:val="none" w:sz="0" w:space="0" w:color="auto"/>
            <w:bottom w:val="none" w:sz="0" w:space="0" w:color="auto"/>
            <w:right w:val="none" w:sz="0" w:space="0" w:color="auto"/>
          </w:divBdr>
        </w:div>
        <w:div w:id="216357565">
          <w:marLeft w:val="640"/>
          <w:marRight w:val="0"/>
          <w:marTop w:val="0"/>
          <w:marBottom w:val="0"/>
          <w:divBdr>
            <w:top w:val="none" w:sz="0" w:space="0" w:color="auto"/>
            <w:left w:val="none" w:sz="0" w:space="0" w:color="auto"/>
            <w:bottom w:val="none" w:sz="0" w:space="0" w:color="auto"/>
            <w:right w:val="none" w:sz="0" w:space="0" w:color="auto"/>
          </w:divBdr>
        </w:div>
        <w:div w:id="217209572">
          <w:marLeft w:val="640"/>
          <w:marRight w:val="0"/>
          <w:marTop w:val="0"/>
          <w:marBottom w:val="0"/>
          <w:divBdr>
            <w:top w:val="none" w:sz="0" w:space="0" w:color="auto"/>
            <w:left w:val="none" w:sz="0" w:space="0" w:color="auto"/>
            <w:bottom w:val="none" w:sz="0" w:space="0" w:color="auto"/>
            <w:right w:val="none" w:sz="0" w:space="0" w:color="auto"/>
          </w:divBdr>
        </w:div>
        <w:div w:id="252056196">
          <w:marLeft w:val="640"/>
          <w:marRight w:val="0"/>
          <w:marTop w:val="0"/>
          <w:marBottom w:val="0"/>
          <w:divBdr>
            <w:top w:val="none" w:sz="0" w:space="0" w:color="auto"/>
            <w:left w:val="none" w:sz="0" w:space="0" w:color="auto"/>
            <w:bottom w:val="none" w:sz="0" w:space="0" w:color="auto"/>
            <w:right w:val="none" w:sz="0" w:space="0" w:color="auto"/>
          </w:divBdr>
        </w:div>
        <w:div w:id="296255355">
          <w:marLeft w:val="640"/>
          <w:marRight w:val="0"/>
          <w:marTop w:val="0"/>
          <w:marBottom w:val="0"/>
          <w:divBdr>
            <w:top w:val="none" w:sz="0" w:space="0" w:color="auto"/>
            <w:left w:val="none" w:sz="0" w:space="0" w:color="auto"/>
            <w:bottom w:val="none" w:sz="0" w:space="0" w:color="auto"/>
            <w:right w:val="none" w:sz="0" w:space="0" w:color="auto"/>
          </w:divBdr>
        </w:div>
        <w:div w:id="424376563">
          <w:marLeft w:val="640"/>
          <w:marRight w:val="0"/>
          <w:marTop w:val="0"/>
          <w:marBottom w:val="0"/>
          <w:divBdr>
            <w:top w:val="none" w:sz="0" w:space="0" w:color="auto"/>
            <w:left w:val="none" w:sz="0" w:space="0" w:color="auto"/>
            <w:bottom w:val="none" w:sz="0" w:space="0" w:color="auto"/>
            <w:right w:val="none" w:sz="0" w:space="0" w:color="auto"/>
          </w:divBdr>
        </w:div>
        <w:div w:id="432556367">
          <w:marLeft w:val="640"/>
          <w:marRight w:val="0"/>
          <w:marTop w:val="0"/>
          <w:marBottom w:val="0"/>
          <w:divBdr>
            <w:top w:val="none" w:sz="0" w:space="0" w:color="auto"/>
            <w:left w:val="none" w:sz="0" w:space="0" w:color="auto"/>
            <w:bottom w:val="none" w:sz="0" w:space="0" w:color="auto"/>
            <w:right w:val="none" w:sz="0" w:space="0" w:color="auto"/>
          </w:divBdr>
        </w:div>
        <w:div w:id="556085010">
          <w:marLeft w:val="640"/>
          <w:marRight w:val="0"/>
          <w:marTop w:val="0"/>
          <w:marBottom w:val="0"/>
          <w:divBdr>
            <w:top w:val="none" w:sz="0" w:space="0" w:color="auto"/>
            <w:left w:val="none" w:sz="0" w:space="0" w:color="auto"/>
            <w:bottom w:val="none" w:sz="0" w:space="0" w:color="auto"/>
            <w:right w:val="none" w:sz="0" w:space="0" w:color="auto"/>
          </w:divBdr>
        </w:div>
        <w:div w:id="802694754">
          <w:marLeft w:val="640"/>
          <w:marRight w:val="0"/>
          <w:marTop w:val="0"/>
          <w:marBottom w:val="0"/>
          <w:divBdr>
            <w:top w:val="none" w:sz="0" w:space="0" w:color="auto"/>
            <w:left w:val="none" w:sz="0" w:space="0" w:color="auto"/>
            <w:bottom w:val="none" w:sz="0" w:space="0" w:color="auto"/>
            <w:right w:val="none" w:sz="0" w:space="0" w:color="auto"/>
          </w:divBdr>
        </w:div>
        <w:div w:id="838547357">
          <w:marLeft w:val="640"/>
          <w:marRight w:val="0"/>
          <w:marTop w:val="0"/>
          <w:marBottom w:val="0"/>
          <w:divBdr>
            <w:top w:val="none" w:sz="0" w:space="0" w:color="auto"/>
            <w:left w:val="none" w:sz="0" w:space="0" w:color="auto"/>
            <w:bottom w:val="none" w:sz="0" w:space="0" w:color="auto"/>
            <w:right w:val="none" w:sz="0" w:space="0" w:color="auto"/>
          </w:divBdr>
        </w:div>
        <w:div w:id="876553445">
          <w:marLeft w:val="640"/>
          <w:marRight w:val="0"/>
          <w:marTop w:val="0"/>
          <w:marBottom w:val="0"/>
          <w:divBdr>
            <w:top w:val="none" w:sz="0" w:space="0" w:color="auto"/>
            <w:left w:val="none" w:sz="0" w:space="0" w:color="auto"/>
            <w:bottom w:val="none" w:sz="0" w:space="0" w:color="auto"/>
            <w:right w:val="none" w:sz="0" w:space="0" w:color="auto"/>
          </w:divBdr>
        </w:div>
        <w:div w:id="992608553">
          <w:marLeft w:val="640"/>
          <w:marRight w:val="0"/>
          <w:marTop w:val="0"/>
          <w:marBottom w:val="0"/>
          <w:divBdr>
            <w:top w:val="none" w:sz="0" w:space="0" w:color="auto"/>
            <w:left w:val="none" w:sz="0" w:space="0" w:color="auto"/>
            <w:bottom w:val="none" w:sz="0" w:space="0" w:color="auto"/>
            <w:right w:val="none" w:sz="0" w:space="0" w:color="auto"/>
          </w:divBdr>
        </w:div>
        <w:div w:id="999190958">
          <w:marLeft w:val="640"/>
          <w:marRight w:val="0"/>
          <w:marTop w:val="0"/>
          <w:marBottom w:val="0"/>
          <w:divBdr>
            <w:top w:val="none" w:sz="0" w:space="0" w:color="auto"/>
            <w:left w:val="none" w:sz="0" w:space="0" w:color="auto"/>
            <w:bottom w:val="none" w:sz="0" w:space="0" w:color="auto"/>
            <w:right w:val="none" w:sz="0" w:space="0" w:color="auto"/>
          </w:divBdr>
        </w:div>
        <w:div w:id="1018387647">
          <w:marLeft w:val="640"/>
          <w:marRight w:val="0"/>
          <w:marTop w:val="0"/>
          <w:marBottom w:val="0"/>
          <w:divBdr>
            <w:top w:val="none" w:sz="0" w:space="0" w:color="auto"/>
            <w:left w:val="none" w:sz="0" w:space="0" w:color="auto"/>
            <w:bottom w:val="none" w:sz="0" w:space="0" w:color="auto"/>
            <w:right w:val="none" w:sz="0" w:space="0" w:color="auto"/>
          </w:divBdr>
        </w:div>
        <w:div w:id="1045907073">
          <w:marLeft w:val="640"/>
          <w:marRight w:val="0"/>
          <w:marTop w:val="0"/>
          <w:marBottom w:val="0"/>
          <w:divBdr>
            <w:top w:val="none" w:sz="0" w:space="0" w:color="auto"/>
            <w:left w:val="none" w:sz="0" w:space="0" w:color="auto"/>
            <w:bottom w:val="none" w:sz="0" w:space="0" w:color="auto"/>
            <w:right w:val="none" w:sz="0" w:space="0" w:color="auto"/>
          </w:divBdr>
        </w:div>
        <w:div w:id="1054500736">
          <w:marLeft w:val="640"/>
          <w:marRight w:val="0"/>
          <w:marTop w:val="0"/>
          <w:marBottom w:val="0"/>
          <w:divBdr>
            <w:top w:val="none" w:sz="0" w:space="0" w:color="auto"/>
            <w:left w:val="none" w:sz="0" w:space="0" w:color="auto"/>
            <w:bottom w:val="none" w:sz="0" w:space="0" w:color="auto"/>
            <w:right w:val="none" w:sz="0" w:space="0" w:color="auto"/>
          </w:divBdr>
        </w:div>
        <w:div w:id="1105536948">
          <w:marLeft w:val="640"/>
          <w:marRight w:val="0"/>
          <w:marTop w:val="0"/>
          <w:marBottom w:val="0"/>
          <w:divBdr>
            <w:top w:val="none" w:sz="0" w:space="0" w:color="auto"/>
            <w:left w:val="none" w:sz="0" w:space="0" w:color="auto"/>
            <w:bottom w:val="none" w:sz="0" w:space="0" w:color="auto"/>
            <w:right w:val="none" w:sz="0" w:space="0" w:color="auto"/>
          </w:divBdr>
        </w:div>
        <w:div w:id="1120077107">
          <w:marLeft w:val="640"/>
          <w:marRight w:val="0"/>
          <w:marTop w:val="0"/>
          <w:marBottom w:val="0"/>
          <w:divBdr>
            <w:top w:val="none" w:sz="0" w:space="0" w:color="auto"/>
            <w:left w:val="none" w:sz="0" w:space="0" w:color="auto"/>
            <w:bottom w:val="none" w:sz="0" w:space="0" w:color="auto"/>
            <w:right w:val="none" w:sz="0" w:space="0" w:color="auto"/>
          </w:divBdr>
        </w:div>
        <w:div w:id="1128084845">
          <w:marLeft w:val="640"/>
          <w:marRight w:val="0"/>
          <w:marTop w:val="0"/>
          <w:marBottom w:val="0"/>
          <w:divBdr>
            <w:top w:val="none" w:sz="0" w:space="0" w:color="auto"/>
            <w:left w:val="none" w:sz="0" w:space="0" w:color="auto"/>
            <w:bottom w:val="none" w:sz="0" w:space="0" w:color="auto"/>
            <w:right w:val="none" w:sz="0" w:space="0" w:color="auto"/>
          </w:divBdr>
        </w:div>
        <w:div w:id="1238127813">
          <w:marLeft w:val="640"/>
          <w:marRight w:val="0"/>
          <w:marTop w:val="0"/>
          <w:marBottom w:val="0"/>
          <w:divBdr>
            <w:top w:val="none" w:sz="0" w:space="0" w:color="auto"/>
            <w:left w:val="none" w:sz="0" w:space="0" w:color="auto"/>
            <w:bottom w:val="none" w:sz="0" w:space="0" w:color="auto"/>
            <w:right w:val="none" w:sz="0" w:space="0" w:color="auto"/>
          </w:divBdr>
        </w:div>
        <w:div w:id="1252660475">
          <w:marLeft w:val="640"/>
          <w:marRight w:val="0"/>
          <w:marTop w:val="0"/>
          <w:marBottom w:val="0"/>
          <w:divBdr>
            <w:top w:val="none" w:sz="0" w:space="0" w:color="auto"/>
            <w:left w:val="none" w:sz="0" w:space="0" w:color="auto"/>
            <w:bottom w:val="none" w:sz="0" w:space="0" w:color="auto"/>
            <w:right w:val="none" w:sz="0" w:space="0" w:color="auto"/>
          </w:divBdr>
        </w:div>
        <w:div w:id="1269583319">
          <w:marLeft w:val="640"/>
          <w:marRight w:val="0"/>
          <w:marTop w:val="0"/>
          <w:marBottom w:val="0"/>
          <w:divBdr>
            <w:top w:val="none" w:sz="0" w:space="0" w:color="auto"/>
            <w:left w:val="none" w:sz="0" w:space="0" w:color="auto"/>
            <w:bottom w:val="none" w:sz="0" w:space="0" w:color="auto"/>
            <w:right w:val="none" w:sz="0" w:space="0" w:color="auto"/>
          </w:divBdr>
        </w:div>
        <w:div w:id="1312172100">
          <w:marLeft w:val="640"/>
          <w:marRight w:val="0"/>
          <w:marTop w:val="0"/>
          <w:marBottom w:val="0"/>
          <w:divBdr>
            <w:top w:val="none" w:sz="0" w:space="0" w:color="auto"/>
            <w:left w:val="none" w:sz="0" w:space="0" w:color="auto"/>
            <w:bottom w:val="none" w:sz="0" w:space="0" w:color="auto"/>
            <w:right w:val="none" w:sz="0" w:space="0" w:color="auto"/>
          </w:divBdr>
        </w:div>
        <w:div w:id="1361278549">
          <w:marLeft w:val="640"/>
          <w:marRight w:val="0"/>
          <w:marTop w:val="0"/>
          <w:marBottom w:val="0"/>
          <w:divBdr>
            <w:top w:val="none" w:sz="0" w:space="0" w:color="auto"/>
            <w:left w:val="none" w:sz="0" w:space="0" w:color="auto"/>
            <w:bottom w:val="none" w:sz="0" w:space="0" w:color="auto"/>
            <w:right w:val="none" w:sz="0" w:space="0" w:color="auto"/>
          </w:divBdr>
        </w:div>
        <w:div w:id="1365058207">
          <w:marLeft w:val="640"/>
          <w:marRight w:val="0"/>
          <w:marTop w:val="0"/>
          <w:marBottom w:val="0"/>
          <w:divBdr>
            <w:top w:val="none" w:sz="0" w:space="0" w:color="auto"/>
            <w:left w:val="none" w:sz="0" w:space="0" w:color="auto"/>
            <w:bottom w:val="none" w:sz="0" w:space="0" w:color="auto"/>
            <w:right w:val="none" w:sz="0" w:space="0" w:color="auto"/>
          </w:divBdr>
        </w:div>
        <w:div w:id="1368064854">
          <w:marLeft w:val="640"/>
          <w:marRight w:val="0"/>
          <w:marTop w:val="0"/>
          <w:marBottom w:val="0"/>
          <w:divBdr>
            <w:top w:val="none" w:sz="0" w:space="0" w:color="auto"/>
            <w:left w:val="none" w:sz="0" w:space="0" w:color="auto"/>
            <w:bottom w:val="none" w:sz="0" w:space="0" w:color="auto"/>
            <w:right w:val="none" w:sz="0" w:space="0" w:color="auto"/>
          </w:divBdr>
        </w:div>
        <w:div w:id="1377045313">
          <w:marLeft w:val="640"/>
          <w:marRight w:val="0"/>
          <w:marTop w:val="0"/>
          <w:marBottom w:val="0"/>
          <w:divBdr>
            <w:top w:val="none" w:sz="0" w:space="0" w:color="auto"/>
            <w:left w:val="none" w:sz="0" w:space="0" w:color="auto"/>
            <w:bottom w:val="none" w:sz="0" w:space="0" w:color="auto"/>
            <w:right w:val="none" w:sz="0" w:space="0" w:color="auto"/>
          </w:divBdr>
        </w:div>
        <w:div w:id="1423377243">
          <w:marLeft w:val="640"/>
          <w:marRight w:val="0"/>
          <w:marTop w:val="0"/>
          <w:marBottom w:val="0"/>
          <w:divBdr>
            <w:top w:val="none" w:sz="0" w:space="0" w:color="auto"/>
            <w:left w:val="none" w:sz="0" w:space="0" w:color="auto"/>
            <w:bottom w:val="none" w:sz="0" w:space="0" w:color="auto"/>
            <w:right w:val="none" w:sz="0" w:space="0" w:color="auto"/>
          </w:divBdr>
        </w:div>
        <w:div w:id="1511261775">
          <w:marLeft w:val="640"/>
          <w:marRight w:val="0"/>
          <w:marTop w:val="0"/>
          <w:marBottom w:val="0"/>
          <w:divBdr>
            <w:top w:val="none" w:sz="0" w:space="0" w:color="auto"/>
            <w:left w:val="none" w:sz="0" w:space="0" w:color="auto"/>
            <w:bottom w:val="none" w:sz="0" w:space="0" w:color="auto"/>
            <w:right w:val="none" w:sz="0" w:space="0" w:color="auto"/>
          </w:divBdr>
        </w:div>
        <w:div w:id="1570381621">
          <w:marLeft w:val="640"/>
          <w:marRight w:val="0"/>
          <w:marTop w:val="0"/>
          <w:marBottom w:val="0"/>
          <w:divBdr>
            <w:top w:val="none" w:sz="0" w:space="0" w:color="auto"/>
            <w:left w:val="none" w:sz="0" w:space="0" w:color="auto"/>
            <w:bottom w:val="none" w:sz="0" w:space="0" w:color="auto"/>
            <w:right w:val="none" w:sz="0" w:space="0" w:color="auto"/>
          </w:divBdr>
        </w:div>
        <w:div w:id="1611012171">
          <w:marLeft w:val="640"/>
          <w:marRight w:val="0"/>
          <w:marTop w:val="0"/>
          <w:marBottom w:val="0"/>
          <w:divBdr>
            <w:top w:val="none" w:sz="0" w:space="0" w:color="auto"/>
            <w:left w:val="none" w:sz="0" w:space="0" w:color="auto"/>
            <w:bottom w:val="none" w:sz="0" w:space="0" w:color="auto"/>
            <w:right w:val="none" w:sz="0" w:space="0" w:color="auto"/>
          </w:divBdr>
        </w:div>
        <w:div w:id="1612082437">
          <w:marLeft w:val="640"/>
          <w:marRight w:val="0"/>
          <w:marTop w:val="0"/>
          <w:marBottom w:val="0"/>
          <w:divBdr>
            <w:top w:val="none" w:sz="0" w:space="0" w:color="auto"/>
            <w:left w:val="none" w:sz="0" w:space="0" w:color="auto"/>
            <w:bottom w:val="none" w:sz="0" w:space="0" w:color="auto"/>
            <w:right w:val="none" w:sz="0" w:space="0" w:color="auto"/>
          </w:divBdr>
        </w:div>
        <w:div w:id="1622611025">
          <w:marLeft w:val="640"/>
          <w:marRight w:val="0"/>
          <w:marTop w:val="0"/>
          <w:marBottom w:val="0"/>
          <w:divBdr>
            <w:top w:val="none" w:sz="0" w:space="0" w:color="auto"/>
            <w:left w:val="none" w:sz="0" w:space="0" w:color="auto"/>
            <w:bottom w:val="none" w:sz="0" w:space="0" w:color="auto"/>
            <w:right w:val="none" w:sz="0" w:space="0" w:color="auto"/>
          </w:divBdr>
        </w:div>
        <w:div w:id="1694452320">
          <w:marLeft w:val="640"/>
          <w:marRight w:val="0"/>
          <w:marTop w:val="0"/>
          <w:marBottom w:val="0"/>
          <w:divBdr>
            <w:top w:val="none" w:sz="0" w:space="0" w:color="auto"/>
            <w:left w:val="none" w:sz="0" w:space="0" w:color="auto"/>
            <w:bottom w:val="none" w:sz="0" w:space="0" w:color="auto"/>
            <w:right w:val="none" w:sz="0" w:space="0" w:color="auto"/>
          </w:divBdr>
        </w:div>
        <w:div w:id="1740206097">
          <w:marLeft w:val="640"/>
          <w:marRight w:val="0"/>
          <w:marTop w:val="0"/>
          <w:marBottom w:val="0"/>
          <w:divBdr>
            <w:top w:val="none" w:sz="0" w:space="0" w:color="auto"/>
            <w:left w:val="none" w:sz="0" w:space="0" w:color="auto"/>
            <w:bottom w:val="none" w:sz="0" w:space="0" w:color="auto"/>
            <w:right w:val="none" w:sz="0" w:space="0" w:color="auto"/>
          </w:divBdr>
        </w:div>
        <w:div w:id="1756899266">
          <w:marLeft w:val="640"/>
          <w:marRight w:val="0"/>
          <w:marTop w:val="0"/>
          <w:marBottom w:val="0"/>
          <w:divBdr>
            <w:top w:val="none" w:sz="0" w:space="0" w:color="auto"/>
            <w:left w:val="none" w:sz="0" w:space="0" w:color="auto"/>
            <w:bottom w:val="none" w:sz="0" w:space="0" w:color="auto"/>
            <w:right w:val="none" w:sz="0" w:space="0" w:color="auto"/>
          </w:divBdr>
        </w:div>
        <w:div w:id="1778402955">
          <w:marLeft w:val="640"/>
          <w:marRight w:val="0"/>
          <w:marTop w:val="0"/>
          <w:marBottom w:val="0"/>
          <w:divBdr>
            <w:top w:val="none" w:sz="0" w:space="0" w:color="auto"/>
            <w:left w:val="none" w:sz="0" w:space="0" w:color="auto"/>
            <w:bottom w:val="none" w:sz="0" w:space="0" w:color="auto"/>
            <w:right w:val="none" w:sz="0" w:space="0" w:color="auto"/>
          </w:divBdr>
        </w:div>
        <w:div w:id="1791782436">
          <w:marLeft w:val="640"/>
          <w:marRight w:val="0"/>
          <w:marTop w:val="0"/>
          <w:marBottom w:val="0"/>
          <w:divBdr>
            <w:top w:val="none" w:sz="0" w:space="0" w:color="auto"/>
            <w:left w:val="none" w:sz="0" w:space="0" w:color="auto"/>
            <w:bottom w:val="none" w:sz="0" w:space="0" w:color="auto"/>
            <w:right w:val="none" w:sz="0" w:space="0" w:color="auto"/>
          </w:divBdr>
        </w:div>
        <w:div w:id="1796682446">
          <w:marLeft w:val="640"/>
          <w:marRight w:val="0"/>
          <w:marTop w:val="0"/>
          <w:marBottom w:val="0"/>
          <w:divBdr>
            <w:top w:val="none" w:sz="0" w:space="0" w:color="auto"/>
            <w:left w:val="none" w:sz="0" w:space="0" w:color="auto"/>
            <w:bottom w:val="none" w:sz="0" w:space="0" w:color="auto"/>
            <w:right w:val="none" w:sz="0" w:space="0" w:color="auto"/>
          </w:divBdr>
        </w:div>
        <w:div w:id="1802922671">
          <w:marLeft w:val="640"/>
          <w:marRight w:val="0"/>
          <w:marTop w:val="0"/>
          <w:marBottom w:val="0"/>
          <w:divBdr>
            <w:top w:val="none" w:sz="0" w:space="0" w:color="auto"/>
            <w:left w:val="none" w:sz="0" w:space="0" w:color="auto"/>
            <w:bottom w:val="none" w:sz="0" w:space="0" w:color="auto"/>
            <w:right w:val="none" w:sz="0" w:space="0" w:color="auto"/>
          </w:divBdr>
        </w:div>
        <w:div w:id="1853760377">
          <w:marLeft w:val="640"/>
          <w:marRight w:val="0"/>
          <w:marTop w:val="0"/>
          <w:marBottom w:val="0"/>
          <w:divBdr>
            <w:top w:val="none" w:sz="0" w:space="0" w:color="auto"/>
            <w:left w:val="none" w:sz="0" w:space="0" w:color="auto"/>
            <w:bottom w:val="none" w:sz="0" w:space="0" w:color="auto"/>
            <w:right w:val="none" w:sz="0" w:space="0" w:color="auto"/>
          </w:divBdr>
        </w:div>
        <w:div w:id="1909656849">
          <w:marLeft w:val="640"/>
          <w:marRight w:val="0"/>
          <w:marTop w:val="0"/>
          <w:marBottom w:val="0"/>
          <w:divBdr>
            <w:top w:val="none" w:sz="0" w:space="0" w:color="auto"/>
            <w:left w:val="none" w:sz="0" w:space="0" w:color="auto"/>
            <w:bottom w:val="none" w:sz="0" w:space="0" w:color="auto"/>
            <w:right w:val="none" w:sz="0" w:space="0" w:color="auto"/>
          </w:divBdr>
        </w:div>
        <w:div w:id="1954633563">
          <w:marLeft w:val="640"/>
          <w:marRight w:val="0"/>
          <w:marTop w:val="0"/>
          <w:marBottom w:val="0"/>
          <w:divBdr>
            <w:top w:val="none" w:sz="0" w:space="0" w:color="auto"/>
            <w:left w:val="none" w:sz="0" w:space="0" w:color="auto"/>
            <w:bottom w:val="none" w:sz="0" w:space="0" w:color="auto"/>
            <w:right w:val="none" w:sz="0" w:space="0" w:color="auto"/>
          </w:divBdr>
        </w:div>
        <w:div w:id="2089879531">
          <w:marLeft w:val="640"/>
          <w:marRight w:val="0"/>
          <w:marTop w:val="0"/>
          <w:marBottom w:val="0"/>
          <w:divBdr>
            <w:top w:val="none" w:sz="0" w:space="0" w:color="auto"/>
            <w:left w:val="none" w:sz="0" w:space="0" w:color="auto"/>
            <w:bottom w:val="none" w:sz="0" w:space="0" w:color="auto"/>
            <w:right w:val="none" w:sz="0" w:space="0" w:color="auto"/>
          </w:divBdr>
        </w:div>
        <w:div w:id="2091459285">
          <w:marLeft w:val="640"/>
          <w:marRight w:val="0"/>
          <w:marTop w:val="0"/>
          <w:marBottom w:val="0"/>
          <w:divBdr>
            <w:top w:val="none" w:sz="0" w:space="0" w:color="auto"/>
            <w:left w:val="none" w:sz="0" w:space="0" w:color="auto"/>
            <w:bottom w:val="none" w:sz="0" w:space="0" w:color="auto"/>
            <w:right w:val="none" w:sz="0" w:space="0" w:color="auto"/>
          </w:divBdr>
        </w:div>
        <w:div w:id="2129422471">
          <w:marLeft w:val="640"/>
          <w:marRight w:val="0"/>
          <w:marTop w:val="0"/>
          <w:marBottom w:val="0"/>
          <w:divBdr>
            <w:top w:val="none" w:sz="0" w:space="0" w:color="auto"/>
            <w:left w:val="none" w:sz="0" w:space="0" w:color="auto"/>
            <w:bottom w:val="none" w:sz="0" w:space="0" w:color="auto"/>
            <w:right w:val="none" w:sz="0" w:space="0" w:color="auto"/>
          </w:divBdr>
        </w:div>
      </w:divsChild>
    </w:div>
    <w:div w:id="1874346921">
      <w:bodyDiv w:val="1"/>
      <w:marLeft w:val="0"/>
      <w:marRight w:val="0"/>
      <w:marTop w:val="0"/>
      <w:marBottom w:val="0"/>
      <w:divBdr>
        <w:top w:val="none" w:sz="0" w:space="0" w:color="auto"/>
        <w:left w:val="none" w:sz="0" w:space="0" w:color="auto"/>
        <w:bottom w:val="none" w:sz="0" w:space="0" w:color="auto"/>
        <w:right w:val="none" w:sz="0" w:space="0" w:color="auto"/>
      </w:divBdr>
      <w:divsChild>
        <w:div w:id="4597615">
          <w:marLeft w:val="640"/>
          <w:marRight w:val="0"/>
          <w:marTop w:val="0"/>
          <w:marBottom w:val="0"/>
          <w:divBdr>
            <w:top w:val="none" w:sz="0" w:space="0" w:color="auto"/>
            <w:left w:val="none" w:sz="0" w:space="0" w:color="auto"/>
            <w:bottom w:val="none" w:sz="0" w:space="0" w:color="auto"/>
            <w:right w:val="none" w:sz="0" w:space="0" w:color="auto"/>
          </w:divBdr>
        </w:div>
        <w:div w:id="21370436">
          <w:marLeft w:val="640"/>
          <w:marRight w:val="0"/>
          <w:marTop w:val="0"/>
          <w:marBottom w:val="0"/>
          <w:divBdr>
            <w:top w:val="none" w:sz="0" w:space="0" w:color="auto"/>
            <w:left w:val="none" w:sz="0" w:space="0" w:color="auto"/>
            <w:bottom w:val="none" w:sz="0" w:space="0" w:color="auto"/>
            <w:right w:val="none" w:sz="0" w:space="0" w:color="auto"/>
          </w:divBdr>
        </w:div>
        <w:div w:id="23873841">
          <w:marLeft w:val="640"/>
          <w:marRight w:val="0"/>
          <w:marTop w:val="0"/>
          <w:marBottom w:val="0"/>
          <w:divBdr>
            <w:top w:val="none" w:sz="0" w:space="0" w:color="auto"/>
            <w:left w:val="none" w:sz="0" w:space="0" w:color="auto"/>
            <w:bottom w:val="none" w:sz="0" w:space="0" w:color="auto"/>
            <w:right w:val="none" w:sz="0" w:space="0" w:color="auto"/>
          </w:divBdr>
        </w:div>
        <w:div w:id="28531725">
          <w:marLeft w:val="640"/>
          <w:marRight w:val="0"/>
          <w:marTop w:val="0"/>
          <w:marBottom w:val="0"/>
          <w:divBdr>
            <w:top w:val="none" w:sz="0" w:space="0" w:color="auto"/>
            <w:left w:val="none" w:sz="0" w:space="0" w:color="auto"/>
            <w:bottom w:val="none" w:sz="0" w:space="0" w:color="auto"/>
            <w:right w:val="none" w:sz="0" w:space="0" w:color="auto"/>
          </w:divBdr>
        </w:div>
        <w:div w:id="43482153">
          <w:marLeft w:val="640"/>
          <w:marRight w:val="0"/>
          <w:marTop w:val="0"/>
          <w:marBottom w:val="0"/>
          <w:divBdr>
            <w:top w:val="none" w:sz="0" w:space="0" w:color="auto"/>
            <w:left w:val="none" w:sz="0" w:space="0" w:color="auto"/>
            <w:bottom w:val="none" w:sz="0" w:space="0" w:color="auto"/>
            <w:right w:val="none" w:sz="0" w:space="0" w:color="auto"/>
          </w:divBdr>
        </w:div>
        <w:div w:id="83886216">
          <w:marLeft w:val="640"/>
          <w:marRight w:val="0"/>
          <w:marTop w:val="0"/>
          <w:marBottom w:val="0"/>
          <w:divBdr>
            <w:top w:val="none" w:sz="0" w:space="0" w:color="auto"/>
            <w:left w:val="none" w:sz="0" w:space="0" w:color="auto"/>
            <w:bottom w:val="none" w:sz="0" w:space="0" w:color="auto"/>
            <w:right w:val="none" w:sz="0" w:space="0" w:color="auto"/>
          </w:divBdr>
        </w:div>
        <w:div w:id="114103510">
          <w:marLeft w:val="640"/>
          <w:marRight w:val="0"/>
          <w:marTop w:val="0"/>
          <w:marBottom w:val="0"/>
          <w:divBdr>
            <w:top w:val="none" w:sz="0" w:space="0" w:color="auto"/>
            <w:left w:val="none" w:sz="0" w:space="0" w:color="auto"/>
            <w:bottom w:val="none" w:sz="0" w:space="0" w:color="auto"/>
            <w:right w:val="none" w:sz="0" w:space="0" w:color="auto"/>
          </w:divBdr>
        </w:div>
        <w:div w:id="138235231">
          <w:marLeft w:val="640"/>
          <w:marRight w:val="0"/>
          <w:marTop w:val="0"/>
          <w:marBottom w:val="0"/>
          <w:divBdr>
            <w:top w:val="none" w:sz="0" w:space="0" w:color="auto"/>
            <w:left w:val="none" w:sz="0" w:space="0" w:color="auto"/>
            <w:bottom w:val="none" w:sz="0" w:space="0" w:color="auto"/>
            <w:right w:val="none" w:sz="0" w:space="0" w:color="auto"/>
          </w:divBdr>
        </w:div>
        <w:div w:id="179701751">
          <w:marLeft w:val="640"/>
          <w:marRight w:val="0"/>
          <w:marTop w:val="0"/>
          <w:marBottom w:val="0"/>
          <w:divBdr>
            <w:top w:val="none" w:sz="0" w:space="0" w:color="auto"/>
            <w:left w:val="none" w:sz="0" w:space="0" w:color="auto"/>
            <w:bottom w:val="none" w:sz="0" w:space="0" w:color="auto"/>
            <w:right w:val="none" w:sz="0" w:space="0" w:color="auto"/>
          </w:divBdr>
        </w:div>
        <w:div w:id="214585401">
          <w:marLeft w:val="640"/>
          <w:marRight w:val="0"/>
          <w:marTop w:val="0"/>
          <w:marBottom w:val="0"/>
          <w:divBdr>
            <w:top w:val="none" w:sz="0" w:space="0" w:color="auto"/>
            <w:left w:val="none" w:sz="0" w:space="0" w:color="auto"/>
            <w:bottom w:val="none" w:sz="0" w:space="0" w:color="auto"/>
            <w:right w:val="none" w:sz="0" w:space="0" w:color="auto"/>
          </w:divBdr>
        </w:div>
        <w:div w:id="226113740">
          <w:marLeft w:val="640"/>
          <w:marRight w:val="0"/>
          <w:marTop w:val="0"/>
          <w:marBottom w:val="0"/>
          <w:divBdr>
            <w:top w:val="none" w:sz="0" w:space="0" w:color="auto"/>
            <w:left w:val="none" w:sz="0" w:space="0" w:color="auto"/>
            <w:bottom w:val="none" w:sz="0" w:space="0" w:color="auto"/>
            <w:right w:val="none" w:sz="0" w:space="0" w:color="auto"/>
          </w:divBdr>
        </w:div>
        <w:div w:id="266693788">
          <w:marLeft w:val="640"/>
          <w:marRight w:val="0"/>
          <w:marTop w:val="0"/>
          <w:marBottom w:val="0"/>
          <w:divBdr>
            <w:top w:val="none" w:sz="0" w:space="0" w:color="auto"/>
            <w:left w:val="none" w:sz="0" w:space="0" w:color="auto"/>
            <w:bottom w:val="none" w:sz="0" w:space="0" w:color="auto"/>
            <w:right w:val="none" w:sz="0" w:space="0" w:color="auto"/>
          </w:divBdr>
        </w:div>
        <w:div w:id="413668794">
          <w:marLeft w:val="640"/>
          <w:marRight w:val="0"/>
          <w:marTop w:val="0"/>
          <w:marBottom w:val="0"/>
          <w:divBdr>
            <w:top w:val="none" w:sz="0" w:space="0" w:color="auto"/>
            <w:left w:val="none" w:sz="0" w:space="0" w:color="auto"/>
            <w:bottom w:val="none" w:sz="0" w:space="0" w:color="auto"/>
            <w:right w:val="none" w:sz="0" w:space="0" w:color="auto"/>
          </w:divBdr>
        </w:div>
        <w:div w:id="433980813">
          <w:marLeft w:val="640"/>
          <w:marRight w:val="0"/>
          <w:marTop w:val="0"/>
          <w:marBottom w:val="0"/>
          <w:divBdr>
            <w:top w:val="none" w:sz="0" w:space="0" w:color="auto"/>
            <w:left w:val="none" w:sz="0" w:space="0" w:color="auto"/>
            <w:bottom w:val="none" w:sz="0" w:space="0" w:color="auto"/>
            <w:right w:val="none" w:sz="0" w:space="0" w:color="auto"/>
          </w:divBdr>
        </w:div>
        <w:div w:id="439223102">
          <w:marLeft w:val="640"/>
          <w:marRight w:val="0"/>
          <w:marTop w:val="0"/>
          <w:marBottom w:val="0"/>
          <w:divBdr>
            <w:top w:val="none" w:sz="0" w:space="0" w:color="auto"/>
            <w:left w:val="none" w:sz="0" w:space="0" w:color="auto"/>
            <w:bottom w:val="none" w:sz="0" w:space="0" w:color="auto"/>
            <w:right w:val="none" w:sz="0" w:space="0" w:color="auto"/>
          </w:divBdr>
        </w:div>
        <w:div w:id="521557898">
          <w:marLeft w:val="640"/>
          <w:marRight w:val="0"/>
          <w:marTop w:val="0"/>
          <w:marBottom w:val="0"/>
          <w:divBdr>
            <w:top w:val="none" w:sz="0" w:space="0" w:color="auto"/>
            <w:left w:val="none" w:sz="0" w:space="0" w:color="auto"/>
            <w:bottom w:val="none" w:sz="0" w:space="0" w:color="auto"/>
            <w:right w:val="none" w:sz="0" w:space="0" w:color="auto"/>
          </w:divBdr>
        </w:div>
        <w:div w:id="676154119">
          <w:marLeft w:val="640"/>
          <w:marRight w:val="0"/>
          <w:marTop w:val="0"/>
          <w:marBottom w:val="0"/>
          <w:divBdr>
            <w:top w:val="none" w:sz="0" w:space="0" w:color="auto"/>
            <w:left w:val="none" w:sz="0" w:space="0" w:color="auto"/>
            <w:bottom w:val="none" w:sz="0" w:space="0" w:color="auto"/>
            <w:right w:val="none" w:sz="0" w:space="0" w:color="auto"/>
          </w:divBdr>
        </w:div>
        <w:div w:id="787315515">
          <w:marLeft w:val="640"/>
          <w:marRight w:val="0"/>
          <w:marTop w:val="0"/>
          <w:marBottom w:val="0"/>
          <w:divBdr>
            <w:top w:val="none" w:sz="0" w:space="0" w:color="auto"/>
            <w:left w:val="none" w:sz="0" w:space="0" w:color="auto"/>
            <w:bottom w:val="none" w:sz="0" w:space="0" w:color="auto"/>
            <w:right w:val="none" w:sz="0" w:space="0" w:color="auto"/>
          </w:divBdr>
        </w:div>
        <w:div w:id="851914508">
          <w:marLeft w:val="640"/>
          <w:marRight w:val="0"/>
          <w:marTop w:val="0"/>
          <w:marBottom w:val="0"/>
          <w:divBdr>
            <w:top w:val="none" w:sz="0" w:space="0" w:color="auto"/>
            <w:left w:val="none" w:sz="0" w:space="0" w:color="auto"/>
            <w:bottom w:val="none" w:sz="0" w:space="0" w:color="auto"/>
            <w:right w:val="none" w:sz="0" w:space="0" w:color="auto"/>
          </w:divBdr>
        </w:div>
        <w:div w:id="876428389">
          <w:marLeft w:val="640"/>
          <w:marRight w:val="0"/>
          <w:marTop w:val="0"/>
          <w:marBottom w:val="0"/>
          <w:divBdr>
            <w:top w:val="none" w:sz="0" w:space="0" w:color="auto"/>
            <w:left w:val="none" w:sz="0" w:space="0" w:color="auto"/>
            <w:bottom w:val="none" w:sz="0" w:space="0" w:color="auto"/>
            <w:right w:val="none" w:sz="0" w:space="0" w:color="auto"/>
          </w:divBdr>
        </w:div>
        <w:div w:id="878199282">
          <w:marLeft w:val="640"/>
          <w:marRight w:val="0"/>
          <w:marTop w:val="0"/>
          <w:marBottom w:val="0"/>
          <w:divBdr>
            <w:top w:val="none" w:sz="0" w:space="0" w:color="auto"/>
            <w:left w:val="none" w:sz="0" w:space="0" w:color="auto"/>
            <w:bottom w:val="none" w:sz="0" w:space="0" w:color="auto"/>
            <w:right w:val="none" w:sz="0" w:space="0" w:color="auto"/>
          </w:divBdr>
        </w:div>
        <w:div w:id="902325941">
          <w:marLeft w:val="640"/>
          <w:marRight w:val="0"/>
          <w:marTop w:val="0"/>
          <w:marBottom w:val="0"/>
          <w:divBdr>
            <w:top w:val="none" w:sz="0" w:space="0" w:color="auto"/>
            <w:left w:val="none" w:sz="0" w:space="0" w:color="auto"/>
            <w:bottom w:val="none" w:sz="0" w:space="0" w:color="auto"/>
            <w:right w:val="none" w:sz="0" w:space="0" w:color="auto"/>
          </w:divBdr>
        </w:div>
        <w:div w:id="912471096">
          <w:marLeft w:val="640"/>
          <w:marRight w:val="0"/>
          <w:marTop w:val="0"/>
          <w:marBottom w:val="0"/>
          <w:divBdr>
            <w:top w:val="none" w:sz="0" w:space="0" w:color="auto"/>
            <w:left w:val="none" w:sz="0" w:space="0" w:color="auto"/>
            <w:bottom w:val="none" w:sz="0" w:space="0" w:color="auto"/>
            <w:right w:val="none" w:sz="0" w:space="0" w:color="auto"/>
          </w:divBdr>
        </w:div>
        <w:div w:id="997927951">
          <w:marLeft w:val="640"/>
          <w:marRight w:val="0"/>
          <w:marTop w:val="0"/>
          <w:marBottom w:val="0"/>
          <w:divBdr>
            <w:top w:val="none" w:sz="0" w:space="0" w:color="auto"/>
            <w:left w:val="none" w:sz="0" w:space="0" w:color="auto"/>
            <w:bottom w:val="none" w:sz="0" w:space="0" w:color="auto"/>
            <w:right w:val="none" w:sz="0" w:space="0" w:color="auto"/>
          </w:divBdr>
        </w:div>
        <w:div w:id="1139690081">
          <w:marLeft w:val="640"/>
          <w:marRight w:val="0"/>
          <w:marTop w:val="0"/>
          <w:marBottom w:val="0"/>
          <w:divBdr>
            <w:top w:val="none" w:sz="0" w:space="0" w:color="auto"/>
            <w:left w:val="none" w:sz="0" w:space="0" w:color="auto"/>
            <w:bottom w:val="none" w:sz="0" w:space="0" w:color="auto"/>
            <w:right w:val="none" w:sz="0" w:space="0" w:color="auto"/>
          </w:divBdr>
        </w:div>
        <w:div w:id="1149177897">
          <w:marLeft w:val="640"/>
          <w:marRight w:val="0"/>
          <w:marTop w:val="0"/>
          <w:marBottom w:val="0"/>
          <w:divBdr>
            <w:top w:val="none" w:sz="0" w:space="0" w:color="auto"/>
            <w:left w:val="none" w:sz="0" w:space="0" w:color="auto"/>
            <w:bottom w:val="none" w:sz="0" w:space="0" w:color="auto"/>
            <w:right w:val="none" w:sz="0" w:space="0" w:color="auto"/>
          </w:divBdr>
        </w:div>
        <w:div w:id="1169249312">
          <w:marLeft w:val="640"/>
          <w:marRight w:val="0"/>
          <w:marTop w:val="0"/>
          <w:marBottom w:val="0"/>
          <w:divBdr>
            <w:top w:val="none" w:sz="0" w:space="0" w:color="auto"/>
            <w:left w:val="none" w:sz="0" w:space="0" w:color="auto"/>
            <w:bottom w:val="none" w:sz="0" w:space="0" w:color="auto"/>
            <w:right w:val="none" w:sz="0" w:space="0" w:color="auto"/>
          </w:divBdr>
        </w:div>
        <w:div w:id="1210651591">
          <w:marLeft w:val="640"/>
          <w:marRight w:val="0"/>
          <w:marTop w:val="0"/>
          <w:marBottom w:val="0"/>
          <w:divBdr>
            <w:top w:val="none" w:sz="0" w:space="0" w:color="auto"/>
            <w:left w:val="none" w:sz="0" w:space="0" w:color="auto"/>
            <w:bottom w:val="none" w:sz="0" w:space="0" w:color="auto"/>
            <w:right w:val="none" w:sz="0" w:space="0" w:color="auto"/>
          </w:divBdr>
        </w:div>
        <w:div w:id="1270157560">
          <w:marLeft w:val="640"/>
          <w:marRight w:val="0"/>
          <w:marTop w:val="0"/>
          <w:marBottom w:val="0"/>
          <w:divBdr>
            <w:top w:val="none" w:sz="0" w:space="0" w:color="auto"/>
            <w:left w:val="none" w:sz="0" w:space="0" w:color="auto"/>
            <w:bottom w:val="none" w:sz="0" w:space="0" w:color="auto"/>
            <w:right w:val="none" w:sz="0" w:space="0" w:color="auto"/>
          </w:divBdr>
        </w:div>
        <w:div w:id="1350329324">
          <w:marLeft w:val="640"/>
          <w:marRight w:val="0"/>
          <w:marTop w:val="0"/>
          <w:marBottom w:val="0"/>
          <w:divBdr>
            <w:top w:val="none" w:sz="0" w:space="0" w:color="auto"/>
            <w:left w:val="none" w:sz="0" w:space="0" w:color="auto"/>
            <w:bottom w:val="none" w:sz="0" w:space="0" w:color="auto"/>
            <w:right w:val="none" w:sz="0" w:space="0" w:color="auto"/>
          </w:divBdr>
        </w:div>
        <w:div w:id="1362122675">
          <w:marLeft w:val="640"/>
          <w:marRight w:val="0"/>
          <w:marTop w:val="0"/>
          <w:marBottom w:val="0"/>
          <w:divBdr>
            <w:top w:val="none" w:sz="0" w:space="0" w:color="auto"/>
            <w:left w:val="none" w:sz="0" w:space="0" w:color="auto"/>
            <w:bottom w:val="none" w:sz="0" w:space="0" w:color="auto"/>
            <w:right w:val="none" w:sz="0" w:space="0" w:color="auto"/>
          </w:divBdr>
        </w:div>
        <w:div w:id="1379738661">
          <w:marLeft w:val="640"/>
          <w:marRight w:val="0"/>
          <w:marTop w:val="0"/>
          <w:marBottom w:val="0"/>
          <w:divBdr>
            <w:top w:val="none" w:sz="0" w:space="0" w:color="auto"/>
            <w:left w:val="none" w:sz="0" w:space="0" w:color="auto"/>
            <w:bottom w:val="none" w:sz="0" w:space="0" w:color="auto"/>
            <w:right w:val="none" w:sz="0" w:space="0" w:color="auto"/>
          </w:divBdr>
        </w:div>
        <w:div w:id="1406760469">
          <w:marLeft w:val="640"/>
          <w:marRight w:val="0"/>
          <w:marTop w:val="0"/>
          <w:marBottom w:val="0"/>
          <w:divBdr>
            <w:top w:val="none" w:sz="0" w:space="0" w:color="auto"/>
            <w:left w:val="none" w:sz="0" w:space="0" w:color="auto"/>
            <w:bottom w:val="none" w:sz="0" w:space="0" w:color="auto"/>
            <w:right w:val="none" w:sz="0" w:space="0" w:color="auto"/>
          </w:divBdr>
        </w:div>
        <w:div w:id="1425418207">
          <w:marLeft w:val="640"/>
          <w:marRight w:val="0"/>
          <w:marTop w:val="0"/>
          <w:marBottom w:val="0"/>
          <w:divBdr>
            <w:top w:val="none" w:sz="0" w:space="0" w:color="auto"/>
            <w:left w:val="none" w:sz="0" w:space="0" w:color="auto"/>
            <w:bottom w:val="none" w:sz="0" w:space="0" w:color="auto"/>
            <w:right w:val="none" w:sz="0" w:space="0" w:color="auto"/>
          </w:divBdr>
        </w:div>
        <w:div w:id="1428116142">
          <w:marLeft w:val="640"/>
          <w:marRight w:val="0"/>
          <w:marTop w:val="0"/>
          <w:marBottom w:val="0"/>
          <w:divBdr>
            <w:top w:val="none" w:sz="0" w:space="0" w:color="auto"/>
            <w:left w:val="none" w:sz="0" w:space="0" w:color="auto"/>
            <w:bottom w:val="none" w:sz="0" w:space="0" w:color="auto"/>
            <w:right w:val="none" w:sz="0" w:space="0" w:color="auto"/>
          </w:divBdr>
        </w:div>
        <w:div w:id="1437603320">
          <w:marLeft w:val="640"/>
          <w:marRight w:val="0"/>
          <w:marTop w:val="0"/>
          <w:marBottom w:val="0"/>
          <w:divBdr>
            <w:top w:val="none" w:sz="0" w:space="0" w:color="auto"/>
            <w:left w:val="none" w:sz="0" w:space="0" w:color="auto"/>
            <w:bottom w:val="none" w:sz="0" w:space="0" w:color="auto"/>
            <w:right w:val="none" w:sz="0" w:space="0" w:color="auto"/>
          </w:divBdr>
        </w:div>
        <w:div w:id="1454400195">
          <w:marLeft w:val="640"/>
          <w:marRight w:val="0"/>
          <w:marTop w:val="0"/>
          <w:marBottom w:val="0"/>
          <w:divBdr>
            <w:top w:val="none" w:sz="0" w:space="0" w:color="auto"/>
            <w:left w:val="none" w:sz="0" w:space="0" w:color="auto"/>
            <w:bottom w:val="none" w:sz="0" w:space="0" w:color="auto"/>
            <w:right w:val="none" w:sz="0" w:space="0" w:color="auto"/>
          </w:divBdr>
        </w:div>
        <w:div w:id="1465004298">
          <w:marLeft w:val="640"/>
          <w:marRight w:val="0"/>
          <w:marTop w:val="0"/>
          <w:marBottom w:val="0"/>
          <w:divBdr>
            <w:top w:val="none" w:sz="0" w:space="0" w:color="auto"/>
            <w:left w:val="none" w:sz="0" w:space="0" w:color="auto"/>
            <w:bottom w:val="none" w:sz="0" w:space="0" w:color="auto"/>
            <w:right w:val="none" w:sz="0" w:space="0" w:color="auto"/>
          </w:divBdr>
        </w:div>
        <w:div w:id="1542592219">
          <w:marLeft w:val="640"/>
          <w:marRight w:val="0"/>
          <w:marTop w:val="0"/>
          <w:marBottom w:val="0"/>
          <w:divBdr>
            <w:top w:val="none" w:sz="0" w:space="0" w:color="auto"/>
            <w:left w:val="none" w:sz="0" w:space="0" w:color="auto"/>
            <w:bottom w:val="none" w:sz="0" w:space="0" w:color="auto"/>
            <w:right w:val="none" w:sz="0" w:space="0" w:color="auto"/>
          </w:divBdr>
        </w:div>
        <w:div w:id="1570924067">
          <w:marLeft w:val="640"/>
          <w:marRight w:val="0"/>
          <w:marTop w:val="0"/>
          <w:marBottom w:val="0"/>
          <w:divBdr>
            <w:top w:val="none" w:sz="0" w:space="0" w:color="auto"/>
            <w:left w:val="none" w:sz="0" w:space="0" w:color="auto"/>
            <w:bottom w:val="none" w:sz="0" w:space="0" w:color="auto"/>
            <w:right w:val="none" w:sz="0" w:space="0" w:color="auto"/>
          </w:divBdr>
        </w:div>
        <w:div w:id="1693335841">
          <w:marLeft w:val="640"/>
          <w:marRight w:val="0"/>
          <w:marTop w:val="0"/>
          <w:marBottom w:val="0"/>
          <w:divBdr>
            <w:top w:val="none" w:sz="0" w:space="0" w:color="auto"/>
            <w:left w:val="none" w:sz="0" w:space="0" w:color="auto"/>
            <w:bottom w:val="none" w:sz="0" w:space="0" w:color="auto"/>
            <w:right w:val="none" w:sz="0" w:space="0" w:color="auto"/>
          </w:divBdr>
        </w:div>
        <w:div w:id="1698582692">
          <w:marLeft w:val="640"/>
          <w:marRight w:val="0"/>
          <w:marTop w:val="0"/>
          <w:marBottom w:val="0"/>
          <w:divBdr>
            <w:top w:val="none" w:sz="0" w:space="0" w:color="auto"/>
            <w:left w:val="none" w:sz="0" w:space="0" w:color="auto"/>
            <w:bottom w:val="none" w:sz="0" w:space="0" w:color="auto"/>
            <w:right w:val="none" w:sz="0" w:space="0" w:color="auto"/>
          </w:divBdr>
        </w:div>
        <w:div w:id="1716806262">
          <w:marLeft w:val="640"/>
          <w:marRight w:val="0"/>
          <w:marTop w:val="0"/>
          <w:marBottom w:val="0"/>
          <w:divBdr>
            <w:top w:val="none" w:sz="0" w:space="0" w:color="auto"/>
            <w:left w:val="none" w:sz="0" w:space="0" w:color="auto"/>
            <w:bottom w:val="none" w:sz="0" w:space="0" w:color="auto"/>
            <w:right w:val="none" w:sz="0" w:space="0" w:color="auto"/>
          </w:divBdr>
        </w:div>
        <w:div w:id="1790321680">
          <w:marLeft w:val="640"/>
          <w:marRight w:val="0"/>
          <w:marTop w:val="0"/>
          <w:marBottom w:val="0"/>
          <w:divBdr>
            <w:top w:val="none" w:sz="0" w:space="0" w:color="auto"/>
            <w:left w:val="none" w:sz="0" w:space="0" w:color="auto"/>
            <w:bottom w:val="none" w:sz="0" w:space="0" w:color="auto"/>
            <w:right w:val="none" w:sz="0" w:space="0" w:color="auto"/>
          </w:divBdr>
        </w:div>
        <w:div w:id="1822309962">
          <w:marLeft w:val="640"/>
          <w:marRight w:val="0"/>
          <w:marTop w:val="0"/>
          <w:marBottom w:val="0"/>
          <w:divBdr>
            <w:top w:val="none" w:sz="0" w:space="0" w:color="auto"/>
            <w:left w:val="none" w:sz="0" w:space="0" w:color="auto"/>
            <w:bottom w:val="none" w:sz="0" w:space="0" w:color="auto"/>
            <w:right w:val="none" w:sz="0" w:space="0" w:color="auto"/>
          </w:divBdr>
        </w:div>
        <w:div w:id="1827475015">
          <w:marLeft w:val="640"/>
          <w:marRight w:val="0"/>
          <w:marTop w:val="0"/>
          <w:marBottom w:val="0"/>
          <w:divBdr>
            <w:top w:val="none" w:sz="0" w:space="0" w:color="auto"/>
            <w:left w:val="none" w:sz="0" w:space="0" w:color="auto"/>
            <w:bottom w:val="none" w:sz="0" w:space="0" w:color="auto"/>
            <w:right w:val="none" w:sz="0" w:space="0" w:color="auto"/>
          </w:divBdr>
        </w:div>
        <w:div w:id="1842161884">
          <w:marLeft w:val="640"/>
          <w:marRight w:val="0"/>
          <w:marTop w:val="0"/>
          <w:marBottom w:val="0"/>
          <w:divBdr>
            <w:top w:val="none" w:sz="0" w:space="0" w:color="auto"/>
            <w:left w:val="none" w:sz="0" w:space="0" w:color="auto"/>
            <w:bottom w:val="none" w:sz="0" w:space="0" w:color="auto"/>
            <w:right w:val="none" w:sz="0" w:space="0" w:color="auto"/>
          </w:divBdr>
        </w:div>
        <w:div w:id="1860241680">
          <w:marLeft w:val="640"/>
          <w:marRight w:val="0"/>
          <w:marTop w:val="0"/>
          <w:marBottom w:val="0"/>
          <w:divBdr>
            <w:top w:val="none" w:sz="0" w:space="0" w:color="auto"/>
            <w:left w:val="none" w:sz="0" w:space="0" w:color="auto"/>
            <w:bottom w:val="none" w:sz="0" w:space="0" w:color="auto"/>
            <w:right w:val="none" w:sz="0" w:space="0" w:color="auto"/>
          </w:divBdr>
        </w:div>
        <w:div w:id="1906211607">
          <w:marLeft w:val="640"/>
          <w:marRight w:val="0"/>
          <w:marTop w:val="0"/>
          <w:marBottom w:val="0"/>
          <w:divBdr>
            <w:top w:val="none" w:sz="0" w:space="0" w:color="auto"/>
            <w:left w:val="none" w:sz="0" w:space="0" w:color="auto"/>
            <w:bottom w:val="none" w:sz="0" w:space="0" w:color="auto"/>
            <w:right w:val="none" w:sz="0" w:space="0" w:color="auto"/>
          </w:divBdr>
        </w:div>
        <w:div w:id="1906336825">
          <w:marLeft w:val="640"/>
          <w:marRight w:val="0"/>
          <w:marTop w:val="0"/>
          <w:marBottom w:val="0"/>
          <w:divBdr>
            <w:top w:val="none" w:sz="0" w:space="0" w:color="auto"/>
            <w:left w:val="none" w:sz="0" w:space="0" w:color="auto"/>
            <w:bottom w:val="none" w:sz="0" w:space="0" w:color="auto"/>
            <w:right w:val="none" w:sz="0" w:space="0" w:color="auto"/>
          </w:divBdr>
        </w:div>
        <w:div w:id="1926958971">
          <w:marLeft w:val="640"/>
          <w:marRight w:val="0"/>
          <w:marTop w:val="0"/>
          <w:marBottom w:val="0"/>
          <w:divBdr>
            <w:top w:val="none" w:sz="0" w:space="0" w:color="auto"/>
            <w:left w:val="none" w:sz="0" w:space="0" w:color="auto"/>
            <w:bottom w:val="none" w:sz="0" w:space="0" w:color="auto"/>
            <w:right w:val="none" w:sz="0" w:space="0" w:color="auto"/>
          </w:divBdr>
        </w:div>
        <w:div w:id="1960338365">
          <w:marLeft w:val="640"/>
          <w:marRight w:val="0"/>
          <w:marTop w:val="0"/>
          <w:marBottom w:val="0"/>
          <w:divBdr>
            <w:top w:val="none" w:sz="0" w:space="0" w:color="auto"/>
            <w:left w:val="none" w:sz="0" w:space="0" w:color="auto"/>
            <w:bottom w:val="none" w:sz="0" w:space="0" w:color="auto"/>
            <w:right w:val="none" w:sz="0" w:space="0" w:color="auto"/>
          </w:divBdr>
        </w:div>
        <w:div w:id="2006928920">
          <w:marLeft w:val="640"/>
          <w:marRight w:val="0"/>
          <w:marTop w:val="0"/>
          <w:marBottom w:val="0"/>
          <w:divBdr>
            <w:top w:val="none" w:sz="0" w:space="0" w:color="auto"/>
            <w:left w:val="none" w:sz="0" w:space="0" w:color="auto"/>
            <w:bottom w:val="none" w:sz="0" w:space="0" w:color="auto"/>
            <w:right w:val="none" w:sz="0" w:space="0" w:color="auto"/>
          </w:divBdr>
        </w:div>
      </w:divsChild>
    </w:div>
    <w:div w:id="1923371686">
      <w:bodyDiv w:val="1"/>
      <w:marLeft w:val="0"/>
      <w:marRight w:val="0"/>
      <w:marTop w:val="0"/>
      <w:marBottom w:val="0"/>
      <w:divBdr>
        <w:top w:val="none" w:sz="0" w:space="0" w:color="auto"/>
        <w:left w:val="none" w:sz="0" w:space="0" w:color="auto"/>
        <w:bottom w:val="none" w:sz="0" w:space="0" w:color="auto"/>
        <w:right w:val="none" w:sz="0" w:space="0" w:color="auto"/>
      </w:divBdr>
      <w:divsChild>
        <w:div w:id="25372029">
          <w:marLeft w:val="640"/>
          <w:marRight w:val="0"/>
          <w:marTop w:val="0"/>
          <w:marBottom w:val="0"/>
          <w:divBdr>
            <w:top w:val="none" w:sz="0" w:space="0" w:color="auto"/>
            <w:left w:val="none" w:sz="0" w:space="0" w:color="auto"/>
            <w:bottom w:val="none" w:sz="0" w:space="0" w:color="auto"/>
            <w:right w:val="none" w:sz="0" w:space="0" w:color="auto"/>
          </w:divBdr>
        </w:div>
        <w:div w:id="77946006">
          <w:marLeft w:val="640"/>
          <w:marRight w:val="0"/>
          <w:marTop w:val="0"/>
          <w:marBottom w:val="0"/>
          <w:divBdr>
            <w:top w:val="none" w:sz="0" w:space="0" w:color="auto"/>
            <w:left w:val="none" w:sz="0" w:space="0" w:color="auto"/>
            <w:bottom w:val="none" w:sz="0" w:space="0" w:color="auto"/>
            <w:right w:val="none" w:sz="0" w:space="0" w:color="auto"/>
          </w:divBdr>
        </w:div>
        <w:div w:id="112789752">
          <w:marLeft w:val="640"/>
          <w:marRight w:val="0"/>
          <w:marTop w:val="0"/>
          <w:marBottom w:val="0"/>
          <w:divBdr>
            <w:top w:val="none" w:sz="0" w:space="0" w:color="auto"/>
            <w:left w:val="none" w:sz="0" w:space="0" w:color="auto"/>
            <w:bottom w:val="none" w:sz="0" w:space="0" w:color="auto"/>
            <w:right w:val="none" w:sz="0" w:space="0" w:color="auto"/>
          </w:divBdr>
        </w:div>
        <w:div w:id="232744282">
          <w:marLeft w:val="640"/>
          <w:marRight w:val="0"/>
          <w:marTop w:val="0"/>
          <w:marBottom w:val="0"/>
          <w:divBdr>
            <w:top w:val="none" w:sz="0" w:space="0" w:color="auto"/>
            <w:left w:val="none" w:sz="0" w:space="0" w:color="auto"/>
            <w:bottom w:val="none" w:sz="0" w:space="0" w:color="auto"/>
            <w:right w:val="none" w:sz="0" w:space="0" w:color="auto"/>
          </w:divBdr>
        </w:div>
        <w:div w:id="252903509">
          <w:marLeft w:val="640"/>
          <w:marRight w:val="0"/>
          <w:marTop w:val="0"/>
          <w:marBottom w:val="0"/>
          <w:divBdr>
            <w:top w:val="none" w:sz="0" w:space="0" w:color="auto"/>
            <w:left w:val="none" w:sz="0" w:space="0" w:color="auto"/>
            <w:bottom w:val="none" w:sz="0" w:space="0" w:color="auto"/>
            <w:right w:val="none" w:sz="0" w:space="0" w:color="auto"/>
          </w:divBdr>
        </w:div>
        <w:div w:id="265384113">
          <w:marLeft w:val="640"/>
          <w:marRight w:val="0"/>
          <w:marTop w:val="0"/>
          <w:marBottom w:val="0"/>
          <w:divBdr>
            <w:top w:val="none" w:sz="0" w:space="0" w:color="auto"/>
            <w:left w:val="none" w:sz="0" w:space="0" w:color="auto"/>
            <w:bottom w:val="none" w:sz="0" w:space="0" w:color="auto"/>
            <w:right w:val="none" w:sz="0" w:space="0" w:color="auto"/>
          </w:divBdr>
        </w:div>
        <w:div w:id="376707236">
          <w:marLeft w:val="640"/>
          <w:marRight w:val="0"/>
          <w:marTop w:val="0"/>
          <w:marBottom w:val="0"/>
          <w:divBdr>
            <w:top w:val="none" w:sz="0" w:space="0" w:color="auto"/>
            <w:left w:val="none" w:sz="0" w:space="0" w:color="auto"/>
            <w:bottom w:val="none" w:sz="0" w:space="0" w:color="auto"/>
            <w:right w:val="none" w:sz="0" w:space="0" w:color="auto"/>
          </w:divBdr>
        </w:div>
        <w:div w:id="422607590">
          <w:marLeft w:val="640"/>
          <w:marRight w:val="0"/>
          <w:marTop w:val="0"/>
          <w:marBottom w:val="0"/>
          <w:divBdr>
            <w:top w:val="none" w:sz="0" w:space="0" w:color="auto"/>
            <w:left w:val="none" w:sz="0" w:space="0" w:color="auto"/>
            <w:bottom w:val="none" w:sz="0" w:space="0" w:color="auto"/>
            <w:right w:val="none" w:sz="0" w:space="0" w:color="auto"/>
          </w:divBdr>
        </w:div>
        <w:div w:id="451051273">
          <w:marLeft w:val="640"/>
          <w:marRight w:val="0"/>
          <w:marTop w:val="0"/>
          <w:marBottom w:val="0"/>
          <w:divBdr>
            <w:top w:val="none" w:sz="0" w:space="0" w:color="auto"/>
            <w:left w:val="none" w:sz="0" w:space="0" w:color="auto"/>
            <w:bottom w:val="none" w:sz="0" w:space="0" w:color="auto"/>
            <w:right w:val="none" w:sz="0" w:space="0" w:color="auto"/>
          </w:divBdr>
        </w:div>
        <w:div w:id="493689953">
          <w:marLeft w:val="640"/>
          <w:marRight w:val="0"/>
          <w:marTop w:val="0"/>
          <w:marBottom w:val="0"/>
          <w:divBdr>
            <w:top w:val="none" w:sz="0" w:space="0" w:color="auto"/>
            <w:left w:val="none" w:sz="0" w:space="0" w:color="auto"/>
            <w:bottom w:val="none" w:sz="0" w:space="0" w:color="auto"/>
            <w:right w:val="none" w:sz="0" w:space="0" w:color="auto"/>
          </w:divBdr>
        </w:div>
        <w:div w:id="506134795">
          <w:marLeft w:val="640"/>
          <w:marRight w:val="0"/>
          <w:marTop w:val="0"/>
          <w:marBottom w:val="0"/>
          <w:divBdr>
            <w:top w:val="none" w:sz="0" w:space="0" w:color="auto"/>
            <w:left w:val="none" w:sz="0" w:space="0" w:color="auto"/>
            <w:bottom w:val="none" w:sz="0" w:space="0" w:color="auto"/>
            <w:right w:val="none" w:sz="0" w:space="0" w:color="auto"/>
          </w:divBdr>
        </w:div>
        <w:div w:id="576525149">
          <w:marLeft w:val="640"/>
          <w:marRight w:val="0"/>
          <w:marTop w:val="0"/>
          <w:marBottom w:val="0"/>
          <w:divBdr>
            <w:top w:val="none" w:sz="0" w:space="0" w:color="auto"/>
            <w:left w:val="none" w:sz="0" w:space="0" w:color="auto"/>
            <w:bottom w:val="none" w:sz="0" w:space="0" w:color="auto"/>
            <w:right w:val="none" w:sz="0" w:space="0" w:color="auto"/>
          </w:divBdr>
        </w:div>
        <w:div w:id="602346902">
          <w:marLeft w:val="640"/>
          <w:marRight w:val="0"/>
          <w:marTop w:val="0"/>
          <w:marBottom w:val="0"/>
          <w:divBdr>
            <w:top w:val="none" w:sz="0" w:space="0" w:color="auto"/>
            <w:left w:val="none" w:sz="0" w:space="0" w:color="auto"/>
            <w:bottom w:val="none" w:sz="0" w:space="0" w:color="auto"/>
            <w:right w:val="none" w:sz="0" w:space="0" w:color="auto"/>
          </w:divBdr>
        </w:div>
        <w:div w:id="740833782">
          <w:marLeft w:val="640"/>
          <w:marRight w:val="0"/>
          <w:marTop w:val="0"/>
          <w:marBottom w:val="0"/>
          <w:divBdr>
            <w:top w:val="none" w:sz="0" w:space="0" w:color="auto"/>
            <w:left w:val="none" w:sz="0" w:space="0" w:color="auto"/>
            <w:bottom w:val="none" w:sz="0" w:space="0" w:color="auto"/>
            <w:right w:val="none" w:sz="0" w:space="0" w:color="auto"/>
          </w:divBdr>
        </w:div>
        <w:div w:id="749353540">
          <w:marLeft w:val="640"/>
          <w:marRight w:val="0"/>
          <w:marTop w:val="0"/>
          <w:marBottom w:val="0"/>
          <w:divBdr>
            <w:top w:val="none" w:sz="0" w:space="0" w:color="auto"/>
            <w:left w:val="none" w:sz="0" w:space="0" w:color="auto"/>
            <w:bottom w:val="none" w:sz="0" w:space="0" w:color="auto"/>
            <w:right w:val="none" w:sz="0" w:space="0" w:color="auto"/>
          </w:divBdr>
        </w:div>
        <w:div w:id="757555687">
          <w:marLeft w:val="640"/>
          <w:marRight w:val="0"/>
          <w:marTop w:val="0"/>
          <w:marBottom w:val="0"/>
          <w:divBdr>
            <w:top w:val="none" w:sz="0" w:space="0" w:color="auto"/>
            <w:left w:val="none" w:sz="0" w:space="0" w:color="auto"/>
            <w:bottom w:val="none" w:sz="0" w:space="0" w:color="auto"/>
            <w:right w:val="none" w:sz="0" w:space="0" w:color="auto"/>
          </w:divBdr>
        </w:div>
        <w:div w:id="810294924">
          <w:marLeft w:val="640"/>
          <w:marRight w:val="0"/>
          <w:marTop w:val="0"/>
          <w:marBottom w:val="0"/>
          <w:divBdr>
            <w:top w:val="none" w:sz="0" w:space="0" w:color="auto"/>
            <w:left w:val="none" w:sz="0" w:space="0" w:color="auto"/>
            <w:bottom w:val="none" w:sz="0" w:space="0" w:color="auto"/>
            <w:right w:val="none" w:sz="0" w:space="0" w:color="auto"/>
          </w:divBdr>
        </w:div>
        <w:div w:id="843202510">
          <w:marLeft w:val="640"/>
          <w:marRight w:val="0"/>
          <w:marTop w:val="0"/>
          <w:marBottom w:val="0"/>
          <w:divBdr>
            <w:top w:val="none" w:sz="0" w:space="0" w:color="auto"/>
            <w:left w:val="none" w:sz="0" w:space="0" w:color="auto"/>
            <w:bottom w:val="none" w:sz="0" w:space="0" w:color="auto"/>
            <w:right w:val="none" w:sz="0" w:space="0" w:color="auto"/>
          </w:divBdr>
        </w:div>
        <w:div w:id="906459630">
          <w:marLeft w:val="640"/>
          <w:marRight w:val="0"/>
          <w:marTop w:val="0"/>
          <w:marBottom w:val="0"/>
          <w:divBdr>
            <w:top w:val="none" w:sz="0" w:space="0" w:color="auto"/>
            <w:left w:val="none" w:sz="0" w:space="0" w:color="auto"/>
            <w:bottom w:val="none" w:sz="0" w:space="0" w:color="auto"/>
            <w:right w:val="none" w:sz="0" w:space="0" w:color="auto"/>
          </w:divBdr>
        </w:div>
        <w:div w:id="920871829">
          <w:marLeft w:val="640"/>
          <w:marRight w:val="0"/>
          <w:marTop w:val="0"/>
          <w:marBottom w:val="0"/>
          <w:divBdr>
            <w:top w:val="none" w:sz="0" w:space="0" w:color="auto"/>
            <w:left w:val="none" w:sz="0" w:space="0" w:color="auto"/>
            <w:bottom w:val="none" w:sz="0" w:space="0" w:color="auto"/>
            <w:right w:val="none" w:sz="0" w:space="0" w:color="auto"/>
          </w:divBdr>
        </w:div>
        <w:div w:id="969365020">
          <w:marLeft w:val="640"/>
          <w:marRight w:val="0"/>
          <w:marTop w:val="0"/>
          <w:marBottom w:val="0"/>
          <w:divBdr>
            <w:top w:val="none" w:sz="0" w:space="0" w:color="auto"/>
            <w:left w:val="none" w:sz="0" w:space="0" w:color="auto"/>
            <w:bottom w:val="none" w:sz="0" w:space="0" w:color="auto"/>
            <w:right w:val="none" w:sz="0" w:space="0" w:color="auto"/>
          </w:divBdr>
        </w:div>
        <w:div w:id="983699591">
          <w:marLeft w:val="640"/>
          <w:marRight w:val="0"/>
          <w:marTop w:val="0"/>
          <w:marBottom w:val="0"/>
          <w:divBdr>
            <w:top w:val="none" w:sz="0" w:space="0" w:color="auto"/>
            <w:left w:val="none" w:sz="0" w:space="0" w:color="auto"/>
            <w:bottom w:val="none" w:sz="0" w:space="0" w:color="auto"/>
            <w:right w:val="none" w:sz="0" w:space="0" w:color="auto"/>
          </w:divBdr>
        </w:div>
        <w:div w:id="1024016182">
          <w:marLeft w:val="640"/>
          <w:marRight w:val="0"/>
          <w:marTop w:val="0"/>
          <w:marBottom w:val="0"/>
          <w:divBdr>
            <w:top w:val="none" w:sz="0" w:space="0" w:color="auto"/>
            <w:left w:val="none" w:sz="0" w:space="0" w:color="auto"/>
            <w:bottom w:val="none" w:sz="0" w:space="0" w:color="auto"/>
            <w:right w:val="none" w:sz="0" w:space="0" w:color="auto"/>
          </w:divBdr>
        </w:div>
        <w:div w:id="1026253644">
          <w:marLeft w:val="640"/>
          <w:marRight w:val="0"/>
          <w:marTop w:val="0"/>
          <w:marBottom w:val="0"/>
          <w:divBdr>
            <w:top w:val="none" w:sz="0" w:space="0" w:color="auto"/>
            <w:left w:val="none" w:sz="0" w:space="0" w:color="auto"/>
            <w:bottom w:val="none" w:sz="0" w:space="0" w:color="auto"/>
            <w:right w:val="none" w:sz="0" w:space="0" w:color="auto"/>
          </w:divBdr>
        </w:div>
        <w:div w:id="1152328444">
          <w:marLeft w:val="640"/>
          <w:marRight w:val="0"/>
          <w:marTop w:val="0"/>
          <w:marBottom w:val="0"/>
          <w:divBdr>
            <w:top w:val="none" w:sz="0" w:space="0" w:color="auto"/>
            <w:left w:val="none" w:sz="0" w:space="0" w:color="auto"/>
            <w:bottom w:val="none" w:sz="0" w:space="0" w:color="auto"/>
            <w:right w:val="none" w:sz="0" w:space="0" w:color="auto"/>
          </w:divBdr>
        </w:div>
        <w:div w:id="1175147966">
          <w:marLeft w:val="640"/>
          <w:marRight w:val="0"/>
          <w:marTop w:val="0"/>
          <w:marBottom w:val="0"/>
          <w:divBdr>
            <w:top w:val="none" w:sz="0" w:space="0" w:color="auto"/>
            <w:left w:val="none" w:sz="0" w:space="0" w:color="auto"/>
            <w:bottom w:val="none" w:sz="0" w:space="0" w:color="auto"/>
            <w:right w:val="none" w:sz="0" w:space="0" w:color="auto"/>
          </w:divBdr>
        </w:div>
        <w:div w:id="1199079210">
          <w:marLeft w:val="640"/>
          <w:marRight w:val="0"/>
          <w:marTop w:val="0"/>
          <w:marBottom w:val="0"/>
          <w:divBdr>
            <w:top w:val="none" w:sz="0" w:space="0" w:color="auto"/>
            <w:left w:val="none" w:sz="0" w:space="0" w:color="auto"/>
            <w:bottom w:val="none" w:sz="0" w:space="0" w:color="auto"/>
            <w:right w:val="none" w:sz="0" w:space="0" w:color="auto"/>
          </w:divBdr>
        </w:div>
        <w:div w:id="1202783240">
          <w:marLeft w:val="640"/>
          <w:marRight w:val="0"/>
          <w:marTop w:val="0"/>
          <w:marBottom w:val="0"/>
          <w:divBdr>
            <w:top w:val="none" w:sz="0" w:space="0" w:color="auto"/>
            <w:left w:val="none" w:sz="0" w:space="0" w:color="auto"/>
            <w:bottom w:val="none" w:sz="0" w:space="0" w:color="auto"/>
            <w:right w:val="none" w:sz="0" w:space="0" w:color="auto"/>
          </w:divBdr>
        </w:div>
        <w:div w:id="1212039023">
          <w:marLeft w:val="640"/>
          <w:marRight w:val="0"/>
          <w:marTop w:val="0"/>
          <w:marBottom w:val="0"/>
          <w:divBdr>
            <w:top w:val="none" w:sz="0" w:space="0" w:color="auto"/>
            <w:left w:val="none" w:sz="0" w:space="0" w:color="auto"/>
            <w:bottom w:val="none" w:sz="0" w:space="0" w:color="auto"/>
            <w:right w:val="none" w:sz="0" w:space="0" w:color="auto"/>
          </w:divBdr>
        </w:div>
        <w:div w:id="1261716720">
          <w:marLeft w:val="640"/>
          <w:marRight w:val="0"/>
          <w:marTop w:val="0"/>
          <w:marBottom w:val="0"/>
          <w:divBdr>
            <w:top w:val="none" w:sz="0" w:space="0" w:color="auto"/>
            <w:left w:val="none" w:sz="0" w:space="0" w:color="auto"/>
            <w:bottom w:val="none" w:sz="0" w:space="0" w:color="auto"/>
            <w:right w:val="none" w:sz="0" w:space="0" w:color="auto"/>
          </w:divBdr>
        </w:div>
        <w:div w:id="1284263174">
          <w:marLeft w:val="640"/>
          <w:marRight w:val="0"/>
          <w:marTop w:val="0"/>
          <w:marBottom w:val="0"/>
          <w:divBdr>
            <w:top w:val="none" w:sz="0" w:space="0" w:color="auto"/>
            <w:left w:val="none" w:sz="0" w:space="0" w:color="auto"/>
            <w:bottom w:val="none" w:sz="0" w:space="0" w:color="auto"/>
            <w:right w:val="none" w:sz="0" w:space="0" w:color="auto"/>
          </w:divBdr>
        </w:div>
        <w:div w:id="1335769516">
          <w:marLeft w:val="640"/>
          <w:marRight w:val="0"/>
          <w:marTop w:val="0"/>
          <w:marBottom w:val="0"/>
          <w:divBdr>
            <w:top w:val="none" w:sz="0" w:space="0" w:color="auto"/>
            <w:left w:val="none" w:sz="0" w:space="0" w:color="auto"/>
            <w:bottom w:val="none" w:sz="0" w:space="0" w:color="auto"/>
            <w:right w:val="none" w:sz="0" w:space="0" w:color="auto"/>
          </w:divBdr>
        </w:div>
        <w:div w:id="1338536183">
          <w:marLeft w:val="640"/>
          <w:marRight w:val="0"/>
          <w:marTop w:val="0"/>
          <w:marBottom w:val="0"/>
          <w:divBdr>
            <w:top w:val="none" w:sz="0" w:space="0" w:color="auto"/>
            <w:left w:val="none" w:sz="0" w:space="0" w:color="auto"/>
            <w:bottom w:val="none" w:sz="0" w:space="0" w:color="auto"/>
            <w:right w:val="none" w:sz="0" w:space="0" w:color="auto"/>
          </w:divBdr>
        </w:div>
        <w:div w:id="1403940753">
          <w:marLeft w:val="640"/>
          <w:marRight w:val="0"/>
          <w:marTop w:val="0"/>
          <w:marBottom w:val="0"/>
          <w:divBdr>
            <w:top w:val="none" w:sz="0" w:space="0" w:color="auto"/>
            <w:left w:val="none" w:sz="0" w:space="0" w:color="auto"/>
            <w:bottom w:val="none" w:sz="0" w:space="0" w:color="auto"/>
            <w:right w:val="none" w:sz="0" w:space="0" w:color="auto"/>
          </w:divBdr>
        </w:div>
        <w:div w:id="1412502350">
          <w:marLeft w:val="640"/>
          <w:marRight w:val="0"/>
          <w:marTop w:val="0"/>
          <w:marBottom w:val="0"/>
          <w:divBdr>
            <w:top w:val="none" w:sz="0" w:space="0" w:color="auto"/>
            <w:left w:val="none" w:sz="0" w:space="0" w:color="auto"/>
            <w:bottom w:val="none" w:sz="0" w:space="0" w:color="auto"/>
            <w:right w:val="none" w:sz="0" w:space="0" w:color="auto"/>
          </w:divBdr>
        </w:div>
        <w:div w:id="1427001608">
          <w:marLeft w:val="640"/>
          <w:marRight w:val="0"/>
          <w:marTop w:val="0"/>
          <w:marBottom w:val="0"/>
          <w:divBdr>
            <w:top w:val="none" w:sz="0" w:space="0" w:color="auto"/>
            <w:left w:val="none" w:sz="0" w:space="0" w:color="auto"/>
            <w:bottom w:val="none" w:sz="0" w:space="0" w:color="auto"/>
            <w:right w:val="none" w:sz="0" w:space="0" w:color="auto"/>
          </w:divBdr>
        </w:div>
        <w:div w:id="1438015160">
          <w:marLeft w:val="640"/>
          <w:marRight w:val="0"/>
          <w:marTop w:val="0"/>
          <w:marBottom w:val="0"/>
          <w:divBdr>
            <w:top w:val="none" w:sz="0" w:space="0" w:color="auto"/>
            <w:left w:val="none" w:sz="0" w:space="0" w:color="auto"/>
            <w:bottom w:val="none" w:sz="0" w:space="0" w:color="auto"/>
            <w:right w:val="none" w:sz="0" w:space="0" w:color="auto"/>
          </w:divBdr>
        </w:div>
        <w:div w:id="1451899903">
          <w:marLeft w:val="640"/>
          <w:marRight w:val="0"/>
          <w:marTop w:val="0"/>
          <w:marBottom w:val="0"/>
          <w:divBdr>
            <w:top w:val="none" w:sz="0" w:space="0" w:color="auto"/>
            <w:left w:val="none" w:sz="0" w:space="0" w:color="auto"/>
            <w:bottom w:val="none" w:sz="0" w:space="0" w:color="auto"/>
            <w:right w:val="none" w:sz="0" w:space="0" w:color="auto"/>
          </w:divBdr>
        </w:div>
        <w:div w:id="1587610213">
          <w:marLeft w:val="640"/>
          <w:marRight w:val="0"/>
          <w:marTop w:val="0"/>
          <w:marBottom w:val="0"/>
          <w:divBdr>
            <w:top w:val="none" w:sz="0" w:space="0" w:color="auto"/>
            <w:left w:val="none" w:sz="0" w:space="0" w:color="auto"/>
            <w:bottom w:val="none" w:sz="0" w:space="0" w:color="auto"/>
            <w:right w:val="none" w:sz="0" w:space="0" w:color="auto"/>
          </w:divBdr>
        </w:div>
        <w:div w:id="1637297957">
          <w:marLeft w:val="640"/>
          <w:marRight w:val="0"/>
          <w:marTop w:val="0"/>
          <w:marBottom w:val="0"/>
          <w:divBdr>
            <w:top w:val="none" w:sz="0" w:space="0" w:color="auto"/>
            <w:left w:val="none" w:sz="0" w:space="0" w:color="auto"/>
            <w:bottom w:val="none" w:sz="0" w:space="0" w:color="auto"/>
            <w:right w:val="none" w:sz="0" w:space="0" w:color="auto"/>
          </w:divBdr>
        </w:div>
        <w:div w:id="1674913230">
          <w:marLeft w:val="640"/>
          <w:marRight w:val="0"/>
          <w:marTop w:val="0"/>
          <w:marBottom w:val="0"/>
          <w:divBdr>
            <w:top w:val="none" w:sz="0" w:space="0" w:color="auto"/>
            <w:left w:val="none" w:sz="0" w:space="0" w:color="auto"/>
            <w:bottom w:val="none" w:sz="0" w:space="0" w:color="auto"/>
            <w:right w:val="none" w:sz="0" w:space="0" w:color="auto"/>
          </w:divBdr>
        </w:div>
        <w:div w:id="1711146339">
          <w:marLeft w:val="640"/>
          <w:marRight w:val="0"/>
          <w:marTop w:val="0"/>
          <w:marBottom w:val="0"/>
          <w:divBdr>
            <w:top w:val="none" w:sz="0" w:space="0" w:color="auto"/>
            <w:left w:val="none" w:sz="0" w:space="0" w:color="auto"/>
            <w:bottom w:val="none" w:sz="0" w:space="0" w:color="auto"/>
            <w:right w:val="none" w:sz="0" w:space="0" w:color="auto"/>
          </w:divBdr>
        </w:div>
        <w:div w:id="1713917364">
          <w:marLeft w:val="640"/>
          <w:marRight w:val="0"/>
          <w:marTop w:val="0"/>
          <w:marBottom w:val="0"/>
          <w:divBdr>
            <w:top w:val="none" w:sz="0" w:space="0" w:color="auto"/>
            <w:left w:val="none" w:sz="0" w:space="0" w:color="auto"/>
            <w:bottom w:val="none" w:sz="0" w:space="0" w:color="auto"/>
            <w:right w:val="none" w:sz="0" w:space="0" w:color="auto"/>
          </w:divBdr>
        </w:div>
        <w:div w:id="1720393579">
          <w:marLeft w:val="640"/>
          <w:marRight w:val="0"/>
          <w:marTop w:val="0"/>
          <w:marBottom w:val="0"/>
          <w:divBdr>
            <w:top w:val="none" w:sz="0" w:space="0" w:color="auto"/>
            <w:left w:val="none" w:sz="0" w:space="0" w:color="auto"/>
            <w:bottom w:val="none" w:sz="0" w:space="0" w:color="auto"/>
            <w:right w:val="none" w:sz="0" w:space="0" w:color="auto"/>
          </w:divBdr>
        </w:div>
        <w:div w:id="1743485332">
          <w:marLeft w:val="640"/>
          <w:marRight w:val="0"/>
          <w:marTop w:val="0"/>
          <w:marBottom w:val="0"/>
          <w:divBdr>
            <w:top w:val="none" w:sz="0" w:space="0" w:color="auto"/>
            <w:left w:val="none" w:sz="0" w:space="0" w:color="auto"/>
            <w:bottom w:val="none" w:sz="0" w:space="0" w:color="auto"/>
            <w:right w:val="none" w:sz="0" w:space="0" w:color="auto"/>
          </w:divBdr>
        </w:div>
        <w:div w:id="1759600701">
          <w:marLeft w:val="640"/>
          <w:marRight w:val="0"/>
          <w:marTop w:val="0"/>
          <w:marBottom w:val="0"/>
          <w:divBdr>
            <w:top w:val="none" w:sz="0" w:space="0" w:color="auto"/>
            <w:left w:val="none" w:sz="0" w:space="0" w:color="auto"/>
            <w:bottom w:val="none" w:sz="0" w:space="0" w:color="auto"/>
            <w:right w:val="none" w:sz="0" w:space="0" w:color="auto"/>
          </w:divBdr>
        </w:div>
        <w:div w:id="1767071586">
          <w:marLeft w:val="640"/>
          <w:marRight w:val="0"/>
          <w:marTop w:val="0"/>
          <w:marBottom w:val="0"/>
          <w:divBdr>
            <w:top w:val="none" w:sz="0" w:space="0" w:color="auto"/>
            <w:left w:val="none" w:sz="0" w:space="0" w:color="auto"/>
            <w:bottom w:val="none" w:sz="0" w:space="0" w:color="auto"/>
            <w:right w:val="none" w:sz="0" w:space="0" w:color="auto"/>
          </w:divBdr>
        </w:div>
        <w:div w:id="1782262645">
          <w:marLeft w:val="640"/>
          <w:marRight w:val="0"/>
          <w:marTop w:val="0"/>
          <w:marBottom w:val="0"/>
          <w:divBdr>
            <w:top w:val="none" w:sz="0" w:space="0" w:color="auto"/>
            <w:left w:val="none" w:sz="0" w:space="0" w:color="auto"/>
            <w:bottom w:val="none" w:sz="0" w:space="0" w:color="auto"/>
            <w:right w:val="none" w:sz="0" w:space="0" w:color="auto"/>
          </w:divBdr>
        </w:div>
        <w:div w:id="1874538045">
          <w:marLeft w:val="640"/>
          <w:marRight w:val="0"/>
          <w:marTop w:val="0"/>
          <w:marBottom w:val="0"/>
          <w:divBdr>
            <w:top w:val="none" w:sz="0" w:space="0" w:color="auto"/>
            <w:left w:val="none" w:sz="0" w:space="0" w:color="auto"/>
            <w:bottom w:val="none" w:sz="0" w:space="0" w:color="auto"/>
            <w:right w:val="none" w:sz="0" w:space="0" w:color="auto"/>
          </w:divBdr>
        </w:div>
        <w:div w:id="1994020442">
          <w:marLeft w:val="640"/>
          <w:marRight w:val="0"/>
          <w:marTop w:val="0"/>
          <w:marBottom w:val="0"/>
          <w:divBdr>
            <w:top w:val="none" w:sz="0" w:space="0" w:color="auto"/>
            <w:left w:val="none" w:sz="0" w:space="0" w:color="auto"/>
            <w:bottom w:val="none" w:sz="0" w:space="0" w:color="auto"/>
            <w:right w:val="none" w:sz="0" w:space="0" w:color="auto"/>
          </w:divBdr>
        </w:div>
        <w:div w:id="2030911461">
          <w:marLeft w:val="640"/>
          <w:marRight w:val="0"/>
          <w:marTop w:val="0"/>
          <w:marBottom w:val="0"/>
          <w:divBdr>
            <w:top w:val="none" w:sz="0" w:space="0" w:color="auto"/>
            <w:left w:val="none" w:sz="0" w:space="0" w:color="auto"/>
            <w:bottom w:val="none" w:sz="0" w:space="0" w:color="auto"/>
            <w:right w:val="none" w:sz="0" w:space="0" w:color="auto"/>
          </w:divBdr>
        </w:div>
        <w:div w:id="2049793733">
          <w:marLeft w:val="640"/>
          <w:marRight w:val="0"/>
          <w:marTop w:val="0"/>
          <w:marBottom w:val="0"/>
          <w:divBdr>
            <w:top w:val="none" w:sz="0" w:space="0" w:color="auto"/>
            <w:left w:val="none" w:sz="0" w:space="0" w:color="auto"/>
            <w:bottom w:val="none" w:sz="0" w:space="0" w:color="auto"/>
            <w:right w:val="none" w:sz="0" w:space="0" w:color="auto"/>
          </w:divBdr>
        </w:div>
      </w:divsChild>
    </w:div>
    <w:div w:id="2020085812">
      <w:bodyDiv w:val="1"/>
      <w:marLeft w:val="0"/>
      <w:marRight w:val="0"/>
      <w:marTop w:val="0"/>
      <w:marBottom w:val="0"/>
      <w:divBdr>
        <w:top w:val="none" w:sz="0" w:space="0" w:color="auto"/>
        <w:left w:val="none" w:sz="0" w:space="0" w:color="auto"/>
        <w:bottom w:val="none" w:sz="0" w:space="0" w:color="auto"/>
        <w:right w:val="none" w:sz="0" w:space="0" w:color="auto"/>
      </w:divBdr>
      <w:divsChild>
        <w:div w:id="91977013">
          <w:marLeft w:val="640"/>
          <w:marRight w:val="0"/>
          <w:marTop w:val="0"/>
          <w:marBottom w:val="0"/>
          <w:divBdr>
            <w:top w:val="none" w:sz="0" w:space="0" w:color="auto"/>
            <w:left w:val="none" w:sz="0" w:space="0" w:color="auto"/>
            <w:bottom w:val="none" w:sz="0" w:space="0" w:color="auto"/>
            <w:right w:val="none" w:sz="0" w:space="0" w:color="auto"/>
          </w:divBdr>
        </w:div>
        <w:div w:id="165369470">
          <w:marLeft w:val="640"/>
          <w:marRight w:val="0"/>
          <w:marTop w:val="0"/>
          <w:marBottom w:val="0"/>
          <w:divBdr>
            <w:top w:val="none" w:sz="0" w:space="0" w:color="auto"/>
            <w:left w:val="none" w:sz="0" w:space="0" w:color="auto"/>
            <w:bottom w:val="none" w:sz="0" w:space="0" w:color="auto"/>
            <w:right w:val="none" w:sz="0" w:space="0" w:color="auto"/>
          </w:divBdr>
        </w:div>
        <w:div w:id="191188591">
          <w:marLeft w:val="640"/>
          <w:marRight w:val="0"/>
          <w:marTop w:val="0"/>
          <w:marBottom w:val="0"/>
          <w:divBdr>
            <w:top w:val="none" w:sz="0" w:space="0" w:color="auto"/>
            <w:left w:val="none" w:sz="0" w:space="0" w:color="auto"/>
            <w:bottom w:val="none" w:sz="0" w:space="0" w:color="auto"/>
            <w:right w:val="none" w:sz="0" w:space="0" w:color="auto"/>
          </w:divBdr>
        </w:div>
        <w:div w:id="193275745">
          <w:marLeft w:val="640"/>
          <w:marRight w:val="0"/>
          <w:marTop w:val="0"/>
          <w:marBottom w:val="0"/>
          <w:divBdr>
            <w:top w:val="none" w:sz="0" w:space="0" w:color="auto"/>
            <w:left w:val="none" w:sz="0" w:space="0" w:color="auto"/>
            <w:bottom w:val="none" w:sz="0" w:space="0" w:color="auto"/>
            <w:right w:val="none" w:sz="0" w:space="0" w:color="auto"/>
          </w:divBdr>
        </w:div>
        <w:div w:id="202406666">
          <w:marLeft w:val="640"/>
          <w:marRight w:val="0"/>
          <w:marTop w:val="0"/>
          <w:marBottom w:val="0"/>
          <w:divBdr>
            <w:top w:val="none" w:sz="0" w:space="0" w:color="auto"/>
            <w:left w:val="none" w:sz="0" w:space="0" w:color="auto"/>
            <w:bottom w:val="none" w:sz="0" w:space="0" w:color="auto"/>
            <w:right w:val="none" w:sz="0" w:space="0" w:color="auto"/>
          </w:divBdr>
        </w:div>
        <w:div w:id="217329559">
          <w:marLeft w:val="640"/>
          <w:marRight w:val="0"/>
          <w:marTop w:val="0"/>
          <w:marBottom w:val="0"/>
          <w:divBdr>
            <w:top w:val="none" w:sz="0" w:space="0" w:color="auto"/>
            <w:left w:val="none" w:sz="0" w:space="0" w:color="auto"/>
            <w:bottom w:val="none" w:sz="0" w:space="0" w:color="auto"/>
            <w:right w:val="none" w:sz="0" w:space="0" w:color="auto"/>
          </w:divBdr>
        </w:div>
        <w:div w:id="235290641">
          <w:marLeft w:val="640"/>
          <w:marRight w:val="0"/>
          <w:marTop w:val="0"/>
          <w:marBottom w:val="0"/>
          <w:divBdr>
            <w:top w:val="none" w:sz="0" w:space="0" w:color="auto"/>
            <w:left w:val="none" w:sz="0" w:space="0" w:color="auto"/>
            <w:bottom w:val="none" w:sz="0" w:space="0" w:color="auto"/>
            <w:right w:val="none" w:sz="0" w:space="0" w:color="auto"/>
          </w:divBdr>
        </w:div>
        <w:div w:id="363287979">
          <w:marLeft w:val="640"/>
          <w:marRight w:val="0"/>
          <w:marTop w:val="0"/>
          <w:marBottom w:val="0"/>
          <w:divBdr>
            <w:top w:val="none" w:sz="0" w:space="0" w:color="auto"/>
            <w:left w:val="none" w:sz="0" w:space="0" w:color="auto"/>
            <w:bottom w:val="none" w:sz="0" w:space="0" w:color="auto"/>
            <w:right w:val="none" w:sz="0" w:space="0" w:color="auto"/>
          </w:divBdr>
        </w:div>
        <w:div w:id="408159518">
          <w:marLeft w:val="640"/>
          <w:marRight w:val="0"/>
          <w:marTop w:val="0"/>
          <w:marBottom w:val="0"/>
          <w:divBdr>
            <w:top w:val="none" w:sz="0" w:space="0" w:color="auto"/>
            <w:left w:val="none" w:sz="0" w:space="0" w:color="auto"/>
            <w:bottom w:val="none" w:sz="0" w:space="0" w:color="auto"/>
            <w:right w:val="none" w:sz="0" w:space="0" w:color="auto"/>
          </w:divBdr>
        </w:div>
        <w:div w:id="408697540">
          <w:marLeft w:val="640"/>
          <w:marRight w:val="0"/>
          <w:marTop w:val="0"/>
          <w:marBottom w:val="0"/>
          <w:divBdr>
            <w:top w:val="none" w:sz="0" w:space="0" w:color="auto"/>
            <w:left w:val="none" w:sz="0" w:space="0" w:color="auto"/>
            <w:bottom w:val="none" w:sz="0" w:space="0" w:color="auto"/>
            <w:right w:val="none" w:sz="0" w:space="0" w:color="auto"/>
          </w:divBdr>
        </w:div>
        <w:div w:id="481115927">
          <w:marLeft w:val="640"/>
          <w:marRight w:val="0"/>
          <w:marTop w:val="0"/>
          <w:marBottom w:val="0"/>
          <w:divBdr>
            <w:top w:val="none" w:sz="0" w:space="0" w:color="auto"/>
            <w:left w:val="none" w:sz="0" w:space="0" w:color="auto"/>
            <w:bottom w:val="none" w:sz="0" w:space="0" w:color="auto"/>
            <w:right w:val="none" w:sz="0" w:space="0" w:color="auto"/>
          </w:divBdr>
        </w:div>
        <w:div w:id="489443370">
          <w:marLeft w:val="640"/>
          <w:marRight w:val="0"/>
          <w:marTop w:val="0"/>
          <w:marBottom w:val="0"/>
          <w:divBdr>
            <w:top w:val="none" w:sz="0" w:space="0" w:color="auto"/>
            <w:left w:val="none" w:sz="0" w:space="0" w:color="auto"/>
            <w:bottom w:val="none" w:sz="0" w:space="0" w:color="auto"/>
            <w:right w:val="none" w:sz="0" w:space="0" w:color="auto"/>
          </w:divBdr>
        </w:div>
        <w:div w:id="498619837">
          <w:marLeft w:val="640"/>
          <w:marRight w:val="0"/>
          <w:marTop w:val="0"/>
          <w:marBottom w:val="0"/>
          <w:divBdr>
            <w:top w:val="none" w:sz="0" w:space="0" w:color="auto"/>
            <w:left w:val="none" w:sz="0" w:space="0" w:color="auto"/>
            <w:bottom w:val="none" w:sz="0" w:space="0" w:color="auto"/>
            <w:right w:val="none" w:sz="0" w:space="0" w:color="auto"/>
          </w:divBdr>
        </w:div>
        <w:div w:id="545878028">
          <w:marLeft w:val="640"/>
          <w:marRight w:val="0"/>
          <w:marTop w:val="0"/>
          <w:marBottom w:val="0"/>
          <w:divBdr>
            <w:top w:val="none" w:sz="0" w:space="0" w:color="auto"/>
            <w:left w:val="none" w:sz="0" w:space="0" w:color="auto"/>
            <w:bottom w:val="none" w:sz="0" w:space="0" w:color="auto"/>
            <w:right w:val="none" w:sz="0" w:space="0" w:color="auto"/>
          </w:divBdr>
        </w:div>
        <w:div w:id="567039867">
          <w:marLeft w:val="640"/>
          <w:marRight w:val="0"/>
          <w:marTop w:val="0"/>
          <w:marBottom w:val="0"/>
          <w:divBdr>
            <w:top w:val="none" w:sz="0" w:space="0" w:color="auto"/>
            <w:left w:val="none" w:sz="0" w:space="0" w:color="auto"/>
            <w:bottom w:val="none" w:sz="0" w:space="0" w:color="auto"/>
            <w:right w:val="none" w:sz="0" w:space="0" w:color="auto"/>
          </w:divBdr>
        </w:div>
        <w:div w:id="594217099">
          <w:marLeft w:val="640"/>
          <w:marRight w:val="0"/>
          <w:marTop w:val="0"/>
          <w:marBottom w:val="0"/>
          <w:divBdr>
            <w:top w:val="none" w:sz="0" w:space="0" w:color="auto"/>
            <w:left w:val="none" w:sz="0" w:space="0" w:color="auto"/>
            <w:bottom w:val="none" w:sz="0" w:space="0" w:color="auto"/>
            <w:right w:val="none" w:sz="0" w:space="0" w:color="auto"/>
          </w:divBdr>
        </w:div>
        <w:div w:id="598296446">
          <w:marLeft w:val="640"/>
          <w:marRight w:val="0"/>
          <w:marTop w:val="0"/>
          <w:marBottom w:val="0"/>
          <w:divBdr>
            <w:top w:val="none" w:sz="0" w:space="0" w:color="auto"/>
            <w:left w:val="none" w:sz="0" w:space="0" w:color="auto"/>
            <w:bottom w:val="none" w:sz="0" w:space="0" w:color="auto"/>
            <w:right w:val="none" w:sz="0" w:space="0" w:color="auto"/>
          </w:divBdr>
        </w:div>
        <w:div w:id="624116159">
          <w:marLeft w:val="640"/>
          <w:marRight w:val="0"/>
          <w:marTop w:val="0"/>
          <w:marBottom w:val="0"/>
          <w:divBdr>
            <w:top w:val="none" w:sz="0" w:space="0" w:color="auto"/>
            <w:left w:val="none" w:sz="0" w:space="0" w:color="auto"/>
            <w:bottom w:val="none" w:sz="0" w:space="0" w:color="auto"/>
            <w:right w:val="none" w:sz="0" w:space="0" w:color="auto"/>
          </w:divBdr>
        </w:div>
        <w:div w:id="650257560">
          <w:marLeft w:val="640"/>
          <w:marRight w:val="0"/>
          <w:marTop w:val="0"/>
          <w:marBottom w:val="0"/>
          <w:divBdr>
            <w:top w:val="none" w:sz="0" w:space="0" w:color="auto"/>
            <w:left w:val="none" w:sz="0" w:space="0" w:color="auto"/>
            <w:bottom w:val="none" w:sz="0" w:space="0" w:color="auto"/>
            <w:right w:val="none" w:sz="0" w:space="0" w:color="auto"/>
          </w:divBdr>
        </w:div>
        <w:div w:id="729310729">
          <w:marLeft w:val="640"/>
          <w:marRight w:val="0"/>
          <w:marTop w:val="0"/>
          <w:marBottom w:val="0"/>
          <w:divBdr>
            <w:top w:val="none" w:sz="0" w:space="0" w:color="auto"/>
            <w:left w:val="none" w:sz="0" w:space="0" w:color="auto"/>
            <w:bottom w:val="none" w:sz="0" w:space="0" w:color="auto"/>
            <w:right w:val="none" w:sz="0" w:space="0" w:color="auto"/>
          </w:divBdr>
        </w:div>
        <w:div w:id="781728278">
          <w:marLeft w:val="640"/>
          <w:marRight w:val="0"/>
          <w:marTop w:val="0"/>
          <w:marBottom w:val="0"/>
          <w:divBdr>
            <w:top w:val="none" w:sz="0" w:space="0" w:color="auto"/>
            <w:left w:val="none" w:sz="0" w:space="0" w:color="auto"/>
            <w:bottom w:val="none" w:sz="0" w:space="0" w:color="auto"/>
            <w:right w:val="none" w:sz="0" w:space="0" w:color="auto"/>
          </w:divBdr>
        </w:div>
        <w:div w:id="809858281">
          <w:marLeft w:val="640"/>
          <w:marRight w:val="0"/>
          <w:marTop w:val="0"/>
          <w:marBottom w:val="0"/>
          <w:divBdr>
            <w:top w:val="none" w:sz="0" w:space="0" w:color="auto"/>
            <w:left w:val="none" w:sz="0" w:space="0" w:color="auto"/>
            <w:bottom w:val="none" w:sz="0" w:space="0" w:color="auto"/>
            <w:right w:val="none" w:sz="0" w:space="0" w:color="auto"/>
          </w:divBdr>
        </w:div>
        <w:div w:id="828792908">
          <w:marLeft w:val="640"/>
          <w:marRight w:val="0"/>
          <w:marTop w:val="0"/>
          <w:marBottom w:val="0"/>
          <w:divBdr>
            <w:top w:val="none" w:sz="0" w:space="0" w:color="auto"/>
            <w:left w:val="none" w:sz="0" w:space="0" w:color="auto"/>
            <w:bottom w:val="none" w:sz="0" w:space="0" w:color="auto"/>
            <w:right w:val="none" w:sz="0" w:space="0" w:color="auto"/>
          </w:divBdr>
        </w:div>
        <w:div w:id="836724763">
          <w:marLeft w:val="640"/>
          <w:marRight w:val="0"/>
          <w:marTop w:val="0"/>
          <w:marBottom w:val="0"/>
          <w:divBdr>
            <w:top w:val="none" w:sz="0" w:space="0" w:color="auto"/>
            <w:left w:val="none" w:sz="0" w:space="0" w:color="auto"/>
            <w:bottom w:val="none" w:sz="0" w:space="0" w:color="auto"/>
            <w:right w:val="none" w:sz="0" w:space="0" w:color="auto"/>
          </w:divBdr>
        </w:div>
        <w:div w:id="848982117">
          <w:marLeft w:val="640"/>
          <w:marRight w:val="0"/>
          <w:marTop w:val="0"/>
          <w:marBottom w:val="0"/>
          <w:divBdr>
            <w:top w:val="none" w:sz="0" w:space="0" w:color="auto"/>
            <w:left w:val="none" w:sz="0" w:space="0" w:color="auto"/>
            <w:bottom w:val="none" w:sz="0" w:space="0" w:color="auto"/>
            <w:right w:val="none" w:sz="0" w:space="0" w:color="auto"/>
          </w:divBdr>
        </w:div>
        <w:div w:id="878014423">
          <w:marLeft w:val="640"/>
          <w:marRight w:val="0"/>
          <w:marTop w:val="0"/>
          <w:marBottom w:val="0"/>
          <w:divBdr>
            <w:top w:val="none" w:sz="0" w:space="0" w:color="auto"/>
            <w:left w:val="none" w:sz="0" w:space="0" w:color="auto"/>
            <w:bottom w:val="none" w:sz="0" w:space="0" w:color="auto"/>
            <w:right w:val="none" w:sz="0" w:space="0" w:color="auto"/>
          </w:divBdr>
        </w:div>
        <w:div w:id="878711995">
          <w:marLeft w:val="640"/>
          <w:marRight w:val="0"/>
          <w:marTop w:val="0"/>
          <w:marBottom w:val="0"/>
          <w:divBdr>
            <w:top w:val="none" w:sz="0" w:space="0" w:color="auto"/>
            <w:left w:val="none" w:sz="0" w:space="0" w:color="auto"/>
            <w:bottom w:val="none" w:sz="0" w:space="0" w:color="auto"/>
            <w:right w:val="none" w:sz="0" w:space="0" w:color="auto"/>
          </w:divBdr>
        </w:div>
        <w:div w:id="880753533">
          <w:marLeft w:val="640"/>
          <w:marRight w:val="0"/>
          <w:marTop w:val="0"/>
          <w:marBottom w:val="0"/>
          <w:divBdr>
            <w:top w:val="none" w:sz="0" w:space="0" w:color="auto"/>
            <w:left w:val="none" w:sz="0" w:space="0" w:color="auto"/>
            <w:bottom w:val="none" w:sz="0" w:space="0" w:color="auto"/>
            <w:right w:val="none" w:sz="0" w:space="0" w:color="auto"/>
          </w:divBdr>
        </w:div>
        <w:div w:id="886335298">
          <w:marLeft w:val="640"/>
          <w:marRight w:val="0"/>
          <w:marTop w:val="0"/>
          <w:marBottom w:val="0"/>
          <w:divBdr>
            <w:top w:val="none" w:sz="0" w:space="0" w:color="auto"/>
            <w:left w:val="none" w:sz="0" w:space="0" w:color="auto"/>
            <w:bottom w:val="none" w:sz="0" w:space="0" w:color="auto"/>
            <w:right w:val="none" w:sz="0" w:space="0" w:color="auto"/>
          </w:divBdr>
        </w:div>
        <w:div w:id="893125866">
          <w:marLeft w:val="640"/>
          <w:marRight w:val="0"/>
          <w:marTop w:val="0"/>
          <w:marBottom w:val="0"/>
          <w:divBdr>
            <w:top w:val="none" w:sz="0" w:space="0" w:color="auto"/>
            <w:left w:val="none" w:sz="0" w:space="0" w:color="auto"/>
            <w:bottom w:val="none" w:sz="0" w:space="0" w:color="auto"/>
            <w:right w:val="none" w:sz="0" w:space="0" w:color="auto"/>
          </w:divBdr>
        </w:div>
        <w:div w:id="998535565">
          <w:marLeft w:val="640"/>
          <w:marRight w:val="0"/>
          <w:marTop w:val="0"/>
          <w:marBottom w:val="0"/>
          <w:divBdr>
            <w:top w:val="none" w:sz="0" w:space="0" w:color="auto"/>
            <w:left w:val="none" w:sz="0" w:space="0" w:color="auto"/>
            <w:bottom w:val="none" w:sz="0" w:space="0" w:color="auto"/>
            <w:right w:val="none" w:sz="0" w:space="0" w:color="auto"/>
          </w:divBdr>
        </w:div>
        <w:div w:id="1013914845">
          <w:marLeft w:val="640"/>
          <w:marRight w:val="0"/>
          <w:marTop w:val="0"/>
          <w:marBottom w:val="0"/>
          <w:divBdr>
            <w:top w:val="none" w:sz="0" w:space="0" w:color="auto"/>
            <w:left w:val="none" w:sz="0" w:space="0" w:color="auto"/>
            <w:bottom w:val="none" w:sz="0" w:space="0" w:color="auto"/>
            <w:right w:val="none" w:sz="0" w:space="0" w:color="auto"/>
          </w:divBdr>
        </w:div>
        <w:div w:id="1282764714">
          <w:marLeft w:val="640"/>
          <w:marRight w:val="0"/>
          <w:marTop w:val="0"/>
          <w:marBottom w:val="0"/>
          <w:divBdr>
            <w:top w:val="none" w:sz="0" w:space="0" w:color="auto"/>
            <w:left w:val="none" w:sz="0" w:space="0" w:color="auto"/>
            <w:bottom w:val="none" w:sz="0" w:space="0" w:color="auto"/>
            <w:right w:val="none" w:sz="0" w:space="0" w:color="auto"/>
          </w:divBdr>
        </w:div>
        <w:div w:id="1291205013">
          <w:marLeft w:val="640"/>
          <w:marRight w:val="0"/>
          <w:marTop w:val="0"/>
          <w:marBottom w:val="0"/>
          <w:divBdr>
            <w:top w:val="none" w:sz="0" w:space="0" w:color="auto"/>
            <w:left w:val="none" w:sz="0" w:space="0" w:color="auto"/>
            <w:bottom w:val="none" w:sz="0" w:space="0" w:color="auto"/>
            <w:right w:val="none" w:sz="0" w:space="0" w:color="auto"/>
          </w:divBdr>
        </w:div>
        <w:div w:id="1408654782">
          <w:marLeft w:val="640"/>
          <w:marRight w:val="0"/>
          <w:marTop w:val="0"/>
          <w:marBottom w:val="0"/>
          <w:divBdr>
            <w:top w:val="none" w:sz="0" w:space="0" w:color="auto"/>
            <w:left w:val="none" w:sz="0" w:space="0" w:color="auto"/>
            <w:bottom w:val="none" w:sz="0" w:space="0" w:color="auto"/>
            <w:right w:val="none" w:sz="0" w:space="0" w:color="auto"/>
          </w:divBdr>
        </w:div>
        <w:div w:id="1412240635">
          <w:marLeft w:val="640"/>
          <w:marRight w:val="0"/>
          <w:marTop w:val="0"/>
          <w:marBottom w:val="0"/>
          <w:divBdr>
            <w:top w:val="none" w:sz="0" w:space="0" w:color="auto"/>
            <w:left w:val="none" w:sz="0" w:space="0" w:color="auto"/>
            <w:bottom w:val="none" w:sz="0" w:space="0" w:color="auto"/>
            <w:right w:val="none" w:sz="0" w:space="0" w:color="auto"/>
          </w:divBdr>
        </w:div>
        <w:div w:id="1454448263">
          <w:marLeft w:val="640"/>
          <w:marRight w:val="0"/>
          <w:marTop w:val="0"/>
          <w:marBottom w:val="0"/>
          <w:divBdr>
            <w:top w:val="none" w:sz="0" w:space="0" w:color="auto"/>
            <w:left w:val="none" w:sz="0" w:space="0" w:color="auto"/>
            <w:bottom w:val="none" w:sz="0" w:space="0" w:color="auto"/>
            <w:right w:val="none" w:sz="0" w:space="0" w:color="auto"/>
          </w:divBdr>
        </w:div>
        <w:div w:id="1455174753">
          <w:marLeft w:val="640"/>
          <w:marRight w:val="0"/>
          <w:marTop w:val="0"/>
          <w:marBottom w:val="0"/>
          <w:divBdr>
            <w:top w:val="none" w:sz="0" w:space="0" w:color="auto"/>
            <w:left w:val="none" w:sz="0" w:space="0" w:color="auto"/>
            <w:bottom w:val="none" w:sz="0" w:space="0" w:color="auto"/>
            <w:right w:val="none" w:sz="0" w:space="0" w:color="auto"/>
          </w:divBdr>
        </w:div>
        <w:div w:id="1461072647">
          <w:marLeft w:val="640"/>
          <w:marRight w:val="0"/>
          <w:marTop w:val="0"/>
          <w:marBottom w:val="0"/>
          <w:divBdr>
            <w:top w:val="none" w:sz="0" w:space="0" w:color="auto"/>
            <w:left w:val="none" w:sz="0" w:space="0" w:color="auto"/>
            <w:bottom w:val="none" w:sz="0" w:space="0" w:color="auto"/>
            <w:right w:val="none" w:sz="0" w:space="0" w:color="auto"/>
          </w:divBdr>
        </w:div>
        <w:div w:id="1506434362">
          <w:marLeft w:val="640"/>
          <w:marRight w:val="0"/>
          <w:marTop w:val="0"/>
          <w:marBottom w:val="0"/>
          <w:divBdr>
            <w:top w:val="none" w:sz="0" w:space="0" w:color="auto"/>
            <w:left w:val="none" w:sz="0" w:space="0" w:color="auto"/>
            <w:bottom w:val="none" w:sz="0" w:space="0" w:color="auto"/>
            <w:right w:val="none" w:sz="0" w:space="0" w:color="auto"/>
          </w:divBdr>
        </w:div>
        <w:div w:id="1547715226">
          <w:marLeft w:val="640"/>
          <w:marRight w:val="0"/>
          <w:marTop w:val="0"/>
          <w:marBottom w:val="0"/>
          <w:divBdr>
            <w:top w:val="none" w:sz="0" w:space="0" w:color="auto"/>
            <w:left w:val="none" w:sz="0" w:space="0" w:color="auto"/>
            <w:bottom w:val="none" w:sz="0" w:space="0" w:color="auto"/>
            <w:right w:val="none" w:sz="0" w:space="0" w:color="auto"/>
          </w:divBdr>
        </w:div>
        <w:div w:id="1609963580">
          <w:marLeft w:val="640"/>
          <w:marRight w:val="0"/>
          <w:marTop w:val="0"/>
          <w:marBottom w:val="0"/>
          <w:divBdr>
            <w:top w:val="none" w:sz="0" w:space="0" w:color="auto"/>
            <w:left w:val="none" w:sz="0" w:space="0" w:color="auto"/>
            <w:bottom w:val="none" w:sz="0" w:space="0" w:color="auto"/>
            <w:right w:val="none" w:sz="0" w:space="0" w:color="auto"/>
          </w:divBdr>
        </w:div>
        <w:div w:id="1627736324">
          <w:marLeft w:val="640"/>
          <w:marRight w:val="0"/>
          <w:marTop w:val="0"/>
          <w:marBottom w:val="0"/>
          <w:divBdr>
            <w:top w:val="none" w:sz="0" w:space="0" w:color="auto"/>
            <w:left w:val="none" w:sz="0" w:space="0" w:color="auto"/>
            <w:bottom w:val="none" w:sz="0" w:space="0" w:color="auto"/>
            <w:right w:val="none" w:sz="0" w:space="0" w:color="auto"/>
          </w:divBdr>
        </w:div>
        <w:div w:id="1636640918">
          <w:marLeft w:val="640"/>
          <w:marRight w:val="0"/>
          <w:marTop w:val="0"/>
          <w:marBottom w:val="0"/>
          <w:divBdr>
            <w:top w:val="none" w:sz="0" w:space="0" w:color="auto"/>
            <w:left w:val="none" w:sz="0" w:space="0" w:color="auto"/>
            <w:bottom w:val="none" w:sz="0" w:space="0" w:color="auto"/>
            <w:right w:val="none" w:sz="0" w:space="0" w:color="auto"/>
          </w:divBdr>
        </w:div>
        <w:div w:id="1659965956">
          <w:marLeft w:val="640"/>
          <w:marRight w:val="0"/>
          <w:marTop w:val="0"/>
          <w:marBottom w:val="0"/>
          <w:divBdr>
            <w:top w:val="none" w:sz="0" w:space="0" w:color="auto"/>
            <w:left w:val="none" w:sz="0" w:space="0" w:color="auto"/>
            <w:bottom w:val="none" w:sz="0" w:space="0" w:color="auto"/>
            <w:right w:val="none" w:sz="0" w:space="0" w:color="auto"/>
          </w:divBdr>
        </w:div>
        <w:div w:id="1807580747">
          <w:marLeft w:val="640"/>
          <w:marRight w:val="0"/>
          <w:marTop w:val="0"/>
          <w:marBottom w:val="0"/>
          <w:divBdr>
            <w:top w:val="none" w:sz="0" w:space="0" w:color="auto"/>
            <w:left w:val="none" w:sz="0" w:space="0" w:color="auto"/>
            <w:bottom w:val="none" w:sz="0" w:space="0" w:color="auto"/>
            <w:right w:val="none" w:sz="0" w:space="0" w:color="auto"/>
          </w:divBdr>
        </w:div>
        <w:div w:id="1818452178">
          <w:marLeft w:val="640"/>
          <w:marRight w:val="0"/>
          <w:marTop w:val="0"/>
          <w:marBottom w:val="0"/>
          <w:divBdr>
            <w:top w:val="none" w:sz="0" w:space="0" w:color="auto"/>
            <w:left w:val="none" w:sz="0" w:space="0" w:color="auto"/>
            <w:bottom w:val="none" w:sz="0" w:space="0" w:color="auto"/>
            <w:right w:val="none" w:sz="0" w:space="0" w:color="auto"/>
          </w:divBdr>
        </w:div>
        <w:div w:id="1849636181">
          <w:marLeft w:val="640"/>
          <w:marRight w:val="0"/>
          <w:marTop w:val="0"/>
          <w:marBottom w:val="0"/>
          <w:divBdr>
            <w:top w:val="none" w:sz="0" w:space="0" w:color="auto"/>
            <w:left w:val="none" w:sz="0" w:space="0" w:color="auto"/>
            <w:bottom w:val="none" w:sz="0" w:space="0" w:color="auto"/>
            <w:right w:val="none" w:sz="0" w:space="0" w:color="auto"/>
          </w:divBdr>
        </w:div>
        <w:div w:id="1850412458">
          <w:marLeft w:val="640"/>
          <w:marRight w:val="0"/>
          <w:marTop w:val="0"/>
          <w:marBottom w:val="0"/>
          <w:divBdr>
            <w:top w:val="none" w:sz="0" w:space="0" w:color="auto"/>
            <w:left w:val="none" w:sz="0" w:space="0" w:color="auto"/>
            <w:bottom w:val="none" w:sz="0" w:space="0" w:color="auto"/>
            <w:right w:val="none" w:sz="0" w:space="0" w:color="auto"/>
          </w:divBdr>
        </w:div>
        <w:div w:id="1964581574">
          <w:marLeft w:val="640"/>
          <w:marRight w:val="0"/>
          <w:marTop w:val="0"/>
          <w:marBottom w:val="0"/>
          <w:divBdr>
            <w:top w:val="none" w:sz="0" w:space="0" w:color="auto"/>
            <w:left w:val="none" w:sz="0" w:space="0" w:color="auto"/>
            <w:bottom w:val="none" w:sz="0" w:space="0" w:color="auto"/>
            <w:right w:val="none" w:sz="0" w:space="0" w:color="auto"/>
          </w:divBdr>
        </w:div>
        <w:div w:id="1978147607">
          <w:marLeft w:val="640"/>
          <w:marRight w:val="0"/>
          <w:marTop w:val="0"/>
          <w:marBottom w:val="0"/>
          <w:divBdr>
            <w:top w:val="none" w:sz="0" w:space="0" w:color="auto"/>
            <w:left w:val="none" w:sz="0" w:space="0" w:color="auto"/>
            <w:bottom w:val="none" w:sz="0" w:space="0" w:color="auto"/>
            <w:right w:val="none" w:sz="0" w:space="0" w:color="auto"/>
          </w:divBdr>
        </w:div>
        <w:div w:id="2009095716">
          <w:marLeft w:val="640"/>
          <w:marRight w:val="0"/>
          <w:marTop w:val="0"/>
          <w:marBottom w:val="0"/>
          <w:divBdr>
            <w:top w:val="none" w:sz="0" w:space="0" w:color="auto"/>
            <w:left w:val="none" w:sz="0" w:space="0" w:color="auto"/>
            <w:bottom w:val="none" w:sz="0" w:space="0" w:color="auto"/>
            <w:right w:val="none" w:sz="0" w:space="0" w:color="auto"/>
          </w:divBdr>
        </w:div>
        <w:div w:id="2104300319">
          <w:marLeft w:val="640"/>
          <w:marRight w:val="0"/>
          <w:marTop w:val="0"/>
          <w:marBottom w:val="0"/>
          <w:divBdr>
            <w:top w:val="none" w:sz="0" w:space="0" w:color="auto"/>
            <w:left w:val="none" w:sz="0" w:space="0" w:color="auto"/>
            <w:bottom w:val="none" w:sz="0" w:space="0" w:color="auto"/>
            <w:right w:val="none" w:sz="0" w:space="0" w:color="auto"/>
          </w:divBdr>
        </w:div>
        <w:div w:id="2139764299">
          <w:marLeft w:val="640"/>
          <w:marRight w:val="0"/>
          <w:marTop w:val="0"/>
          <w:marBottom w:val="0"/>
          <w:divBdr>
            <w:top w:val="none" w:sz="0" w:space="0" w:color="auto"/>
            <w:left w:val="none" w:sz="0" w:space="0" w:color="auto"/>
            <w:bottom w:val="none" w:sz="0" w:space="0" w:color="auto"/>
            <w:right w:val="none" w:sz="0" w:space="0" w:color="auto"/>
          </w:divBdr>
        </w:div>
      </w:divsChild>
    </w:div>
    <w:div w:id="2048793453">
      <w:bodyDiv w:val="1"/>
      <w:marLeft w:val="0"/>
      <w:marRight w:val="0"/>
      <w:marTop w:val="0"/>
      <w:marBottom w:val="0"/>
      <w:divBdr>
        <w:top w:val="none" w:sz="0" w:space="0" w:color="auto"/>
        <w:left w:val="none" w:sz="0" w:space="0" w:color="auto"/>
        <w:bottom w:val="none" w:sz="0" w:space="0" w:color="auto"/>
        <w:right w:val="none" w:sz="0" w:space="0" w:color="auto"/>
      </w:divBdr>
      <w:divsChild>
        <w:div w:id="17389745">
          <w:marLeft w:val="640"/>
          <w:marRight w:val="0"/>
          <w:marTop w:val="0"/>
          <w:marBottom w:val="0"/>
          <w:divBdr>
            <w:top w:val="none" w:sz="0" w:space="0" w:color="auto"/>
            <w:left w:val="none" w:sz="0" w:space="0" w:color="auto"/>
            <w:bottom w:val="none" w:sz="0" w:space="0" w:color="auto"/>
            <w:right w:val="none" w:sz="0" w:space="0" w:color="auto"/>
          </w:divBdr>
        </w:div>
        <w:div w:id="44258053">
          <w:marLeft w:val="640"/>
          <w:marRight w:val="0"/>
          <w:marTop w:val="0"/>
          <w:marBottom w:val="0"/>
          <w:divBdr>
            <w:top w:val="none" w:sz="0" w:space="0" w:color="auto"/>
            <w:left w:val="none" w:sz="0" w:space="0" w:color="auto"/>
            <w:bottom w:val="none" w:sz="0" w:space="0" w:color="auto"/>
            <w:right w:val="none" w:sz="0" w:space="0" w:color="auto"/>
          </w:divBdr>
        </w:div>
        <w:div w:id="62609681">
          <w:marLeft w:val="640"/>
          <w:marRight w:val="0"/>
          <w:marTop w:val="0"/>
          <w:marBottom w:val="0"/>
          <w:divBdr>
            <w:top w:val="none" w:sz="0" w:space="0" w:color="auto"/>
            <w:left w:val="none" w:sz="0" w:space="0" w:color="auto"/>
            <w:bottom w:val="none" w:sz="0" w:space="0" w:color="auto"/>
            <w:right w:val="none" w:sz="0" w:space="0" w:color="auto"/>
          </w:divBdr>
        </w:div>
        <w:div w:id="123428378">
          <w:marLeft w:val="640"/>
          <w:marRight w:val="0"/>
          <w:marTop w:val="0"/>
          <w:marBottom w:val="0"/>
          <w:divBdr>
            <w:top w:val="none" w:sz="0" w:space="0" w:color="auto"/>
            <w:left w:val="none" w:sz="0" w:space="0" w:color="auto"/>
            <w:bottom w:val="none" w:sz="0" w:space="0" w:color="auto"/>
            <w:right w:val="none" w:sz="0" w:space="0" w:color="auto"/>
          </w:divBdr>
        </w:div>
        <w:div w:id="141241421">
          <w:marLeft w:val="640"/>
          <w:marRight w:val="0"/>
          <w:marTop w:val="0"/>
          <w:marBottom w:val="0"/>
          <w:divBdr>
            <w:top w:val="none" w:sz="0" w:space="0" w:color="auto"/>
            <w:left w:val="none" w:sz="0" w:space="0" w:color="auto"/>
            <w:bottom w:val="none" w:sz="0" w:space="0" w:color="auto"/>
            <w:right w:val="none" w:sz="0" w:space="0" w:color="auto"/>
          </w:divBdr>
        </w:div>
        <w:div w:id="154417107">
          <w:marLeft w:val="640"/>
          <w:marRight w:val="0"/>
          <w:marTop w:val="0"/>
          <w:marBottom w:val="0"/>
          <w:divBdr>
            <w:top w:val="none" w:sz="0" w:space="0" w:color="auto"/>
            <w:left w:val="none" w:sz="0" w:space="0" w:color="auto"/>
            <w:bottom w:val="none" w:sz="0" w:space="0" w:color="auto"/>
            <w:right w:val="none" w:sz="0" w:space="0" w:color="auto"/>
          </w:divBdr>
        </w:div>
        <w:div w:id="170607446">
          <w:marLeft w:val="640"/>
          <w:marRight w:val="0"/>
          <w:marTop w:val="0"/>
          <w:marBottom w:val="0"/>
          <w:divBdr>
            <w:top w:val="none" w:sz="0" w:space="0" w:color="auto"/>
            <w:left w:val="none" w:sz="0" w:space="0" w:color="auto"/>
            <w:bottom w:val="none" w:sz="0" w:space="0" w:color="auto"/>
            <w:right w:val="none" w:sz="0" w:space="0" w:color="auto"/>
          </w:divBdr>
        </w:div>
        <w:div w:id="205803707">
          <w:marLeft w:val="640"/>
          <w:marRight w:val="0"/>
          <w:marTop w:val="0"/>
          <w:marBottom w:val="0"/>
          <w:divBdr>
            <w:top w:val="none" w:sz="0" w:space="0" w:color="auto"/>
            <w:left w:val="none" w:sz="0" w:space="0" w:color="auto"/>
            <w:bottom w:val="none" w:sz="0" w:space="0" w:color="auto"/>
            <w:right w:val="none" w:sz="0" w:space="0" w:color="auto"/>
          </w:divBdr>
        </w:div>
        <w:div w:id="255136933">
          <w:marLeft w:val="640"/>
          <w:marRight w:val="0"/>
          <w:marTop w:val="0"/>
          <w:marBottom w:val="0"/>
          <w:divBdr>
            <w:top w:val="none" w:sz="0" w:space="0" w:color="auto"/>
            <w:left w:val="none" w:sz="0" w:space="0" w:color="auto"/>
            <w:bottom w:val="none" w:sz="0" w:space="0" w:color="auto"/>
            <w:right w:val="none" w:sz="0" w:space="0" w:color="auto"/>
          </w:divBdr>
        </w:div>
        <w:div w:id="322896777">
          <w:marLeft w:val="640"/>
          <w:marRight w:val="0"/>
          <w:marTop w:val="0"/>
          <w:marBottom w:val="0"/>
          <w:divBdr>
            <w:top w:val="none" w:sz="0" w:space="0" w:color="auto"/>
            <w:left w:val="none" w:sz="0" w:space="0" w:color="auto"/>
            <w:bottom w:val="none" w:sz="0" w:space="0" w:color="auto"/>
            <w:right w:val="none" w:sz="0" w:space="0" w:color="auto"/>
          </w:divBdr>
        </w:div>
        <w:div w:id="370810571">
          <w:marLeft w:val="640"/>
          <w:marRight w:val="0"/>
          <w:marTop w:val="0"/>
          <w:marBottom w:val="0"/>
          <w:divBdr>
            <w:top w:val="none" w:sz="0" w:space="0" w:color="auto"/>
            <w:left w:val="none" w:sz="0" w:space="0" w:color="auto"/>
            <w:bottom w:val="none" w:sz="0" w:space="0" w:color="auto"/>
            <w:right w:val="none" w:sz="0" w:space="0" w:color="auto"/>
          </w:divBdr>
        </w:div>
        <w:div w:id="438305528">
          <w:marLeft w:val="640"/>
          <w:marRight w:val="0"/>
          <w:marTop w:val="0"/>
          <w:marBottom w:val="0"/>
          <w:divBdr>
            <w:top w:val="none" w:sz="0" w:space="0" w:color="auto"/>
            <w:left w:val="none" w:sz="0" w:space="0" w:color="auto"/>
            <w:bottom w:val="none" w:sz="0" w:space="0" w:color="auto"/>
            <w:right w:val="none" w:sz="0" w:space="0" w:color="auto"/>
          </w:divBdr>
        </w:div>
        <w:div w:id="613750420">
          <w:marLeft w:val="640"/>
          <w:marRight w:val="0"/>
          <w:marTop w:val="0"/>
          <w:marBottom w:val="0"/>
          <w:divBdr>
            <w:top w:val="none" w:sz="0" w:space="0" w:color="auto"/>
            <w:left w:val="none" w:sz="0" w:space="0" w:color="auto"/>
            <w:bottom w:val="none" w:sz="0" w:space="0" w:color="auto"/>
            <w:right w:val="none" w:sz="0" w:space="0" w:color="auto"/>
          </w:divBdr>
        </w:div>
        <w:div w:id="615527740">
          <w:marLeft w:val="640"/>
          <w:marRight w:val="0"/>
          <w:marTop w:val="0"/>
          <w:marBottom w:val="0"/>
          <w:divBdr>
            <w:top w:val="none" w:sz="0" w:space="0" w:color="auto"/>
            <w:left w:val="none" w:sz="0" w:space="0" w:color="auto"/>
            <w:bottom w:val="none" w:sz="0" w:space="0" w:color="auto"/>
            <w:right w:val="none" w:sz="0" w:space="0" w:color="auto"/>
          </w:divBdr>
        </w:div>
        <w:div w:id="702903614">
          <w:marLeft w:val="640"/>
          <w:marRight w:val="0"/>
          <w:marTop w:val="0"/>
          <w:marBottom w:val="0"/>
          <w:divBdr>
            <w:top w:val="none" w:sz="0" w:space="0" w:color="auto"/>
            <w:left w:val="none" w:sz="0" w:space="0" w:color="auto"/>
            <w:bottom w:val="none" w:sz="0" w:space="0" w:color="auto"/>
            <w:right w:val="none" w:sz="0" w:space="0" w:color="auto"/>
          </w:divBdr>
        </w:div>
        <w:div w:id="718747300">
          <w:marLeft w:val="640"/>
          <w:marRight w:val="0"/>
          <w:marTop w:val="0"/>
          <w:marBottom w:val="0"/>
          <w:divBdr>
            <w:top w:val="none" w:sz="0" w:space="0" w:color="auto"/>
            <w:left w:val="none" w:sz="0" w:space="0" w:color="auto"/>
            <w:bottom w:val="none" w:sz="0" w:space="0" w:color="auto"/>
            <w:right w:val="none" w:sz="0" w:space="0" w:color="auto"/>
          </w:divBdr>
        </w:div>
        <w:div w:id="727413555">
          <w:marLeft w:val="640"/>
          <w:marRight w:val="0"/>
          <w:marTop w:val="0"/>
          <w:marBottom w:val="0"/>
          <w:divBdr>
            <w:top w:val="none" w:sz="0" w:space="0" w:color="auto"/>
            <w:left w:val="none" w:sz="0" w:space="0" w:color="auto"/>
            <w:bottom w:val="none" w:sz="0" w:space="0" w:color="auto"/>
            <w:right w:val="none" w:sz="0" w:space="0" w:color="auto"/>
          </w:divBdr>
        </w:div>
        <w:div w:id="756710172">
          <w:marLeft w:val="640"/>
          <w:marRight w:val="0"/>
          <w:marTop w:val="0"/>
          <w:marBottom w:val="0"/>
          <w:divBdr>
            <w:top w:val="none" w:sz="0" w:space="0" w:color="auto"/>
            <w:left w:val="none" w:sz="0" w:space="0" w:color="auto"/>
            <w:bottom w:val="none" w:sz="0" w:space="0" w:color="auto"/>
            <w:right w:val="none" w:sz="0" w:space="0" w:color="auto"/>
          </w:divBdr>
        </w:div>
        <w:div w:id="760099710">
          <w:marLeft w:val="640"/>
          <w:marRight w:val="0"/>
          <w:marTop w:val="0"/>
          <w:marBottom w:val="0"/>
          <w:divBdr>
            <w:top w:val="none" w:sz="0" w:space="0" w:color="auto"/>
            <w:left w:val="none" w:sz="0" w:space="0" w:color="auto"/>
            <w:bottom w:val="none" w:sz="0" w:space="0" w:color="auto"/>
            <w:right w:val="none" w:sz="0" w:space="0" w:color="auto"/>
          </w:divBdr>
        </w:div>
        <w:div w:id="813330396">
          <w:marLeft w:val="640"/>
          <w:marRight w:val="0"/>
          <w:marTop w:val="0"/>
          <w:marBottom w:val="0"/>
          <w:divBdr>
            <w:top w:val="none" w:sz="0" w:space="0" w:color="auto"/>
            <w:left w:val="none" w:sz="0" w:space="0" w:color="auto"/>
            <w:bottom w:val="none" w:sz="0" w:space="0" w:color="auto"/>
            <w:right w:val="none" w:sz="0" w:space="0" w:color="auto"/>
          </w:divBdr>
        </w:div>
        <w:div w:id="850028749">
          <w:marLeft w:val="640"/>
          <w:marRight w:val="0"/>
          <w:marTop w:val="0"/>
          <w:marBottom w:val="0"/>
          <w:divBdr>
            <w:top w:val="none" w:sz="0" w:space="0" w:color="auto"/>
            <w:left w:val="none" w:sz="0" w:space="0" w:color="auto"/>
            <w:bottom w:val="none" w:sz="0" w:space="0" w:color="auto"/>
            <w:right w:val="none" w:sz="0" w:space="0" w:color="auto"/>
          </w:divBdr>
        </w:div>
        <w:div w:id="859510741">
          <w:marLeft w:val="640"/>
          <w:marRight w:val="0"/>
          <w:marTop w:val="0"/>
          <w:marBottom w:val="0"/>
          <w:divBdr>
            <w:top w:val="none" w:sz="0" w:space="0" w:color="auto"/>
            <w:left w:val="none" w:sz="0" w:space="0" w:color="auto"/>
            <w:bottom w:val="none" w:sz="0" w:space="0" w:color="auto"/>
            <w:right w:val="none" w:sz="0" w:space="0" w:color="auto"/>
          </w:divBdr>
        </w:div>
        <w:div w:id="873496241">
          <w:marLeft w:val="640"/>
          <w:marRight w:val="0"/>
          <w:marTop w:val="0"/>
          <w:marBottom w:val="0"/>
          <w:divBdr>
            <w:top w:val="none" w:sz="0" w:space="0" w:color="auto"/>
            <w:left w:val="none" w:sz="0" w:space="0" w:color="auto"/>
            <w:bottom w:val="none" w:sz="0" w:space="0" w:color="auto"/>
            <w:right w:val="none" w:sz="0" w:space="0" w:color="auto"/>
          </w:divBdr>
        </w:div>
        <w:div w:id="886912363">
          <w:marLeft w:val="640"/>
          <w:marRight w:val="0"/>
          <w:marTop w:val="0"/>
          <w:marBottom w:val="0"/>
          <w:divBdr>
            <w:top w:val="none" w:sz="0" w:space="0" w:color="auto"/>
            <w:left w:val="none" w:sz="0" w:space="0" w:color="auto"/>
            <w:bottom w:val="none" w:sz="0" w:space="0" w:color="auto"/>
            <w:right w:val="none" w:sz="0" w:space="0" w:color="auto"/>
          </w:divBdr>
        </w:div>
        <w:div w:id="960723979">
          <w:marLeft w:val="640"/>
          <w:marRight w:val="0"/>
          <w:marTop w:val="0"/>
          <w:marBottom w:val="0"/>
          <w:divBdr>
            <w:top w:val="none" w:sz="0" w:space="0" w:color="auto"/>
            <w:left w:val="none" w:sz="0" w:space="0" w:color="auto"/>
            <w:bottom w:val="none" w:sz="0" w:space="0" w:color="auto"/>
            <w:right w:val="none" w:sz="0" w:space="0" w:color="auto"/>
          </w:divBdr>
        </w:div>
        <w:div w:id="1025598978">
          <w:marLeft w:val="640"/>
          <w:marRight w:val="0"/>
          <w:marTop w:val="0"/>
          <w:marBottom w:val="0"/>
          <w:divBdr>
            <w:top w:val="none" w:sz="0" w:space="0" w:color="auto"/>
            <w:left w:val="none" w:sz="0" w:space="0" w:color="auto"/>
            <w:bottom w:val="none" w:sz="0" w:space="0" w:color="auto"/>
            <w:right w:val="none" w:sz="0" w:space="0" w:color="auto"/>
          </w:divBdr>
        </w:div>
        <w:div w:id="1035036415">
          <w:marLeft w:val="640"/>
          <w:marRight w:val="0"/>
          <w:marTop w:val="0"/>
          <w:marBottom w:val="0"/>
          <w:divBdr>
            <w:top w:val="none" w:sz="0" w:space="0" w:color="auto"/>
            <w:left w:val="none" w:sz="0" w:space="0" w:color="auto"/>
            <w:bottom w:val="none" w:sz="0" w:space="0" w:color="auto"/>
            <w:right w:val="none" w:sz="0" w:space="0" w:color="auto"/>
          </w:divBdr>
        </w:div>
        <w:div w:id="1150708823">
          <w:marLeft w:val="640"/>
          <w:marRight w:val="0"/>
          <w:marTop w:val="0"/>
          <w:marBottom w:val="0"/>
          <w:divBdr>
            <w:top w:val="none" w:sz="0" w:space="0" w:color="auto"/>
            <w:left w:val="none" w:sz="0" w:space="0" w:color="auto"/>
            <w:bottom w:val="none" w:sz="0" w:space="0" w:color="auto"/>
            <w:right w:val="none" w:sz="0" w:space="0" w:color="auto"/>
          </w:divBdr>
        </w:div>
        <w:div w:id="1234126034">
          <w:marLeft w:val="640"/>
          <w:marRight w:val="0"/>
          <w:marTop w:val="0"/>
          <w:marBottom w:val="0"/>
          <w:divBdr>
            <w:top w:val="none" w:sz="0" w:space="0" w:color="auto"/>
            <w:left w:val="none" w:sz="0" w:space="0" w:color="auto"/>
            <w:bottom w:val="none" w:sz="0" w:space="0" w:color="auto"/>
            <w:right w:val="none" w:sz="0" w:space="0" w:color="auto"/>
          </w:divBdr>
        </w:div>
        <w:div w:id="1243032178">
          <w:marLeft w:val="640"/>
          <w:marRight w:val="0"/>
          <w:marTop w:val="0"/>
          <w:marBottom w:val="0"/>
          <w:divBdr>
            <w:top w:val="none" w:sz="0" w:space="0" w:color="auto"/>
            <w:left w:val="none" w:sz="0" w:space="0" w:color="auto"/>
            <w:bottom w:val="none" w:sz="0" w:space="0" w:color="auto"/>
            <w:right w:val="none" w:sz="0" w:space="0" w:color="auto"/>
          </w:divBdr>
        </w:div>
        <w:div w:id="1312754083">
          <w:marLeft w:val="640"/>
          <w:marRight w:val="0"/>
          <w:marTop w:val="0"/>
          <w:marBottom w:val="0"/>
          <w:divBdr>
            <w:top w:val="none" w:sz="0" w:space="0" w:color="auto"/>
            <w:left w:val="none" w:sz="0" w:space="0" w:color="auto"/>
            <w:bottom w:val="none" w:sz="0" w:space="0" w:color="auto"/>
            <w:right w:val="none" w:sz="0" w:space="0" w:color="auto"/>
          </w:divBdr>
        </w:div>
        <w:div w:id="1324359638">
          <w:marLeft w:val="640"/>
          <w:marRight w:val="0"/>
          <w:marTop w:val="0"/>
          <w:marBottom w:val="0"/>
          <w:divBdr>
            <w:top w:val="none" w:sz="0" w:space="0" w:color="auto"/>
            <w:left w:val="none" w:sz="0" w:space="0" w:color="auto"/>
            <w:bottom w:val="none" w:sz="0" w:space="0" w:color="auto"/>
            <w:right w:val="none" w:sz="0" w:space="0" w:color="auto"/>
          </w:divBdr>
        </w:div>
        <w:div w:id="1373263079">
          <w:marLeft w:val="640"/>
          <w:marRight w:val="0"/>
          <w:marTop w:val="0"/>
          <w:marBottom w:val="0"/>
          <w:divBdr>
            <w:top w:val="none" w:sz="0" w:space="0" w:color="auto"/>
            <w:left w:val="none" w:sz="0" w:space="0" w:color="auto"/>
            <w:bottom w:val="none" w:sz="0" w:space="0" w:color="auto"/>
            <w:right w:val="none" w:sz="0" w:space="0" w:color="auto"/>
          </w:divBdr>
        </w:div>
        <w:div w:id="1408457084">
          <w:marLeft w:val="640"/>
          <w:marRight w:val="0"/>
          <w:marTop w:val="0"/>
          <w:marBottom w:val="0"/>
          <w:divBdr>
            <w:top w:val="none" w:sz="0" w:space="0" w:color="auto"/>
            <w:left w:val="none" w:sz="0" w:space="0" w:color="auto"/>
            <w:bottom w:val="none" w:sz="0" w:space="0" w:color="auto"/>
            <w:right w:val="none" w:sz="0" w:space="0" w:color="auto"/>
          </w:divBdr>
        </w:div>
        <w:div w:id="1487360613">
          <w:marLeft w:val="640"/>
          <w:marRight w:val="0"/>
          <w:marTop w:val="0"/>
          <w:marBottom w:val="0"/>
          <w:divBdr>
            <w:top w:val="none" w:sz="0" w:space="0" w:color="auto"/>
            <w:left w:val="none" w:sz="0" w:space="0" w:color="auto"/>
            <w:bottom w:val="none" w:sz="0" w:space="0" w:color="auto"/>
            <w:right w:val="none" w:sz="0" w:space="0" w:color="auto"/>
          </w:divBdr>
        </w:div>
        <w:div w:id="1507282197">
          <w:marLeft w:val="640"/>
          <w:marRight w:val="0"/>
          <w:marTop w:val="0"/>
          <w:marBottom w:val="0"/>
          <w:divBdr>
            <w:top w:val="none" w:sz="0" w:space="0" w:color="auto"/>
            <w:left w:val="none" w:sz="0" w:space="0" w:color="auto"/>
            <w:bottom w:val="none" w:sz="0" w:space="0" w:color="auto"/>
            <w:right w:val="none" w:sz="0" w:space="0" w:color="auto"/>
          </w:divBdr>
        </w:div>
        <w:div w:id="1755277516">
          <w:marLeft w:val="640"/>
          <w:marRight w:val="0"/>
          <w:marTop w:val="0"/>
          <w:marBottom w:val="0"/>
          <w:divBdr>
            <w:top w:val="none" w:sz="0" w:space="0" w:color="auto"/>
            <w:left w:val="none" w:sz="0" w:space="0" w:color="auto"/>
            <w:bottom w:val="none" w:sz="0" w:space="0" w:color="auto"/>
            <w:right w:val="none" w:sz="0" w:space="0" w:color="auto"/>
          </w:divBdr>
        </w:div>
        <w:div w:id="1811631944">
          <w:marLeft w:val="640"/>
          <w:marRight w:val="0"/>
          <w:marTop w:val="0"/>
          <w:marBottom w:val="0"/>
          <w:divBdr>
            <w:top w:val="none" w:sz="0" w:space="0" w:color="auto"/>
            <w:left w:val="none" w:sz="0" w:space="0" w:color="auto"/>
            <w:bottom w:val="none" w:sz="0" w:space="0" w:color="auto"/>
            <w:right w:val="none" w:sz="0" w:space="0" w:color="auto"/>
          </w:divBdr>
        </w:div>
        <w:div w:id="1817991846">
          <w:marLeft w:val="640"/>
          <w:marRight w:val="0"/>
          <w:marTop w:val="0"/>
          <w:marBottom w:val="0"/>
          <w:divBdr>
            <w:top w:val="none" w:sz="0" w:space="0" w:color="auto"/>
            <w:left w:val="none" w:sz="0" w:space="0" w:color="auto"/>
            <w:bottom w:val="none" w:sz="0" w:space="0" w:color="auto"/>
            <w:right w:val="none" w:sz="0" w:space="0" w:color="auto"/>
          </w:divBdr>
        </w:div>
        <w:div w:id="1842771751">
          <w:marLeft w:val="640"/>
          <w:marRight w:val="0"/>
          <w:marTop w:val="0"/>
          <w:marBottom w:val="0"/>
          <w:divBdr>
            <w:top w:val="none" w:sz="0" w:space="0" w:color="auto"/>
            <w:left w:val="none" w:sz="0" w:space="0" w:color="auto"/>
            <w:bottom w:val="none" w:sz="0" w:space="0" w:color="auto"/>
            <w:right w:val="none" w:sz="0" w:space="0" w:color="auto"/>
          </w:divBdr>
        </w:div>
        <w:div w:id="1878009662">
          <w:marLeft w:val="640"/>
          <w:marRight w:val="0"/>
          <w:marTop w:val="0"/>
          <w:marBottom w:val="0"/>
          <w:divBdr>
            <w:top w:val="none" w:sz="0" w:space="0" w:color="auto"/>
            <w:left w:val="none" w:sz="0" w:space="0" w:color="auto"/>
            <w:bottom w:val="none" w:sz="0" w:space="0" w:color="auto"/>
            <w:right w:val="none" w:sz="0" w:space="0" w:color="auto"/>
          </w:divBdr>
        </w:div>
        <w:div w:id="1895655543">
          <w:marLeft w:val="640"/>
          <w:marRight w:val="0"/>
          <w:marTop w:val="0"/>
          <w:marBottom w:val="0"/>
          <w:divBdr>
            <w:top w:val="none" w:sz="0" w:space="0" w:color="auto"/>
            <w:left w:val="none" w:sz="0" w:space="0" w:color="auto"/>
            <w:bottom w:val="none" w:sz="0" w:space="0" w:color="auto"/>
            <w:right w:val="none" w:sz="0" w:space="0" w:color="auto"/>
          </w:divBdr>
        </w:div>
        <w:div w:id="1904755792">
          <w:marLeft w:val="640"/>
          <w:marRight w:val="0"/>
          <w:marTop w:val="0"/>
          <w:marBottom w:val="0"/>
          <w:divBdr>
            <w:top w:val="none" w:sz="0" w:space="0" w:color="auto"/>
            <w:left w:val="none" w:sz="0" w:space="0" w:color="auto"/>
            <w:bottom w:val="none" w:sz="0" w:space="0" w:color="auto"/>
            <w:right w:val="none" w:sz="0" w:space="0" w:color="auto"/>
          </w:divBdr>
        </w:div>
        <w:div w:id="1923417981">
          <w:marLeft w:val="640"/>
          <w:marRight w:val="0"/>
          <w:marTop w:val="0"/>
          <w:marBottom w:val="0"/>
          <w:divBdr>
            <w:top w:val="none" w:sz="0" w:space="0" w:color="auto"/>
            <w:left w:val="none" w:sz="0" w:space="0" w:color="auto"/>
            <w:bottom w:val="none" w:sz="0" w:space="0" w:color="auto"/>
            <w:right w:val="none" w:sz="0" w:space="0" w:color="auto"/>
          </w:divBdr>
        </w:div>
        <w:div w:id="1967198336">
          <w:marLeft w:val="640"/>
          <w:marRight w:val="0"/>
          <w:marTop w:val="0"/>
          <w:marBottom w:val="0"/>
          <w:divBdr>
            <w:top w:val="none" w:sz="0" w:space="0" w:color="auto"/>
            <w:left w:val="none" w:sz="0" w:space="0" w:color="auto"/>
            <w:bottom w:val="none" w:sz="0" w:space="0" w:color="auto"/>
            <w:right w:val="none" w:sz="0" w:space="0" w:color="auto"/>
          </w:divBdr>
        </w:div>
        <w:div w:id="2095514252">
          <w:marLeft w:val="640"/>
          <w:marRight w:val="0"/>
          <w:marTop w:val="0"/>
          <w:marBottom w:val="0"/>
          <w:divBdr>
            <w:top w:val="none" w:sz="0" w:space="0" w:color="auto"/>
            <w:left w:val="none" w:sz="0" w:space="0" w:color="auto"/>
            <w:bottom w:val="none" w:sz="0" w:space="0" w:color="auto"/>
            <w:right w:val="none" w:sz="0" w:space="0" w:color="auto"/>
          </w:divBdr>
        </w:div>
      </w:divsChild>
    </w:div>
    <w:div w:id="2054885858">
      <w:bodyDiv w:val="1"/>
      <w:marLeft w:val="0"/>
      <w:marRight w:val="0"/>
      <w:marTop w:val="0"/>
      <w:marBottom w:val="0"/>
      <w:divBdr>
        <w:top w:val="none" w:sz="0" w:space="0" w:color="auto"/>
        <w:left w:val="none" w:sz="0" w:space="0" w:color="auto"/>
        <w:bottom w:val="none" w:sz="0" w:space="0" w:color="auto"/>
        <w:right w:val="none" w:sz="0" w:space="0" w:color="auto"/>
      </w:divBdr>
      <w:divsChild>
        <w:div w:id="10109754">
          <w:marLeft w:val="640"/>
          <w:marRight w:val="0"/>
          <w:marTop w:val="0"/>
          <w:marBottom w:val="0"/>
          <w:divBdr>
            <w:top w:val="none" w:sz="0" w:space="0" w:color="auto"/>
            <w:left w:val="none" w:sz="0" w:space="0" w:color="auto"/>
            <w:bottom w:val="none" w:sz="0" w:space="0" w:color="auto"/>
            <w:right w:val="none" w:sz="0" w:space="0" w:color="auto"/>
          </w:divBdr>
        </w:div>
        <w:div w:id="62336871">
          <w:marLeft w:val="640"/>
          <w:marRight w:val="0"/>
          <w:marTop w:val="0"/>
          <w:marBottom w:val="0"/>
          <w:divBdr>
            <w:top w:val="none" w:sz="0" w:space="0" w:color="auto"/>
            <w:left w:val="none" w:sz="0" w:space="0" w:color="auto"/>
            <w:bottom w:val="none" w:sz="0" w:space="0" w:color="auto"/>
            <w:right w:val="none" w:sz="0" w:space="0" w:color="auto"/>
          </w:divBdr>
        </w:div>
        <w:div w:id="160196830">
          <w:marLeft w:val="640"/>
          <w:marRight w:val="0"/>
          <w:marTop w:val="0"/>
          <w:marBottom w:val="0"/>
          <w:divBdr>
            <w:top w:val="none" w:sz="0" w:space="0" w:color="auto"/>
            <w:left w:val="none" w:sz="0" w:space="0" w:color="auto"/>
            <w:bottom w:val="none" w:sz="0" w:space="0" w:color="auto"/>
            <w:right w:val="none" w:sz="0" w:space="0" w:color="auto"/>
          </w:divBdr>
        </w:div>
        <w:div w:id="204293732">
          <w:marLeft w:val="640"/>
          <w:marRight w:val="0"/>
          <w:marTop w:val="0"/>
          <w:marBottom w:val="0"/>
          <w:divBdr>
            <w:top w:val="none" w:sz="0" w:space="0" w:color="auto"/>
            <w:left w:val="none" w:sz="0" w:space="0" w:color="auto"/>
            <w:bottom w:val="none" w:sz="0" w:space="0" w:color="auto"/>
            <w:right w:val="none" w:sz="0" w:space="0" w:color="auto"/>
          </w:divBdr>
        </w:div>
        <w:div w:id="225146177">
          <w:marLeft w:val="640"/>
          <w:marRight w:val="0"/>
          <w:marTop w:val="0"/>
          <w:marBottom w:val="0"/>
          <w:divBdr>
            <w:top w:val="none" w:sz="0" w:space="0" w:color="auto"/>
            <w:left w:val="none" w:sz="0" w:space="0" w:color="auto"/>
            <w:bottom w:val="none" w:sz="0" w:space="0" w:color="auto"/>
            <w:right w:val="none" w:sz="0" w:space="0" w:color="auto"/>
          </w:divBdr>
        </w:div>
        <w:div w:id="260341586">
          <w:marLeft w:val="640"/>
          <w:marRight w:val="0"/>
          <w:marTop w:val="0"/>
          <w:marBottom w:val="0"/>
          <w:divBdr>
            <w:top w:val="none" w:sz="0" w:space="0" w:color="auto"/>
            <w:left w:val="none" w:sz="0" w:space="0" w:color="auto"/>
            <w:bottom w:val="none" w:sz="0" w:space="0" w:color="auto"/>
            <w:right w:val="none" w:sz="0" w:space="0" w:color="auto"/>
          </w:divBdr>
        </w:div>
        <w:div w:id="282002324">
          <w:marLeft w:val="640"/>
          <w:marRight w:val="0"/>
          <w:marTop w:val="0"/>
          <w:marBottom w:val="0"/>
          <w:divBdr>
            <w:top w:val="none" w:sz="0" w:space="0" w:color="auto"/>
            <w:left w:val="none" w:sz="0" w:space="0" w:color="auto"/>
            <w:bottom w:val="none" w:sz="0" w:space="0" w:color="auto"/>
            <w:right w:val="none" w:sz="0" w:space="0" w:color="auto"/>
          </w:divBdr>
        </w:div>
        <w:div w:id="293799042">
          <w:marLeft w:val="640"/>
          <w:marRight w:val="0"/>
          <w:marTop w:val="0"/>
          <w:marBottom w:val="0"/>
          <w:divBdr>
            <w:top w:val="none" w:sz="0" w:space="0" w:color="auto"/>
            <w:left w:val="none" w:sz="0" w:space="0" w:color="auto"/>
            <w:bottom w:val="none" w:sz="0" w:space="0" w:color="auto"/>
            <w:right w:val="none" w:sz="0" w:space="0" w:color="auto"/>
          </w:divBdr>
        </w:div>
        <w:div w:id="304749396">
          <w:marLeft w:val="640"/>
          <w:marRight w:val="0"/>
          <w:marTop w:val="0"/>
          <w:marBottom w:val="0"/>
          <w:divBdr>
            <w:top w:val="none" w:sz="0" w:space="0" w:color="auto"/>
            <w:left w:val="none" w:sz="0" w:space="0" w:color="auto"/>
            <w:bottom w:val="none" w:sz="0" w:space="0" w:color="auto"/>
            <w:right w:val="none" w:sz="0" w:space="0" w:color="auto"/>
          </w:divBdr>
        </w:div>
        <w:div w:id="312032483">
          <w:marLeft w:val="640"/>
          <w:marRight w:val="0"/>
          <w:marTop w:val="0"/>
          <w:marBottom w:val="0"/>
          <w:divBdr>
            <w:top w:val="none" w:sz="0" w:space="0" w:color="auto"/>
            <w:left w:val="none" w:sz="0" w:space="0" w:color="auto"/>
            <w:bottom w:val="none" w:sz="0" w:space="0" w:color="auto"/>
            <w:right w:val="none" w:sz="0" w:space="0" w:color="auto"/>
          </w:divBdr>
        </w:div>
        <w:div w:id="366027635">
          <w:marLeft w:val="640"/>
          <w:marRight w:val="0"/>
          <w:marTop w:val="0"/>
          <w:marBottom w:val="0"/>
          <w:divBdr>
            <w:top w:val="none" w:sz="0" w:space="0" w:color="auto"/>
            <w:left w:val="none" w:sz="0" w:space="0" w:color="auto"/>
            <w:bottom w:val="none" w:sz="0" w:space="0" w:color="auto"/>
            <w:right w:val="none" w:sz="0" w:space="0" w:color="auto"/>
          </w:divBdr>
        </w:div>
        <w:div w:id="373383281">
          <w:marLeft w:val="640"/>
          <w:marRight w:val="0"/>
          <w:marTop w:val="0"/>
          <w:marBottom w:val="0"/>
          <w:divBdr>
            <w:top w:val="none" w:sz="0" w:space="0" w:color="auto"/>
            <w:left w:val="none" w:sz="0" w:space="0" w:color="auto"/>
            <w:bottom w:val="none" w:sz="0" w:space="0" w:color="auto"/>
            <w:right w:val="none" w:sz="0" w:space="0" w:color="auto"/>
          </w:divBdr>
        </w:div>
        <w:div w:id="388722874">
          <w:marLeft w:val="640"/>
          <w:marRight w:val="0"/>
          <w:marTop w:val="0"/>
          <w:marBottom w:val="0"/>
          <w:divBdr>
            <w:top w:val="none" w:sz="0" w:space="0" w:color="auto"/>
            <w:left w:val="none" w:sz="0" w:space="0" w:color="auto"/>
            <w:bottom w:val="none" w:sz="0" w:space="0" w:color="auto"/>
            <w:right w:val="none" w:sz="0" w:space="0" w:color="auto"/>
          </w:divBdr>
        </w:div>
        <w:div w:id="402531427">
          <w:marLeft w:val="640"/>
          <w:marRight w:val="0"/>
          <w:marTop w:val="0"/>
          <w:marBottom w:val="0"/>
          <w:divBdr>
            <w:top w:val="none" w:sz="0" w:space="0" w:color="auto"/>
            <w:left w:val="none" w:sz="0" w:space="0" w:color="auto"/>
            <w:bottom w:val="none" w:sz="0" w:space="0" w:color="auto"/>
            <w:right w:val="none" w:sz="0" w:space="0" w:color="auto"/>
          </w:divBdr>
        </w:div>
        <w:div w:id="475876694">
          <w:marLeft w:val="640"/>
          <w:marRight w:val="0"/>
          <w:marTop w:val="0"/>
          <w:marBottom w:val="0"/>
          <w:divBdr>
            <w:top w:val="none" w:sz="0" w:space="0" w:color="auto"/>
            <w:left w:val="none" w:sz="0" w:space="0" w:color="auto"/>
            <w:bottom w:val="none" w:sz="0" w:space="0" w:color="auto"/>
            <w:right w:val="none" w:sz="0" w:space="0" w:color="auto"/>
          </w:divBdr>
        </w:div>
        <w:div w:id="496313758">
          <w:marLeft w:val="640"/>
          <w:marRight w:val="0"/>
          <w:marTop w:val="0"/>
          <w:marBottom w:val="0"/>
          <w:divBdr>
            <w:top w:val="none" w:sz="0" w:space="0" w:color="auto"/>
            <w:left w:val="none" w:sz="0" w:space="0" w:color="auto"/>
            <w:bottom w:val="none" w:sz="0" w:space="0" w:color="auto"/>
            <w:right w:val="none" w:sz="0" w:space="0" w:color="auto"/>
          </w:divBdr>
        </w:div>
        <w:div w:id="540560949">
          <w:marLeft w:val="640"/>
          <w:marRight w:val="0"/>
          <w:marTop w:val="0"/>
          <w:marBottom w:val="0"/>
          <w:divBdr>
            <w:top w:val="none" w:sz="0" w:space="0" w:color="auto"/>
            <w:left w:val="none" w:sz="0" w:space="0" w:color="auto"/>
            <w:bottom w:val="none" w:sz="0" w:space="0" w:color="auto"/>
            <w:right w:val="none" w:sz="0" w:space="0" w:color="auto"/>
          </w:divBdr>
        </w:div>
        <w:div w:id="584798947">
          <w:marLeft w:val="640"/>
          <w:marRight w:val="0"/>
          <w:marTop w:val="0"/>
          <w:marBottom w:val="0"/>
          <w:divBdr>
            <w:top w:val="none" w:sz="0" w:space="0" w:color="auto"/>
            <w:left w:val="none" w:sz="0" w:space="0" w:color="auto"/>
            <w:bottom w:val="none" w:sz="0" w:space="0" w:color="auto"/>
            <w:right w:val="none" w:sz="0" w:space="0" w:color="auto"/>
          </w:divBdr>
        </w:div>
        <w:div w:id="615991824">
          <w:marLeft w:val="640"/>
          <w:marRight w:val="0"/>
          <w:marTop w:val="0"/>
          <w:marBottom w:val="0"/>
          <w:divBdr>
            <w:top w:val="none" w:sz="0" w:space="0" w:color="auto"/>
            <w:left w:val="none" w:sz="0" w:space="0" w:color="auto"/>
            <w:bottom w:val="none" w:sz="0" w:space="0" w:color="auto"/>
            <w:right w:val="none" w:sz="0" w:space="0" w:color="auto"/>
          </w:divBdr>
        </w:div>
        <w:div w:id="623998027">
          <w:marLeft w:val="640"/>
          <w:marRight w:val="0"/>
          <w:marTop w:val="0"/>
          <w:marBottom w:val="0"/>
          <w:divBdr>
            <w:top w:val="none" w:sz="0" w:space="0" w:color="auto"/>
            <w:left w:val="none" w:sz="0" w:space="0" w:color="auto"/>
            <w:bottom w:val="none" w:sz="0" w:space="0" w:color="auto"/>
            <w:right w:val="none" w:sz="0" w:space="0" w:color="auto"/>
          </w:divBdr>
        </w:div>
        <w:div w:id="661588412">
          <w:marLeft w:val="640"/>
          <w:marRight w:val="0"/>
          <w:marTop w:val="0"/>
          <w:marBottom w:val="0"/>
          <w:divBdr>
            <w:top w:val="none" w:sz="0" w:space="0" w:color="auto"/>
            <w:left w:val="none" w:sz="0" w:space="0" w:color="auto"/>
            <w:bottom w:val="none" w:sz="0" w:space="0" w:color="auto"/>
            <w:right w:val="none" w:sz="0" w:space="0" w:color="auto"/>
          </w:divBdr>
        </w:div>
        <w:div w:id="666640371">
          <w:marLeft w:val="640"/>
          <w:marRight w:val="0"/>
          <w:marTop w:val="0"/>
          <w:marBottom w:val="0"/>
          <w:divBdr>
            <w:top w:val="none" w:sz="0" w:space="0" w:color="auto"/>
            <w:left w:val="none" w:sz="0" w:space="0" w:color="auto"/>
            <w:bottom w:val="none" w:sz="0" w:space="0" w:color="auto"/>
            <w:right w:val="none" w:sz="0" w:space="0" w:color="auto"/>
          </w:divBdr>
        </w:div>
        <w:div w:id="692270223">
          <w:marLeft w:val="640"/>
          <w:marRight w:val="0"/>
          <w:marTop w:val="0"/>
          <w:marBottom w:val="0"/>
          <w:divBdr>
            <w:top w:val="none" w:sz="0" w:space="0" w:color="auto"/>
            <w:left w:val="none" w:sz="0" w:space="0" w:color="auto"/>
            <w:bottom w:val="none" w:sz="0" w:space="0" w:color="auto"/>
            <w:right w:val="none" w:sz="0" w:space="0" w:color="auto"/>
          </w:divBdr>
        </w:div>
        <w:div w:id="764299650">
          <w:marLeft w:val="640"/>
          <w:marRight w:val="0"/>
          <w:marTop w:val="0"/>
          <w:marBottom w:val="0"/>
          <w:divBdr>
            <w:top w:val="none" w:sz="0" w:space="0" w:color="auto"/>
            <w:left w:val="none" w:sz="0" w:space="0" w:color="auto"/>
            <w:bottom w:val="none" w:sz="0" w:space="0" w:color="auto"/>
            <w:right w:val="none" w:sz="0" w:space="0" w:color="auto"/>
          </w:divBdr>
        </w:div>
        <w:div w:id="782265532">
          <w:marLeft w:val="640"/>
          <w:marRight w:val="0"/>
          <w:marTop w:val="0"/>
          <w:marBottom w:val="0"/>
          <w:divBdr>
            <w:top w:val="none" w:sz="0" w:space="0" w:color="auto"/>
            <w:left w:val="none" w:sz="0" w:space="0" w:color="auto"/>
            <w:bottom w:val="none" w:sz="0" w:space="0" w:color="auto"/>
            <w:right w:val="none" w:sz="0" w:space="0" w:color="auto"/>
          </w:divBdr>
        </w:div>
        <w:div w:id="782387422">
          <w:marLeft w:val="640"/>
          <w:marRight w:val="0"/>
          <w:marTop w:val="0"/>
          <w:marBottom w:val="0"/>
          <w:divBdr>
            <w:top w:val="none" w:sz="0" w:space="0" w:color="auto"/>
            <w:left w:val="none" w:sz="0" w:space="0" w:color="auto"/>
            <w:bottom w:val="none" w:sz="0" w:space="0" w:color="auto"/>
            <w:right w:val="none" w:sz="0" w:space="0" w:color="auto"/>
          </w:divBdr>
        </w:div>
        <w:div w:id="786242235">
          <w:marLeft w:val="640"/>
          <w:marRight w:val="0"/>
          <w:marTop w:val="0"/>
          <w:marBottom w:val="0"/>
          <w:divBdr>
            <w:top w:val="none" w:sz="0" w:space="0" w:color="auto"/>
            <w:left w:val="none" w:sz="0" w:space="0" w:color="auto"/>
            <w:bottom w:val="none" w:sz="0" w:space="0" w:color="auto"/>
            <w:right w:val="none" w:sz="0" w:space="0" w:color="auto"/>
          </w:divBdr>
        </w:div>
        <w:div w:id="787774463">
          <w:marLeft w:val="640"/>
          <w:marRight w:val="0"/>
          <w:marTop w:val="0"/>
          <w:marBottom w:val="0"/>
          <w:divBdr>
            <w:top w:val="none" w:sz="0" w:space="0" w:color="auto"/>
            <w:left w:val="none" w:sz="0" w:space="0" w:color="auto"/>
            <w:bottom w:val="none" w:sz="0" w:space="0" w:color="auto"/>
            <w:right w:val="none" w:sz="0" w:space="0" w:color="auto"/>
          </w:divBdr>
        </w:div>
        <w:div w:id="793403394">
          <w:marLeft w:val="640"/>
          <w:marRight w:val="0"/>
          <w:marTop w:val="0"/>
          <w:marBottom w:val="0"/>
          <w:divBdr>
            <w:top w:val="none" w:sz="0" w:space="0" w:color="auto"/>
            <w:left w:val="none" w:sz="0" w:space="0" w:color="auto"/>
            <w:bottom w:val="none" w:sz="0" w:space="0" w:color="auto"/>
            <w:right w:val="none" w:sz="0" w:space="0" w:color="auto"/>
          </w:divBdr>
        </w:div>
        <w:div w:id="842084699">
          <w:marLeft w:val="640"/>
          <w:marRight w:val="0"/>
          <w:marTop w:val="0"/>
          <w:marBottom w:val="0"/>
          <w:divBdr>
            <w:top w:val="none" w:sz="0" w:space="0" w:color="auto"/>
            <w:left w:val="none" w:sz="0" w:space="0" w:color="auto"/>
            <w:bottom w:val="none" w:sz="0" w:space="0" w:color="auto"/>
            <w:right w:val="none" w:sz="0" w:space="0" w:color="auto"/>
          </w:divBdr>
        </w:div>
        <w:div w:id="926575465">
          <w:marLeft w:val="640"/>
          <w:marRight w:val="0"/>
          <w:marTop w:val="0"/>
          <w:marBottom w:val="0"/>
          <w:divBdr>
            <w:top w:val="none" w:sz="0" w:space="0" w:color="auto"/>
            <w:left w:val="none" w:sz="0" w:space="0" w:color="auto"/>
            <w:bottom w:val="none" w:sz="0" w:space="0" w:color="auto"/>
            <w:right w:val="none" w:sz="0" w:space="0" w:color="auto"/>
          </w:divBdr>
        </w:div>
        <w:div w:id="926840425">
          <w:marLeft w:val="640"/>
          <w:marRight w:val="0"/>
          <w:marTop w:val="0"/>
          <w:marBottom w:val="0"/>
          <w:divBdr>
            <w:top w:val="none" w:sz="0" w:space="0" w:color="auto"/>
            <w:left w:val="none" w:sz="0" w:space="0" w:color="auto"/>
            <w:bottom w:val="none" w:sz="0" w:space="0" w:color="auto"/>
            <w:right w:val="none" w:sz="0" w:space="0" w:color="auto"/>
          </w:divBdr>
        </w:div>
        <w:div w:id="948973626">
          <w:marLeft w:val="640"/>
          <w:marRight w:val="0"/>
          <w:marTop w:val="0"/>
          <w:marBottom w:val="0"/>
          <w:divBdr>
            <w:top w:val="none" w:sz="0" w:space="0" w:color="auto"/>
            <w:left w:val="none" w:sz="0" w:space="0" w:color="auto"/>
            <w:bottom w:val="none" w:sz="0" w:space="0" w:color="auto"/>
            <w:right w:val="none" w:sz="0" w:space="0" w:color="auto"/>
          </w:divBdr>
        </w:div>
        <w:div w:id="1014263422">
          <w:marLeft w:val="640"/>
          <w:marRight w:val="0"/>
          <w:marTop w:val="0"/>
          <w:marBottom w:val="0"/>
          <w:divBdr>
            <w:top w:val="none" w:sz="0" w:space="0" w:color="auto"/>
            <w:left w:val="none" w:sz="0" w:space="0" w:color="auto"/>
            <w:bottom w:val="none" w:sz="0" w:space="0" w:color="auto"/>
            <w:right w:val="none" w:sz="0" w:space="0" w:color="auto"/>
          </w:divBdr>
        </w:div>
        <w:div w:id="1042940039">
          <w:marLeft w:val="640"/>
          <w:marRight w:val="0"/>
          <w:marTop w:val="0"/>
          <w:marBottom w:val="0"/>
          <w:divBdr>
            <w:top w:val="none" w:sz="0" w:space="0" w:color="auto"/>
            <w:left w:val="none" w:sz="0" w:space="0" w:color="auto"/>
            <w:bottom w:val="none" w:sz="0" w:space="0" w:color="auto"/>
            <w:right w:val="none" w:sz="0" w:space="0" w:color="auto"/>
          </w:divBdr>
        </w:div>
        <w:div w:id="1330255810">
          <w:marLeft w:val="640"/>
          <w:marRight w:val="0"/>
          <w:marTop w:val="0"/>
          <w:marBottom w:val="0"/>
          <w:divBdr>
            <w:top w:val="none" w:sz="0" w:space="0" w:color="auto"/>
            <w:left w:val="none" w:sz="0" w:space="0" w:color="auto"/>
            <w:bottom w:val="none" w:sz="0" w:space="0" w:color="auto"/>
            <w:right w:val="none" w:sz="0" w:space="0" w:color="auto"/>
          </w:divBdr>
        </w:div>
        <w:div w:id="1381829296">
          <w:marLeft w:val="640"/>
          <w:marRight w:val="0"/>
          <w:marTop w:val="0"/>
          <w:marBottom w:val="0"/>
          <w:divBdr>
            <w:top w:val="none" w:sz="0" w:space="0" w:color="auto"/>
            <w:left w:val="none" w:sz="0" w:space="0" w:color="auto"/>
            <w:bottom w:val="none" w:sz="0" w:space="0" w:color="auto"/>
            <w:right w:val="none" w:sz="0" w:space="0" w:color="auto"/>
          </w:divBdr>
        </w:div>
        <w:div w:id="1562398883">
          <w:marLeft w:val="640"/>
          <w:marRight w:val="0"/>
          <w:marTop w:val="0"/>
          <w:marBottom w:val="0"/>
          <w:divBdr>
            <w:top w:val="none" w:sz="0" w:space="0" w:color="auto"/>
            <w:left w:val="none" w:sz="0" w:space="0" w:color="auto"/>
            <w:bottom w:val="none" w:sz="0" w:space="0" w:color="auto"/>
            <w:right w:val="none" w:sz="0" w:space="0" w:color="auto"/>
          </w:divBdr>
        </w:div>
        <w:div w:id="1608583199">
          <w:marLeft w:val="640"/>
          <w:marRight w:val="0"/>
          <w:marTop w:val="0"/>
          <w:marBottom w:val="0"/>
          <w:divBdr>
            <w:top w:val="none" w:sz="0" w:space="0" w:color="auto"/>
            <w:left w:val="none" w:sz="0" w:space="0" w:color="auto"/>
            <w:bottom w:val="none" w:sz="0" w:space="0" w:color="auto"/>
            <w:right w:val="none" w:sz="0" w:space="0" w:color="auto"/>
          </w:divBdr>
        </w:div>
        <w:div w:id="1609116860">
          <w:marLeft w:val="640"/>
          <w:marRight w:val="0"/>
          <w:marTop w:val="0"/>
          <w:marBottom w:val="0"/>
          <w:divBdr>
            <w:top w:val="none" w:sz="0" w:space="0" w:color="auto"/>
            <w:left w:val="none" w:sz="0" w:space="0" w:color="auto"/>
            <w:bottom w:val="none" w:sz="0" w:space="0" w:color="auto"/>
            <w:right w:val="none" w:sz="0" w:space="0" w:color="auto"/>
          </w:divBdr>
        </w:div>
        <w:div w:id="1618877247">
          <w:marLeft w:val="640"/>
          <w:marRight w:val="0"/>
          <w:marTop w:val="0"/>
          <w:marBottom w:val="0"/>
          <w:divBdr>
            <w:top w:val="none" w:sz="0" w:space="0" w:color="auto"/>
            <w:left w:val="none" w:sz="0" w:space="0" w:color="auto"/>
            <w:bottom w:val="none" w:sz="0" w:space="0" w:color="auto"/>
            <w:right w:val="none" w:sz="0" w:space="0" w:color="auto"/>
          </w:divBdr>
        </w:div>
        <w:div w:id="1765882014">
          <w:marLeft w:val="640"/>
          <w:marRight w:val="0"/>
          <w:marTop w:val="0"/>
          <w:marBottom w:val="0"/>
          <w:divBdr>
            <w:top w:val="none" w:sz="0" w:space="0" w:color="auto"/>
            <w:left w:val="none" w:sz="0" w:space="0" w:color="auto"/>
            <w:bottom w:val="none" w:sz="0" w:space="0" w:color="auto"/>
            <w:right w:val="none" w:sz="0" w:space="0" w:color="auto"/>
          </w:divBdr>
        </w:div>
        <w:div w:id="1778477161">
          <w:marLeft w:val="640"/>
          <w:marRight w:val="0"/>
          <w:marTop w:val="0"/>
          <w:marBottom w:val="0"/>
          <w:divBdr>
            <w:top w:val="none" w:sz="0" w:space="0" w:color="auto"/>
            <w:left w:val="none" w:sz="0" w:space="0" w:color="auto"/>
            <w:bottom w:val="none" w:sz="0" w:space="0" w:color="auto"/>
            <w:right w:val="none" w:sz="0" w:space="0" w:color="auto"/>
          </w:divBdr>
        </w:div>
        <w:div w:id="1899436757">
          <w:marLeft w:val="640"/>
          <w:marRight w:val="0"/>
          <w:marTop w:val="0"/>
          <w:marBottom w:val="0"/>
          <w:divBdr>
            <w:top w:val="none" w:sz="0" w:space="0" w:color="auto"/>
            <w:left w:val="none" w:sz="0" w:space="0" w:color="auto"/>
            <w:bottom w:val="none" w:sz="0" w:space="0" w:color="auto"/>
            <w:right w:val="none" w:sz="0" w:space="0" w:color="auto"/>
          </w:divBdr>
        </w:div>
        <w:div w:id="1913662237">
          <w:marLeft w:val="640"/>
          <w:marRight w:val="0"/>
          <w:marTop w:val="0"/>
          <w:marBottom w:val="0"/>
          <w:divBdr>
            <w:top w:val="none" w:sz="0" w:space="0" w:color="auto"/>
            <w:left w:val="none" w:sz="0" w:space="0" w:color="auto"/>
            <w:bottom w:val="none" w:sz="0" w:space="0" w:color="auto"/>
            <w:right w:val="none" w:sz="0" w:space="0" w:color="auto"/>
          </w:divBdr>
        </w:div>
        <w:div w:id="1977294496">
          <w:marLeft w:val="640"/>
          <w:marRight w:val="0"/>
          <w:marTop w:val="0"/>
          <w:marBottom w:val="0"/>
          <w:divBdr>
            <w:top w:val="none" w:sz="0" w:space="0" w:color="auto"/>
            <w:left w:val="none" w:sz="0" w:space="0" w:color="auto"/>
            <w:bottom w:val="none" w:sz="0" w:space="0" w:color="auto"/>
            <w:right w:val="none" w:sz="0" w:space="0" w:color="auto"/>
          </w:divBdr>
        </w:div>
        <w:div w:id="2002927077">
          <w:marLeft w:val="640"/>
          <w:marRight w:val="0"/>
          <w:marTop w:val="0"/>
          <w:marBottom w:val="0"/>
          <w:divBdr>
            <w:top w:val="none" w:sz="0" w:space="0" w:color="auto"/>
            <w:left w:val="none" w:sz="0" w:space="0" w:color="auto"/>
            <w:bottom w:val="none" w:sz="0" w:space="0" w:color="auto"/>
            <w:right w:val="none" w:sz="0" w:space="0" w:color="auto"/>
          </w:divBdr>
        </w:div>
        <w:div w:id="2026010221">
          <w:marLeft w:val="640"/>
          <w:marRight w:val="0"/>
          <w:marTop w:val="0"/>
          <w:marBottom w:val="0"/>
          <w:divBdr>
            <w:top w:val="none" w:sz="0" w:space="0" w:color="auto"/>
            <w:left w:val="none" w:sz="0" w:space="0" w:color="auto"/>
            <w:bottom w:val="none" w:sz="0" w:space="0" w:color="auto"/>
            <w:right w:val="none" w:sz="0" w:space="0" w:color="auto"/>
          </w:divBdr>
        </w:div>
        <w:div w:id="2030526495">
          <w:marLeft w:val="640"/>
          <w:marRight w:val="0"/>
          <w:marTop w:val="0"/>
          <w:marBottom w:val="0"/>
          <w:divBdr>
            <w:top w:val="none" w:sz="0" w:space="0" w:color="auto"/>
            <w:left w:val="none" w:sz="0" w:space="0" w:color="auto"/>
            <w:bottom w:val="none" w:sz="0" w:space="0" w:color="auto"/>
            <w:right w:val="none" w:sz="0" w:space="0" w:color="auto"/>
          </w:divBdr>
        </w:div>
        <w:div w:id="2068601830">
          <w:marLeft w:val="640"/>
          <w:marRight w:val="0"/>
          <w:marTop w:val="0"/>
          <w:marBottom w:val="0"/>
          <w:divBdr>
            <w:top w:val="none" w:sz="0" w:space="0" w:color="auto"/>
            <w:left w:val="none" w:sz="0" w:space="0" w:color="auto"/>
            <w:bottom w:val="none" w:sz="0" w:space="0" w:color="auto"/>
            <w:right w:val="none" w:sz="0" w:space="0" w:color="auto"/>
          </w:divBdr>
        </w:div>
        <w:div w:id="2092385192">
          <w:marLeft w:val="640"/>
          <w:marRight w:val="0"/>
          <w:marTop w:val="0"/>
          <w:marBottom w:val="0"/>
          <w:divBdr>
            <w:top w:val="none" w:sz="0" w:space="0" w:color="auto"/>
            <w:left w:val="none" w:sz="0" w:space="0" w:color="auto"/>
            <w:bottom w:val="none" w:sz="0" w:space="0" w:color="auto"/>
            <w:right w:val="none" w:sz="0" w:space="0" w:color="auto"/>
          </w:divBdr>
        </w:div>
        <w:div w:id="2098019926">
          <w:marLeft w:val="640"/>
          <w:marRight w:val="0"/>
          <w:marTop w:val="0"/>
          <w:marBottom w:val="0"/>
          <w:divBdr>
            <w:top w:val="none" w:sz="0" w:space="0" w:color="auto"/>
            <w:left w:val="none" w:sz="0" w:space="0" w:color="auto"/>
            <w:bottom w:val="none" w:sz="0" w:space="0" w:color="auto"/>
            <w:right w:val="none" w:sz="0" w:space="0" w:color="auto"/>
          </w:divBdr>
        </w:div>
        <w:div w:id="2123185762">
          <w:marLeft w:val="640"/>
          <w:marRight w:val="0"/>
          <w:marTop w:val="0"/>
          <w:marBottom w:val="0"/>
          <w:divBdr>
            <w:top w:val="none" w:sz="0" w:space="0" w:color="auto"/>
            <w:left w:val="none" w:sz="0" w:space="0" w:color="auto"/>
            <w:bottom w:val="none" w:sz="0" w:space="0" w:color="auto"/>
            <w:right w:val="none" w:sz="0" w:space="0" w:color="auto"/>
          </w:divBdr>
        </w:div>
      </w:divsChild>
    </w:div>
    <w:div w:id="2071729971">
      <w:bodyDiv w:val="1"/>
      <w:marLeft w:val="0"/>
      <w:marRight w:val="0"/>
      <w:marTop w:val="0"/>
      <w:marBottom w:val="0"/>
      <w:divBdr>
        <w:top w:val="none" w:sz="0" w:space="0" w:color="auto"/>
        <w:left w:val="none" w:sz="0" w:space="0" w:color="auto"/>
        <w:bottom w:val="none" w:sz="0" w:space="0" w:color="auto"/>
        <w:right w:val="none" w:sz="0" w:space="0" w:color="auto"/>
      </w:divBdr>
      <w:divsChild>
        <w:div w:id="9990960">
          <w:marLeft w:val="640"/>
          <w:marRight w:val="0"/>
          <w:marTop w:val="0"/>
          <w:marBottom w:val="0"/>
          <w:divBdr>
            <w:top w:val="none" w:sz="0" w:space="0" w:color="auto"/>
            <w:left w:val="none" w:sz="0" w:space="0" w:color="auto"/>
            <w:bottom w:val="none" w:sz="0" w:space="0" w:color="auto"/>
            <w:right w:val="none" w:sz="0" w:space="0" w:color="auto"/>
          </w:divBdr>
        </w:div>
        <w:div w:id="16198736">
          <w:marLeft w:val="640"/>
          <w:marRight w:val="0"/>
          <w:marTop w:val="0"/>
          <w:marBottom w:val="0"/>
          <w:divBdr>
            <w:top w:val="none" w:sz="0" w:space="0" w:color="auto"/>
            <w:left w:val="none" w:sz="0" w:space="0" w:color="auto"/>
            <w:bottom w:val="none" w:sz="0" w:space="0" w:color="auto"/>
            <w:right w:val="none" w:sz="0" w:space="0" w:color="auto"/>
          </w:divBdr>
        </w:div>
        <w:div w:id="36205791">
          <w:marLeft w:val="640"/>
          <w:marRight w:val="0"/>
          <w:marTop w:val="0"/>
          <w:marBottom w:val="0"/>
          <w:divBdr>
            <w:top w:val="none" w:sz="0" w:space="0" w:color="auto"/>
            <w:left w:val="none" w:sz="0" w:space="0" w:color="auto"/>
            <w:bottom w:val="none" w:sz="0" w:space="0" w:color="auto"/>
            <w:right w:val="none" w:sz="0" w:space="0" w:color="auto"/>
          </w:divBdr>
        </w:div>
        <w:div w:id="50618405">
          <w:marLeft w:val="640"/>
          <w:marRight w:val="0"/>
          <w:marTop w:val="0"/>
          <w:marBottom w:val="0"/>
          <w:divBdr>
            <w:top w:val="none" w:sz="0" w:space="0" w:color="auto"/>
            <w:left w:val="none" w:sz="0" w:space="0" w:color="auto"/>
            <w:bottom w:val="none" w:sz="0" w:space="0" w:color="auto"/>
            <w:right w:val="none" w:sz="0" w:space="0" w:color="auto"/>
          </w:divBdr>
        </w:div>
        <w:div w:id="67045545">
          <w:marLeft w:val="640"/>
          <w:marRight w:val="0"/>
          <w:marTop w:val="0"/>
          <w:marBottom w:val="0"/>
          <w:divBdr>
            <w:top w:val="none" w:sz="0" w:space="0" w:color="auto"/>
            <w:left w:val="none" w:sz="0" w:space="0" w:color="auto"/>
            <w:bottom w:val="none" w:sz="0" w:space="0" w:color="auto"/>
            <w:right w:val="none" w:sz="0" w:space="0" w:color="auto"/>
          </w:divBdr>
        </w:div>
        <w:div w:id="78257664">
          <w:marLeft w:val="640"/>
          <w:marRight w:val="0"/>
          <w:marTop w:val="0"/>
          <w:marBottom w:val="0"/>
          <w:divBdr>
            <w:top w:val="none" w:sz="0" w:space="0" w:color="auto"/>
            <w:left w:val="none" w:sz="0" w:space="0" w:color="auto"/>
            <w:bottom w:val="none" w:sz="0" w:space="0" w:color="auto"/>
            <w:right w:val="none" w:sz="0" w:space="0" w:color="auto"/>
          </w:divBdr>
        </w:div>
        <w:div w:id="98764947">
          <w:marLeft w:val="640"/>
          <w:marRight w:val="0"/>
          <w:marTop w:val="0"/>
          <w:marBottom w:val="0"/>
          <w:divBdr>
            <w:top w:val="none" w:sz="0" w:space="0" w:color="auto"/>
            <w:left w:val="none" w:sz="0" w:space="0" w:color="auto"/>
            <w:bottom w:val="none" w:sz="0" w:space="0" w:color="auto"/>
            <w:right w:val="none" w:sz="0" w:space="0" w:color="auto"/>
          </w:divBdr>
        </w:div>
        <w:div w:id="104351681">
          <w:marLeft w:val="640"/>
          <w:marRight w:val="0"/>
          <w:marTop w:val="0"/>
          <w:marBottom w:val="0"/>
          <w:divBdr>
            <w:top w:val="none" w:sz="0" w:space="0" w:color="auto"/>
            <w:left w:val="none" w:sz="0" w:space="0" w:color="auto"/>
            <w:bottom w:val="none" w:sz="0" w:space="0" w:color="auto"/>
            <w:right w:val="none" w:sz="0" w:space="0" w:color="auto"/>
          </w:divBdr>
        </w:div>
        <w:div w:id="138813893">
          <w:marLeft w:val="640"/>
          <w:marRight w:val="0"/>
          <w:marTop w:val="0"/>
          <w:marBottom w:val="0"/>
          <w:divBdr>
            <w:top w:val="none" w:sz="0" w:space="0" w:color="auto"/>
            <w:left w:val="none" w:sz="0" w:space="0" w:color="auto"/>
            <w:bottom w:val="none" w:sz="0" w:space="0" w:color="auto"/>
            <w:right w:val="none" w:sz="0" w:space="0" w:color="auto"/>
          </w:divBdr>
        </w:div>
        <w:div w:id="188682071">
          <w:marLeft w:val="640"/>
          <w:marRight w:val="0"/>
          <w:marTop w:val="0"/>
          <w:marBottom w:val="0"/>
          <w:divBdr>
            <w:top w:val="none" w:sz="0" w:space="0" w:color="auto"/>
            <w:left w:val="none" w:sz="0" w:space="0" w:color="auto"/>
            <w:bottom w:val="none" w:sz="0" w:space="0" w:color="auto"/>
            <w:right w:val="none" w:sz="0" w:space="0" w:color="auto"/>
          </w:divBdr>
        </w:div>
        <w:div w:id="289362674">
          <w:marLeft w:val="640"/>
          <w:marRight w:val="0"/>
          <w:marTop w:val="0"/>
          <w:marBottom w:val="0"/>
          <w:divBdr>
            <w:top w:val="none" w:sz="0" w:space="0" w:color="auto"/>
            <w:left w:val="none" w:sz="0" w:space="0" w:color="auto"/>
            <w:bottom w:val="none" w:sz="0" w:space="0" w:color="auto"/>
            <w:right w:val="none" w:sz="0" w:space="0" w:color="auto"/>
          </w:divBdr>
        </w:div>
        <w:div w:id="376513472">
          <w:marLeft w:val="640"/>
          <w:marRight w:val="0"/>
          <w:marTop w:val="0"/>
          <w:marBottom w:val="0"/>
          <w:divBdr>
            <w:top w:val="none" w:sz="0" w:space="0" w:color="auto"/>
            <w:left w:val="none" w:sz="0" w:space="0" w:color="auto"/>
            <w:bottom w:val="none" w:sz="0" w:space="0" w:color="auto"/>
            <w:right w:val="none" w:sz="0" w:space="0" w:color="auto"/>
          </w:divBdr>
        </w:div>
        <w:div w:id="417604364">
          <w:marLeft w:val="640"/>
          <w:marRight w:val="0"/>
          <w:marTop w:val="0"/>
          <w:marBottom w:val="0"/>
          <w:divBdr>
            <w:top w:val="none" w:sz="0" w:space="0" w:color="auto"/>
            <w:left w:val="none" w:sz="0" w:space="0" w:color="auto"/>
            <w:bottom w:val="none" w:sz="0" w:space="0" w:color="auto"/>
            <w:right w:val="none" w:sz="0" w:space="0" w:color="auto"/>
          </w:divBdr>
        </w:div>
        <w:div w:id="492649005">
          <w:marLeft w:val="640"/>
          <w:marRight w:val="0"/>
          <w:marTop w:val="0"/>
          <w:marBottom w:val="0"/>
          <w:divBdr>
            <w:top w:val="none" w:sz="0" w:space="0" w:color="auto"/>
            <w:left w:val="none" w:sz="0" w:space="0" w:color="auto"/>
            <w:bottom w:val="none" w:sz="0" w:space="0" w:color="auto"/>
            <w:right w:val="none" w:sz="0" w:space="0" w:color="auto"/>
          </w:divBdr>
        </w:div>
        <w:div w:id="500703920">
          <w:marLeft w:val="640"/>
          <w:marRight w:val="0"/>
          <w:marTop w:val="0"/>
          <w:marBottom w:val="0"/>
          <w:divBdr>
            <w:top w:val="none" w:sz="0" w:space="0" w:color="auto"/>
            <w:left w:val="none" w:sz="0" w:space="0" w:color="auto"/>
            <w:bottom w:val="none" w:sz="0" w:space="0" w:color="auto"/>
            <w:right w:val="none" w:sz="0" w:space="0" w:color="auto"/>
          </w:divBdr>
        </w:div>
        <w:div w:id="510801660">
          <w:marLeft w:val="640"/>
          <w:marRight w:val="0"/>
          <w:marTop w:val="0"/>
          <w:marBottom w:val="0"/>
          <w:divBdr>
            <w:top w:val="none" w:sz="0" w:space="0" w:color="auto"/>
            <w:left w:val="none" w:sz="0" w:space="0" w:color="auto"/>
            <w:bottom w:val="none" w:sz="0" w:space="0" w:color="auto"/>
            <w:right w:val="none" w:sz="0" w:space="0" w:color="auto"/>
          </w:divBdr>
        </w:div>
        <w:div w:id="518543443">
          <w:marLeft w:val="640"/>
          <w:marRight w:val="0"/>
          <w:marTop w:val="0"/>
          <w:marBottom w:val="0"/>
          <w:divBdr>
            <w:top w:val="none" w:sz="0" w:space="0" w:color="auto"/>
            <w:left w:val="none" w:sz="0" w:space="0" w:color="auto"/>
            <w:bottom w:val="none" w:sz="0" w:space="0" w:color="auto"/>
            <w:right w:val="none" w:sz="0" w:space="0" w:color="auto"/>
          </w:divBdr>
        </w:div>
        <w:div w:id="519660261">
          <w:marLeft w:val="640"/>
          <w:marRight w:val="0"/>
          <w:marTop w:val="0"/>
          <w:marBottom w:val="0"/>
          <w:divBdr>
            <w:top w:val="none" w:sz="0" w:space="0" w:color="auto"/>
            <w:left w:val="none" w:sz="0" w:space="0" w:color="auto"/>
            <w:bottom w:val="none" w:sz="0" w:space="0" w:color="auto"/>
            <w:right w:val="none" w:sz="0" w:space="0" w:color="auto"/>
          </w:divBdr>
        </w:div>
        <w:div w:id="576520802">
          <w:marLeft w:val="640"/>
          <w:marRight w:val="0"/>
          <w:marTop w:val="0"/>
          <w:marBottom w:val="0"/>
          <w:divBdr>
            <w:top w:val="none" w:sz="0" w:space="0" w:color="auto"/>
            <w:left w:val="none" w:sz="0" w:space="0" w:color="auto"/>
            <w:bottom w:val="none" w:sz="0" w:space="0" w:color="auto"/>
            <w:right w:val="none" w:sz="0" w:space="0" w:color="auto"/>
          </w:divBdr>
        </w:div>
        <w:div w:id="599488967">
          <w:marLeft w:val="640"/>
          <w:marRight w:val="0"/>
          <w:marTop w:val="0"/>
          <w:marBottom w:val="0"/>
          <w:divBdr>
            <w:top w:val="none" w:sz="0" w:space="0" w:color="auto"/>
            <w:left w:val="none" w:sz="0" w:space="0" w:color="auto"/>
            <w:bottom w:val="none" w:sz="0" w:space="0" w:color="auto"/>
            <w:right w:val="none" w:sz="0" w:space="0" w:color="auto"/>
          </w:divBdr>
        </w:div>
        <w:div w:id="741409690">
          <w:marLeft w:val="640"/>
          <w:marRight w:val="0"/>
          <w:marTop w:val="0"/>
          <w:marBottom w:val="0"/>
          <w:divBdr>
            <w:top w:val="none" w:sz="0" w:space="0" w:color="auto"/>
            <w:left w:val="none" w:sz="0" w:space="0" w:color="auto"/>
            <w:bottom w:val="none" w:sz="0" w:space="0" w:color="auto"/>
            <w:right w:val="none" w:sz="0" w:space="0" w:color="auto"/>
          </w:divBdr>
        </w:div>
        <w:div w:id="776752948">
          <w:marLeft w:val="640"/>
          <w:marRight w:val="0"/>
          <w:marTop w:val="0"/>
          <w:marBottom w:val="0"/>
          <w:divBdr>
            <w:top w:val="none" w:sz="0" w:space="0" w:color="auto"/>
            <w:left w:val="none" w:sz="0" w:space="0" w:color="auto"/>
            <w:bottom w:val="none" w:sz="0" w:space="0" w:color="auto"/>
            <w:right w:val="none" w:sz="0" w:space="0" w:color="auto"/>
          </w:divBdr>
        </w:div>
        <w:div w:id="830217014">
          <w:marLeft w:val="640"/>
          <w:marRight w:val="0"/>
          <w:marTop w:val="0"/>
          <w:marBottom w:val="0"/>
          <w:divBdr>
            <w:top w:val="none" w:sz="0" w:space="0" w:color="auto"/>
            <w:left w:val="none" w:sz="0" w:space="0" w:color="auto"/>
            <w:bottom w:val="none" w:sz="0" w:space="0" w:color="auto"/>
            <w:right w:val="none" w:sz="0" w:space="0" w:color="auto"/>
          </w:divBdr>
        </w:div>
        <w:div w:id="866404834">
          <w:marLeft w:val="640"/>
          <w:marRight w:val="0"/>
          <w:marTop w:val="0"/>
          <w:marBottom w:val="0"/>
          <w:divBdr>
            <w:top w:val="none" w:sz="0" w:space="0" w:color="auto"/>
            <w:left w:val="none" w:sz="0" w:space="0" w:color="auto"/>
            <w:bottom w:val="none" w:sz="0" w:space="0" w:color="auto"/>
            <w:right w:val="none" w:sz="0" w:space="0" w:color="auto"/>
          </w:divBdr>
        </w:div>
        <w:div w:id="1100297432">
          <w:marLeft w:val="640"/>
          <w:marRight w:val="0"/>
          <w:marTop w:val="0"/>
          <w:marBottom w:val="0"/>
          <w:divBdr>
            <w:top w:val="none" w:sz="0" w:space="0" w:color="auto"/>
            <w:left w:val="none" w:sz="0" w:space="0" w:color="auto"/>
            <w:bottom w:val="none" w:sz="0" w:space="0" w:color="auto"/>
            <w:right w:val="none" w:sz="0" w:space="0" w:color="auto"/>
          </w:divBdr>
        </w:div>
        <w:div w:id="1158763534">
          <w:marLeft w:val="640"/>
          <w:marRight w:val="0"/>
          <w:marTop w:val="0"/>
          <w:marBottom w:val="0"/>
          <w:divBdr>
            <w:top w:val="none" w:sz="0" w:space="0" w:color="auto"/>
            <w:left w:val="none" w:sz="0" w:space="0" w:color="auto"/>
            <w:bottom w:val="none" w:sz="0" w:space="0" w:color="auto"/>
            <w:right w:val="none" w:sz="0" w:space="0" w:color="auto"/>
          </w:divBdr>
        </w:div>
        <w:div w:id="1194073156">
          <w:marLeft w:val="640"/>
          <w:marRight w:val="0"/>
          <w:marTop w:val="0"/>
          <w:marBottom w:val="0"/>
          <w:divBdr>
            <w:top w:val="none" w:sz="0" w:space="0" w:color="auto"/>
            <w:left w:val="none" w:sz="0" w:space="0" w:color="auto"/>
            <w:bottom w:val="none" w:sz="0" w:space="0" w:color="auto"/>
            <w:right w:val="none" w:sz="0" w:space="0" w:color="auto"/>
          </w:divBdr>
        </w:div>
        <w:div w:id="1194610366">
          <w:marLeft w:val="640"/>
          <w:marRight w:val="0"/>
          <w:marTop w:val="0"/>
          <w:marBottom w:val="0"/>
          <w:divBdr>
            <w:top w:val="none" w:sz="0" w:space="0" w:color="auto"/>
            <w:left w:val="none" w:sz="0" w:space="0" w:color="auto"/>
            <w:bottom w:val="none" w:sz="0" w:space="0" w:color="auto"/>
            <w:right w:val="none" w:sz="0" w:space="0" w:color="auto"/>
          </w:divBdr>
        </w:div>
        <w:div w:id="1218053937">
          <w:marLeft w:val="640"/>
          <w:marRight w:val="0"/>
          <w:marTop w:val="0"/>
          <w:marBottom w:val="0"/>
          <w:divBdr>
            <w:top w:val="none" w:sz="0" w:space="0" w:color="auto"/>
            <w:left w:val="none" w:sz="0" w:space="0" w:color="auto"/>
            <w:bottom w:val="none" w:sz="0" w:space="0" w:color="auto"/>
            <w:right w:val="none" w:sz="0" w:space="0" w:color="auto"/>
          </w:divBdr>
        </w:div>
        <w:div w:id="1270968753">
          <w:marLeft w:val="640"/>
          <w:marRight w:val="0"/>
          <w:marTop w:val="0"/>
          <w:marBottom w:val="0"/>
          <w:divBdr>
            <w:top w:val="none" w:sz="0" w:space="0" w:color="auto"/>
            <w:left w:val="none" w:sz="0" w:space="0" w:color="auto"/>
            <w:bottom w:val="none" w:sz="0" w:space="0" w:color="auto"/>
            <w:right w:val="none" w:sz="0" w:space="0" w:color="auto"/>
          </w:divBdr>
        </w:div>
        <w:div w:id="1276979437">
          <w:marLeft w:val="640"/>
          <w:marRight w:val="0"/>
          <w:marTop w:val="0"/>
          <w:marBottom w:val="0"/>
          <w:divBdr>
            <w:top w:val="none" w:sz="0" w:space="0" w:color="auto"/>
            <w:left w:val="none" w:sz="0" w:space="0" w:color="auto"/>
            <w:bottom w:val="none" w:sz="0" w:space="0" w:color="auto"/>
            <w:right w:val="none" w:sz="0" w:space="0" w:color="auto"/>
          </w:divBdr>
        </w:div>
        <w:div w:id="1348947177">
          <w:marLeft w:val="640"/>
          <w:marRight w:val="0"/>
          <w:marTop w:val="0"/>
          <w:marBottom w:val="0"/>
          <w:divBdr>
            <w:top w:val="none" w:sz="0" w:space="0" w:color="auto"/>
            <w:left w:val="none" w:sz="0" w:space="0" w:color="auto"/>
            <w:bottom w:val="none" w:sz="0" w:space="0" w:color="auto"/>
            <w:right w:val="none" w:sz="0" w:space="0" w:color="auto"/>
          </w:divBdr>
        </w:div>
        <w:div w:id="1435402119">
          <w:marLeft w:val="640"/>
          <w:marRight w:val="0"/>
          <w:marTop w:val="0"/>
          <w:marBottom w:val="0"/>
          <w:divBdr>
            <w:top w:val="none" w:sz="0" w:space="0" w:color="auto"/>
            <w:left w:val="none" w:sz="0" w:space="0" w:color="auto"/>
            <w:bottom w:val="none" w:sz="0" w:space="0" w:color="auto"/>
            <w:right w:val="none" w:sz="0" w:space="0" w:color="auto"/>
          </w:divBdr>
        </w:div>
        <w:div w:id="1548444478">
          <w:marLeft w:val="640"/>
          <w:marRight w:val="0"/>
          <w:marTop w:val="0"/>
          <w:marBottom w:val="0"/>
          <w:divBdr>
            <w:top w:val="none" w:sz="0" w:space="0" w:color="auto"/>
            <w:left w:val="none" w:sz="0" w:space="0" w:color="auto"/>
            <w:bottom w:val="none" w:sz="0" w:space="0" w:color="auto"/>
            <w:right w:val="none" w:sz="0" w:space="0" w:color="auto"/>
          </w:divBdr>
        </w:div>
        <w:div w:id="1589654103">
          <w:marLeft w:val="640"/>
          <w:marRight w:val="0"/>
          <w:marTop w:val="0"/>
          <w:marBottom w:val="0"/>
          <w:divBdr>
            <w:top w:val="none" w:sz="0" w:space="0" w:color="auto"/>
            <w:left w:val="none" w:sz="0" w:space="0" w:color="auto"/>
            <w:bottom w:val="none" w:sz="0" w:space="0" w:color="auto"/>
            <w:right w:val="none" w:sz="0" w:space="0" w:color="auto"/>
          </w:divBdr>
        </w:div>
        <w:div w:id="1635986945">
          <w:marLeft w:val="640"/>
          <w:marRight w:val="0"/>
          <w:marTop w:val="0"/>
          <w:marBottom w:val="0"/>
          <w:divBdr>
            <w:top w:val="none" w:sz="0" w:space="0" w:color="auto"/>
            <w:left w:val="none" w:sz="0" w:space="0" w:color="auto"/>
            <w:bottom w:val="none" w:sz="0" w:space="0" w:color="auto"/>
            <w:right w:val="none" w:sz="0" w:space="0" w:color="auto"/>
          </w:divBdr>
        </w:div>
        <w:div w:id="1764957421">
          <w:marLeft w:val="640"/>
          <w:marRight w:val="0"/>
          <w:marTop w:val="0"/>
          <w:marBottom w:val="0"/>
          <w:divBdr>
            <w:top w:val="none" w:sz="0" w:space="0" w:color="auto"/>
            <w:left w:val="none" w:sz="0" w:space="0" w:color="auto"/>
            <w:bottom w:val="none" w:sz="0" w:space="0" w:color="auto"/>
            <w:right w:val="none" w:sz="0" w:space="0" w:color="auto"/>
          </w:divBdr>
        </w:div>
        <w:div w:id="1783498345">
          <w:marLeft w:val="640"/>
          <w:marRight w:val="0"/>
          <w:marTop w:val="0"/>
          <w:marBottom w:val="0"/>
          <w:divBdr>
            <w:top w:val="none" w:sz="0" w:space="0" w:color="auto"/>
            <w:left w:val="none" w:sz="0" w:space="0" w:color="auto"/>
            <w:bottom w:val="none" w:sz="0" w:space="0" w:color="auto"/>
            <w:right w:val="none" w:sz="0" w:space="0" w:color="auto"/>
          </w:divBdr>
        </w:div>
        <w:div w:id="1792239270">
          <w:marLeft w:val="640"/>
          <w:marRight w:val="0"/>
          <w:marTop w:val="0"/>
          <w:marBottom w:val="0"/>
          <w:divBdr>
            <w:top w:val="none" w:sz="0" w:space="0" w:color="auto"/>
            <w:left w:val="none" w:sz="0" w:space="0" w:color="auto"/>
            <w:bottom w:val="none" w:sz="0" w:space="0" w:color="auto"/>
            <w:right w:val="none" w:sz="0" w:space="0" w:color="auto"/>
          </w:divBdr>
        </w:div>
        <w:div w:id="1859003078">
          <w:marLeft w:val="640"/>
          <w:marRight w:val="0"/>
          <w:marTop w:val="0"/>
          <w:marBottom w:val="0"/>
          <w:divBdr>
            <w:top w:val="none" w:sz="0" w:space="0" w:color="auto"/>
            <w:left w:val="none" w:sz="0" w:space="0" w:color="auto"/>
            <w:bottom w:val="none" w:sz="0" w:space="0" w:color="auto"/>
            <w:right w:val="none" w:sz="0" w:space="0" w:color="auto"/>
          </w:divBdr>
        </w:div>
        <w:div w:id="1861698849">
          <w:marLeft w:val="640"/>
          <w:marRight w:val="0"/>
          <w:marTop w:val="0"/>
          <w:marBottom w:val="0"/>
          <w:divBdr>
            <w:top w:val="none" w:sz="0" w:space="0" w:color="auto"/>
            <w:left w:val="none" w:sz="0" w:space="0" w:color="auto"/>
            <w:bottom w:val="none" w:sz="0" w:space="0" w:color="auto"/>
            <w:right w:val="none" w:sz="0" w:space="0" w:color="auto"/>
          </w:divBdr>
        </w:div>
        <w:div w:id="1878933765">
          <w:marLeft w:val="640"/>
          <w:marRight w:val="0"/>
          <w:marTop w:val="0"/>
          <w:marBottom w:val="0"/>
          <w:divBdr>
            <w:top w:val="none" w:sz="0" w:space="0" w:color="auto"/>
            <w:left w:val="none" w:sz="0" w:space="0" w:color="auto"/>
            <w:bottom w:val="none" w:sz="0" w:space="0" w:color="auto"/>
            <w:right w:val="none" w:sz="0" w:space="0" w:color="auto"/>
          </w:divBdr>
        </w:div>
        <w:div w:id="1912235134">
          <w:marLeft w:val="640"/>
          <w:marRight w:val="0"/>
          <w:marTop w:val="0"/>
          <w:marBottom w:val="0"/>
          <w:divBdr>
            <w:top w:val="none" w:sz="0" w:space="0" w:color="auto"/>
            <w:left w:val="none" w:sz="0" w:space="0" w:color="auto"/>
            <w:bottom w:val="none" w:sz="0" w:space="0" w:color="auto"/>
            <w:right w:val="none" w:sz="0" w:space="0" w:color="auto"/>
          </w:divBdr>
        </w:div>
        <w:div w:id="2030449806">
          <w:marLeft w:val="640"/>
          <w:marRight w:val="0"/>
          <w:marTop w:val="0"/>
          <w:marBottom w:val="0"/>
          <w:divBdr>
            <w:top w:val="none" w:sz="0" w:space="0" w:color="auto"/>
            <w:left w:val="none" w:sz="0" w:space="0" w:color="auto"/>
            <w:bottom w:val="none" w:sz="0" w:space="0" w:color="auto"/>
            <w:right w:val="none" w:sz="0" w:space="0" w:color="auto"/>
          </w:divBdr>
        </w:div>
        <w:div w:id="2088962179">
          <w:marLeft w:val="640"/>
          <w:marRight w:val="0"/>
          <w:marTop w:val="0"/>
          <w:marBottom w:val="0"/>
          <w:divBdr>
            <w:top w:val="none" w:sz="0" w:space="0" w:color="auto"/>
            <w:left w:val="none" w:sz="0" w:space="0" w:color="auto"/>
            <w:bottom w:val="none" w:sz="0" w:space="0" w:color="auto"/>
            <w:right w:val="none" w:sz="0" w:space="0" w:color="auto"/>
          </w:divBdr>
        </w:div>
        <w:div w:id="2108454789">
          <w:marLeft w:val="640"/>
          <w:marRight w:val="0"/>
          <w:marTop w:val="0"/>
          <w:marBottom w:val="0"/>
          <w:divBdr>
            <w:top w:val="none" w:sz="0" w:space="0" w:color="auto"/>
            <w:left w:val="none" w:sz="0" w:space="0" w:color="auto"/>
            <w:bottom w:val="none" w:sz="0" w:space="0" w:color="auto"/>
            <w:right w:val="none" w:sz="0" w:space="0" w:color="auto"/>
          </w:divBdr>
        </w:div>
      </w:divsChild>
    </w:div>
    <w:div w:id="2094164443">
      <w:bodyDiv w:val="1"/>
      <w:marLeft w:val="0"/>
      <w:marRight w:val="0"/>
      <w:marTop w:val="0"/>
      <w:marBottom w:val="0"/>
      <w:divBdr>
        <w:top w:val="none" w:sz="0" w:space="0" w:color="auto"/>
        <w:left w:val="none" w:sz="0" w:space="0" w:color="auto"/>
        <w:bottom w:val="none" w:sz="0" w:space="0" w:color="auto"/>
        <w:right w:val="none" w:sz="0" w:space="0" w:color="auto"/>
      </w:divBdr>
      <w:divsChild>
        <w:div w:id="8290256">
          <w:marLeft w:val="640"/>
          <w:marRight w:val="0"/>
          <w:marTop w:val="0"/>
          <w:marBottom w:val="0"/>
          <w:divBdr>
            <w:top w:val="none" w:sz="0" w:space="0" w:color="auto"/>
            <w:left w:val="none" w:sz="0" w:space="0" w:color="auto"/>
            <w:bottom w:val="none" w:sz="0" w:space="0" w:color="auto"/>
            <w:right w:val="none" w:sz="0" w:space="0" w:color="auto"/>
          </w:divBdr>
        </w:div>
        <w:div w:id="44378316">
          <w:marLeft w:val="640"/>
          <w:marRight w:val="0"/>
          <w:marTop w:val="0"/>
          <w:marBottom w:val="0"/>
          <w:divBdr>
            <w:top w:val="none" w:sz="0" w:space="0" w:color="auto"/>
            <w:left w:val="none" w:sz="0" w:space="0" w:color="auto"/>
            <w:bottom w:val="none" w:sz="0" w:space="0" w:color="auto"/>
            <w:right w:val="none" w:sz="0" w:space="0" w:color="auto"/>
          </w:divBdr>
        </w:div>
        <w:div w:id="54352319">
          <w:marLeft w:val="640"/>
          <w:marRight w:val="0"/>
          <w:marTop w:val="0"/>
          <w:marBottom w:val="0"/>
          <w:divBdr>
            <w:top w:val="none" w:sz="0" w:space="0" w:color="auto"/>
            <w:left w:val="none" w:sz="0" w:space="0" w:color="auto"/>
            <w:bottom w:val="none" w:sz="0" w:space="0" w:color="auto"/>
            <w:right w:val="none" w:sz="0" w:space="0" w:color="auto"/>
          </w:divBdr>
        </w:div>
        <w:div w:id="164438591">
          <w:marLeft w:val="640"/>
          <w:marRight w:val="0"/>
          <w:marTop w:val="0"/>
          <w:marBottom w:val="0"/>
          <w:divBdr>
            <w:top w:val="none" w:sz="0" w:space="0" w:color="auto"/>
            <w:left w:val="none" w:sz="0" w:space="0" w:color="auto"/>
            <w:bottom w:val="none" w:sz="0" w:space="0" w:color="auto"/>
            <w:right w:val="none" w:sz="0" w:space="0" w:color="auto"/>
          </w:divBdr>
        </w:div>
        <w:div w:id="196895613">
          <w:marLeft w:val="640"/>
          <w:marRight w:val="0"/>
          <w:marTop w:val="0"/>
          <w:marBottom w:val="0"/>
          <w:divBdr>
            <w:top w:val="none" w:sz="0" w:space="0" w:color="auto"/>
            <w:left w:val="none" w:sz="0" w:space="0" w:color="auto"/>
            <w:bottom w:val="none" w:sz="0" w:space="0" w:color="auto"/>
            <w:right w:val="none" w:sz="0" w:space="0" w:color="auto"/>
          </w:divBdr>
        </w:div>
        <w:div w:id="231701315">
          <w:marLeft w:val="640"/>
          <w:marRight w:val="0"/>
          <w:marTop w:val="0"/>
          <w:marBottom w:val="0"/>
          <w:divBdr>
            <w:top w:val="none" w:sz="0" w:space="0" w:color="auto"/>
            <w:left w:val="none" w:sz="0" w:space="0" w:color="auto"/>
            <w:bottom w:val="none" w:sz="0" w:space="0" w:color="auto"/>
            <w:right w:val="none" w:sz="0" w:space="0" w:color="auto"/>
          </w:divBdr>
        </w:div>
        <w:div w:id="304314590">
          <w:marLeft w:val="640"/>
          <w:marRight w:val="0"/>
          <w:marTop w:val="0"/>
          <w:marBottom w:val="0"/>
          <w:divBdr>
            <w:top w:val="none" w:sz="0" w:space="0" w:color="auto"/>
            <w:left w:val="none" w:sz="0" w:space="0" w:color="auto"/>
            <w:bottom w:val="none" w:sz="0" w:space="0" w:color="auto"/>
            <w:right w:val="none" w:sz="0" w:space="0" w:color="auto"/>
          </w:divBdr>
        </w:div>
        <w:div w:id="350841340">
          <w:marLeft w:val="640"/>
          <w:marRight w:val="0"/>
          <w:marTop w:val="0"/>
          <w:marBottom w:val="0"/>
          <w:divBdr>
            <w:top w:val="none" w:sz="0" w:space="0" w:color="auto"/>
            <w:left w:val="none" w:sz="0" w:space="0" w:color="auto"/>
            <w:bottom w:val="none" w:sz="0" w:space="0" w:color="auto"/>
            <w:right w:val="none" w:sz="0" w:space="0" w:color="auto"/>
          </w:divBdr>
        </w:div>
        <w:div w:id="367797090">
          <w:marLeft w:val="640"/>
          <w:marRight w:val="0"/>
          <w:marTop w:val="0"/>
          <w:marBottom w:val="0"/>
          <w:divBdr>
            <w:top w:val="none" w:sz="0" w:space="0" w:color="auto"/>
            <w:left w:val="none" w:sz="0" w:space="0" w:color="auto"/>
            <w:bottom w:val="none" w:sz="0" w:space="0" w:color="auto"/>
            <w:right w:val="none" w:sz="0" w:space="0" w:color="auto"/>
          </w:divBdr>
        </w:div>
        <w:div w:id="421218427">
          <w:marLeft w:val="640"/>
          <w:marRight w:val="0"/>
          <w:marTop w:val="0"/>
          <w:marBottom w:val="0"/>
          <w:divBdr>
            <w:top w:val="none" w:sz="0" w:space="0" w:color="auto"/>
            <w:left w:val="none" w:sz="0" w:space="0" w:color="auto"/>
            <w:bottom w:val="none" w:sz="0" w:space="0" w:color="auto"/>
            <w:right w:val="none" w:sz="0" w:space="0" w:color="auto"/>
          </w:divBdr>
        </w:div>
        <w:div w:id="449126188">
          <w:marLeft w:val="640"/>
          <w:marRight w:val="0"/>
          <w:marTop w:val="0"/>
          <w:marBottom w:val="0"/>
          <w:divBdr>
            <w:top w:val="none" w:sz="0" w:space="0" w:color="auto"/>
            <w:left w:val="none" w:sz="0" w:space="0" w:color="auto"/>
            <w:bottom w:val="none" w:sz="0" w:space="0" w:color="auto"/>
            <w:right w:val="none" w:sz="0" w:space="0" w:color="auto"/>
          </w:divBdr>
        </w:div>
        <w:div w:id="486289766">
          <w:marLeft w:val="640"/>
          <w:marRight w:val="0"/>
          <w:marTop w:val="0"/>
          <w:marBottom w:val="0"/>
          <w:divBdr>
            <w:top w:val="none" w:sz="0" w:space="0" w:color="auto"/>
            <w:left w:val="none" w:sz="0" w:space="0" w:color="auto"/>
            <w:bottom w:val="none" w:sz="0" w:space="0" w:color="auto"/>
            <w:right w:val="none" w:sz="0" w:space="0" w:color="auto"/>
          </w:divBdr>
        </w:div>
        <w:div w:id="489098475">
          <w:marLeft w:val="640"/>
          <w:marRight w:val="0"/>
          <w:marTop w:val="0"/>
          <w:marBottom w:val="0"/>
          <w:divBdr>
            <w:top w:val="none" w:sz="0" w:space="0" w:color="auto"/>
            <w:left w:val="none" w:sz="0" w:space="0" w:color="auto"/>
            <w:bottom w:val="none" w:sz="0" w:space="0" w:color="auto"/>
            <w:right w:val="none" w:sz="0" w:space="0" w:color="auto"/>
          </w:divBdr>
        </w:div>
        <w:div w:id="532696629">
          <w:marLeft w:val="640"/>
          <w:marRight w:val="0"/>
          <w:marTop w:val="0"/>
          <w:marBottom w:val="0"/>
          <w:divBdr>
            <w:top w:val="none" w:sz="0" w:space="0" w:color="auto"/>
            <w:left w:val="none" w:sz="0" w:space="0" w:color="auto"/>
            <w:bottom w:val="none" w:sz="0" w:space="0" w:color="auto"/>
            <w:right w:val="none" w:sz="0" w:space="0" w:color="auto"/>
          </w:divBdr>
        </w:div>
        <w:div w:id="573902601">
          <w:marLeft w:val="640"/>
          <w:marRight w:val="0"/>
          <w:marTop w:val="0"/>
          <w:marBottom w:val="0"/>
          <w:divBdr>
            <w:top w:val="none" w:sz="0" w:space="0" w:color="auto"/>
            <w:left w:val="none" w:sz="0" w:space="0" w:color="auto"/>
            <w:bottom w:val="none" w:sz="0" w:space="0" w:color="auto"/>
            <w:right w:val="none" w:sz="0" w:space="0" w:color="auto"/>
          </w:divBdr>
        </w:div>
        <w:div w:id="629745046">
          <w:marLeft w:val="640"/>
          <w:marRight w:val="0"/>
          <w:marTop w:val="0"/>
          <w:marBottom w:val="0"/>
          <w:divBdr>
            <w:top w:val="none" w:sz="0" w:space="0" w:color="auto"/>
            <w:left w:val="none" w:sz="0" w:space="0" w:color="auto"/>
            <w:bottom w:val="none" w:sz="0" w:space="0" w:color="auto"/>
            <w:right w:val="none" w:sz="0" w:space="0" w:color="auto"/>
          </w:divBdr>
        </w:div>
        <w:div w:id="697657922">
          <w:marLeft w:val="640"/>
          <w:marRight w:val="0"/>
          <w:marTop w:val="0"/>
          <w:marBottom w:val="0"/>
          <w:divBdr>
            <w:top w:val="none" w:sz="0" w:space="0" w:color="auto"/>
            <w:left w:val="none" w:sz="0" w:space="0" w:color="auto"/>
            <w:bottom w:val="none" w:sz="0" w:space="0" w:color="auto"/>
            <w:right w:val="none" w:sz="0" w:space="0" w:color="auto"/>
          </w:divBdr>
        </w:div>
        <w:div w:id="729041635">
          <w:marLeft w:val="640"/>
          <w:marRight w:val="0"/>
          <w:marTop w:val="0"/>
          <w:marBottom w:val="0"/>
          <w:divBdr>
            <w:top w:val="none" w:sz="0" w:space="0" w:color="auto"/>
            <w:left w:val="none" w:sz="0" w:space="0" w:color="auto"/>
            <w:bottom w:val="none" w:sz="0" w:space="0" w:color="auto"/>
            <w:right w:val="none" w:sz="0" w:space="0" w:color="auto"/>
          </w:divBdr>
        </w:div>
        <w:div w:id="803087348">
          <w:marLeft w:val="640"/>
          <w:marRight w:val="0"/>
          <w:marTop w:val="0"/>
          <w:marBottom w:val="0"/>
          <w:divBdr>
            <w:top w:val="none" w:sz="0" w:space="0" w:color="auto"/>
            <w:left w:val="none" w:sz="0" w:space="0" w:color="auto"/>
            <w:bottom w:val="none" w:sz="0" w:space="0" w:color="auto"/>
            <w:right w:val="none" w:sz="0" w:space="0" w:color="auto"/>
          </w:divBdr>
        </w:div>
        <w:div w:id="851920530">
          <w:marLeft w:val="640"/>
          <w:marRight w:val="0"/>
          <w:marTop w:val="0"/>
          <w:marBottom w:val="0"/>
          <w:divBdr>
            <w:top w:val="none" w:sz="0" w:space="0" w:color="auto"/>
            <w:left w:val="none" w:sz="0" w:space="0" w:color="auto"/>
            <w:bottom w:val="none" w:sz="0" w:space="0" w:color="auto"/>
            <w:right w:val="none" w:sz="0" w:space="0" w:color="auto"/>
          </w:divBdr>
        </w:div>
        <w:div w:id="871000188">
          <w:marLeft w:val="640"/>
          <w:marRight w:val="0"/>
          <w:marTop w:val="0"/>
          <w:marBottom w:val="0"/>
          <w:divBdr>
            <w:top w:val="none" w:sz="0" w:space="0" w:color="auto"/>
            <w:left w:val="none" w:sz="0" w:space="0" w:color="auto"/>
            <w:bottom w:val="none" w:sz="0" w:space="0" w:color="auto"/>
            <w:right w:val="none" w:sz="0" w:space="0" w:color="auto"/>
          </w:divBdr>
        </w:div>
        <w:div w:id="923419852">
          <w:marLeft w:val="640"/>
          <w:marRight w:val="0"/>
          <w:marTop w:val="0"/>
          <w:marBottom w:val="0"/>
          <w:divBdr>
            <w:top w:val="none" w:sz="0" w:space="0" w:color="auto"/>
            <w:left w:val="none" w:sz="0" w:space="0" w:color="auto"/>
            <w:bottom w:val="none" w:sz="0" w:space="0" w:color="auto"/>
            <w:right w:val="none" w:sz="0" w:space="0" w:color="auto"/>
          </w:divBdr>
        </w:div>
        <w:div w:id="954215541">
          <w:marLeft w:val="640"/>
          <w:marRight w:val="0"/>
          <w:marTop w:val="0"/>
          <w:marBottom w:val="0"/>
          <w:divBdr>
            <w:top w:val="none" w:sz="0" w:space="0" w:color="auto"/>
            <w:left w:val="none" w:sz="0" w:space="0" w:color="auto"/>
            <w:bottom w:val="none" w:sz="0" w:space="0" w:color="auto"/>
            <w:right w:val="none" w:sz="0" w:space="0" w:color="auto"/>
          </w:divBdr>
        </w:div>
        <w:div w:id="967274572">
          <w:marLeft w:val="640"/>
          <w:marRight w:val="0"/>
          <w:marTop w:val="0"/>
          <w:marBottom w:val="0"/>
          <w:divBdr>
            <w:top w:val="none" w:sz="0" w:space="0" w:color="auto"/>
            <w:left w:val="none" w:sz="0" w:space="0" w:color="auto"/>
            <w:bottom w:val="none" w:sz="0" w:space="0" w:color="auto"/>
            <w:right w:val="none" w:sz="0" w:space="0" w:color="auto"/>
          </w:divBdr>
        </w:div>
        <w:div w:id="978877932">
          <w:marLeft w:val="640"/>
          <w:marRight w:val="0"/>
          <w:marTop w:val="0"/>
          <w:marBottom w:val="0"/>
          <w:divBdr>
            <w:top w:val="none" w:sz="0" w:space="0" w:color="auto"/>
            <w:left w:val="none" w:sz="0" w:space="0" w:color="auto"/>
            <w:bottom w:val="none" w:sz="0" w:space="0" w:color="auto"/>
            <w:right w:val="none" w:sz="0" w:space="0" w:color="auto"/>
          </w:divBdr>
        </w:div>
        <w:div w:id="988941813">
          <w:marLeft w:val="640"/>
          <w:marRight w:val="0"/>
          <w:marTop w:val="0"/>
          <w:marBottom w:val="0"/>
          <w:divBdr>
            <w:top w:val="none" w:sz="0" w:space="0" w:color="auto"/>
            <w:left w:val="none" w:sz="0" w:space="0" w:color="auto"/>
            <w:bottom w:val="none" w:sz="0" w:space="0" w:color="auto"/>
            <w:right w:val="none" w:sz="0" w:space="0" w:color="auto"/>
          </w:divBdr>
        </w:div>
        <w:div w:id="1001590992">
          <w:marLeft w:val="640"/>
          <w:marRight w:val="0"/>
          <w:marTop w:val="0"/>
          <w:marBottom w:val="0"/>
          <w:divBdr>
            <w:top w:val="none" w:sz="0" w:space="0" w:color="auto"/>
            <w:left w:val="none" w:sz="0" w:space="0" w:color="auto"/>
            <w:bottom w:val="none" w:sz="0" w:space="0" w:color="auto"/>
            <w:right w:val="none" w:sz="0" w:space="0" w:color="auto"/>
          </w:divBdr>
        </w:div>
        <w:div w:id="1014067203">
          <w:marLeft w:val="640"/>
          <w:marRight w:val="0"/>
          <w:marTop w:val="0"/>
          <w:marBottom w:val="0"/>
          <w:divBdr>
            <w:top w:val="none" w:sz="0" w:space="0" w:color="auto"/>
            <w:left w:val="none" w:sz="0" w:space="0" w:color="auto"/>
            <w:bottom w:val="none" w:sz="0" w:space="0" w:color="auto"/>
            <w:right w:val="none" w:sz="0" w:space="0" w:color="auto"/>
          </w:divBdr>
        </w:div>
        <w:div w:id="1023749709">
          <w:marLeft w:val="640"/>
          <w:marRight w:val="0"/>
          <w:marTop w:val="0"/>
          <w:marBottom w:val="0"/>
          <w:divBdr>
            <w:top w:val="none" w:sz="0" w:space="0" w:color="auto"/>
            <w:left w:val="none" w:sz="0" w:space="0" w:color="auto"/>
            <w:bottom w:val="none" w:sz="0" w:space="0" w:color="auto"/>
            <w:right w:val="none" w:sz="0" w:space="0" w:color="auto"/>
          </w:divBdr>
        </w:div>
        <w:div w:id="1184780936">
          <w:marLeft w:val="640"/>
          <w:marRight w:val="0"/>
          <w:marTop w:val="0"/>
          <w:marBottom w:val="0"/>
          <w:divBdr>
            <w:top w:val="none" w:sz="0" w:space="0" w:color="auto"/>
            <w:left w:val="none" w:sz="0" w:space="0" w:color="auto"/>
            <w:bottom w:val="none" w:sz="0" w:space="0" w:color="auto"/>
            <w:right w:val="none" w:sz="0" w:space="0" w:color="auto"/>
          </w:divBdr>
        </w:div>
        <w:div w:id="1210646607">
          <w:marLeft w:val="640"/>
          <w:marRight w:val="0"/>
          <w:marTop w:val="0"/>
          <w:marBottom w:val="0"/>
          <w:divBdr>
            <w:top w:val="none" w:sz="0" w:space="0" w:color="auto"/>
            <w:left w:val="none" w:sz="0" w:space="0" w:color="auto"/>
            <w:bottom w:val="none" w:sz="0" w:space="0" w:color="auto"/>
            <w:right w:val="none" w:sz="0" w:space="0" w:color="auto"/>
          </w:divBdr>
        </w:div>
        <w:div w:id="1250889621">
          <w:marLeft w:val="640"/>
          <w:marRight w:val="0"/>
          <w:marTop w:val="0"/>
          <w:marBottom w:val="0"/>
          <w:divBdr>
            <w:top w:val="none" w:sz="0" w:space="0" w:color="auto"/>
            <w:left w:val="none" w:sz="0" w:space="0" w:color="auto"/>
            <w:bottom w:val="none" w:sz="0" w:space="0" w:color="auto"/>
            <w:right w:val="none" w:sz="0" w:space="0" w:color="auto"/>
          </w:divBdr>
        </w:div>
        <w:div w:id="1466041082">
          <w:marLeft w:val="640"/>
          <w:marRight w:val="0"/>
          <w:marTop w:val="0"/>
          <w:marBottom w:val="0"/>
          <w:divBdr>
            <w:top w:val="none" w:sz="0" w:space="0" w:color="auto"/>
            <w:left w:val="none" w:sz="0" w:space="0" w:color="auto"/>
            <w:bottom w:val="none" w:sz="0" w:space="0" w:color="auto"/>
            <w:right w:val="none" w:sz="0" w:space="0" w:color="auto"/>
          </w:divBdr>
        </w:div>
        <w:div w:id="1484662837">
          <w:marLeft w:val="640"/>
          <w:marRight w:val="0"/>
          <w:marTop w:val="0"/>
          <w:marBottom w:val="0"/>
          <w:divBdr>
            <w:top w:val="none" w:sz="0" w:space="0" w:color="auto"/>
            <w:left w:val="none" w:sz="0" w:space="0" w:color="auto"/>
            <w:bottom w:val="none" w:sz="0" w:space="0" w:color="auto"/>
            <w:right w:val="none" w:sz="0" w:space="0" w:color="auto"/>
          </w:divBdr>
        </w:div>
        <w:div w:id="1498496489">
          <w:marLeft w:val="640"/>
          <w:marRight w:val="0"/>
          <w:marTop w:val="0"/>
          <w:marBottom w:val="0"/>
          <w:divBdr>
            <w:top w:val="none" w:sz="0" w:space="0" w:color="auto"/>
            <w:left w:val="none" w:sz="0" w:space="0" w:color="auto"/>
            <w:bottom w:val="none" w:sz="0" w:space="0" w:color="auto"/>
            <w:right w:val="none" w:sz="0" w:space="0" w:color="auto"/>
          </w:divBdr>
        </w:div>
        <w:div w:id="1498958228">
          <w:marLeft w:val="640"/>
          <w:marRight w:val="0"/>
          <w:marTop w:val="0"/>
          <w:marBottom w:val="0"/>
          <w:divBdr>
            <w:top w:val="none" w:sz="0" w:space="0" w:color="auto"/>
            <w:left w:val="none" w:sz="0" w:space="0" w:color="auto"/>
            <w:bottom w:val="none" w:sz="0" w:space="0" w:color="auto"/>
            <w:right w:val="none" w:sz="0" w:space="0" w:color="auto"/>
          </w:divBdr>
        </w:div>
        <w:div w:id="1593733680">
          <w:marLeft w:val="640"/>
          <w:marRight w:val="0"/>
          <w:marTop w:val="0"/>
          <w:marBottom w:val="0"/>
          <w:divBdr>
            <w:top w:val="none" w:sz="0" w:space="0" w:color="auto"/>
            <w:left w:val="none" w:sz="0" w:space="0" w:color="auto"/>
            <w:bottom w:val="none" w:sz="0" w:space="0" w:color="auto"/>
            <w:right w:val="none" w:sz="0" w:space="0" w:color="auto"/>
          </w:divBdr>
        </w:div>
        <w:div w:id="1621764160">
          <w:marLeft w:val="640"/>
          <w:marRight w:val="0"/>
          <w:marTop w:val="0"/>
          <w:marBottom w:val="0"/>
          <w:divBdr>
            <w:top w:val="none" w:sz="0" w:space="0" w:color="auto"/>
            <w:left w:val="none" w:sz="0" w:space="0" w:color="auto"/>
            <w:bottom w:val="none" w:sz="0" w:space="0" w:color="auto"/>
            <w:right w:val="none" w:sz="0" w:space="0" w:color="auto"/>
          </w:divBdr>
        </w:div>
        <w:div w:id="1674409200">
          <w:marLeft w:val="640"/>
          <w:marRight w:val="0"/>
          <w:marTop w:val="0"/>
          <w:marBottom w:val="0"/>
          <w:divBdr>
            <w:top w:val="none" w:sz="0" w:space="0" w:color="auto"/>
            <w:left w:val="none" w:sz="0" w:space="0" w:color="auto"/>
            <w:bottom w:val="none" w:sz="0" w:space="0" w:color="auto"/>
            <w:right w:val="none" w:sz="0" w:space="0" w:color="auto"/>
          </w:divBdr>
        </w:div>
        <w:div w:id="1687441038">
          <w:marLeft w:val="640"/>
          <w:marRight w:val="0"/>
          <w:marTop w:val="0"/>
          <w:marBottom w:val="0"/>
          <w:divBdr>
            <w:top w:val="none" w:sz="0" w:space="0" w:color="auto"/>
            <w:left w:val="none" w:sz="0" w:space="0" w:color="auto"/>
            <w:bottom w:val="none" w:sz="0" w:space="0" w:color="auto"/>
            <w:right w:val="none" w:sz="0" w:space="0" w:color="auto"/>
          </w:divBdr>
        </w:div>
        <w:div w:id="1708602415">
          <w:marLeft w:val="640"/>
          <w:marRight w:val="0"/>
          <w:marTop w:val="0"/>
          <w:marBottom w:val="0"/>
          <w:divBdr>
            <w:top w:val="none" w:sz="0" w:space="0" w:color="auto"/>
            <w:left w:val="none" w:sz="0" w:space="0" w:color="auto"/>
            <w:bottom w:val="none" w:sz="0" w:space="0" w:color="auto"/>
            <w:right w:val="none" w:sz="0" w:space="0" w:color="auto"/>
          </w:divBdr>
        </w:div>
        <w:div w:id="1713263733">
          <w:marLeft w:val="640"/>
          <w:marRight w:val="0"/>
          <w:marTop w:val="0"/>
          <w:marBottom w:val="0"/>
          <w:divBdr>
            <w:top w:val="none" w:sz="0" w:space="0" w:color="auto"/>
            <w:left w:val="none" w:sz="0" w:space="0" w:color="auto"/>
            <w:bottom w:val="none" w:sz="0" w:space="0" w:color="auto"/>
            <w:right w:val="none" w:sz="0" w:space="0" w:color="auto"/>
          </w:divBdr>
        </w:div>
        <w:div w:id="1732071845">
          <w:marLeft w:val="640"/>
          <w:marRight w:val="0"/>
          <w:marTop w:val="0"/>
          <w:marBottom w:val="0"/>
          <w:divBdr>
            <w:top w:val="none" w:sz="0" w:space="0" w:color="auto"/>
            <w:left w:val="none" w:sz="0" w:space="0" w:color="auto"/>
            <w:bottom w:val="none" w:sz="0" w:space="0" w:color="auto"/>
            <w:right w:val="none" w:sz="0" w:space="0" w:color="auto"/>
          </w:divBdr>
        </w:div>
        <w:div w:id="1735203819">
          <w:marLeft w:val="640"/>
          <w:marRight w:val="0"/>
          <w:marTop w:val="0"/>
          <w:marBottom w:val="0"/>
          <w:divBdr>
            <w:top w:val="none" w:sz="0" w:space="0" w:color="auto"/>
            <w:left w:val="none" w:sz="0" w:space="0" w:color="auto"/>
            <w:bottom w:val="none" w:sz="0" w:space="0" w:color="auto"/>
            <w:right w:val="none" w:sz="0" w:space="0" w:color="auto"/>
          </w:divBdr>
        </w:div>
        <w:div w:id="1817602409">
          <w:marLeft w:val="640"/>
          <w:marRight w:val="0"/>
          <w:marTop w:val="0"/>
          <w:marBottom w:val="0"/>
          <w:divBdr>
            <w:top w:val="none" w:sz="0" w:space="0" w:color="auto"/>
            <w:left w:val="none" w:sz="0" w:space="0" w:color="auto"/>
            <w:bottom w:val="none" w:sz="0" w:space="0" w:color="auto"/>
            <w:right w:val="none" w:sz="0" w:space="0" w:color="auto"/>
          </w:divBdr>
        </w:div>
        <w:div w:id="1843086670">
          <w:marLeft w:val="640"/>
          <w:marRight w:val="0"/>
          <w:marTop w:val="0"/>
          <w:marBottom w:val="0"/>
          <w:divBdr>
            <w:top w:val="none" w:sz="0" w:space="0" w:color="auto"/>
            <w:left w:val="none" w:sz="0" w:space="0" w:color="auto"/>
            <w:bottom w:val="none" w:sz="0" w:space="0" w:color="auto"/>
            <w:right w:val="none" w:sz="0" w:space="0" w:color="auto"/>
          </w:divBdr>
        </w:div>
        <w:div w:id="1866359992">
          <w:marLeft w:val="640"/>
          <w:marRight w:val="0"/>
          <w:marTop w:val="0"/>
          <w:marBottom w:val="0"/>
          <w:divBdr>
            <w:top w:val="none" w:sz="0" w:space="0" w:color="auto"/>
            <w:left w:val="none" w:sz="0" w:space="0" w:color="auto"/>
            <w:bottom w:val="none" w:sz="0" w:space="0" w:color="auto"/>
            <w:right w:val="none" w:sz="0" w:space="0" w:color="auto"/>
          </w:divBdr>
        </w:div>
        <w:div w:id="1885405206">
          <w:marLeft w:val="640"/>
          <w:marRight w:val="0"/>
          <w:marTop w:val="0"/>
          <w:marBottom w:val="0"/>
          <w:divBdr>
            <w:top w:val="none" w:sz="0" w:space="0" w:color="auto"/>
            <w:left w:val="none" w:sz="0" w:space="0" w:color="auto"/>
            <w:bottom w:val="none" w:sz="0" w:space="0" w:color="auto"/>
            <w:right w:val="none" w:sz="0" w:space="0" w:color="auto"/>
          </w:divBdr>
        </w:div>
        <w:div w:id="1916234680">
          <w:marLeft w:val="640"/>
          <w:marRight w:val="0"/>
          <w:marTop w:val="0"/>
          <w:marBottom w:val="0"/>
          <w:divBdr>
            <w:top w:val="none" w:sz="0" w:space="0" w:color="auto"/>
            <w:left w:val="none" w:sz="0" w:space="0" w:color="auto"/>
            <w:bottom w:val="none" w:sz="0" w:space="0" w:color="auto"/>
            <w:right w:val="none" w:sz="0" w:space="0" w:color="auto"/>
          </w:divBdr>
        </w:div>
        <w:div w:id="1953585233">
          <w:marLeft w:val="640"/>
          <w:marRight w:val="0"/>
          <w:marTop w:val="0"/>
          <w:marBottom w:val="0"/>
          <w:divBdr>
            <w:top w:val="none" w:sz="0" w:space="0" w:color="auto"/>
            <w:left w:val="none" w:sz="0" w:space="0" w:color="auto"/>
            <w:bottom w:val="none" w:sz="0" w:space="0" w:color="auto"/>
            <w:right w:val="none" w:sz="0" w:space="0" w:color="auto"/>
          </w:divBdr>
        </w:div>
        <w:div w:id="1979139483">
          <w:marLeft w:val="640"/>
          <w:marRight w:val="0"/>
          <w:marTop w:val="0"/>
          <w:marBottom w:val="0"/>
          <w:divBdr>
            <w:top w:val="none" w:sz="0" w:space="0" w:color="auto"/>
            <w:left w:val="none" w:sz="0" w:space="0" w:color="auto"/>
            <w:bottom w:val="none" w:sz="0" w:space="0" w:color="auto"/>
            <w:right w:val="none" w:sz="0" w:space="0" w:color="auto"/>
          </w:divBdr>
        </w:div>
        <w:div w:id="2040204606">
          <w:marLeft w:val="640"/>
          <w:marRight w:val="0"/>
          <w:marTop w:val="0"/>
          <w:marBottom w:val="0"/>
          <w:divBdr>
            <w:top w:val="none" w:sz="0" w:space="0" w:color="auto"/>
            <w:left w:val="none" w:sz="0" w:space="0" w:color="auto"/>
            <w:bottom w:val="none" w:sz="0" w:space="0" w:color="auto"/>
            <w:right w:val="none" w:sz="0" w:space="0" w:color="auto"/>
          </w:divBdr>
        </w:div>
        <w:div w:id="2057850959">
          <w:marLeft w:val="640"/>
          <w:marRight w:val="0"/>
          <w:marTop w:val="0"/>
          <w:marBottom w:val="0"/>
          <w:divBdr>
            <w:top w:val="none" w:sz="0" w:space="0" w:color="auto"/>
            <w:left w:val="none" w:sz="0" w:space="0" w:color="auto"/>
            <w:bottom w:val="none" w:sz="0" w:space="0" w:color="auto"/>
            <w:right w:val="none" w:sz="0" w:space="0" w:color="auto"/>
          </w:divBdr>
        </w:div>
        <w:div w:id="2125685825">
          <w:marLeft w:val="640"/>
          <w:marRight w:val="0"/>
          <w:marTop w:val="0"/>
          <w:marBottom w:val="0"/>
          <w:divBdr>
            <w:top w:val="none" w:sz="0" w:space="0" w:color="auto"/>
            <w:left w:val="none" w:sz="0" w:space="0" w:color="auto"/>
            <w:bottom w:val="none" w:sz="0" w:space="0" w:color="auto"/>
            <w:right w:val="none" w:sz="0" w:space="0" w:color="auto"/>
          </w:divBdr>
        </w:div>
      </w:divsChild>
    </w:div>
    <w:div w:id="2110152567">
      <w:bodyDiv w:val="1"/>
      <w:marLeft w:val="0"/>
      <w:marRight w:val="0"/>
      <w:marTop w:val="0"/>
      <w:marBottom w:val="0"/>
      <w:divBdr>
        <w:top w:val="none" w:sz="0" w:space="0" w:color="auto"/>
        <w:left w:val="none" w:sz="0" w:space="0" w:color="auto"/>
        <w:bottom w:val="none" w:sz="0" w:space="0" w:color="auto"/>
        <w:right w:val="none" w:sz="0" w:space="0" w:color="auto"/>
      </w:divBdr>
      <w:divsChild>
        <w:div w:id="6908251">
          <w:marLeft w:val="640"/>
          <w:marRight w:val="0"/>
          <w:marTop w:val="0"/>
          <w:marBottom w:val="0"/>
          <w:divBdr>
            <w:top w:val="none" w:sz="0" w:space="0" w:color="auto"/>
            <w:left w:val="none" w:sz="0" w:space="0" w:color="auto"/>
            <w:bottom w:val="none" w:sz="0" w:space="0" w:color="auto"/>
            <w:right w:val="none" w:sz="0" w:space="0" w:color="auto"/>
          </w:divBdr>
        </w:div>
        <w:div w:id="46299228">
          <w:marLeft w:val="640"/>
          <w:marRight w:val="0"/>
          <w:marTop w:val="0"/>
          <w:marBottom w:val="0"/>
          <w:divBdr>
            <w:top w:val="none" w:sz="0" w:space="0" w:color="auto"/>
            <w:left w:val="none" w:sz="0" w:space="0" w:color="auto"/>
            <w:bottom w:val="none" w:sz="0" w:space="0" w:color="auto"/>
            <w:right w:val="none" w:sz="0" w:space="0" w:color="auto"/>
          </w:divBdr>
        </w:div>
        <w:div w:id="59790416">
          <w:marLeft w:val="640"/>
          <w:marRight w:val="0"/>
          <w:marTop w:val="0"/>
          <w:marBottom w:val="0"/>
          <w:divBdr>
            <w:top w:val="none" w:sz="0" w:space="0" w:color="auto"/>
            <w:left w:val="none" w:sz="0" w:space="0" w:color="auto"/>
            <w:bottom w:val="none" w:sz="0" w:space="0" w:color="auto"/>
            <w:right w:val="none" w:sz="0" w:space="0" w:color="auto"/>
          </w:divBdr>
        </w:div>
        <w:div w:id="62218614">
          <w:marLeft w:val="640"/>
          <w:marRight w:val="0"/>
          <w:marTop w:val="0"/>
          <w:marBottom w:val="0"/>
          <w:divBdr>
            <w:top w:val="none" w:sz="0" w:space="0" w:color="auto"/>
            <w:left w:val="none" w:sz="0" w:space="0" w:color="auto"/>
            <w:bottom w:val="none" w:sz="0" w:space="0" w:color="auto"/>
            <w:right w:val="none" w:sz="0" w:space="0" w:color="auto"/>
          </w:divBdr>
        </w:div>
        <w:div w:id="104273119">
          <w:marLeft w:val="640"/>
          <w:marRight w:val="0"/>
          <w:marTop w:val="0"/>
          <w:marBottom w:val="0"/>
          <w:divBdr>
            <w:top w:val="none" w:sz="0" w:space="0" w:color="auto"/>
            <w:left w:val="none" w:sz="0" w:space="0" w:color="auto"/>
            <w:bottom w:val="none" w:sz="0" w:space="0" w:color="auto"/>
            <w:right w:val="none" w:sz="0" w:space="0" w:color="auto"/>
          </w:divBdr>
        </w:div>
        <w:div w:id="138419468">
          <w:marLeft w:val="640"/>
          <w:marRight w:val="0"/>
          <w:marTop w:val="0"/>
          <w:marBottom w:val="0"/>
          <w:divBdr>
            <w:top w:val="none" w:sz="0" w:space="0" w:color="auto"/>
            <w:left w:val="none" w:sz="0" w:space="0" w:color="auto"/>
            <w:bottom w:val="none" w:sz="0" w:space="0" w:color="auto"/>
            <w:right w:val="none" w:sz="0" w:space="0" w:color="auto"/>
          </w:divBdr>
        </w:div>
        <w:div w:id="166599713">
          <w:marLeft w:val="640"/>
          <w:marRight w:val="0"/>
          <w:marTop w:val="0"/>
          <w:marBottom w:val="0"/>
          <w:divBdr>
            <w:top w:val="none" w:sz="0" w:space="0" w:color="auto"/>
            <w:left w:val="none" w:sz="0" w:space="0" w:color="auto"/>
            <w:bottom w:val="none" w:sz="0" w:space="0" w:color="auto"/>
            <w:right w:val="none" w:sz="0" w:space="0" w:color="auto"/>
          </w:divBdr>
        </w:div>
        <w:div w:id="243688135">
          <w:marLeft w:val="640"/>
          <w:marRight w:val="0"/>
          <w:marTop w:val="0"/>
          <w:marBottom w:val="0"/>
          <w:divBdr>
            <w:top w:val="none" w:sz="0" w:space="0" w:color="auto"/>
            <w:left w:val="none" w:sz="0" w:space="0" w:color="auto"/>
            <w:bottom w:val="none" w:sz="0" w:space="0" w:color="auto"/>
            <w:right w:val="none" w:sz="0" w:space="0" w:color="auto"/>
          </w:divBdr>
        </w:div>
        <w:div w:id="247857562">
          <w:marLeft w:val="640"/>
          <w:marRight w:val="0"/>
          <w:marTop w:val="0"/>
          <w:marBottom w:val="0"/>
          <w:divBdr>
            <w:top w:val="none" w:sz="0" w:space="0" w:color="auto"/>
            <w:left w:val="none" w:sz="0" w:space="0" w:color="auto"/>
            <w:bottom w:val="none" w:sz="0" w:space="0" w:color="auto"/>
            <w:right w:val="none" w:sz="0" w:space="0" w:color="auto"/>
          </w:divBdr>
        </w:div>
        <w:div w:id="335117721">
          <w:marLeft w:val="640"/>
          <w:marRight w:val="0"/>
          <w:marTop w:val="0"/>
          <w:marBottom w:val="0"/>
          <w:divBdr>
            <w:top w:val="none" w:sz="0" w:space="0" w:color="auto"/>
            <w:left w:val="none" w:sz="0" w:space="0" w:color="auto"/>
            <w:bottom w:val="none" w:sz="0" w:space="0" w:color="auto"/>
            <w:right w:val="none" w:sz="0" w:space="0" w:color="auto"/>
          </w:divBdr>
        </w:div>
        <w:div w:id="420688859">
          <w:marLeft w:val="640"/>
          <w:marRight w:val="0"/>
          <w:marTop w:val="0"/>
          <w:marBottom w:val="0"/>
          <w:divBdr>
            <w:top w:val="none" w:sz="0" w:space="0" w:color="auto"/>
            <w:left w:val="none" w:sz="0" w:space="0" w:color="auto"/>
            <w:bottom w:val="none" w:sz="0" w:space="0" w:color="auto"/>
            <w:right w:val="none" w:sz="0" w:space="0" w:color="auto"/>
          </w:divBdr>
        </w:div>
        <w:div w:id="457264976">
          <w:marLeft w:val="640"/>
          <w:marRight w:val="0"/>
          <w:marTop w:val="0"/>
          <w:marBottom w:val="0"/>
          <w:divBdr>
            <w:top w:val="none" w:sz="0" w:space="0" w:color="auto"/>
            <w:left w:val="none" w:sz="0" w:space="0" w:color="auto"/>
            <w:bottom w:val="none" w:sz="0" w:space="0" w:color="auto"/>
            <w:right w:val="none" w:sz="0" w:space="0" w:color="auto"/>
          </w:divBdr>
        </w:div>
        <w:div w:id="460536092">
          <w:marLeft w:val="640"/>
          <w:marRight w:val="0"/>
          <w:marTop w:val="0"/>
          <w:marBottom w:val="0"/>
          <w:divBdr>
            <w:top w:val="none" w:sz="0" w:space="0" w:color="auto"/>
            <w:left w:val="none" w:sz="0" w:space="0" w:color="auto"/>
            <w:bottom w:val="none" w:sz="0" w:space="0" w:color="auto"/>
            <w:right w:val="none" w:sz="0" w:space="0" w:color="auto"/>
          </w:divBdr>
        </w:div>
        <w:div w:id="486701780">
          <w:marLeft w:val="640"/>
          <w:marRight w:val="0"/>
          <w:marTop w:val="0"/>
          <w:marBottom w:val="0"/>
          <w:divBdr>
            <w:top w:val="none" w:sz="0" w:space="0" w:color="auto"/>
            <w:left w:val="none" w:sz="0" w:space="0" w:color="auto"/>
            <w:bottom w:val="none" w:sz="0" w:space="0" w:color="auto"/>
            <w:right w:val="none" w:sz="0" w:space="0" w:color="auto"/>
          </w:divBdr>
        </w:div>
        <w:div w:id="498739930">
          <w:marLeft w:val="640"/>
          <w:marRight w:val="0"/>
          <w:marTop w:val="0"/>
          <w:marBottom w:val="0"/>
          <w:divBdr>
            <w:top w:val="none" w:sz="0" w:space="0" w:color="auto"/>
            <w:left w:val="none" w:sz="0" w:space="0" w:color="auto"/>
            <w:bottom w:val="none" w:sz="0" w:space="0" w:color="auto"/>
            <w:right w:val="none" w:sz="0" w:space="0" w:color="auto"/>
          </w:divBdr>
        </w:div>
        <w:div w:id="505559792">
          <w:marLeft w:val="640"/>
          <w:marRight w:val="0"/>
          <w:marTop w:val="0"/>
          <w:marBottom w:val="0"/>
          <w:divBdr>
            <w:top w:val="none" w:sz="0" w:space="0" w:color="auto"/>
            <w:left w:val="none" w:sz="0" w:space="0" w:color="auto"/>
            <w:bottom w:val="none" w:sz="0" w:space="0" w:color="auto"/>
            <w:right w:val="none" w:sz="0" w:space="0" w:color="auto"/>
          </w:divBdr>
        </w:div>
        <w:div w:id="551424076">
          <w:marLeft w:val="640"/>
          <w:marRight w:val="0"/>
          <w:marTop w:val="0"/>
          <w:marBottom w:val="0"/>
          <w:divBdr>
            <w:top w:val="none" w:sz="0" w:space="0" w:color="auto"/>
            <w:left w:val="none" w:sz="0" w:space="0" w:color="auto"/>
            <w:bottom w:val="none" w:sz="0" w:space="0" w:color="auto"/>
            <w:right w:val="none" w:sz="0" w:space="0" w:color="auto"/>
          </w:divBdr>
        </w:div>
        <w:div w:id="557865188">
          <w:marLeft w:val="640"/>
          <w:marRight w:val="0"/>
          <w:marTop w:val="0"/>
          <w:marBottom w:val="0"/>
          <w:divBdr>
            <w:top w:val="none" w:sz="0" w:space="0" w:color="auto"/>
            <w:left w:val="none" w:sz="0" w:space="0" w:color="auto"/>
            <w:bottom w:val="none" w:sz="0" w:space="0" w:color="auto"/>
            <w:right w:val="none" w:sz="0" w:space="0" w:color="auto"/>
          </w:divBdr>
        </w:div>
        <w:div w:id="610630199">
          <w:marLeft w:val="640"/>
          <w:marRight w:val="0"/>
          <w:marTop w:val="0"/>
          <w:marBottom w:val="0"/>
          <w:divBdr>
            <w:top w:val="none" w:sz="0" w:space="0" w:color="auto"/>
            <w:left w:val="none" w:sz="0" w:space="0" w:color="auto"/>
            <w:bottom w:val="none" w:sz="0" w:space="0" w:color="auto"/>
            <w:right w:val="none" w:sz="0" w:space="0" w:color="auto"/>
          </w:divBdr>
        </w:div>
        <w:div w:id="613948053">
          <w:marLeft w:val="640"/>
          <w:marRight w:val="0"/>
          <w:marTop w:val="0"/>
          <w:marBottom w:val="0"/>
          <w:divBdr>
            <w:top w:val="none" w:sz="0" w:space="0" w:color="auto"/>
            <w:left w:val="none" w:sz="0" w:space="0" w:color="auto"/>
            <w:bottom w:val="none" w:sz="0" w:space="0" w:color="auto"/>
            <w:right w:val="none" w:sz="0" w:space="0" w:color="auto"/>
          </w:divBdr>
        </w:div>
        <w:div w:id="696540988">
          <w:marLeft w:val="640"/>
          <w:marRight w:val="0"/>
          <w:marTop w:val="0"/>
          <w:marBottom w:val="0"/>
          <w:divBdr>
            <w:top w:val="none" w:sz="0" w:space="0" w:color="auto"/>
            <w:left w:val="none" w:sz="0" w:space="0" w:color="auto"/>
            <w:bottom w:val="none" w:sz="0" w:space="0" w:color="auto"/>
            <w:right w:val="none" w:sz="0" w:space="0" w:color="auto"/>
          </w:divBdr>
        </w:div>
        <w:div w:id="738285122">
          <w:marLeft w:val="640"/>
          <w:marRight w:val="0"/>
          <w:marTop w:val="0"/>
          <w:marBottom w:val="0"/>
          <w:divBdr>
            <w:top w:val="none" w:sz="0" w:space="0" w:color="auto"/>
            <w:left w:val="none" w:sz="0" w:space="0" w:color="auto"/>
            <w:bottom w:val="none" w:sz="0" w:space="0" w:color="auto"/>
            <w:right w:val="none" w:sz="0" w:space="0" w:color="auto"/>
          </w:divBdr>
        </w:div>
        <w:div w:id="797644054">
          <w:marLeft w:val="640"/>
          <w:marRight w:val="0"/>
          <w:marTop w:val="0"/>
          <w:marBottom w:val="0"/>
          <w:divBdr>
            <w:top w:val="none" w:sz="0" w:space="0" w:color="auto"/>
            <w:left w:val="none" w:sz="0" w:space="0" w:color="auto"/>
            <w:bottom w:val="none" w:sz="0" w:space="0" w:color="auto"/>
            <w:right w:val="none" w:sz="0" w:space="0" w:color="auto"/>
          </w:divBdr>
        </w:div>
        <w:div w:id="822048307">
          <w:marLeft w:val="640"/>
          <w:marRight w:val="0"/>
          <w:marTop w:val="0"/>
          <w:marBottom w:val="0"/>
          <w:divBdr>
            <w:top w:val="none" w:sz="0" w:space="0" w:color="auto"/>
            <w:left w:val="none" w:sz="0" w:space="0" w:color="auto"/>
            <w:bottom w:val="none" w:sz="0" w:space="0" w:color="auto"/>
            <w:right w:val="none" w:sz="0" w:space="0" w:color="auto"/>
          </w:divBdr>
        </w:div>
        <w:div w:id="852763970">
          <w:marLeft w:val="640"/>
          <w:marRight w:val="0"/>
          <w:marTop w:val="0"/>
          <w:marBottom w:val="0"/>
          <w:divBdr>
            <w:top w:val="none" w:sz="0" w:space="0" w:color="auto"/>
            <w:left w:val="none" w:sz="0" w:space="0" w:color="auto"/>
            <w:bottom w:val="none" w:sz="0" w:space="0" w:color="auto"/>
            <w:right w:val="none" w:sz="0" w:space="0" w:color="auto"/>
          </w:divBdr>
        </w:div>
        <w:div w:id="866135229">
          <w:marLeft w:val="640"/>
          <w:marRight w:val="0"/>
          <w:marTop w:val="0"/>
          <w:marBottom w:val="0"/>
          <w:divBdr>
            <w:top w:val="none" w:sz="0" w:space="0" w:color="auto"/>
            <w:left w:val="none" w:sz="0" w:space="0" w:color="auto"/>
            <w:bottom w:val="none" w:sz="0" w:space="0" w:color="auto"/>
            <w:right w:val="none" w:sz="0" w:space="0" w:color="auto"/>
          </w:divBdr>
        </w:div>
        <w:div w:id="893586527">
          <w:marLeft w:val="640"/>
          <w:marRight w:val="0"/>
          <w:marTop w:val="0"/>
          <w:marBottom w:val="0"/>
          <w:divBdr>
            <w:top w:val="none" w:sz="0" w:space="0" w:color="auto"/>
            <w:left w:val="none" w:sz="0" w:space="0" w:color="auto"/>
            <w:bottom w:val="none" w:sz="0" w:space="0" w:color="auto"/>
            <w:right w:val="none" w:sz="0" w:space="0" w:color="auto"/>
          </w:divBdr>
        </w:div>
        <w:div w:id="913513950">
          <w:marLeft w:val="640"/>
          <w:marRight w:val="0"/>
          <w:marTop w:val="0"/>
          <w:marBottom w:val="0"/>
          <w:divBdr>
            <w:top w:val="none" w:sz="0" w:space="0" w:color="auto"/>
            <w:left w:val="none" w:sz="0" w:space="0" w:color="auto"/>
            <w:bottom w:val="none" w:sz="0" w:space="0" w:color="auto"/>
            <w:right w:val="none" w:sz="0" w:space="0" w:color="auto"/>
          </w:divBdr>
        </w:div>
        <w:div w:id="920142983">
          <w:marLeft w:val="640"/>
          <w:marRight w:val="0"/>
          <w:marTop w:val="0"/>
          <w:marBottom w:val="0"/>
          <w:divBdr>
            <w:top w:val="none" w:sz="0" w:space="0" w:color="auto"/>
            <w:left w:val="none" w:sz="0" w:space="0" w:color="auto"/>
            <w:bottom w:val="none" w:sz="0" w:space="0" w:color="auto"/>
            <w:right w:val="none" w:sz="0" w:space="0" w:color="auto"/>
          </w:divBdr>
        </w:div>
        <w:div w:id="967781398">
          <w:marLeft w:val="640"/>
          <w:marRight w:val="0"/>
          <w:marTop w:val="0"/>
          <w:marBottom w:val="0"/>
          <w:divBdr>
            <w:top w:val="none" w:sz="0" w:space="0" w:color="auto"/>
            <w:left w:val="none" w:sz="0" w:space="0" w:color="auto"/>
            <w:bottom w:val="none" w:sz="0" w:space="0" w:color="auto"/>
            <w:right w:val="none" w:sz="0" w:space="0" w:color="auto"/>
          </w:divBdr>
        </w:div>
        <w:div w:id="994718465">
          <w:marLeft w:val="640"/>
          <w:marRight w:val="0"/>
          <w:marTop w:val="0"/>
          <w:marBottom w:val="0"/>
          <w:divBdr>
            <w:top w:val="none" w:sz="0" w:space="0" w:color="auto"/>
            <w:left w:val="none" w:sz="0" w:space="0" w:color="auto"/>
            <w:bottom w:val="none" w:sz="0" w:space="0" w:color="auto"/>
            <w:right w:val="none" w:sz="0" w:space="0" w:color="auto"/>
          </w:divBdr>
        </w:div>
        <w:div w:id="1052147014">
          <w:marLeft w:val="640"/>
          <w:marRight w:val="0"/>
          <w:marTop w:val="0"/>
          <w:marBottom w:val="0"/>
          <w:divBdr>
            <w:top w:val="none" w:sz="0" w:space="0" w:color="auto"/>
            <w:left w:val="none" w:sz="0" w:space="0" w:color="auto"/>
            <w:bottom w:val="none" w:sz="0" w:space="0" w:color="auto"/>
            <w:right w:val="none" w:sz="0" w:space="0" w:color="auto"/>
          </w:divBdr>
        </w:div>
        <w:div w:id="1072585485">
          <w:marLeft w:val="640"/>
          <w:marRight w:val="0"/>
          <w:marTop w:val="0"/>
          <w:marBottom w:val="0"/>
          <w:divBdr>
            <w:top w:val="none" w:sz="0" w:space="0" w:color="auto"/>
            <w:left w:val="none" w:sz="0" w:space="0" w:color="auto"/>
            <w:bottom w:val="none" w:sz="0" w:space="0" w:color="auto"/>
            <w:right w:val="none" w:sz="0" w:space="0" w:color="auto"/>
          </w:divBdr>
        </w:div>
        <w:div w:id="1080295584">
          <w:marLeft w:val="640"/>
          <w:marRight w:val="0"/>
          <w:marTop w:val="0"/>
          <w:marBottom w:val="0"/>
          <w:divBdr>
            <w:top w:val="none" w:sz="0" w:space="0" w:color="auto"/>
            <w:left w:val="none" w:sz="0" w:space="0" w:color="auto"/>
            <w:bottom w:val="none" w:sz="0" w:space="0" w:color="auto"/>
            <w:right w:val="none" w:sz="0" w:space="0" w:color="auto"/>
          </w:divBdr>
        </w:div>
        <w:div w:id="1082751446">
          <w:marLeft w:val="640"/>
          <w:marRight w:val="0"/>
          <w:marTop w:val="0"/>
          <w:marBottom w:val="0"/>
          <w:divBdr>
            <w:top w:val="none" w:sz="0" w:space="0" w:color="auto"/>
            <w:left w:val="none" w:sz="0" w:space="0" w:color="auto"/>
            <w:bottom w:val="none" w:sz="0" w:space="0" w:color="auto"/>
            <w:right w:val="none" w:sz="0" w:space="0" w:color="auto"/>
          </w:divBdr>
        </w:div>
        <w:div w:id="1092550912">
          <w:marLeft w:val="640"/>
          <w:marRight w:val="0"/>
          <w:marTop w:val="0"/>
          <w:marBottom w:val="0"/>
          <w:divBdr>
            <w:top w:val="none" w:sz="0" w:space="0" w:color="auto"/>
            <w:left w:val="none" w:sz="0" w:space="0" w:color="auto"/>
            <w:bottom w:val="none" w:sz="0" w:space="0" w:color="auto"/>
            <w:right w:val="none" w:sz="0" w:space="0" w:color="auto"/>
          </w:divBdr>
        </w:div>
        <w:div w:id="1252272200">
          <w:marLeft w:val="640"/>
          <w:marRight w:val="0"/>
          <w:marTop w:val="0"/>
          <w:marBottom w:val="0"/>
          <w:divBdr>
            <w:top w:val="none" w:sz="0" w:space="0" w:color="auto"/>
            <w:left w:val="none" w:sz="0" w:space="0" w:color="auto"/>
            <w:bottom w:val="none" w:sz="0" w:space="0" w:color="auto"/>
            <w:right w:val="none" w:sz="0" w:space="0" w:color="auto"/>
          </w:divBdr>
        </w:div>
        <w:div w:id="1362899774">
          <w:marLeft w:val="640"/>
          <w:marRight w:val="0"/>
          <w:marTop w:val="0"/>
          <w:marBottom w:val="0"/>
          <w:divBdr>
            <w:top w:val="none" w:sz="0" w:space="0" w:color="auto"/>
            <w:left w:val="none" w:sz="0" w:space="0" w:color="auto"/>
            <w:bottom w:val="none" w:sz="0" w:space="0" w:color="auto"/>
            <w:right w:val="none" w:sz="0" w:space="0" w:color="auto"/>
          </w:divBdr>
        </w:div>
        <w:div w:id="1378626512">
          <w:marLeft w:val="640"/>
          <w:marRight w:val="0"/>
          <w:marTop w:val="0"/>
          <w:marBottom w:val="0"/>
          <w:divBdr>
            <w:top w:val="none" w:sz="0" w:space="0" w:color="auto"/>
            <w:left w:val="none" w:sz="0" w:space="0" w:color="auto"/>
            <w:bottom w:val="none" w:sz="0" w:space="0" w:color="auto"/>
            <w:right w:val="none" w:sz="0" w:space="0" w:color="auto"/>
          </w:divBdr>
        </w:div>
        <w:div w:id="1404253984">
          <w:marLeft w:val="640"/>
          <w:marRight w:val="0"/>
          <w:marTop w:val="0"/>
          <w:marBottom w:val="0"/>
          <w:divBdr>
            <w:top w:val="none" w:sz="0" w:space="0" w:color="auto"/>
            <w:left w:val="none" w:sz="0" w:space="0" w:color="auto"/>
            <w:bottom w:val="none" w:sz="0" w:space="0" w:color="auto"/>
            <w:right w:val="none" w:sz="0" w:space="0" w:color="auto"/>
          </w:divBdr>
        </w:div>
        <w:div w:id="1505047322">
          <w:marLeft w:val="640"/>
          <w:marRight w:val="0"/>
          <w:marTop w:val="0"/>
          <w:marBottom w:val="0"/>
          <w:divBdr>
            <w:top w:val="none" w:sz="0" w:space="0" w:color="auto"/>
            <w:left w:val="none" w:sz="0" w:space="0" w:color="auto"/>
            <w:bottom w:val="none" w:sz="0" w:space="0" w:color="auto"/>
            <w:right w:val="none" w:sz="0" w:space="0" w:color="auto"/>
          </w:divBdr>
        </w:div>
        <w:div w:id="1522084300">
          <w:marLeft w:val="640"/>
          <w:marRight w:val="0"/>
          <w:marTop w:val="0"/>
          <w:marBottom w:val="0"/>
          <w:divBdr>
            <w:top w:val="none" w:sz="0" w:space="0" w:color="auto"/>
            <w:left w:val="none" w:sz="0" w:space="0" w:color="auto"/>
            <w:bottom w:val="none" w:sz="0" w:space="0" w:color="auto"/>
            <w:right w:val="none" w:sz="0" w:space="0" w:color="auto"/>
          </w:divBdr>
        </w:div>
        <w:div w:id="1572813158">
          <w:marLeft w:val="640"/>
          <w:marRight w:val="0"/>
          <w:marTop w:val="0"/>
          <w:marBottom w:val="0"/>
          <w:divBdr>
            <w:top w:val="none" w:sz="0" w:space="0" w:color="auto"/>
            <w:left w:val="none" w:sz="0" w:space="0" w:color="auto"/>
            <w:bottom w:val="none" w:sz="0" w:space="0" w:color="auto"/>
            <w:right w:val="none" w:sz="0" w:space="0" w:color="auto"/>
          </w:divBdr>
        </w:div>
        <w:div w:id="1579097160">
          <w:marLeft w:val="640"/>
          <w:marRight w:val="0"/>
          <w:marTop w:val="0"/>
          <w:marBottom w:val="0"/>
          <w:divBdr>
            <w:top w:val="none" w:sz="0" w:space="0" w:color="auto"/>
            <w:left w:val="none" w:sz="0" w:space="0" w:color="auto"/>
            <w:bottom w:val="none" w:sz="0" w:space="0" w:color="auto"/>
            <w:right w:val="none" w:sz="0" w:space="0" w:color="auto"/>
          </w:divBdr>
        </w:div>
        <w:div w:id="1612400568">
          <w:marLeft w:val="640"/>
          <w:marRight w:val="0"/>
          <w:marTop w:val="0"/>
          <w:marBottom w:val="0"/>
          <w:divBdr>
            <w:top w:val="none" w:sz="0" w:space="0" w:color="auto"/>
            <w:left w:val="none" w:sz="0" w:space="0" w:color="auto"/>
            <w:bottom w:val="none" w:sz="0" w:space="0" w:color="auto"/>
            <w:right w:val="none" w:sz="0" w:space="0" w:color="auto"/>
          </w:divBdr>
        </w:div>
        <w:div w:id="1737968439">
          <w:marLeft w:val="640"/>
          <w:marRight w:val="0"/>
          <w:marTop w:val="0"/>
          <w:marBottom w:val="0"/>
          <w:divBdr>
            <w:top w:val="none" w:sz="0" w:space="0" w:color="auto"/>
            <w:left w:val="none" w:sz="0" w:space="0" w:color="auto"/>
            <w:bottom w:val="none" w:sz="0" w:space="0" w:color="auto"/>
            <w:right w:val="none" w:sz="0" w:space="0" w:color="auto"/>
          </w:divBdr>
        </w:div>
        <w:div w:id="1760322501">
          <w:marLeft w:val="640"/>
          <w:marRight w:val="0"/>
          <w:marTop w:val="0"/>
          <w:marBottom w:val="0"/>
          <w:divBdr>
            <w:top w:val="none" w:sz="0" w:space="0" w:color="auto"/>
            <w:left w:val="none" w:sz="0" w:space="0" w:color="auto"/>
            <w:bottom w:val="none" w:sz="0" w:space="0" w:color="auto"/>
            <w:right w:val="none" w:sz="0" w:space="0" w:color="auto"/>
          </w:divBdr>
        </w:div>
        <w:div w:id="1767186308">
          <w:marLeft w:val="640"/>
          <w:marRight w:val="0"/>
          <w:marTop w:val="0"/>
          <w:marBottom w:val="0"/>
          <w:divBdr>
            <w:top w:val="none" w:sz="0" w:space="0" w:color="auto"/>
            <w:left w:val="none" w:sz="0" w:space="0" w:color="auto"/>
            <w:bottom w:val="none" w:sz="0" w:space="0" w:color="auto"/>
            <w:right w:val="none" w:sz="0" w:space="0" w:color="auto"/>
          </w:divBdr>
        </w:div>
        <w:div w:id="1803766612">
          <w:marLeft w:val="640"/>
          <w:marRight w:val="0"/>
          <w:marTop w:val="0"/>
          <w:marBottom w:val="0"/>
          <w:divBdr>
            <w:top w:val="none" w:sz="0" w:space="0" w:color="auto"/>
            <w:left w:val="none" w:sz="0" w:space="0" w:color="auto"/>
            <w:bottom w:val="none" w:sz="0" w:space="0" w:color="auto"/>
            <w:right w:val="none" w:sz="0" w:space="0" w:color="auto"/>
          </w:divBdr>
        </w:div>
        <w:div w:id="1819154264">
          <w:marLeft w:val="640"/>
          <w:marRight w:val="0"/>
          <w:marTop w:val="0"/>
          <w:marBottom w:val="0"/>
          <w:divBdr>
            <w:top w:val="none" w:sz="0" w:space="0" w:color="auto"/>
            <w:left w:val="none" w:sz="0" w:space="0" w:color="auto"/>
            <w:bottom w:val="none" w:sz="0" w:space="0" w:color="auto"/>
            <w:right w:val="none" w:sz="0" w:space="0" w:color="auto"/>
          </w:divBdr>
        </w:div>
        <w:div w:id="1899513866">
          <w:marLeft w:val="640"/>
          <w:marRight w:val="0"/>
          <w:marTop w:val="0"/>
          <w:marBottom w:val="0"/>
          <w:divBdr>
            <w:top w:val="none" w:sz="0" w:space="0" w:color="auto"/>
            <w:left w:val="none" w:sz="0" w:space="0" w:color="auto"/>
            <w:bottom w:val="none" w:sz="0" w:space="0" w:color="auto"/>
            <w:right w:val="none" w:sz="0" w:space="0" w:color="auto"/>
          </w:divBdr>
        </w:div>
        <w:div w:id="1906329860">
          <w:marLeft w:val="640"/>
          <w:marRight w:val="0"/>
          <w:marTop w:val="0"/>
          <w:marBottom w:val="0"/>
          <w:divBdr>
            <w:top w:val="none" w:sz="0" w:space="0" w:color="auto"/>
            <w:left w:val="none" w:sz="0" w:space="0" w:color="auto"/>
            <w:bottom w:val="none" w:sz="0" w:space="0" w:color="auto"/>
            <w:right w:val="none" w:sz="0" w:space="0" w:color="auto"/>
          </w:divBdr>
        </w:div>
        <w:div w:id="1923875683">
          <w:marLeft w:val="640"/>
          <w:marRight w:val="0"/>
          <w:marTop w:val="0"/>
          <w:marBottom w:val="0"/>
          <w:divBdr>
            <w:top w:val="none" w:sz="0" w:space="0" w:color="auto"/>
            <w:left w:val="none" w:sz="0" w:space="0" w:color="auto"/>
            <w:bottom w:val="none" w:sz="0" w:space="0" w:color="auto"/>
            <w:right w:val="none" w:sz="0" w:space="0" w:color="auto"/>
          </w:divBdr>
        </w:div>
        <w:div w:id="2001426553">
          <w:marLeft w:val="640"/>
          <w:marRight w:val="0"/>
          <w:marTop w:val="0"/>
          <w:marBottom w:val="0"/>
          <w:divBdr>
            <w:top w:val="none" w:sz="0" w:space="0" w:color="auto"/>
            <w:left w:val="none" w:sz="0" w:space="0" w:color="auto"/>
            <w:bottom w:val="none" w:sz="0" w:space="0" w:color="auto"/>
            <w:right w:val="none" w:sz="0" w:space="0" w:color="auto"/>
          </w:divBdr>
        </w:div>
        <w:div w:id="2026977330">
          <w:marLeft w:val="640"/>
          <w:marRight w:val="0"/>
          <w:marTop w:val="0"/>
          <w:marBottom w:val="0"/>
          <w:divBdr>
            <w:top w:val="none" w:sz="0" w:space="0" w:color="auto"/>
            <w:left w:val="none" w:sz="0" w:space="0" w:color="auto"/>
            <w:bottom w:val="none" w:sz="0" w:space="0" w:color="auto"/>
            <w:right w:val="none" w:sz="0" w:space="0" w:color="auto"/>
          </w:divBdr>
        </w:div>
        <w:div w:id="2029212335">
          <w:marLeft w:val="640"/>
          <w:marRight w:val="0"/>
          <w:marTop w:val="0"/>
          <w:marBottom w:val="0"/>
          <w:divBdr>
            <w:top w:val="none" w:sz="0" w:space="0" w:color="auto"/>
            <w:left w:val="none" w:sz="0" w:space="0" w:color="auto"/>
            <w:bottom w:val="none" w:sz="0" w:space="0" w:color="auto"/>
            <w:right w:val="none" w:sz="0" w:space="0" w:color="auto"/>
          </w:divBdr>
        </w:div>
        <w:div w:id="2110855898">
          <w:marLeft w:val="640"/>
          <w:marRight w:val="0"/>
          <w:marTop w:val="0"/>
          <w:marBottom w:val="0"/>
          <w:divBdr>
            <w:top w:val="none" w:sz="0" w:space="0" w:color="auto"/>
            <w:left w:val="none" w:sz="0" w:space="0" w:color="auto"/>
            <w:bottom w:val="none" w:sz="0" w:space="0" w:color="auto"/>
            <w:right w:val="none" w:sz="0" w:space="0" w:color="auto"/>
          </w:divBdr>
        </w:div>
        <w:div w:id="2133014826">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in.Sajdak@polsl.p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Ogólne"/>
          <w:gallery w:val="placeholder"/>
        </w:category>
        <w:types>
          <w:type w:val="bbPlcHdr"/>
        </w:types>
        <w:behaviors>
          <w:behavior w:val="content"/>
        </w:behaviors>
        <w:guid w:val="{2073BFEC-BB70-42A5-9C77-D641AD6E150F}"/>
      </w:docPartPr>
      <w:docPartBody>
        <w:p w:rsidR="009868BA" w:rsidRDefault="00D2714F">
          <w:r w:rsidRPr="001766FF">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25"/>
    <w:rsid w:val="00126B74"/>
    <w:rsid w:val="00171478"/>
    <w:rsid w:val="002739DE"/>
    <w:rsid w:val="002F783E"/>
    <w:rsid w:val="00311834"/>
    <w:rsid w:val="0035550E"/>
    <w:rsid w:val="003767F8"/>
    <w:rsid w:val="003812C6"/>
    <w:rsid w:val="003A634F"/>
    <w:rsid w:val="003E107D"/>
    <w:rsid w:val="00444496"/>
    <w:rsid w:val="00676E70"/>
    <w:rsid w:val="006E5EE5"/>
    <w:rsid w:val="007128BB"/>
    <w:rsid w:val="007A34DC"/>
    <w:rsid w:val="007A54C9"/>
    <w:rsid w:val="008757B5"/>
    <w:rsid w:val="008D1CED"/>
    <w:rsid w:val="008D7269"/>
    <w:rsid w:val="009868BA"/>
    <w:rsid w:val="009A2A74"/>
    <w:rsid w:val="00A62419"/>
    <w:rsid w:val="00AD501E"/>
    <w:rsid w:val="00B21519"/>
    <w:rsid w:val="00B747AB"/>
    <w:rsid w:val="00B81E93"/>
    <w:rsid w:val="00C27294"/>
    <w:rsid w:val="00CD7CC2"/>
    <w:rsid w:val="00D2714F"/>
    <w:rsid w:val="00D37925"/>
    <w:rsid w:val="00E05D86"/>
    <w:rsid w:val="00F020CE"/>
    <w:rsid w:val="00F12768"/>
    <w:rsid w:val="00F34A22"/>
    <w:rsid w:val="00F416C8"/>
    <w:rsid w:val="00F84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D50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 dockstate="right" visibility="0" width="525" row="9">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B6FE8839-7956-44F0-8C85-22C619417E2F}">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20B9AC9-A778-41F0-A7D0-8C54878EA83A}">
  <we:reference id="wa104382081" version="1.35.0.0" store="pl-PL" storeType="omex"/>
  <we:alternateReferences>
    <we:reference id="WA104382081" version="1.35.0.0" store="" storeType="omex"/>
  </we:alternateReferences>
  <we:properties>
    <we:property name="MENDELEY_CITATIONS" value="[{&quot;citationID&quot;:&quot;MENDELEY_CITATION_8a670a11-c882-4d8f-960e-2561b3e8154f&quot;,&quot;properties&quot;:{&quot;noteIndex&quot;:0},&quot;isEdited&quot;:false,&quot;manualOverride&quot;:{&quot;citeprocText&quot;:&quot;[1–3]&quot;,&quot;isManuallyOverridden&quot;:false,&quot;manualOverrideText&quot;:&quot;&quot;},&quot;citationTag&quot;:&quot;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&quot;,&quot;citationItems&quot;:[{&quot;id&quot;:&quot;a69244c2-86e0-376f-8400-974cd59ae07b&quot;,&quot;itemData&quot;:{&quot;DOI&quot;:&quot;10.1016/J.RSER.2015.12.185&quot;,&quot;ISSN&quot;:&quot;1364-0321&quot;,&quot;abstract&quot;:&quot;Pyrolysis is one of the thermochemical technologies for converting biomass into energy and chemical products consisting of liquid bio-oil, solid biochar, and pyrolytic gas. Depending on the heating rate and residence time, biomass pyrolysis can be divided into three main categories slow (conventional), fast and flash pyrolysis mainly aiming at maximising either the bio-oil or biochar yields. Synthesis gas or hydrogen-rich gas can also be the target of biomass pyrolysis. Maximised gas rates can be achieved through the catalytic pyrolysis process, which is now increasingly being developed. Biomass pyrolysis generally follows a three-step mechanism comprising of dehydration, primary and secondary reactions. Dehydrogenation, depolymerisation, and fragmentation are the main competitive reactions during the primary decomposition of biomass. A number of parameters affect the biomass pyrolysis process, yields and properties of products. These include the biomass type, biomass pretreatment (physical, chemical, and biological), reaction atmosphere, temperature, heating rate and vapour residence time. This manuscript gives a general summary of the properties of the pyrolytic products and their analysis methods. Also provided are a review of the parameters that affect biomass pyrolysis and a summary of the state of industrial pyrolysis technologies.&quot;,&quot;author&quot;:[{&quot;dropping-particle&quot;:&quot;&quot;,&quot;family&quot;:&quot;Kan&quot;,&quot;given&quot;:&quot;Tao&quot;,&quot;non-dropping-particle&quot;:&quot;&quot;,&quot;parse-names&quot;:false,&quot;suffix&quot;:&quot;&quot;},{&quot;dropping-particle&quot;:&quot;&quot;,&quot;family&quot;:&quot;Strezov&quot;,&quot;given&quot;:&quot;Vladimir&quot;,&quot;non-dropping-particle&quot;:&quot;&quot;,&quot;parse-names&quot;:false,&quot;suffix&quot;:&quot;&quot;},{&quot;dropping-particle&quot;:&quot;&quot;,&quot;family&quot;:&quot;Evans&quot;,&quot;given&quot;:&quot;Tim J.&quot;,&quot;non-dropping-particle&quot;:&quot;&quot;,&quot;parse-names&quot;:false,&quot;suffix&quot;:&quot;&quot;}],&quot;container-title&quot;:&quot;Renewable and Sustainable Energy Reviews&quot;,&quot;id&quot;:&quot;a69244c2-86e0-376f-8400-974cd59ae07b&quot;,&quot;issued&quot;:{&quot;date-parts&quot;:[[&quot;2016&quot;,&quot;5&quot;,&quot;1&quot;]]},&quot;page&quot;:&quot;1126-1140&quot;,&quot;publisher&quot;:&quot;Pergamon&quot;,&quot;title&quot;:&quot;Lignocellulosic biomass pyrolysis: A review of product properties and effects of pyrolysis parameters&quot;,&quot;type&quot;:&quot;article-journal&quot;,&quot;volume&quot;:&quot;57&quot;,&quot;container-title-short&quot;:&quot;&quot;},&quot;uris&quot;:[&quot;http://www.mendeley.com/documents/?uuid=a69244c2-86e0-376f-8400-974cd59ae07b&quot;],&quot;isTemporary&quot;:false,&quot;legacyDesktopId&quot;:&quot;a69244c2-86e0-376f-8400-974cd59ae07b&quot;},{&quot;id&quot;:&quot;bc528a0c-4cdc-3320-af77-56d7618977ac&quot;,&quot;itemData&quot;:{&quot;DOI&quot;:&quot;10.1016/J.BIORTECH.2018.09.030&quot;,&quot;ISSN&quot;:&quot;0960-8524&quot;,&quot;abstract&quot;:&quot;Biochar produced from biomass pyrolysis is becoming a powerful tool for carbon sequestration and greenhouse gas (GHG) emission reduction. Biochar C recalcitrance or biochar stability is the decisive property determining its carbon sequestration potential. The effect of pyrolysis process parameters on biochar stability is becoming a frontier of biochar study. This review discussed comprehensively how and why biomass compositions and physicochemical properties and biomass processing conditions such as pyrolysis temperature and reaction residence time affect the stability of biochar. The review found that relative high temperature (400–700 °C), long reaction residence time, slow heating rate, high pressure, the presence of some minerals and biomass feedstock of high-lignin content with large particle size are preferable to biochar stability. However, challenges exist to mediate the trade-offs between biochar stability and other potential wins. Strategies were then proposed to promote the utilization of biochar as a climate change mitigation tool.&quot;,&quot;author&quot;:[{&quot;dropping-particle&quot;:&quot;&quot;,&quot;family&quot;:&quot;Leng&quot;,&quot;given&quot;:&quot;Lijian&quot;,&quot;non-dropping-particle&quot;:&quot;&quot;,&quot;parse-names&quot;:false,&quot;suffix&quot;:&quot;&quot;},{&quot;dropping-particle&quot;:&quot;&quot;,&quot;family&quot;:&quot;Huang&quot;,&quot;given&quot;:&quot;Huajun&quot;,&quot;non-dropping-particle&quot;:&quot;&quot;,&quot;parse-names&quot;:false,&quot;suffix&quot;:&quot;&quot;}],&quot;container-title&quot;:&quot;Bioresource Technology&quot;,&quot;id&quot;:&quot;bc528a0c-4cdc-3320-af77-56d7618977ac&quot;,&quot;issued&quot;:{&quot;date-parts&quot;:[[&quot;2018&quot;,&quot;12&quot;,&quot;1&quot;]]},&quot;page&quot;:&quot;627-642&quot;,&quot;publisher&quot;:&quot;Elsevier&quot;,&quot;title&quot;:&quot;An overview of the effect of pyrolysis process parameters on biochar stability&quot;,&quot;type&quot;:&quot;article-journal&quot;,&quot;volume&quot;:&quot;270&quot;,&quot;container-title-short&quot;:&quot;Bioresour Technol&quot;},&quot;uris&quot;:[&quot;http://www.mendeley.com/documents/?uuid=bc528a0c-4cdc-3320-af77-56d7618977ac&quot;],&quot;isTemporary&quot;:false,&quot;legacyDesktopId&quot;:&quot;bc528a0c-4cdc-3320-af77-56d7618977ac&quot;},{&quot;id&quot;:&quot;b31b18a0-c114-33f3-b668-fe5e9209adef&quot;,&quot;itemData&quot;:{&quot;type&quot;:&quot;article-journal&quot;,&quot;id&quot;:&quot;b31b18a0-c114-33f3-b668-fe5e9209adef&quot;,&quot;title&quot;:&quot;Synergistic effect of bulking agents and biodegradation on the pyrolysis of biodried products derived from municipal organic wastes: Product distribution and biochar physicochemical characteristics&quot;,&quot;author&quot;:[{&quot;family&quot;:&quot;Ma&quot;,&quot;given&quot;:&quot;Jiao&quot;,&quot;parse-names&quot;:false,&quot;dropping-particle&quot;:&quot;&quot;,&quot;non-dropping-particle&quot;:&quot;&quot;},{&quot;family&quot;:&quot;Kong&quot;,&quot;given&quot;:&quot;Wenwen&quot;,&quot;parse-names&quot;:false,&quot;dropping-particle&quot;:&quot;&quot;,&quot;non-dropping-particle&quot;:&quot;&quot;},{&quot;family&quot;:&quot;Di&quot;,&quot;given&quot;:&quot;Weiqiang&quot;,&quot;parse-names&quot;:false,&quot;dropping-particle&quot;:&quot;&quot;,&quot;non-dropping-particle&quot;:&quot;&quot;},{&quot;family&quot;:&quot;Zhang&quot;,&quot;given&quot;:&quot;Zhikun&quot;,&quot;parse-names&quot;:false,&quot;dropping-particle&quot;:&quot;&quot;,&quot;non-dropping-particle&quot;:&quot;&quot;},{&quot;family&quot;:&quot;Wang&quot;,&quot;given&quot;:&quot;Zhuozhi&quot;,&quot;parse-names&quot;:false,&quot;dropping-particle&quot;:&quot;&quot;,&quot;non-dropping-particle&quot;:&quot;&quot;},{&quot;family&quot;:&quot;Feng&quot;,&quot;given&quot;:&quot;Shuo&quot;,&quot;parse-names&quot;:false,&quot;dropping-particle&quot;:&quot;&quot;,&quot;non-dropping-particle&quot;:&quot;&quot;},{&quot;family&quot;:&quot;Shen&quot;,&quot;given&quot;:&quot;Boxiong&quot;,&quot;parse-names&quot;:false,&quot;dropping-particle&quot;:&quot;&quot;,&quot;non-dropping-particle&quot;:&quot;&quot;},{&quot;family&quot;:&quot;Mu&quot;,&quot;given&quot;:&quot;Lan&quot;,&quot;parse-names&quot;:false,&quot;dropping-particle&quot;:&quot;&quot;,&quot;non-dropping-particle&quot;:&quot;&quot;}],&quot;container-title&quot;:&quot;Energy&quot;,&quot;accessed&quot;:{&quot;date-parts&quot;:[[2022,5,17]]},&quot;DOI&quot;:&quot;10.1016/J.ENERGY.2022.123512&quot;,&quot;ISSN&quot;:&quot;0360-5442&quot;,&quot;issued&quot;:{&quot;date-parts&quot;:[[2022,6,1]]},&quot;page&quot;:&quot;123512&quot;,&quot;abstract&quot;:&quot;Derived from municipal organic wastes (MOWs), biodried products (BPs) are widely accepted as carbon-neutral and renewable energy resources. In this study, the pyrolytic products of BPs, i.e., syngas, tar and biochar, were comprehensively investigated, with a special focus on the synergistic effect of bulking agents (BAs) and the modification of biodegradation. Compared with the theoretical yields (31.12%–34.94%), the interactions of MOWs and BAs promoted biochar formation (34.65%–37.74%) during pyrolysis of raw materials (RMs). Biodegradation further enhanced the biochar yield (40.73%–49.50%) but limited the liquid yields (29.49%–38.04% vs. 39.75%–43.40%) during pyrolysis of BPs. Furthermore, biodegradation also enriched H2 in the syngas and promoted the formation of phenolic compounds (30.19%–47.83% vs. 11.08%–26.55%) in the tars during BP pyrolysis. In addition, the BP-biochar presented a higher porosity of mesopores, larger total volume (0.130–0.170 cm3/g) and pore size (4.15–4.77 nm); therefore, it had a higher methylene blue adsorption capacity than the RM-biochar (50.9–84.4 vs. 21.1–44.5 mg/g). These findings suggested that the interactive effect of BAs and the modification of biodegradation were effective in upgrading the pyrolytic products, including H2-rich syngas, phenolic-rich tar and mesoporous biochar. This study provides a promising strategy for the efficient utilization of MOWs by integrating biodrying and pyrolysis.&quot;,&quot;publisher&quot;:&quot;Pergamon&quot;,&quot;volume&quot;:&quot;248&quot;,&quot;container-title-short&quot;:&quot;&quot;},&quot;isTemporary&quot;:false}]},{&quot;citationID&quot;:&quot;MENDELEY_CITATION_cbfbbda5-671a-4746-bfbd-08319e9296a6&quot;,&quot;properties&quot;:{&quot;noteIndex&quot;:0},&quot;isEdited&quot;:false,&quot;manualOverride&quot;:{&quot;citeprocText&quot;:&quot;[4]&quot;,&quot;isManuallyOverridden&quot;:false,&quot;manualOverrideText&quot;:&quot;&quot;},&quot;citationTag&quot;:&quot;MENDELEY_CITATION_v3_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&quot;,&quot;citationItems&quot;:[{&quot;id&quot;:&quot;d1d0d735-2f32-33aa-a6d6-0e71b1146d1b&quot;,&quot;itemData&quot;:{&quot;DOI&quot;:&quot;10.4324/9780203762264&quot;,&quot;abstract&quot;:&quot;Biochar is the carbon-rich product when biomass (such as wood, manure or crop residues) is heated in a closed container with little or no available air. It can be used to improve agriculture and the environment in several ways, and its stability in soil and superior nutrient-retention properties make it an ideal soil amendment to increase crop yields. In addition to this, biochar sequestration, in combination with sustainable biomass production, can be carbon-negative and therefore used to actively remove carbon dioxide from the atmosphere, with major implications for mitigation of climate change. Biochar production can also be combined with bioenergy production through the use of the gases that are given off in the pyrolysis process. This book is the first to synthesize the expanding research literature on this topic. The book's interdisciplinary approach, which covers engineering, environmental sciences, agricultural sciences, economics and policy, is a vital tool at this stage of biochar technology development. This comprehensive overview of current knowledge will be of interest to advanced students, researchers and professionals in a wide range of disciplines.&quot;,&quot;author&quot;:[{&quot;dropping-particle&quot;:&quot;&quot;,&quot;family&quot;:&quot;Johannes Lehmann&quot;,&quot;given&quot;:&quot;Stephen Joseph&quot;,&quot;non-dropping-particle&quot;:&quot;&quot;,&quot;parse-names&quot;:false,&quot;suffix&quot;:&quot;&quot;}],&quot;container-title&quot;:&quot;Biochar for Environmental Management: Science, Technology and Implementation&quot;,&quot;edition&quot;:&quot;2nd Editio&quot;,&quot;id&quot;:&quot;d1d0d735-2f32-33aa-a6d6-0e71b1146d1b&quot;,&quot;issued&quot;:{&quot;date-parts&quot;:[[&quot;2015&quot;,&quot;2&quot;,&quot;20&quot;]]},&quot;publisher&quot;:&quot;Routledge&quot;,&quot;title&quot;:&quot;Biochar for Environmental Management&quot;,&quot;type&quot;:&quot;book&quot;,&quot;container-title-short&quot;:&quot;&quot;},&quot;uris&quot;:[&quot;http://www.mendeley.com/documents/?uuid=d1d0d735-2f32-33aa-a6d6-0e71b1146d1b&quot;],&quot;isTemporary&quot;:false,&quot;legacyDesktopId&quot;:&quot;d1d0d735-2f32-33aa-a6d6-0e71b1146d1b&quot;}]},{&quot;citationID&quot;:&quot;MENDELEY_CITATION_3f816efd-8463-4184-80fd-16327af18d5a&quot;,&quot;properties&quot;:{&quot;noteIndex&quot;:0},&quot;isEdited&quot;:false,&quot;manualOverride&quot;:{&quot;citeprocText&quot;:&quot;[5–7]&quot;,&quot;isManuallyOverridden&quot;:false,&quot;manualOverrideText&quot;:&quot;&quot;},&quot;citationTag&quot;:&quot;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&quot;,&quot;citationItems&quot;:[{&quot;id&quot;:&quot;ffa3b8b3-6fd3-30a7-8b74-ebd584585ade&quot;,&quot;itemData&quot;:{&quot;DOI&quot;:&quot;10.1016/J.JAAP.2007.09.001&quot;,&quot;ISSN&quot;:&quot;0165-2370&quot;,&quot;abstract&quot;:&quot;The role of pyrolysis is important in the thermal processing of municipal solid wastes, since it decomposes wastes into three types of intermediate products to be collected as fuel feedstock or to be gasified/combusted. In this study, the main products from slow pyrolysis of key segregated waste materials were characterised for mass yield, energy content, elemental composition and chemical compounds. About 200 g of waste wood, cardboard or textile residues were pyrolysed in a small packed bed reactor at a final temperature ranging from 350 to 700 °C with a slow heating rate. The char contained about 38-55% of the energy content in the raw material. The difference in the properties of char between the materials was mainly due to the incombustible fraction that remained in the solid product. The pyrolysis liquids had a gross calorific value of about 10-12 MJ/kg, representing about 20-30% of the energy content in the raw material. The liquids consisted mainly of water and oxygenated compounds such as furans, derivative carboxylic acids and anhydrosugars. Over two thirds of the gases produced were CO and CO2 with increased proportions of CH4 and H2 at high temperatures above 500 °C. © 2007 Elsevier B.V. All rights reserved.&quot;,&quot;author&quot;:[{&quot;dropping-particle&quot;:&quot;&quot;,&quot;family&quot;:&quot;Phan&quot;,&quot;given&quot;:&quot;Anh N.&quot;,&quot;non-dropping-particle&quot;:&quot;&quot;,&quot;parse-names&quot;:false,&quot;suffix&quot;:&quot;&quot;},{&quot;dropping-particle&quot;:&quot;&quot;,&quot;family&quot;:&quot;Ryu&quot;,&quot;given&quot;:&quot;Changkook&quot;,&quot;non-dropping-particle&quot;:&quot;&quot;,&quot;parse-names&quot;:false,&quot;suffix&quot;:&quot;&quot;},{&quot;dropping-particle&quot;:&quot;&quot;,&quot;family&quot;:&quot;Sharifi&quot;,&quot;given&quot;:&quot;Vida N.&quot;,&quot;non-dropping-particle&quot;:&quot;&quot;,&quot;parse-names&quot;:false,&quot;suffix&quot;:&quot;&quot;},{&quot;dropping-particle&quot;:&quot;&quot;,&quot;family&quot;:&quot;Swithenbank&quot;,&quot;given&quot;:&quot;Jim&quot;,&quot;non-dropping-particle&quot;:&quot;&quot;,&quot;parse-names&quot;:false,&quot;suffix&quot;:&quot;&quot;}],&quot;container-title&quot;:&quot;Journal of Analytical and Applied Pyrolysis&quot;,&quot;id&quot;:&quot;ffa3b8b3-6fd3-30a7-8b74-ebd584585ade&quot;,&quot;issue&quot;:&quot;1&quot;,&quot;issued&quot;:{&quot;date-parts&quot;:[[&quot;2008&quot;,&quot;1&quot;,&quot;1&quot;]]},&quot;page&quot;:&quot;65-71&quot;,&quot;publisher&quot;:&quot;Elsevier&quot;,&quot;title&quot;:&quot;Characterisation of slow pyrolysis products from segregated wastes for energy production&quot;,&quot;type&quot;:&quot;article-journal&quot;,&quot;volume&quot;:&quot;81&quot;,&quot;container-title-short&quot;:&quot;J Anal Appl Pyrolysis&quot;},&quot;uris&quot;:[&quot;http://www.mendeley.com/documents/?uuid=ffa3b8b3-6fd3-30a7-8b74-ebd584585ade&quot;],&quot;isTemporary&quot;:false,&quot;legacyDesktopId&quot;:&quot;ffa3b8b3-6fd3-30a7-8b74-ebd584585ade&quot;},{&quot;id&quot;:&quot;45a94c2f-c0b3-3b4d-82fa-e29a226b6151&quot;,&quot;itemData&quot;:{&quot;DOI&quot;:&quot;10.1016/J.RSER.2006.07.014&quot;,&quot;ISSN&quot;:&quot;1364-0321&quot;,&quot;abstract&quot;:&quot;Demand for energy and its resources, is increasing every day due to the rapid outgrowth of population and urbanization. As the major conventional energy resources like coal, petroleum and natural gas are at the verge of getting extinct, biomass can be considered as one of the promising environment friendly renewable energy options. Different thermo-chemical conversion processes that include combustion, gasification, liquefaction, hydrogenation and pyrolysis, have been used to convert the biomass into various energy products. Although pyrolysis is still under developing stage but during current energy scenario, pyrolysis has received special attention as it can convert biomass directly into solid, liquid and gaseous products by thermal decomposition of biomass in absence of oxygen. In this review article, the focus has been made on pyrolysis while other conventional processes have been discussed in brief. For having better insight, various types of pyrolysis processes have been discussed in detail including slow, fast, flash and catalytic pyrolysis processes. Besides biomass resources and constituents, the composition and uses of pyrolysis products have been discussed in detail. This review article aim to focus on various operational parameters, viz. temperature and particle size of biomass and product yields using various types of biomasses. © 2006 Elsevier Ltd. All rights reserved.&quot;,&quot;author&quot;:[{&quot;dropping-particle&quot;:&quot;&quot;,&quot;family&quot;:&quot;Goyal&quot;,&quot;given&quot;:&quot;H. B.&quot;,&quot;non-dropping-particle&quot;:&quot;&quot;,&quot;parse-names&quot;:false,&quot;suffix&quot;:&quot;&quot;},{&quot;dropping-particle&quot;:&quot;&quot;,&quot;family&quot;:&quot;Seal&quot;,&quot;given&quot;:&quot;Diptendu&quot;,&quot;non-dropping-particle&quot;:&quot;&quot;,&quot;parse-names&quot;:false,&quot;suffix&quot;:&quot;&quot;},{&quot;dropping-particle&quot;:&quot;&quot;,&quot;family&quot;:&quot;Saxena&quot;,&quot;given&quot;:&quot;R. C.&quot;,&quot;non-dropping-particle&quot;:&quot;&quot;,&quot;parse-names&quot;:false,&quot;suffix&quot;:&quot;&quot;}],&quot;container-title&quot;:&quot;Renewable and Sustainable Energy Reviews&quot;,&quot;id&quot;:&quot;45a94c2f-c0b3-3b4d-82fa-e29a226b6151&quot;,&quot;issue&quot;:&quot;2&quot;,&quot;issued&quot;:{&quot;date-parts&quot;:[[&quot;2008&quot;,&quot;2&quot;,&quot;1&quot;]]},&quot;page&quot;:&quot;504-517&quot;,&quot;publisher&quot;:&quot;Pergamon&quot;,&quot;title&quot;:&quot;Bio-fuels from thermochemical conversion of renewable resources: A review&quot;,&quot;type&quot;:&quot;article-journal&quot;,&quot;volume&quot;:&quot;12&quot;,&quot;container-title-short&quot;:&quot;&quot;},&quot;uris&quot;:[&quot;http://www.mendeley.com/documents/?uuid=45a94c2f-c0b3-3b4d-82fa-e29a226b6151&quot;],&quot;isTemporary&quot;:false,&quot;legacyDesktopId&quot;:&quot;45a94c2f-c0b3-3b4d-82fa-e29a226b6151&quot;},{&quot;id&quot;:&quot;e0b91712-5f45-3967-9ab1-6c3a25c4bb2b&quot;,&quot;itemData&quot;:{&quot;DOI&quot;:&quot;10.3390/EN14185864&quot;,&quot;abstract&quot;:&quot;The article presents the possibilities of effective management of lignocellulosic waste by including it in the circular economy. The pyrolysis process was chosen as the thermal conversion method. This approach, due to a high flexibility of the obtained products, better quality of the solid residue (char), and the lower emission of pollutants into the atmosphere, e.g., SO2 and NOx, is a competitive solution compared to combustion process. Wood waste from alder and pine were analyzed. As part of laboratory tests, the elementary composition was determined, i.e., C, H, N, S, and O. The pyrolysis process was carried out at a temperature of 600 °C on an experimental stand for the conversion of solid fuels in a stationary bed. For the obtained data, using the Ansys Chemkin-Pro calculation tool, the detailed chemical composition of gaseous products of the pyrolysis process was modeled for a varying temperature range and residence time in the reactor. The studies have shown that for certain process conditions it is possible to obtain a high calorific value of pyrolytic gas, up to 25 MJ/m3.&quot;,&quot;author&quot;:[{&quot;dropping-particle&quot;:&quot;&quot;,&quot;family&quot;:&quot;Poskart&quot;,&quot;given&quot;:&quot;Anna&quot;,&quot;non-dropping-particle&quot;:&quot;&quot;,&quot;parse-names&quot;:false,&quot;suffix&quot;:&quot;&quot;},{&quot;dropping-particle&quot;:&quot;&quot;,&quot;family&quot;:&quot;Skrzyniarz&quot;,&quot;given&quot;:&quot;Magdalena&quot;,&quot;non-dropping-particle&quot;:&quot;&quot;,&quot;parse-names&quot;:false,&quot;suffix&quot;:&quot;&quot;},{&quot;dropping-particle&quot;:&quot;&quot;,&quot;family&quot;:&quot;Sajdak&quot;,&quot;given&quot;:&quot;Marcin&quot;,&quot;non-dropping-particle&quot;:&quot;&quot;,&quot;parse-names&quot;:false,&quot;suffix&quot;:&quot;&quot;},{&quot;dropping-particle&quot;:&quot;&quot;,&quot;family&quot;:&quot;Zajemska&quot;,&quot;given&quot;:&quot;Monika&quot;,&quot;non-dropping-particle&quot;:&quot;&quot;,&quot;parse-names&quot;:false,&quot;suffix&quot;:&quot;&quot;},{&quot;dropping-particle&quot;:&quot;&quot;,&quot;family&quot;:&quot;Skibiński&quot;,&quot;given&quot;:&quot;Andrzej&quot;,&quot;non-dropping-particle&quot;:&quot;&quot;,&quot;parse-names&quot;:false,&quot;suffix&quot;:&quot;&quot;}],&quot;container-title&quot;:&quot;Energies 2021, Vol. 14, Page 5864&quot;,&quot;id&quot;:&quot;e0b91712-5f45-3967-9ab1-6c3a25c4bb2b&quot;,&quot;issue&quot;:&quot;18&quot;,&quot;issued&quot;:{&quot;date-parts&quot;:[[&quot;2021&quot;,&quot;9&quot;,&quot;16&quot;]]},&quot;page&quot;:&quot;5864&quot;,&quot;publisher&quot;:&quot;Multidisciplinary Digital Publishing Institute&quot;,&quot;title&quot;:&quot;Management of Lignocellulosic Waste towards Energy Recovery by Pyrolysis in the Framework of Circular Economy Strategy&quot;,&quot;type&quot;:&quot;article-journal&quot;,&quot;volume&quot;:&quot;14&quot;,&quot;container-title-short&quot;:&quot;&quot;},&quot;uris&quot;:[&quot;http://www.mendeley.com/documents/?uuid=e0b91712-5f45-3967-9ab1-6c3a25c4bb2b&quot;],&quot;isTemporary&quot;:false,&quot;legacyDesktopId&quot;:&quot;e0b91712-5f45-3967-9ab1-6c3a25c4bb2b&quot;}]},{&quot;citationID&quot;:&quot;MENDELEY_CITATION_c0f8cd39-cc13-4aec-ad46-30117c753dd3&quot;,&quot;properties&quot;:{&quot;noteIndex&quot;:0},&quot;isEdited&quot;:false,&quot;manualOverride&quot;:{&quot;citeprocText&quot;:&quot;[8,9]&quot;,&quot;isManuallyOverridden&quot;:false,&quot;manualOverrideText&quot;:&quot;&quot;},&quot;citationTag&quot;:&quot;MENDELEY_CITATION_v3_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&quot;,&quot;citationItems&quot;:[{&quot;id&quot;:&quot;c37ffb4f-31ce-3fdb-9d06-5a6458a04ff6&quot;,&quot;itemData&quot;:{&quot;DOI&quot;:&quot;10.1016/J.ENCONMAN.2020.112634&quot;,&quot;ISSN&quot;:&quot;0196-8904&quot;,&quot;abstract&quot;:&quot;Effective methods of biomass characterization are needed for energy production due to the increase in biomass to bioenergy conversion capacity and the availability of various biomass sources. The utilization of biomass has been enhanced through thermochemical conversion techniques such as torrefaction, pyrolysis, and gasification. The biomass analytical techniques have been developed to decrease the time and energy required for biomass conversion performance. Thermogravimetric analyzer (TG) and Fourier transform infrared spectroscopic (FTIR) analytical techniques facing several limitations when applied individually. Thus, TG coupled with FTIR (TG-FTIR) was used to analyze the main parameters of biomass and improved the energy crop growing developments. In addition, TG-FTIR can determine the suitable ratio for two different biomass or coal blending during the co-pyrolysis and co-gasification to achieve the optimum synergetic interaction. In this review, thermochemical conversion processes such as torrefaction, pyrolysis, and gasification are presented. The analysis of the thermochemical conversion of biomass with the use of TG and FTIR individually are then discussed. Lastly, this review aims to discuss the applications of TG-FTIR techniques that have been applied to the analysis of evolved gas from the thermochemical processing of biomass to biofuels.&quot;,&quot;author&quot;:[{&quot;dropping-particle&quot;:&quot;&quot;,&quot;family&quot;:&quot;Ong&quot;,&quot;given&quot;:&quot;Hwai Chyuan&quot;,&quot;non-dropping-particle&quot;:&quot;&quot;,&quot;parse-names&quot;:false,&quot;suffix&quot;:&quot;&quot;},{&quot;dropping-particle&quot;:&quot;&quot;,&quot;family&quot;:&quot;Chen&quot;,&quot;given&quot;:&quot;Wei Hsin&quot;,&quot;non-dropping-particle&quot;:&quot;&quot;,&quot;parse-names&quot;:false,&quot;suffix&quot;:&quot;&quot;},{&quot;dropping-particle&quot;:&quot;&quot;,&quot;family&quot;:&quot;Singh&quot;,&quot;given&quot;:&quot;Yashvir&quot;,&quot;non-dropping-particle&quot;:&quot;&quot;,&quot;parse-names&quot;:false,&quot;suffix&quot;:&quot;&quot;},{&quot;dropping-particle&quot;:&quot;&quot;,&quot;family&quot;:&quot;Gan&quot;,&quot;given&quot;:&quot;Yong Yang&quot;,&quot;non-dropping-particle&quot;:&quot;&quot;,&quot;parse-names&quot;:false,&quot;suffix&quot;:&quot;&quot;},{&quot;dropping-particle&quot;:&quot;&quot;,&quot;family&quot;:&quot;Chen&quot;,&quot;given&quot;:&quot;Chia Yang&quot;,&quot;non-dropping-particle&quot;:&quot;&quot;,&quot;parse-names&quot;:false,&quot;suffix&quot;:&quot;&quot;},{&quot;dropping-particle&quot;:&quot;&quot;,&quot;family&quot;:&quot;Show&quot;,&quot;given&quot;:&quot;Pau Loke&quot;,&quot;non-dropping-particle&quot;:&quot;&quot;,&quot;parse-names&quot;:false,&quot;suffix&quot;:&quot;&quot;}],&quot;container-title&quot;:&quot;Energy Conversion and Management&quot;,&quot;id&quot;:&quot;c37ffb4f-31ce-3fdb-9d06-5a6458a04ff6&quot;,&quot;issued&quot;:{&quot;date-parts&quot;:[[&quot;2020&quot;,&quot;4&quot;,&quot;1&quot;]]},&quot;page&quot;:&quot;112634&quot;,&quot;publisher&quot;:&quot;Pergamon&quot;,&quot;title&quot;:&quot;A state-of-the-art review on thermochemical conversion of biomass for biofuel production: A TG-FTIR approach&quot;,&quot;type&quot;:&quot;article-journal&quot;,&quot;volume&quot;:&quot;209&quot;,&quot;container-title-short&quot;:&quot;Energy Convers Manag&quot;},&quot;uris&quot;:[&quot;http://www.mendeley.com/documents/?uuid=c37ffb4f-31ce-3fdb-9d06-5a6458a04ff6&quot;],&quot;isTemporary&quot;:false,&quot;legacyDesktopId&quot;:&quot;c37ffb4f-31ce-3fdb-9d06-5a6458a04ff6&quot;},{&quot;id&quot;:&quot;11a39e9b-a0c5-323f-96c1-56459ddac93b&quot;,&quot;itemData&quot;:{&quot;DOI&quot;:&quot;10.1016/J.RSER.2015.12.185&quot;,&quot;ISSN&quot;:&quot;1364-0321&quot;,&quot;abstract&quot;:&quot;Pyrolysis is one of the thermochemical technologies for converting biomass into energy and chemical products consisting of liquid bio-oil, solid biochar, and pyrolytic gas. Depending on the heating rate and residence time, biomass pyrolysis can be divided into three main categories slow (conventional), fast and flash pyrolysis mainly aiming at maximising either the bio-oil or biochar yields. Synthesis gas or hydrogen-rich gas can also be the target of biomass pyrolysis. Maximised gas rates can be achieved through the catalytic pyrolysis process, which is now increasingly being developed. Biomass pyrolysis generally follows a three-step mechanism comprising of dehydration, primary and secondary reactions. Dehydrogenation, depolymerisation, and fragmentation are the main competitive reactions during the primary decomposition of biomass. A number of parameters affect the biomass pyrolysis process, yields and properties of products. These include the biomass type, biomass pretreatment (physical, chemical, and biological), reaction atmosphere, temperature, heating rate and vapour residence time. This manuscript gives a general summary of the properties of the pyrolytic products and their analysis methods. Also provided are a review of the parameters that affect biomass pyrolysis and a summary of the state of industrial pyrolysis technologies.&quot;,&quot;author&quot;:[{&quot;dropping-particle&quot;:&quot;&quot;,&quot;family&quot;:&quot;Kan&quot;,&quot;given&quot;:&quot;Tao&quot;,&quot;non-dropping-particle&quot;:&quot;&quot;,&quot;parse-names&quot;:false,&quot;suffix&quot;:&quot;&quot;},{&quot;dropping-particle&quot;:&quot;&quot;,&quot;family&quot;:&quot;Strezov&quot;,&quot;given&quot;:&quot;Vladimir&quot;,&quot;non-dropping-particle&quot;:&quot;&quot;,&quot;parse-names&quot;:false,&quot;suffix&quot;:&quot;&quot;},{&quot;dropping-particle&quot;:&quot;&quot;,&quot;family&quot;:&quot;Evans&quot;,&quot;given&quot;:&quot;Tim J.&quot;,&quot;non-dropping-particle&quot;:&quot;&quot;,&quot;parse-names&quot;:false,&quot;suffix&quot;:&quot;&quot;}],&quot;container-title&quot;:&quot;Renewable and Sustainable Energy Reviews&quot;,&quot;id&quot;:&quot;11a39e9b-a0c5-323f-96c1-56459ddac93b&quot;,&quot;issued&quot;:{&quot;date-parts&quot;:[[&quot;2016&quot;,&quot;5&quot;,&quot;1&quot;]]},&quot;page&quot;:&quot;1126-1140&quot;,&quot;publisher&quot;:&quot;Pergamon&quot;,&quot;title&quot;:&quot;Lignocellulosic biomass pyrolysis: A review of product properties and effects of pyrolysis parameters&quot;,&quot;type&quot;:&quot;article-journal&quot;,&quot;volume&quot;:&quot;57&quot;,&quot;container-title-short&quot;:&quot;&quot;},&quot;uris&quot;:[&quot;http://www.mendeley.com/documents/?uuid=11a39e9b-a0c5-323f-96c1-56459ddac93b&quot;],&quot;isTemporary&quot;:false,&quot;legacyDesktopId&quot;:&quot;11a39e9b-a0c5-323f-96c1-56459ddac93b&quot;}]},{&quot;citationID&quot;:&quot;MENDELEY_CITATION_5257c9c0-c6b2-41a5-b65e-baf1b095ee15&quot;,&quot;properties&quot;:{&quot;noteIndex&quot;:0},&quot;isEdited&quot;:false,&quot;manualOverride&quot;:{&quot;citeprocText&quot;:&quot;[10,11]&quot;,&quot;isManuallyOverridden&quot;:false,&quot;manualOverrideText&quot;:&quot;&quot;},&quot;citationTag&quot;:&quot;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&quot;,&quot;citationItems&quot;:[{&quot;id&quot;:&quot;77d3c379-526a-3cfe-a14c-10f50f07bfa9&quot;,&quot;itemData&quot;:{&quot;DOI&quot;:&quot;10.1016/B978-0-12-813140-4.00017-0&quot;,&quot;ISBN&quot;:&quot;9780128131404&quot;,&quot;abstract&quot;:&quot;This chapter presents the main advantages of using the design of experiments (DOE) method to optimize the conversion of polymers and plastics (also plastic waste) to liquid fuels, chemicals, and energy. The application of the DOE method to thermal and thermo-chemical process optimization, including the comparative design method, the response surface method, and the mixture design method, is primarily presented. This chapter includes information regarding the currently used methods of plastic waste management and plastic thermo-chemical conversion, such as thermal cracking, catalytic pyrolysis, and hydrocracking. In process optimization, determining which variables significantly affect the final products and the magnitude of their effects is important. For this reason, some critical issues were selected as examples: char, liquid, and gas yield optimization in a plastic-biomass copyrolysis process; analysis of the effect of the process conditions on the oil; and gas chemical composition and optimization of styrene recovery from waste polystyrene via pyrolysis. In this case, the use of the applied response surface method in the thermal process was found to be advantageous. As an example of the application of mixture design, the issue of selecting an optimal chemical composition for the catalyst used in the plastic thermal conversion process is presented. The examples presented in this chapter of the course do not exhaustively consider all possibilities of the application of the DOE method in the polymer and plastic waste thermal conversion process. Nevertheless, they provide an overview of the DOE method and present an example where its applications is often wrongly overlooked in both laboratory and industrial practice because of the need to perform multiple research studies that should be performed in the first stage. This perspective is completely unjustified, and the benefits and knowledge provided regarding the trial are many times greater than the amount of work put into preparing and conducting the study.&quot;,&quot;author&quot;:[{&quot;dropping-particle&quot;:&quot;&quot;,&quot;family&quot;:&quot;Sajdak&quot;,&quot;given&quot;:&quot;Marcin M.&quot;,&quot;non-dropping-particle&quot;:&quot;&quot;,&quot;parse-names&quot;:false,&quot;suffix&quot;:&quot;&quot;}],&quot;container-title&quot;:&quot;Plastics to Energy: Fuel, Chemicals, and Sustainability Implications&quot;,&quot;id&quot;:&quot;77d3c379-526a-3cfe-a14c-10f50f07bfa9&quot;,&quot;issued&quot;:{&quot;date-parts&quot;:[[&quot;2018&quot;]]},&quot;page&quot;:&quot;425-442&quot;,&quot;publisher&quot;:&quot;Elsevier&quot;,&quot;title&quot;:&quot;Optimization frameworks in resource management and process engineering&quot;,&quot;type&quot;:&quot;chapter&quot;,&quot;container-title-short&quot;:&quot;&quot;},&quot;uris&quot;:[&quot;http://www.mendeley.com/documents/?uuid=77d3c379-526a-3cfe-a14c-10f50f07bfa9&quot;],&quot;isTemporary&quot;:false,&quot;legacyDesktopId&quot;:&quot;77d3c379-526a-3cfe-a14c-10f50f07bfa9&quot;},{&quot;id&quot;:&quot;1280dc36-524a-3af0-a8e4-324ead9e288b&quot;,&quot;itemData&quot;:{&quot;DOI&quot;:&quot;10.1016/j.jaap.2021.105017&quot;,&quot;ISSN&quot;:&quot;01652370&quot;,&quot;abstract&quot;:&quot;© 2021 Elsevier B.V. This article presents experimental results on the pyrolysis of different mixtures of polymer waste. ABS copolymer, PET, PP, tire waste styrene-butadiene rubber (SBR) and pure non-vulcanised SBR were used in the experiments under different catalyst conditions: (i) without a catalyst, (ii) with an unmodified ZSM-5 catalyst, (iii) with a ZSM-5 catalyst possessing ammonium groups, and (iv) with a ZSM-5 catalyst containing 10 % Ni. The primary objective of this study was to select suitable conditions to pyrolyse polymeric materials depending on the polymer type and properties of the desired final products, e.g., aromatic and heteroaromatic hydrocarbons and valuable chemical subproducts. Suitable conditions can be determined for the thermal conversion of polymeric materials, and using non-catalytic pyrolysis can yield chemical compounds such as alpha-methyl styrene from acrylonitrile-butadiene-styrene (ABS) and limonene from tire waste, which can be used in both fine chemicals and industrial production. The pyrolysis conditions can be modified in terms of the catalyst based on the tested waste polymer and result in products rich in BTEX fractions. Among all tested catalysts, the ZSM-5 catalyst based on aluminosilicate impregnated with nickel ions yielded the highest total fraction of aromatic and heteroaromatic hydrocarbons, especially from the pyrolysis of PP and PET. With this catalyst, more than 75 area% of the product stream (of the total identified product peaks by MS) consisted of aromatic and heteroaromatic fractions (e.g., terephthalonitrile from polyethylene terephthalate), which were composed of 5.6 and 19.9 area% benzene, 7.0 and 10.8 area% toluene, 5.7 and 10.6 area% ethylbenzene and 1.2 and 1.4 area% xylene for PP and PET, respectively. High proportions of the aromatic and heteroaromatic fractions were observed in the product stream during the ABS pyrolysis with two types of catalysts: aluminosilicate with ammonium groups (73 area% of the aromatic and heteroaromatic hydrocarbons) and aluminosilicate impregnated with nickel ions (85 area% of the aromatic and heteroaromatic hydrocarbons).&quot;,&quot;author&quot;:[{&quot;dropping-particle&quot;:&quot;&quot;,&quot;family&quot;:&quot;Gałko&quot;,&quot;given&quot;:&quot;G.&quot;,&quot;non-dropping-particle&quot;:&quot;&quot;,&quot;parse-names&quot;:false,&quot;suffix&quot;:&quot;&quot;},{&quot;dropping-particle&quot;:&quot;&quot;,&quot;family&quot;:&quot;Rejdak&quot;,&quot;given&quot;:&quot;M.&quot;,&quot;non-dropping-particle&quot;:&quot;&quot;,&quot;parse-names&quot;:false,&quot;suffix&quot;:&quot;&quot;},{&quot;dropping-particle&quot;:&quot;&quot;,&quot;family&quot;:&quot;Tercki&quot;,&quot;given&quot;:&quot;D.&quot;,&quot;non-dropping-particle&quot;:&quot;&quot;,&quot;parse-names&quot;:false,&quot;suffix&quot;:&quot;&quot;},{&quot;dropping-particle&quot;:&quot;&quot;,&quot;family&quot;:&quot;Bogacka&quot;,&quot;given&quot;:&quot;M.&quot;,&quot;non-dropping-particle&quot;:&quot;&quot;,&quot;parse-names&quot;:false,&quot;suffix&quot;:&quot;&quot;},{&quot;dropping-particle&quot;:&quot;&quot;,&quot;family&quot;:&quot;Sajdak&quot;,&quot;given&quot;:&quot;M.&quot;,&quot;non-dropping-particle&quot;:&quot;&quot;,&quot;parse-names&quot;:false,&quot;suffix&quot;:&quot;&quot;}],&quot;container-title&quot;:&quot;Journal of Analytical and Applied Pyrolysis&quot;,&quot;id&quot;:&quot;1280dc36-524a-3af0-a8e4-324ead9e288b&quot;,&quot;issued&quot;:{&quot;date-parts&quot;:[[&quot;2021&quot;]]},&quot;title&quot;:&quot;Evaluation of the applicability of polymeric materials to BTEX and fine product transformation by catalytic and non-catalytic pyrolysis as a part of the closed loop material economy&quot;,&quot;type&quot;:&quot;article-journal&quot;,&quot;volume&quot;:&quot;154&quot;,&quot;container-title-short&quot;:&quot;J Anal Appl Pyrolysis&quot;},&quot;uris&quot;:[&quot;http://www.mendeley.com/documents/?uuid=1280dc36-524a-3af0-a8e4-324ead9e288b&quot;],&quot;isTemporary&quot;:false,&quot;legacyDesktopId&quot;:&quot;1280dc36-524a-3af0-a8e4-324ead9e288b&quot;}]},{&quot;citationID&quot;:&quot;MENDELEY_CITATION_3c289415-ec78-42a3-b025-fe9424704c90&quot;,&quot;properties&quot;:{&quot;noteIndex&quot;:0},&quot;isEdited&quot;:false,&quot;manualOverride&quot;:{&quot;citeprocText&quot;:&quot;[12–15]&quot;,&quot;isManuallyOverridden&quot;:false,&quot;manualOverrideText&quot;:&quot;&quot;},&quot;citationTag&quot;:&quot;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&quot;,&quot;citationItems&quot;:[{&quot;id&quot;:&quot;52b473c1-10e9-3ffe-a996-0afda3626c93&quot;,&quot;itemData&quot;:{&quot;DOI&quot;:&quot;10.1016/B978-0-12-396488-5.00005-8&quot;,&quot;ISBN&quot;:&quot;978-0-12-396488-5&quot;,&quot;author&quot;:[{&quot;dropping-particle&quot;:&quot;&quot;,&quot;family&quot;:&quot;Basu&quot;,&quot;given&quot;:&quot;Prabir&quot;,&quot;non-dropping-particle&quot;:&quot;&quot;,&quot;parse-names&quot;:false,&quot;suffix&quot;:&quot;&quot;}],&quot;container-title&quot;:&quot;Biomass Gasification, Pyrolysis and Torrefaction&quot;,&quot;id&quot;:&quot;52b473c1-10e9-3ffe-a996-0afda3626c93&quot;,&quot;issued&quot;:{&quot;date-parts&quot;:[[&quot;2013&quot;,&quot;1&quot;,&quot;1&quot;]]},&quot;page&quot;:&quot;147-176&quot;,&quot;publisher&quot;:&quot;Academic Press&quot;,&quot;title&quot;:&quot;Pyrolysis&quot;,&quot;type&quot;:&quot;article-journal&quot;,&quot;container-title-short&quot;:&quot;&quot;},&quot;uris&quot;:[&quot;http://www.mendeley.com/documents/?uuid=52b473c1-10e9-3ffe-a996-0afda3626c93&quot;],&quot;isTemporary&quot;:false,&quot;legacyDesktopId&quot;:&quot;52b473c1-10e9-3ffe-a996-0afda3626c93&quot;},{&quot;id&quot;:&quot;4a3e182d-9695-30e7-a7b9-6e44b2dcb071&quot;,&quot;itemData&quot;:{&quot;DOI&quot;:&quot;10.1533/9780857097439.2.130&quot;,&quot;abstract&quot;:&quot;This chapter examines the fast pyrolysis of biomass to produce liquids for use as fuels and chemicals. The technology for fast pyrolysis is described and the characteristics of the main product bio-oil. This primary liquid is characterised by the many properties that affect its use. These properties have caused increasingly extensive research to be undertaken to address properties that need modification and this area is reviewed in terms of physical, catalytic and chemical upgrading. Of particular note is the increasing diversity of upgrading methods. © 2013 Woodhead Publishing Limited All rights reserved.&quot;,&quot;author&quot;:[{&quot;dropping-particle&quot;:&quot;&quot;,&quot;family&quot;:&quot;Bridgwater&quot;,&quot;given&quot;:&quot;A.&quot;,&quot;non-dropping-particle&quot;:&quot;&quot;,&quot;parse-names&quot;:false,&quot;suffix&quot;:&quot;&quot;}],&quot;container-title&quot;:&quot;Biomass Combustion Science, Technology and Engineering&quot;,&quot;id&quot;:&quot;4a3e182d-9695-30e7-a7b9-6e44b2dcb071&quot;,&quot;issued&quot;:{&quot;date-parts&quot;:[[&quot;2013&quot;,&quot;1&quot;,&quot;1&quot;]]},&quot;page&quot;:&quot;130-171&quot;,&quot;publisher&quot;:&quot;Woodhead Publishing&quot;,&quot;title&quot;:&quot;Fast pyrolysis of biomass for the production of liquids&quot;,&quot;type&quot;:&quot;article-journal&quot;,&quot;container-title-short&quot;:&quot;&quot;},&quot;uris&quot;:[&quot;http://www.mendeley.com/documents/?uuid=4a3e182d-9695-30e7-a7b9-6e44b2dcb071&quot;],&quot;isTemporary&quot;:false,&quot;legacyDesktopId&quot;:&quot;4a3e182d-9695-30e7-a7b9-6e44b2dcb071&quot;},{&quot;id&quot;:&quot;ca5918cb-db20-31fd-ab3f-4faba1b593b3&quot;,&quot;itemData&quot;:{&quot;DOI&quot;:&quot;10.1016/B978-0-08-101029-7.00001-1&quot;,&quot;abstract&quot;:&quot;Fast pyrolysis is considered as a direct thermochemical technique that can liquefy solid biomass into liquid bio-oil with a high potential for energy application. In this chapter, an overview of fast pyrolysis of biomass is provided with an emphasis on the process principle, products characteristics, and certain important parameters known to affect the process and products. In addition, three possible options for bio-oil upgrading are briefly discussed including hot vapour filtration, solvent addition and catalytic upgrading. Also included in this chapter are examples of fast pyrolysis plants currently implemented.&quot;,&quot;author&quot;:[{&quot;dropping-particle&quot;:&quot;&quot;,&quot;family&quot;:&quot;Pattiya&quot;,&quot;given&quot;:&quot;A.&quot;,&quot;non-dropping-particle&quot;:&quot;&quot;,&quot;parse-names&quot;:false,&quot;suffix&quot;:&quot;&quot;}],&quot;container-title&quot;:&quot;Direct Thermochemical Liquefaction for Energy Applications&quot;,&quot;id&quot;:&quot;ca5918cb-db20-31fd-ab3f-4faba1b593b3&quot;,&quot;issued&quot;:{&quot;date-parts&quot;:[[&quot;2018&quot;,&quot;1&quot;,&quot;1&quot;]]},&quot;page&quot;:&quot;3-28&quot;,&quot;publisher&quot;:&quot;Woodhead Publishing&quot;,&quot;title&quot;:&quot;Fast pyrolysis&quot;,&quot;type&quot;:&quot;article-journal&quot;,&quot;container-title-short&quot;:&quot;&quot;},&quot;uris&quot;:[&quot;http://www.mendeley.com/documents/?uuid=ca5918cb-db20-31fd-ab3f-4faba1b593b3&quot;],&quot;isTemporary&quot;:false,&quot;legacyDesktopId&quot;:&quot;ca5918cb-db20-31fd-ab3f-4faba1b593b3&quot;},{&quot;id&quot;:&quot;0a7cca0c-aaa0-3a71-990e-7f91a9cbf100&quot;,&quot;itemData&quot;:{&quot;type&quot;:&quot;article-journal&quot;,&quot;id&quot;:&quot;0a7cca0c-aaa0-3a71-990e-7f91a9cbf100&quot;,&quot;title&quot;:&quot;Paper mill sludge biochar to enhance energy recovery from pyrolysis: A comprehensive evaluation and comparison&quot;,&quot;author&quot;:[{&quot;family&quot;:&quot;Liu&quot;,&quot;given&quot;:&quot;Zhongzhe&quot;,&quot;parse-names&quot;:false,&quot;dropping-particle&quot;:&quot;&quot;,&quot;non-dropping-particle&quot;:&quot;&quot;},{&quot;family&quot;:&quot;Hughes&quot;,&quot;given&quot;:&quot;Matthew&quot;,&quot;parse-names&quot;:false,&quot;dropping-particle&quot;:&quot;&quot;,&quot;non-dropping-particle&quot;:&quot;&quot;},{&quot;family&quot;:&quot;Tong&quot;,&quot;given&quot;:&quot;Yiran&quot;,&quot;parse-names&quot;:false,&quot;dropping-particle&quot;:&quot;&quot;,&quot;non-dropping-particle&quot;:&quot;&quot;},{&quot;family&quot;:&quot;Zhou&quot;,&quot;given&quot;:&quot;Jizhi&quot;,&quot;parse-names&quot;:false,&quot;dropping-particle&quot;:&quot;&quot;,&quot;non-dropping-particle&quot;:&quot;&quot;},{&quot;family&quot;:&quot;Kreutter&quot;,&quot;given&quot;:&quot;William&quot;,&quot;parse-names&quot;:false,&quot;dropping-particle&quot;:&quot;&quot;,&quot;non-dropping-particle&quot;:&quot;&quot;},{&quot;family&quot;:&quot;Lopez&quot;,&quot;given&quot;:&quot;Hugo Cortes&quot;,&quot;parse-names&quot;:false,&quot;dropping-particle&quot;:&quot;&quot;,&quot;non-dropping-particle&quot;:&quot;&quot;},{&quot;family&quot;:&quot;Singer&quot;,&quot;given&quot;:&quot;Simcha&quot;,&quot;parse-names&quot;:false,&quot;dropping-particle&quot;:&quot;&quot;,&quot;non-dropping-particle&quot;:&quot;&quot;},{&quot;family&quot;:&quot;Zitomer&quot;,&quot;given&quot;:&quot;Daniel&quot;,&quot;parse-names&quot;:false,&quot;dropping-particle&quot;:&quot;&quot;,&quot;non-dropping-particle&quot;:&quot;&quot;},{&quot;family&quot;:&quot;McNamara&quot;,&quot;given&quot;:&quot;Patrick&quot;,&quot;parse-names&quot;:false,&quot;dropping-particle&quot;:&quot;&quot;,&quot;non-dropping-particle&quot;:&quot;&quot;}],&quot;container-title&quot;:&quot;Energy&quot;,&quot;accessed&quot;:{&quot;date-parts&quot;:[[2022,5,17]]},&quot;DOI&quot;:&quot;10.1016/J.ENERGY.2021.121925&quot;,&quot;ISSN&quot;:&quot;0360-5442&quot;,&quot;issued&quot;:{&quot;date-parts&quot;:[[2022,1,15]]},&quot;page&quot;:&quot;121925&quot;,&quot;abstract&quot;:&quot;Bio-oil and pyrolysis gas (py-gas) are two pyrolysis products available for potential energy recovery. Crude bio-oil, however, is typically corrosive and unstable, requiring special combustion equipment or catalytic upgrading to produce drop-in-grade fuel. In contrast, py-gas is readily useable in standard equipment for energy recovery. Previous research revealed that Ca-impregnated biochar catalyst improved bio-oil to py-gas conversion. Biochar produced from paper mill sludge (p-sludge) has very high Ca content. In this study, the catalytic ability of p-sludge biochar was systematically evaluated for the first time in pyrolysis. P-sludge biochar resulted in higher py-gas yield (40 wt% of total pyrolysis products) and py-gas energy (8400 kJ of py-gas per biosolids pyrolyzed) than other biochar catalysts (e.g. wood and corn stover biochars) and mineral catalysts (e.g. calcined dolomite). Under some conditions (e.g. high temperature and catalyst loading), catalysis completely eliminated the nonaqueous phase condensate. A lower catalyst-to-feedstock ratio was required using p-sludge biochar compared to other biochars for similar performance. P-sludge biochar also had a longer catalyst lifetime based on the effectiveness over five reuse cycles. Bio-oil catalyzed by p-sludge biochar contained fewer organic constituents based on GC-MS and GC-FID analyses (e.g. toluene, ethylbenzene, styrene, phenol, cresol, and indole were not identified after catalysis).&quot;,&quot;publisher&quot;:&quot;Pergamon&quot;,&quot;volume&quot;:&quot;239&quot;,&quot;container-title-short&quot;:&quot;&quot;},&quot;isTemporary&quot;:false}]},{&quot;citationID&quot;:&quot;MENDELEY_CITATION_fe23c260-79dd-4f7e-80d4-1da0ef09ca24&quot;,&quot;properties&quot;:{&quot;noteIndex&quot;:0},&quot;isEdited&quot;:false,&quot;manualOverride&quot;:{&quot;citeprocText&quot;:&quot;[16–19]&quot;,&quot;isManuallyOverridden&quot;:false,&quot;manualOverrideText&quot;:&quot;&quot;},&quot;citationTag&quot;:&quot;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&quot;,&quot;citationItems&quot;:[{&quot;id&quot;:&quot;30425e00-5fc6-3fa8-8864-b2067d4ddb75&quot;,&quot;itemData&quot;:{&quot;DOI&quot;:&quot;10.1039/C9EE00206E&quot;,&quot;ISSN&quot;:&quot;1754-5706&quot;,&quot;abstract&quot;:&quot;Global warming, environmental pollution, and an energy shortage in the current fossil fuel society may cause a severe ecological crisis. Storage and conversion of renewable, dispersive and non-perennial energy from the sun, wind, geothermal sources, water, or biomass could be a promising option to relieve this crisis. Carbon materials could be the most versatile platform materials applied in the field of modern energy storage and conversion. Conventional carbon materials produced from coal and petrochemical products are usually energy intensive or involve harsh synthetic conditions. It is highly desired to develop effective methods to produce carbon materials from renewable resources that have high performance and limited environmental impacts. In this regard, biochar, a bio-carbon with abundant surface functional groups and easily tuned porosity produced from biomass, may be a promising candidate as a sustainable carbon material. Recent studies have demonstrated that biochar-based materials show great application potential in energy storage and conversion because of their easily tuned surface chemistry and porosity. In this review, recent advances in the applications of biochar-based materials in various energy storage and conversion fields, including hydrogen storage and production, oxygen electrocatalysts, emerging fuel cell technology, supercapacitors, and lithium/sodium ion batteries, are summarized, highlighting the mechanisms and open questions in current energy applications. Finally, contemporary challenges and perspectives on how biochar-based materials will develop and, in particular, the fields in which the use of biochar-based materials could be expanded are discussed throughout the review. This review demonstrates significant potential for energy applications of biochar-based materials, and it is expected to inspire new discoveries to promote practical applications of biochar-based materials in more energy storage and conversion fields.&quot;,&quot;author&quot;:[{&quot;dropping-particle&quot;:&quot;&quot;,&quot;family&quot;:&quot;Liu&quot;,&quot;given&quot;:&quot;Wu-Jun&quot;,&quot;non-dropping-particle&quot;:&quot;&quot;,&quot;parse-names&quot;:false,&quot;suffix&quot;:&quot;&quot;},{&quot;dropping-particle&quot;:&quot;&quot;,&quot;family&quot;:&quot;Jiang&quot;,&quot;given&quot;:&quot;Hong&quot;,&quot;non-dropping-particle&quot;:&quot;&quot;,&quot;parse-names&quot;:false,&quot;suffix&quot;:&quot;&quot;},{&quot;dropping-particle&quot;:&quot;&quot;,&quot;family&quot;:&quot;Yu&quot;,&quot;given&quot;:&quot;Han-Qing&quot;,&quot;non-dropping-particle&quot;:&quot;&quot;,&quot;parse-names&quot;:false,&quot;suffix&quot;:&quot;&quot;}],&quot;container-title&quot;:&quot;Energy &amp; Environmental Science&quot;,&quot;id&quot;:&quot;30425e00-5fc6-3fa8-8864-b2067d4ddb75&quot;,&quot;issue&quot;:&quot;6&quot;,&quot;issued&quot;:{&quot;date-parts&quot;:[[&quot;2019&quot;,&quot;6&quot;,&quot;12&quot;]]},&quot;page&quot;:&quot;1751-1779&quot;,&quot;publisher&quot;:&quot;The Royal Society of Chemistry&quot;,&quot;title&quot;:&quot;Emerging applications of biochar-based materials for energy storage and conversion&quot;,&quot;type&quot;:&quot;article-journal&quot;,&quot;volume&quot;:&quot;12&quot;,&quot;container-title-short&quot;:&quot;Energy Environ Sci&quot;},&quot;uris&quot;:[&quot;http://www.mendeley.com/documents/?uuid=30425e00-5fc6-3fa8-8864-b2067d4ddb75&quot;],&quot;isTemporary&quot;:false,&quot;legacyDesktopId&quot;:&quot;30425e00-5fc6-3fa8-8864-b2067d4ddb75&quot;},{&quot;id&quot;:&quot;b03a2df7-750f-3a3a-9475-b9ce999b026d&quot;,&quot;itemData&quot;:{&quot;type&quot;:&quot;article-journal&quot;,&quot;id&quot;:&quot;b03a2df7-750f-3a3a-9475-b9ce999b026d&quot;,&quot;title&quot;:&quot;Highly efficient utilization of walnut shell biochar through a facile designed portable direct carbon solid oxide fuel cell stack&quot;,&quot;author&quot;:[{&quot;family&quot;:&quot;Xie&quot;,&quot;given&quot;:&quot;Yongmin&quot;,&quot;parse-names&quot;:false,&quot;dropping-particle&quot;:&quot;&quot;,&quot;non-dropping-particle&quot;:&quot;&quot;},{&quot;family&quot;:&quot;Xiao&quot;,&quot;given&quot;:&quot;Jie&quot;,&quot;parse-names&quot;:false,&quot;dropping-particle&quot;:&quot;&quot;,&quot;non-dropping-particle&quot;:&quot;&quot;},{&quot;family&quot;:&quot;Liu&quot;,&quot;given&quot;:&quot;Qingsheng&quot;,&quot;parse-names&quot;:false,&quot;dropping-particle&quot;:&quot;&quot;,&quot;non-dropping-particle&quot;:&quot;&quot;},{&quot;family&quot;:&quot;Wang&quot;,&quot;given&quot;:&quot;Xiaoqiang&quot;,&quot;parse-names&quot;:false,&quot;dropping-particle&quot;:&quot;&quot;,&quot;non-dropping-particle&quot;:&quot;&quot;},{&quot;family&quot;:&quot;Liu&quot;,&quot;given&quot;:&quot;Jiang&quot;,&quot;parse-names&quot;:false,&quot;dropping-particle&quot;:&quot;&quot;,&quot;non-dropping-particle&quot;:&quot;&quot;},{&quot;family&quot;:&quot;Wu&quot;,&quot;given&quot;:&quot;Peijia&quot;,&quot;parse-names&quot;:false,&quot;dropping-particle&quot;:&quot;&quot;,&quot;non-dropping-particle&quot;:&quot;&quot;},{&quot;family&quot;:&quot;Ouyang&quot;,&quot;given&quot;:&quot;Shaobo&quot;,&quot;parse-names&quot;:false,&quot;dropping-particle&quot;:&quot;&quot;,&quot;non-dropping-particle&quot;:&quot;&quot;}],&quot;container-title&quot;:&quot;Energy&quot;,&quot;accessed&quot;:{&quot;date-parts&quot;:[[2022,5,17]]},&quot;DOI&quot;:&quot;10.1016/J.ENERGY.2021.120456&quot;,&quot;ISSN&quot;:&quot;0360-5442&quot;,&quot;issued&quot;:{&quot;date-parts&quot;:[[2021,7,15]]},&quot;page&quot;:&quot;120456&quot;,&quot;abstract&quot;:&quot;The direct carbon solid oxide fuel cell (DC-SOFC) is a green and efficient energy conversion device with all-solid-state structure, which can convert carbon fuel into electricity directly. Recently, using biomasses as fuels for DC-SOFC has become fascinating due to their abundance and renewable property. However, it usually provides inferior performance compared to that with gas fuel feeding (hydrogen). Here, we report a promising and high-performing tubular segmented-in-series YSZ electrolyte-supported DC-SOFC stack. Thereinto, the YSZ electrolyte supports are fabricated by dip-coating and both pure walnut shell biochar and Fe-loaded biochar are used as fuels. The single cell can achieve a maximum power density of 147 mW cm−2 at 800 °C and it is improved to 205 mW cm−2 as FenOm catalyst is loaded on the biochar fuel. Furthermore, a two-cell-stack of DC-SOFC operated with Fe-loaded walnut shell char is assembled and tested. It delivers an outstanding performance, with an OCV of 1.98 V, an output power of 1.11 W and a maximum volumetric power density of 505 mW cm−3 at 800 °C, indicating high potentials for developing into a high performance battery for portable or distributed applications.&quot;,&quot;publisher&quot;:&quot;Pergamon&quot;,&quot;volume&quot;:&quot;227&quot;,&quot;container-title-short&quot;:&quot;&quot;},&quot;isTemporary&quot;:false},{&quot;id&quot;:&quot;53c8e7aa-691e-305c-9107-b5517af9344b&quot;,&quot;itemData&quot;:{&quot;type&quot;:&quot;article-journal&quot;,&quot;id&quot;:&quot;53c8e7aa-691e-305c-9107-b5517af9344b&quot;,&quot;title&quot;:&quot;Engineering biochar with multiwalled carbon nanotube for efficient phase change material encapsulation and thermal energy storage&quot;,&quot;author&quot;:[{&quot;family&quot;:&quot;Atinafu&quot;,&quot;given&quot;:&quot;Dimberu G.&quot;,&quot;parse-names&quot;:false,&quot;dropping-particle&quot;:&quot;&quot;,&quot;non-dropping-particle&quot;:&quot;&quot;},{&quot;family&quot;:&quot;Wi&quot;,&quot;given&quot;:&quot;Seunghwan&quot;,&quot;parse-names&quot;:false,&quot;dropping-particle&quot;:&quot;&quot;,&quot;non-dropping-particle&quot;:&quot;&quot;},{&quot;family&quot;:&quot;Yun&quot;,&quot;given&quot;:&quot;Beom Yeol&quot;,&quot;parse-names&quot;:false,&quot;dropping-particle&quot;:&quot;&quot;,&quot;non-dropping-particle&quot;:&quot;&quot;},{&quot;family&quot;:&quot;Kim&quot;,&quot;given&quot;:&quot;Sumin&quot;,&quot;parse-names&quot;:false,&quot;dropping-particle&quot;:&quot;&quot;,&quot;non-dropping-particle&quot;:&quot;&quot;}],&quot;container-title&quot;:&quot;Energy&quot;,&quot;accessed&quot;:{&quot;date-parts&quot;:[[2022,5,17]]},&quot;DOI&quot;:&quot;10.1016/J.ENERGY.2020.119294&quot;,&quot;ISSN&quot;:&quot;0360-5442&quot;,&quot;issued&quot;:{&quot;date-parts&quot;:[[2021,2,1]]},&quot;page&quot;:&quot;119294&quot;,&quot;abstract&quot;:&quot;Currently, numerous efforts are being made to develop shape-stabilized composite phase change materials (PCMs) to respond to unbalanced renewable energy storage systems. In this study, we engineered hybrid materials based on commercially available and environmentally friendly biochar derived from bamboo and multiwalled carbon nanotubes (CNTs) via a one-step hydrothermal method. The organic liquid n-dodecane was used as the energy storage material. The hybrid material provides favorable morphological and interconnected framework structures for PCM encapsulation and energy storage capacity in the composite PCMs. The PCM loading capacity of biochar, biochar-CNT, and CNTs reached 51.3%, 70.6%, and 83.2% with latent heat of 93.4 ± 1.1, 127.3 ± 1.1, and 152.3 ± 1.3 J/g, respectively. The integration of CNTs with biochar positively affected the latent heat storage capacity of the composite PCMs compared with that of the composite PCMs without CNTs. The pristine biochar exhibited a low PCM loading ratio and latent heat compared with biochar-CNTs and CNTs, presumably due to the limited pore space and strong intermolecular interaction between the reactive functional groups and PCM. Meanwhile, the obtained composite PCMs exhibited outstanding shape and thermal stabilities and chemical compatibilities. This synthesis strategy is expected to create a platform for fabricating biochar-based multifunctional PCMs for desired applications.&quot;,&quot;publisher&quot;:&quot;Pergamon&quot;,&quot;volume&quot;:&quot;216&quot;,&quot;container-title-short&quot;:&quot;&quot;},&quot;isTemporary&quot;:false},{&quot;id&quot;:&quot;9c3ab228-cbd5-32cd-a2bd-1577d187e9de&quot;,&quot;itemData&quot;:{&quot;type&quot;:&quot;article-journal&quot;,&quot;id&quot;:&quot;9c3ab228-cbd5-32cd-a2bd-1577d187e9de&quot;,&quot;title&quot;:&quot;Engineering biochar with multiwalled carbon nanotube for efficient phase change material encapsulation and thermal energy storage&quot;,&quot;author&quot;:[{&quot;family&quot;:&quot;Atinafu&quot;,&quot;given&quot;:&quot;Dimberu G.&quot;,&quot;parse-names&quot;:false,&quot;dropping-particle&quot;:&quot;&quot;,&quot;non-dropping-particle&quot;:&quot;&quot;},{&quot;family&quot;:&quot;Wi&quot;,&quot;given&quot;:&quot;Seunghwan&quot;,&quot;parse-names&quot;:false,&quot;dropping-particle&quot;:&quot;&quot;,&quot;non-dropping-particle&quot;:&quot;&quot;},{&quot;family&quot;:&quot;Yun&quot;,&quot;given&quot;:&quot;Beom Yeol&quot;,&quot;parse-names&quot;:false,&quot;dropping-particle&quot;:&quot;&quot;,&quot;non-dropping-particle&quot;:&quot;&quot;},{&quot;family&quot;:&quot;Kim&quot;,&quot;given&quot;:&quot;Sumin&quot;,&quot;parse-names&quot;:false,&quot;dropping-particle&quot;:&quot;&quot;,&quot;non-dropping-particle&quot;:&quot;&quot;}],&quot;container-title&quot;:&quot;Energy&quot;,&quot;accessed&quot;:{&quot;date-parts&quot;:[[2022,5,18]]},&quot;DOI&quot;:&quot;10.1016/J.ENERGY.2020.119294&quot;,&quot;ISSN&quot;:&quot;0360-5442&quot;,&quot;issued&quot;:{&quot;date-parts&quot;:[[2021,2,1]]},&quot;page&quot;:&quot;119294&quot;,&quot;abstract&quot;:&quot;Currently, numerous efforts are being made to develop shape-stabilized composite phase change materials (PCMs) to respond to unbalanced renewable energy storage systems. In this study, we engineered hybrid materials based on commercially available and environmentally friendly biochar derived from bamboo and multiwalled carbon nanotubes (CNTs) via a one-step hydrothermal method. The organic liquid n-dodecane was used as the energy storage material. The hybrid material provides favorable morphological and interconnected framework structures for PCM encapsulation and energy storage capacity in the composite PCMs. The PCM loading capacity of biochar, biochar-CNT, and CNTs reached 51.3%, 70.6%, and 83.2% with latent heat of 93.4 ± 1.1, 127.3 ± 1.1, and 152.3 ± 1.3 J/g, respectively. The integration of CNTs with biochar positively affected the latent heat storage capacity of the composite PCMs compared with that of the composite PCMs without CNTs. The pristine biochar exhibited a low PCM loading ratio and latent heat compared with biochar-CNTs and CNTs, presumably due to the limited pore space and strong intermolecular interaction between the reactive functional groups and PCM. Meanwhile, the obtained composite PCMs exhibited outstanding shape and thermal stabilities and chemical compatibilities. This synthesis strategy is expected to create a platform for fabricating biochar-based multifunctional PCMs for desired applications.&quot;,&quot;publisher&quot;:&quot;Pergamon&quot;,&quot;volume&quot;:&quot;216&quot;,&quot;container-title-short&quot;:&quot;&quot;},&quot;isTemporary&quot;:false}]},{&quot;citationID&quot;:&quot;MENDELEY_CITATION_ecb4e953-5efc-4970-a55e-986ccb6d17c2&quot;,&quot;properties&quot;:{&quot;noteIndex&quot;:0},&quot;isEdited&quot;:false,&quot;manualOverride&quot;:{&quot;citeprocText&quot;:&quot;[20–23]&quot;,&quot;isManuallyOverridden&quot;:false,&quot;manualOverrideText&quot;:&quot;&quot;},&quot;citationTag&quot;:&quot;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&quot;,&quot;citationItems&quot;:[{&quot;id&quot;:&quot;a632940f-c85e-36cd-b0d4-a36a1717e5fb&quot;,&quot;itemData&quot;:{&quot;DOI&quot;:&quot;10.1016/J.SCITOTENV.2019.01.298&quot;,&quot;ISSN&quot;:&quot;0048-9697&quot;,&quot;abstract&quot;:&quot;Biochar produced from pyrolysis of biomass is a candidate with great potential for climate change mitigation by carbon sequestration and reduction of greenhouse gases (GHG) emission in soil. Its potential depends considerably on biochar properties. Biochar stability or biochar C recalcitrance is decisive to its carbon storage/sequestration potential in soil. Three groups of methods including: I) biochar C structure or composition analyses, II) biochar oxidation resistance determination, and III) biochar persistence assessment by incubation &amp; modelling, have been developed for evaluation of biochar stability. Amongst, incubation &amp; modelling is the most commonly used one and is the basis of the other two assessment methods. However, the strategies for incubation experiment designing and data modelling significantly influence the biochar stability results. Drastic differences were observed for stability results obtained from different studies partly because of the large flexibility of the incubation &amp; modelling method. Biased biochar stability would be obtained if the method was used improperly. The present review aims to provide comprehensive information on method strategies used for incubation and modelling, followed by discussions on the key issues such as what kind of biochar to use, how the experiment should be designed, how to determine biochar C mineralization, how the mineralization data should be expressed, and what model should be used, for an accurate biochar stability evaluation. In general, incubating biochar at long-term duration, modelling incubation data with double-exponential model, using C isotopic technology for CO 2 evolution determination with C mineralization data express as percentage of total organic carbon mineralized, applying biochar in the field are favorable to biochar stability assessment. Other strategies such as the use of standard (reference) biochar materials may be effective to improve the assessment.&quot;,&quot;author&quot;:[{&quot;dropping-particle&quot;:&quot;&quot;,&quot;family&quot;:&quot;Leng&quot;,&quot;given&quot;:&quot;Lijian&quot;,&quot;non-dropping-particle&quot;:&quot;&quot;,&quot;parse-names&quot;:false,&quot;suffix&quot;:&quot;&quot;},{&quot;dropping-particle&quot;:&quot;&quot;,&quot;family&quot;:&quot;Xu&quot;,&quot;given&quot;:&quot;Xinwei&quot;,&quot;non-dropping-particle&quot;:&quot;&quot;,&quot;parse-names&quot;:false,&quot;suffix&quot;:&quot;&quot;},{&quot;dropping-particle&quot;:&quot;&quot;,&quot;family&quot;:&quot;Wei&quot;,&quot;given&quot;:&quot;Liang&quot;,&quot;non-dropping-particle&quot;:&quot;&quot;,&quot;parse-names&quot;:false,&quot;suffix&quot;:&quot;&quot;},{&quot;dropping-particle&quot;:&quot;&quot;,&quot;family&quot;:&quot;Fan&quot;,&quot;given&quot;:&quot;Liangliang&quot;,&quot;non-dropping-particle&quot;:&quot;&quot;,&quot;parse-names&quot;:false,&quot;suffix&quot;:&quot;&quot;},{&quot;dropping-particle&quot;:&quot;&quot;,&quot;family&quot;:&quot;Huang&quot;,&quot;given&quot;:&quot;Huajun&quot;,&quot;non-dropping-particle&quot;:&quot;&quot;,&quot;parse-names&quot;:false,&quot;suffix&quot;:&quot;&quot;},{&quot;dropping-particle&quot;:&quot;&quot;,&quot;family&quot;:&quot;Li&quot;,&quot;given&quot;:&quot;Jianan&quot;,&quot;non-dropping-particle&quot;:&quot;&quot;,&quot;parse-names&quot;:false,&quot;suffix&quot;:&quot;&quot;},{&quot;dropping-particle&quot;:&quot;&quot;,&quot;family&quot;:&quot;Lu&quot;,&quot;given&quot;:&quot;Qian&quot;,&quot;non-dropping-particle&quot;:&quot;&quot;,&quot;parse-names&quot;:false,&quot;suffix&quot;:&quot;&quot;},{&quot;dropping-particle&quot;:&quot;&quot;,&quot;family&quot;:&quot;Li&quot;,&quot;given&quot;:&quot;Jun&quot;,&quot;non-dropping-particle&quot;:&quot;&quot;,&quot;parse-names&quot;:false,&quot;suffix&quot;:&quot;&quot;},{&quot;dropping-particle&quot;:&quot;&quot;,&quot;family&quot;:&quot;Zhou&quot;,&quot;given&quot;:&quot;Wenguang&quot;,&quot;non-dropping-particle&quot;:&quot;&quot;,&quot;parse-names&quot;:false,&quot;suffix&quot;:&quot;&quot;}],&quot;container-title&quot;:&quot;Science of The Total Environment&quot;,&quot;id&quot;:&quot;a632940f-c85e-36cd-b0d4-a36a1717e5fb&quot;,&quot;issued&quot;:{&quot;date-parts&quot;:[[&quot;2019&quot;,&quot;5&quot;,&quot;10&quot;]]},&quot;page&quot;:&quot;11-23&quot;,&quot;publisher&quot;:&quot;Elsevier&quot;,&quot;title&quot;:&quot;Biochar stability assessment by incubation and modelling: Methods, drawbacks and recommendations&quot;,&quot;type&quot;:&quot;article-journal&quot;,&quot;volume&quot;:&quot;664&quot;,&quot;container-title-short&quot;:&quot;&quot;},&quot;uris&quot;:[&quot;http://www.mendeley.com/documents/?uuid=a632940f-c85e-36cd-b0d4-a36a1717e5fb&quot;],&quot;isTemporary&quot;:false,&quot;legacyDesktopId&quot;:&quot;a632940f-c85e-36cd-b0d4-a36a1717e5fb&quot;},{&quot;id&quot;:&quot;213125e7-3bb9-3bce-9414-bf409f8a52ac&quot;,&quot;itemData&quot;:{&quot;DOI&quot;:&quot;10.1016/J.SCITOTENV.2018.07.402&quot;,&quot;ISSN&quot;:&quot;0048-9697&quot;,&quot;abstract&quot;:&quot;Biochar is being developed as a candidate with great potential for climate change mitigation. Sequestering biochar carbon in soil contributes greatly to the reduction of greenhouse gases emissions, and biochar stability is the most decisive factor that determines its carbon sequestration potential. However, methods that can be used universally for direct or indirect assessment of biochar stability are still under investigation. This present review aims to give comprehensive and detailed up-to-date information on the development of biochar stability assessment methods. The method details, advantages and disadvantages, along with the correlations between different methods were reviewed and discussed. Three stability assessment method categories were identified: I) biochar C structure analysis, II) biochar oxidation resistance determination, and III) biochar persistence evaluation by biochar incubation and mineralization rate modelling. Biochar persistence value (e.g., mean residence time, MRT) obtained from incubation and modelling and biochar elemental ratios such as H/Corg and O/Corg are the current most commonly used biochar stability indicators. Incubation and modelling method is too time-consuming while H/Corg and O/Corg ratios are qualitative and conservative, although the effectiveness of these two methods can be further improved. On the other hand, biochar C structures such as aromaticity and degree of aromatic condensation obtained from nuclear magnetic resonance (NMR) analysis and benzene polycarboxylic acids (BPCA) molecular markers and biochar oxidation/degradation recalcitrance obtained from proximate analysis (volatile matter and fixed carbon yields), thermal recalcitrance index (R50), and H2O2- and heat-assisted oxidation (Edinburgh stability tool) are being developed as promising proxies to indicate biochar stability.&quot;,&quot;author&quot;:[{&quot;dropping-particle&quot;:&quot;&quot;,&quot;family&quot;:&quot;Leng&quot;,&quot;given&quot;:&quot;Lijian&quot;,&quot;non-dropping-particle&quot;:&quot;&quot;,&quot;parse-names&quot;:false,&quot;suffix&quot;:&quot;&quot;},{&quot;dropping-particle&quot;:&quot;&quot;,&quot;family&quot;:&quot;Huang&quot;,&quot;given&quot;:&quot;Huajun&quot;,&quot;non-dropping-particle&quot;:&quot;&quot;,&quot;parse-names&quot;:false,&quot;suffix&quot;:&quot;&quot;},{&quot;dropping-particle&quot;:&quot;&quot;,&quot;family&quot;:&quot;Li&quot;,&quot;given&quot;:&quot;Hui&quot;,&quot;non-dropping-particle&quot;:&quot;&quot;,&quot;parse-names&quot;:false,&quot;suffix&quot;:&quot;&quot;},{&quot;dropping-particle&quot;:&quot;&quot;,&quot;family&quot;:&quot;Li&quot;,&quot;given&quot;:&quot;Jun&quot;,&quot;non-dropping-particle&quot;:&quot;&quot;,&quot;parse-names&quot;:false,&quot;suffix&quot;:&quot;&quot;},{&quot;dropping-particle&quot;:&quot;&quot;,&quot;family&quot;:&quot;Zhou&quot;,&quot;given&quot;:&quot;Wenguang&quot;,&quot;non-dropping-particle&quot;:&quot;&quot;,&quot;parse-names&quot;:false,&quot;suffix&quot;:&quot;&quot;}],&quot;container-title&quot;:&quot;Science of The Total Environment&quot;,&quot;id&quot;:&quot;213125e7-3bb9-3bce-9414-bf409f8a52ac&quot;,&quot;issued&quot;:{&quot;date-parts&quot;:[[&quot;2019&quot;,&quot;1&quot;,&quot;10&quot;]]},&quot;page&quot;:&quot;210-222&quot;,&quot;publisher&quot;:&quot;Elsevier&quot;,&quot;title&quot;:&quot;Biochar stability assessment methods: A review&quot;,&quot;type&quot;:&quot;article-journal&quot;,&quot;volume&quot;:&quot;647&quot;,&quot;container-title-short&quot;:&quot;&quot;},&quot;uris&quot;:[&quot;http://www.mendeley.com/documents/?uuid=213125e7-3bb9-3bce-9414-bf409f8a52ac&quot;],&quot;isTemporary&quot;:false,&quot;legacyDesktopId&quot;:&quot;213125e7-3bb9-3bce-9414-bf409f8a52ac&quot;},{&quot;id&quot;:&quot;ed5c71e2-de73-339d-baf0-294a1f91753c&quot;,&quot;itemData&quot;:{&quot;DOI&quot;:&quot;10.3389/FENVS.2020.521512/BIBTEX&quot;,&quot;ISSN&quot;:&quot;2296665X&quot;,&quot;abstract&quot;:&quot;Recent research suggests that biochar amendment is a promising approach to mitigate soil contamination via immobilizing heavy metals and organic pollutants. Through intensive literature review, this paper was aimed to better understand the processes, mechanisms, and effectiveness of biochar in immobilizing chemical contaminants in soil. The quality characteristics of biochar as a soil amendment varied greatly with the feedstock materials and the pyrolysis conditions. Biochar products from different sources demonstrated remarkably diversified capacities and efficiencies for stabilizing soil contaminants. Soil-incorporated biochar was able to stabilize Cd, Cu, Ni, Pb, and Zn and reduce their bioavailability through enhanced sorption (based on electrostatic attraction, ion exchange, and surface complexation) and chemical precipitation (incurred from soil pH elevation and ash addition of carbonates and phosphates). The stabilization efficacy was largely determined by cation exchange capacity, pH, and ash content of the biochar. Biochar amendment increased the mobility of anionic toxic elements [e.g., (Formula presented.), (Formula presented.), and (Formula presented.) ] in soil. Soil-incorporated biochar was also able to adsorb non-polar organic compounds (through pore filling, partition, and hydrophobic effect) and polar organic compounds (via H-bonding, electrostatic attraction, specific interaction, and surface precipitation). The adsorption efficiency was controlled by the biochar surface properties specific surface area, microporosity, and hydrophobicity. Biochar may facilitate the mineralization of organic pollutants by enhancing soil microbial activities. The effectiveness of biochar-facilitated soil remediation was case specific, changing with the biochar source, amendment rate, placement, soil type, and pollutant species. More field studies are needed to evaluate the long-term effectiveness of biochar-facilitated soil remediation under practical circumstances.&quot;,&quot;author&quot;:[{&quot;dropping-particle&quot;:&quot;&quot;,&quot;family&quot;:&quot;Guo&quot;,&quot;given&quot;:&quot;Mingxin&quot;,&quot;non-dropping-particle&quot;:&quot;&quot;,&quot;parse-names&quot;:false,&quot;suffix&quot;:&quot;&quot;},{&quot;dropping-particle&quot;:&quot;&quot;,&quot;family&quot;:&quot;Song&quot;,&quot;given&quot;:&quot;Weiping&quot;,&quot;non-dropping-particle&quot;:&quot;&quot;,&quot;parse-names&quot;:false,&quot;suffix&quot;:&quot;&quot;},{&quot;dropping-particle&quot;:&quot;&quot;,&quot;family&quot;:&quot;Tian&quot;,&quot;given&quot;:&quot;Jing&quot;,&quot;non-dropping-particle&quot;:&quot;&quot;,&quot;parse-names&quot;:false,&quot;suffix&quot;:&quot;&quot;}],&quot;container-title&quot;:&quot;Frontiers in Environmental Science&quot;,&quot;id&quot;:&quot;ed5c71e2-de73-339d-baf0-294a1f91753c&quot;,&quot;issued&quot;:{&quot;date-parts&quot;:[[&quot;2020&quot;,&quot;10&quot;,&quot;21&quot;]]},&quot;page&quot;:&quot;183&quot;,&quot;publisher&quot;:&quot;Frontiers Media S.A.&quot;,&quot;title&quot;:&quot;Biochar-Facilitated Soil Remediation: Mechanisms and Efficacy Variations&quot;,&quot;type&quot;:&quot;article-journal&quot;,&quot;volume&quot;:&quot;8&quot;,&quot;container-title-short&quot;:&quot;Front Environ Sci&quot;},&quot;uris&quot;:[&quot;http://www.mendeley.com/documents/?uuid=ed5c71e2-de73-339d-baf0-294a1f91753c&quot;],&quot;isTemporary&quot;:false,&quot;legacyDesktopId&quot;:&quot;ed5c71e2-de73-339d-baf0-294a1f91753c&quot;},{&quot;id&quot;:&quot;ae207222-adff-303e-a4b0-b21fd33127a1&quot;,&quot;itemData&quot;:{&quot;type&quot;:&quot;article-journal&quot;,&quot;id&quot;:&quot;ae207222-adff-303e-a4b0-b21fd33127a1&quot;,&quot;title&quot;:&quot;Hydrogel-biochar composite for agricultural applications and controlled release fertilizer: A step towards pollution free environment&quot;,&quot;author&quot;:[{&quot;family&quot;:&quot;Das&quot;,&quot;given&quot;:&quot;Shaon Kumar&quot;,&quot;parse-names&quot;:false,&quot;dropping-particle&quot;:&quot;&quot;,&quot;non-dropping-particle&quot;:&quot;&quot;},{&quot;family&quot;:&quot;Ghosh&quot;,&quot;given&quot;:&quot;Goutam Kumar&quot;,&quot;parse-names&quot;:false,&quot;dropping-particle&quot;:&quot;&quot;,&quot;non-dropping-particle&quot;:&quot;&quot;}],&quot;container-title&quot;:&quot;Energy&quot;,&quot;accessed&quot;:{&quot;date-parts&quot;:[[2022,5,17]]},&quot;DOI&quot;:&quot;10.1016/J.ENERGY.2021.122977&quot;,&quot;ISSN&quot;:&quot;0360-5442&quot;,&quot;issued&quot;:{&quot;date-parts&quot;:[[2022,3,1]]},&quot;page&quot;:&quot;122977&quot;,&quot;abstract&quot;:&quot;With the aim to develop superabsorbent and moisture retaining hydrogel-biochar composite for agricultural applications and as a controlled released fertilizer it was synthesized through graft-polymerization onto pine resin backbone. The biochar produced at 600 °C and morpho-mineralogically characterized. The N–P–K nutrient impregnated biochar was polymerized with hydrogels. The cross-linking of the composite was characterized by scanning electron microscope, transmission electron microscope, FT-IR, thermogravimetric analysis and water absorption capacity. The developed composite was able to increase water retention capacity (57.20–67.61%), porosity (6.25–21.05%); and decrease bulk density (5.26–9.02%) significantly. The degree of swelling varied 37–86 mL/g (swelling index) times of its own weight due to existence of numerous hydrophilic functional groups. The swelling index was more at pH 9.2 followed by 7.00 and lowest at 4.01. In the composite the N–P–K ratio was significant and rate of release of N–P–K in water and soil decreased with increasing acrylamide, monomer and cross-linker. After 288 h of incubation the N–P–K nutrient release from hydrogel-biochar composite varied 36.49–81.37%. Similarly, it exhibited 35.46–90.83% release of N–P–K in soil after 45 days study. The release kinetics fitted by Korsmeyer-Peppas model illustrates that the n values were 0.5–1.0 (anomalous transport). After 180 days in buried study the weight loss was 59.4–72.9% and validated to be biodegradable with 138.6–162.4 days half-life. Such powerful and multifunctional hydrogel-biochar composite might be a gifted substance as soil conditioners, controlled release fertilizer carrier and water preserving mediator (drought-prone areas) for sustainable green and pollution free environment.&quot;,&quot;publisher&quot;:&quot;Pergamon&quot;,&quot;volume&quot;:&quot;242&quot;,&quot;container-title-short&quot;:&quot;&quot;},&quot;isTemporary&quot;:false}]},{&quot;citationID&quot;:&quot;MENDELEY_CITATION_613f16dd-a654-468c-ac01-cc549a2e8c54&quot;,&quot;properties&quot;:{&quot;noteIndex&quot;:0},&quot;isEdited&quot;:false,&quot;manualOverride&quot;:{&quot;citeprocText&quot;:&quot;[4,24]&quot;,&quot;isManuallyOverridden&quot;:false,&quot;manualOverrideText&quot;:&quot;&quot;},&quot;citationTag&quot;:&quot;MENDELEY_CITATION_v3_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&quot;,&quot;citationItems&quot;:[{&quot;id&quot;:&quot;d1d0d735-2f32-33aa-a6d6-0e71b1146d1b&quot;,&quot;itemData&quot;:{&quot;DOI&quot;:&quot;10.4324/9780203762264&quot;,&quot;abstract&quot;:&quot;Biochar is the carbon-rich product when biomass (such as wood, manure or crop residues) is heated in a closed container with little or no available air. It can be used to improve agriculture and the environment in several ways, and its stability in soil and superior nutrient-retention properties make it an ideal soil amendment to increase crop yields. In addition to this, biochar sequestration, in combination with sustainable biomass production, can be carbon-negative and therefore used to actively remove carbon dioxide from the atmosphere, with major implications for mitigation of climate change. Biochar production can also be combined with bioenergy production through the use of the gases that are given off in the pyrolysis process. This book is the first to synthesize the expanding research literature on this topic. The book's interdisciplinary approach, which covers engineering, environmental sciences, agricultural sciences, economics and policy, is a vital tool at this stage of biochar technology development. This comprehensive overview of current knowledge will be of interest to advanced students, researchers and professionals in a wide range of disciplines.&quot;,&quot;author&quot;:[{&quot;dropping-particle&quot;:&quot;&quot;,&quot;family&quot;:&quot;Johannes Lehmann&quot;,&quot;given&quot;:&quot;Stephen Joseph&quot;,&quot;non-dropping-particle&quot;:&quot;&quot;,&quot;parse-names&quot;:false,&quot;suffix&quot;:&quot;&quot;}],&quot;container-title&quot;:&quot;Biochar for Environmental Management: Science, Technology and Implementation&quot;,&quot;edition&quot;:&quot;2nd Editio&quot;,&quot;id&quot;:&quot;d1d0d735-2f32-33aa-a6d6-0e71b1146d1b&quot;,&quot;issued&quot;:{&quot;date-parts&quot;:[[&quot;2015&quot;,&quot;2&quot;,&quot;20&quot;]]},&quot;publisher&quot;:&quot;Routledge&quot;,&quot;title&quot;:&quot;Biochar for Environmental Management&quot;,&quot;type&quot;:&quot;book&quot;,&quot;container-title-short&quot;:&quot;&quot;},&quot;uris&quot;:[&quot;http://www.mendeley.com/documents/?uuid=d1d0d735-2f32-33aa-a6d6-0e71b1146d1b&quot;],&quot;isTemporary&quot;:false,&quot;legacyDesktopId&quot;:&quot;d1d0d735-2f32-33aa-a6d6-0e71b1146d1b&quot;},{&quot;id&quot;:&quot;05f449aa-66f3-30d6-bec3-b45bca1cce10&quot;,&quot;itemData&quot;:{&quot;type&quot;:&quot;article-journal&quot;,&quot;id&quot;:&quot;05f449aa-66f3-30d6-bec3-b45bca1cce10&quot;,&quot;title&quot;:&quot;Effect of activation conditions and iron loading content on the catalytic cracking of toluene by biochar&quot;,&quot;author&quot;:[{&quot;family&quot;:&quot;Liu&quot;,&quot;given&quot;:&quot;Haolin&quot;,&quot;parse-names&quot;:false,&quot;dropping-particle&quot;:&quot;&quot;,&quot;non-dropping-particle&quot;:&quot;&quot;},{&quot;family&quot;:&quot;Ye&quot;,&quot;given&quot;:&quot;Chao&quot;,&quot;parse-names&quot;:false,&quot;dropping-particle&quot;:&quot;&quot;,&quot;non-dropping-particle&quot;:&quot;&quot;},{&quot;family&quot;:&quot;Xu&quot;,&quot;given&quot;:&quot;Yousheng&quot;,&quot;parse-names&quot;:false,&quot;dropping-particle&quot;:&quot;&quot;,&quot;non-dropping-particle&quot;:&quot;&quot;},{&quot;family&quot;:&quot;Wang&quot;,&quot;given&quot;:&quot;Qisong&quot;,&quot;parse-names&quot;:false,&quot;dropping-particle&quot;:&quot;&quot;,&quot;non-dropping-particle&quot;:&quot;&quot;}],&quot;container-title&quot;:&quot;Energy&quot;,&quot;accessed&quot;:{&quot;date-parts&quot;:[[2022,5,18]]},&quot;DOI&quot;:&quot;10.1016/J.ENERGY.2022.123409&quot;,&quot;ISSN&quot;:&quot;0360-5442&quot;,&quot;issued&quot;:{&quot;date-parts&quot;:[[2022,5,15]]},&quot;page&quot;:&quot;123409&quot;,&quot;abstract&quot;:&quot;Biochar (BC) is a catalyst carrier with a porous structure and low production cost. Herein, a Fe-loaded BC catalyst was prepared by impregnation and calcination, and use toluene to determine the removal efficiency of the catalyst. When the Fe impregnation solution mass fraction was 4%, the removal efficiency for the Fe-loaded BC catalyst was 94.1%. The amount of H2 produced by toluene catalysis is 963.22 ml, which is about three times the total amount of H2 produced by toluene self-pyrolysis and catalyst self-gasification. The effects of steam activation conditions and Fe impregnation mass fraction on the microstructure of BC were studied. The results show that the activation temperature and time can increase the BET surface area. A high concentration of steam volume and impregnation solution decreases the BET surface area. The characterizations of the catalyst before and after the toluene removal experiment shows that C–O bond plays a vital role in the removal process and micropores of BC preferentially adsorb toluene. The adsorption mechanism on BC mainly depends on n–π interaction and pore filling. The electrostatic attraction and π–π interaction on Fe-loaded BC were enhanced. Loading treatment introduces lattice oxygen and leads to increased oxygen vacancies.&quot;,&quot;publisher&quot;:&quot;Pergamon&quot;,&quot;volume&quot;:&quot;247&quot;,&quot;container-title-short&quot;:&quot;&quot;},&quot;isTemporary&quot;:false}]},{&quot;citationID&quot;:&quot;MENDELEY_CITATION_60b0a287-d9d3-4ee0-bbca-892a9df44e92&quot;,&quot;properties&quot;:{&quot;noteIndex&quot;:0},&quot;isEdited&quot;:false,&quot;manualOverride&quot;:{&quot;citeprocText&quot;:&quot;[25]&quot;,&quot;isManuallyOverridden&quot;:false,&quot;manualOverrideText&quot;:&quot;&quot;},&quot;citationTag&quot;:&quot;MENDELEY_CITATION_v3_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&quot;,&quot;citationItems&quot;:[{&quot;id&quot;:&quot;2e8b2da7-3c3d-3a54-bae7-10478744862f&quot;,&quot;itemData&quot;:{&quot;DOI&quot;:&quot;10.1016/J.CHEMOSPHERE.2013.10.071&quot;,&quot;ISSN&quot;:&quot;1879-1298&quot;,&quot;PMID&quot;:&quot;24289982&quot;,&quot;abstract&quot;:&quot;Biochar is a stable carbon-rich by-product synthesized through pyrolysis/carbonization of plant- and animal-based biomass. An increasing interest in the beneficial application of biochar has opened up multidisciplinary areas for science and engineering. The potential biochar applications include carbon sequestration, soil fertility improvement, pollution remediation, and agricultural by-product/waste recycling. The key parameters controlling its properties include pyrolysis temperature, residence time, heat transfer rate, and feedstock type. The efficacy of biochar in contaminant management depends on its surface area, pore size distribution and ion-exchange capacity. Physical architecture and molecular composition of biochar could be critical for practical application to soil and water. Relatively high pyrolysis temperatures generally produce biochars that are effective in the sorption of organic contaminants by increasing surface area, microporosity, and hydrophobicity; whereas the biochars obtained at low temperatures are more suitable for removing inorganic/polar organic contaminants by oxygen-containing functional groups, electrostatic attraction, and precipitation. However, due to complexity of soil-water system in nature, the effectiveness of biochars on remediation of various organic/inorganic contaminants is still uncertain. In this review, a succinct overview of current biochar use as a sorbent for contaminant management in soil and water is summarized and discussed. © 2013 Elsevier Ltd.&quot;,&quot;author&quot;:[{&quot;dropping-particle&quot;:&quot;&quot;,&quot;family&quot;:&quot;Ahmad&quot;,&quot;given&quot;:&quot;Mahtab&quot;,&quot;non-dropping-particle&quot;:&quot;&quot;,&quot;parse-names&quot;:false,&quot;suffix&quot;:&quot;&quot;},{&quot;dropping-particle&quot;:&quot;&quot;,&quot;family&quot;:&quot;Rajapaksha&quot;,&quot;given&quot;:&quot;Anushka Upamali&quot;,&quot;non-dropping-particle&quot;:&quot;&quot;,&quot;parse-names&quot;:false,&quot;suffix&quot;:&quot;&quot;},{&quot;dropping-particle&quot;:&quot;&quot;,&quot;family&quot;:&quot;Lim&quot;,&quot;given&quot;:&quot;Jung Eun&quot;,&quot;non-dropping-particle&quot;:&quot;&quot;,&quot;parse-names&quot;:false,&quot;suffix&quot;:&quot;&quot;},{&quot;dropping-particle&quot;:&quot;&quot;,&quot;family&quot;:&quot;Zhang&quot;,&quot;given&quot;:&quot;Ming&quot;,&quot;non-dropping-particle&quot;:&quot;&quot;,&quot;parse-names&quot;:false,&quot;suffix&quot;:&quot;&quot;},{&quot;dropping-particle&quot;:&quot;&quot;,&quot;family&quot;:&quot;Bolan&quot;,&quot;given&quot;:&quot;Nanthi&quot;,&quot;non-dropping-particle&quot;:&quot;&quot;,&quot;parse-names&quot;:false,&quot;suffix&quot;:&quot;&quot;},{&quot;dropping-particle&quot;:&quot;&quot;,&quot;family&quot;:&quot;Mohan&quot;,&quot;given&quot;:&quot;Dinesh&quot;,&quot;non-dropping-particle&quot;:&quot;&quot;,&quot;parse-names&quot;:false,&quot;suffix&quot;:&quot;&quot;},{&quot;dropping-particle&quot;:&quot;&quot;,&quot;family&quot;:&quot;Vithanage&quot;,&quot;given&quot;:&quot;Meththika&quot;,&quot;non-dropping-particle&quot;:&quot;&quot;,&quot;parse-names&quot;:false,&quot;suffix&quot;:&quot;&quot;},{&quot;dropping-particle&quot;:&quot;&quot;,&quot;family&quot;:&quot;Lee&quot;,&quot;given&quot;:&quot;Sang Soo&quot;,&quot;non-dropping-particle&quot;:&quot;&quot;,&quot;parse-names&quot;:false,&quot;suffix&quot;:&quot;&quot;},{&quot;dropping-particle&quot;:&quot;&quot;,&quot;family&quot;:&quot;Ok&quot;,&quot;given&quot;:&quot;Yong Sik&quot;,&quot;non-dropping-particle&quot;:&quot;&quot;,&quot;parse-names&quot;:false,&quot;suffix&quot;:&quot;&quot;}],&quot;container-title&quot;:&quot;Chemosphere&quot;,&quot;id&quot;:&quot;2e8b2da7-3c3d-3a54-bae7-10478744862f&quot;,&quot;issued&quot;:{&quot;date-parts&quot;:[[&quot;2014&quot;]]},&quot;page&quot;:&quot;19-33&quot;,&quot;publisher&quot;:&quot;Chemosphere&quot;,&quot;title&quot;:&quot;Biochar as a sorbent for contaminant management in soil and water: a review&quot;,&quot;type&quot;:&quot;article-journal&quot;,&quot;volume&quot;:&quot;99&quot;,&quot;container-title-short&quot;:&quot;Chemosphere&quot;},&quot;uris&quot;:[&quot;http://www.mendeley.com/documents/?uuid=2e8b2da7-3c3d-3a54-bae7-10478744862f&quot;],&quot;isTemporary&quot;:false,&quot;legacyDesktopId&quot;:&quot;2e8b2da7-3c3d-3a54-bae7-10478744862f&quot;}]},{&quot;citationID&quot;:&quot;MENDELEY_CITATION_4b25c4b7-6506-43cc-82b1-c7f2cd9794e9&quot;,&quot;properties&quot;:{&quot;noteIndex&quot;:0},&quot;isEdited&quot;:false,&quot;manualOverride&quot;:{&quot;citeprocText&quot;:&quot;[26]&quot;,&quot;isManuallyOverridden&quot;:false,&quot;manualOverrideText&quot;:&quot;&quot;},&quot;citationTag&quot;:&quot;MENDELEY_CITATION_v3_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&quot;,&quot;citationItems&quot;:[{&quot;id&quot;:&quot;1c7f767b-c3d1-300b-ba68-25b8e8ce207e&quot;,&quot;itemData&quot;:{&quot;DOI&quot;:&quot;10.1016/J.JAAP.2011.11.018&quot;,&quot;ISSN&quot;:&quot;0165-2370&quot;,&quot;abstract&quot;:&quot;Producing biochar and biofuels from poultry litter (PL) through slow pyrolysis is a farm-based, value-added approach to recycle the organic waste. Experiments were conducted to examine the effect of pyrolysis temperature on the quality PL biochar and to identify the optimal pyrolysis temperature for converting PL to agricultural-use biochar. As peak pyrolysis temperature increased incrementally from 300 to 600 °C, biochar yield, total N content, organic carbon (OC) content, and cation exchange capacity (CEC) decreased while pH, ash content, OC stability, and BET surface area increased. The generated biochars showed yields 45.7-60.1% of feed mass, OC 325-380 g kg-1, pH 9.5-11.5, BET surface area 2.0-3.2 m2 g-1, and CEC 21.6-36.3 cmolc kg-1. The maximal transformation of feed OC into biochar recalcitrant OC occurred at 500 °C, yet 81.2% of the feed N was lost in volatiles at this temperature. To produce agricultural-use PL biochar, 300 °C should be selected in pyrolysis; for carbon sequestration and other environmental applications, 500 °C is recommended. © 2011 Elsevier B.V. All rights reserved.&quot;,&quot;author&quot;:[{&quot;dropping-particle&quot;:&quot;&quot;,&quot;family&quot;:&quot;Song&quot;,&quot;given&quot;:&quot;Weiping&quot;,&quot;non-dropping-particle&quot;:&quot;&quot;,&quot;parse-names&quot;:false,&quot;suffix&quot;:&quot;&quot;},{&quot;dropping-particle&quot;:&quot;&quot;,&quot;family&quot;:&quot;Guo&quot;,&quot;given&quot;:&quot;Mingxin&quot;,&quot;non-dropping-particle&quot;:&quot;&quot;,&quot;parse-names&quot;:false,&quot;suffix&quot;:&quot;&quot;}],&quot;container-title&quot;:&quot;Journal of Analytical and Applied Pyrolysis&quot;,&quot;id&quot;:&quot;1c7f767b-c3d1-300b-ba68-25b8e8ce207e&quot;,&quot;issued&quot;:{&quot;date-parts&quot;:[[&quot;2012&quot;,&quot;3&quot;,&quot;1&quot;]]},&quot;page&quot;:&quot;138-145&quot;,&quot;publisher&quot;:&quot;Elsevier&quot;,&quot;title&quot;:&quot;Quality variations of poultry litter biochar generated at different pyrolysis temperatures&quot;,&quot;type&quot;:&quot;article-journal&quot;,&quot;volume&quot;:&quot;94&quot;,&quot;container-title-short&quot;:&quot;J Anal Appl Pyrolysis&quot;},&quot;uris&quot;:[&quot;http://www.mendeley.com/documents/?uuid=1c7f767b-c3d1-300b-ba68-25b8e8ce207e&quot;],&quot;isTemporary&quot;:false,&quot;legacyDesktopId&quot;:&quot;1c7f767b-c3d1-300b-ba68-25b8e8ce207e&quot;}]},{&quot;citationID&quot;:&quot;MENDELEY_CITATION_f11c400a-77ab-46c1-ae86-3d68c39ce56f&quot;,&quot;properties&quot;:{&quot;noteIndex&quot;:0},&quot;isEdited&quot;:false,&quot;manualOverride&quot;:{&quot;citeprocText&quot;:&quot;[27]&quot;,&quot;isManuallyOverridden&quot;:false,&quot;manualOverrideText&quot;:&quot;&quot;},&quot;citationTag&quot;:&quot;MENDELEY_CITATION_v3_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&quot;,&quot;citationItems&quot;:[{&quot;id&quot;:&quot;e19d4e0f-28e7-3091-98e3-48f607453ebd&quot;,&quot;itemData&quot;:{&quot;DOI&quot;:&quot;10.1016/J.ISWCR.2019.05.005&quot;,&quot;ISSN&quot;:&quot;2095-6339&quot;,&quot;abstract&quot;:&quot;Biochar is a product of pyrolysis of biomass in the absence of oxygen and has a high potential to sequester carbon into more stable soil organic carbon (OC). Despite the large number of studies on biochar and soil properties, few studies have investigated the effects of biochar in contrasting soils. The current research was conducted to evaluate the effects of different biochar levels (0 (as control), 1% and 3%) on several soil physiochemical properties and nitrate leaching in two soil types (loamy sand and clay) under greenhouse conditions and wet-dry cycles. The experiment was performed using a randomized design with three levels of biochar produced from rice husks at 500 °C in three replications. Cation exchange capacity increased significantly, by 20% and 30% in 1% and 3% biochar-amended loamy sand soil, respectively, and increases were 9% and 19% in 1% and 3% biochar-amended clay soil, respectively. Loamy sand soil did not show improvement in aggregate indices, including mean weight diameter, geometric mean diameter, water stable aggregates and fractal dimension, which was contrary to the results for the clay soil. Rice husk biochar application at the both rates decreased nitrate leaching in the clay soil more than in the loamy sand. Our study highlights the importance of soil type in determining the value of biochar as a soil amendment to improve soil properties, particularly soil aggregation and reduced nitrate leaching. The benefits of the biochar in the clay soil were greater than in the loamy sand soil.&quot;,&quot;author&quot;:[{&quot;dropping-particle&quot;:&quot;&quot;,&quot;family&quot;:&quot;Ghorbani&quot;,&quot;given&quot;:&quot;Mohammad&quot;,&quot;non-dropping-particle&quot;:&quot;&quot;,&quot;parse-names&quot;:false,&quot;suffix&quot;:&quot;&quot;},{&quot;dropping-particle&quot;:&quot;&quot;,&quot;family&quot;:&quot;Asadi&quot;,&quot;given&quot;:&quot;Hossein&quot;,&quot;non-dropping-particle&quot;:&quot;&quot;,&quot;parse-names&quot;:false,&quot;suffix&quot;:&quot;&quot;},{&quot;dropping-particle&quot;:&quot;&quot;,&quot;family&quot;:&quot;Abrishamkesh&quot;,&quot;given&quot;:&quot;Sepideh&quot;,&quot;non-dropping-particle&quot;:&quot;&quot;,&quot;parse-names&quot;:false,&quot;suffix&quot;:&quot;&quot;}],&quot;container-title&quot;:&quot;International Soil and Water Conservation Research&quot;,&quot;id&quot;:&quot;e19d4e0f-28e7-3091-98e3-48f607453ebd&quot;,&quot;issue&quot;:&quot;3&quot;,&quot;issued&quot;:{&quot;date-parts&quot;:[[&quot;2019&quot;,&quot;9&quot;,&quot;1&quot;]]},&quot;page&quot;:&quot;258-265&quot;,&quot;publisher&quot;:&quot;Elsevier&quot;,&quot;title&quot;:&quot;Effects of rice husk biochar on selected soil properties and nitrate leaching in loamy sand and clay soil&quot;,&quot;type&quot;:&quot;article-journal&quot;,&quot;volume&quot;:&quot;7&quot;,&quot;container-title-short&quot;:&quot;&quot;},&quot;uris&quot;:[&quot;http://www.mendeley.com/documents/?uuid=e19d4e0f-28e7-3091-98e3-48f607453ebd&quot;],&quot;isTemporary&quot;:false,&quot;legacyDesktopId&quot;:&quot;e19d4e0f-28e7-3091-98e3-48f607453ebd&quot;}]},{&quot;citationID&quot;:&quot;MENDELEY_CITATION_a479b20a-c7f0-44ca-a8db-680ba9d4f5b1&quot;,&quot;properties&quot;:{&quot;noteIndex&quot;:0},&quot;isEdited&quot;:false,&quot;manualOverride&quot;:{&quot;citeprocText&quot;:&quot;[28]&quot;,&quot;isManuallyOverridden&quot;:false,&quot;manualOverrideText&quot;:&quot;&quot;},&quot;citationTag&quot;:&quot;MENDELEY_CITATION_v3_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&quot;,&quot;citationItems&quot;:[{&quot;id&quot;:&quot;0859e2d1-d3b7-3395-bd79-4b6c8f999dce&quot;,&quot;itemData&quot;:{&quot;DOI&quot;:&quot;10.1016/J.BIORTECH.2017.08.138&quot;,&quot;ISSN&quot;:&quot;0960-8524&quot;,&quot;abstract&quot;:&quot;Biochar is carbon-rich, porous and with a great potential in gas pollutant controlling. The physical-chemical structure of biochar is important for the application. This paper firstly reviewed the evolution behavior of physical-chemical structure for biochar during pyrolysis. At lower temperature (&lt;500 °C), biomass firstly transformed to “3D network of benzene rings” with abundant functional groups. With temperature increasing (500–700 °C), it converted to “2D structure of fused rings” with abundant porosity. As temperature increasing further (&gt;700 °C), it may transit into a “graphite microcrystalline structure”, the porosity and functional groups were diminished correspondingly. The modification of biochar and its application as sorbent for gas pollutant were also reviewed. Activation and doping can significantly increase the porosity and special functional groups in biochar, which is favorable for gas pollutant adsorption. With a higher porosity, the adsorption capacity of gas pollutant is bigger, however, the functional groups determined the sorption stability of gas pollutant.&quot;,&quot;author&quot;:[{&quot;dropping-particle&quot;:&quot;&quot;,&quot;family&quot;:&quot;Chen&quot;,&quot;given&quot;:&quot;Yingquan&quot;,&quot;non-dropping-particle&quot;:&quot;&quot;,&quot;parse-names&quot;:false,&quot;suffix&quot;:&quot;&quot;},{&quot;dropping-particle&quot;:&quot;&quot;,&quot;family&quot;:&quot;Zhang&quot;,&quot;given&quot;:&quot;Xiong&quot;,&quot;non-dropping-particle&quot;:&quot;&quot;,&quot;parse-names&quot;:false,&quot;suffix&quot;:&quot;&quot;},{&quot;dropping-particle&quot;:&quot;&quot;,&quot;family&quot;:&quot;Chen&quot;,&quot;given&quot;:&quot;Wei&quot;,&quot;non-dropping-particle&quot;:&quot;&quot;,&quot;parse-names&quot;:false,&quot;suffix&quot;:&quot;&quot;},{&quot;dropping-particle&quot;:&quot;&quot;,&quot;family&quot;:&quot;Yang&quot;,&quot;given&quot;:&quot;Haiping&quot;,&quot;non-dropping-particle&quot;:&quot;&quot;,&quot;parse-names&quot;:false,&quot;suffix&quot;:&quot;&quot;},{&quot;dropping-particle&quot;:&quot;&quot;,&quot;family&quot;:&quot;Chen&quot;,&quot;given&quot;:&quot;Hanping&quot;,&quot;non-dropping-particle&quot;:&quot;&quot;,&quot;parse-names&quot;:false,&quot;suffix&quot;:&quot;&quot;}],&quot;container-title&quot;:&quot;Bioresource Technology&quot;,&quot;id&quot;:&quot;0859e2d1-d3b7-3395-bd79-4b6c8f999dce&quot;,&quot;issued&quot;:{&quot;date-parts&quot;:[[&quot;2017&quot;,&quot;12&quot;,&quot;1&quot;]]},&quot;page&quot;:&quot;101-109&quot;,&quot;publisher&quot;:&quot;Elsevier&quot;,&quot;title&quot;:&quot;The structure evolution of biochar from biomass pyrolysis and its correlation with gas pollutant adsorption performance&quot;,&quot;type&quot;:&quot;article-journal&quot;,&quot;volume&quot;:&quot;246&quot;,&quot;container-title-short&quot;:&quot;Bioresour Technol&quot;},&quot;uris&quot;:[&quot;http://www.mendeley.com/documents/?uuid=0859e2d1-d3b7-3395-bd79-4b6c8f999dce&quot;],&quot;isTemporary&quot;:false,&quot;legacyDesktopId&quot;:&quot;0859e2d1-d3b7-3395-bd79-4b6c8f999dce&quot;}]},{&quot;citationID&quot;:&quot;MENDELEY_CITATION_fe5a1d76-c433-4c85-88fd-364b389cd20b&quot;,&quot;properties&quot;:{&quot;noteIndex&quot;:0},&quot;isEdited&quot;:false,&quot;manualOverride&quot;:{&quot;citeprocText&quot;:&quot;[29–32]&quot;,&quot;isManuallyOverridden&quot;:false,&quot;manualOverrideText&quot;:&quot;&quot;},&quot;citationTag&quot;:&quot;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&quot;,&quot;citationItems&quot;:[{&quot;id&quot;:&quot;aa65fc61-b867-3090-b21f-a233699f1155&quot;,&quot;itemData&quot;:{&quot;DOI&quot;:&quot;10.1016/J.SCITOTENV.2019.136433&quot;,&quot;ISSN&quot;:&quot;0048-9697&quot;,&quot;abstract&quot;:&quot;In recent years, the application of biochar has increased significantly for sustainable and efficient carbon sequestration, improving soil quality and enhancement of plant growth. The biochar is mostly made from agricultural residues and waste materials. The objective of this study was to assess the changes in physicochemical, surface morphology, and mineral composition of different biochars with varying pyrolysis temperature. Eighteen different types of biochars were prepared through pyrolysis of feedstock at four different temperatures (350 °C, 450 °C, 550 °C and 650 °C). The feedstock used for the preparation of biochar were organic waste materials such as pine saw dust, rice husk, food waste, poultry litter and paper sludge. Pyrolysis temperatures and feedstock types significantly influenced biochar properties. For instance, pH of poultry litter and paper sludge biochar has increased from 6.2 to 10.3, BET surface area of saw dust and rice husk increased from 3.39 to 443.79 m2 g−1 and 11.61 to 280.97 m2 g−1 while cation exchange capacity value decreased with the increase in temperature. Paper sludge and poultry litter had the highest ash content value (57.20 ± 0.02 and 44.10 ± 0.02) whereas saw dust, rice husk and food waste biochar have highest fixed carbon value (55.31 ± 0.15, 48.47 ± 0.31 and 58.85 ± 0.22) at 650 °C. Degree of aromaticity increased and polarity reduced significantly with pyrolysis temperature. Rice husk and saw dust biochar prepared at higher temperature were more stable among all and thus recalcitrant in nature. X-ray diffraction results revealed mineral like quartz in saw dust and poultry litter biochar, sylvite, potassium iodate, calcium sulfide in food waste biochar and calcium carbonate in paper sludge biochar. Scanning Electron Microscopy showed increase in number of pores as well as pore size specially for the saw dust, and rice husk biochar. This study suggested that biochar prepared at higher temperature (550 °C and 650 °C) are more suitable for carbon sequestration and agricultural purpose.&quot;,&quot;author&quot;:[{&quot;dropping-particle&quot;:&quot;&quot;,&quot;family&quot;:&quot;Pariyar&quot;,&quot;given&quot;:&quot;Priya&quot;,&quot;non-dropping-particle&quot;:&quot;&quot;,&quot;parse-names&quot;:false,&quot;suffix&quot;:&quot;&quot;},{&quot;dropping-particle&quot;:&quot;&quot;,&quot;family&quot;:&quot;Kumari&quot;,&quot;given&quot;:&quot;Kanchan&quot;,&quot;non-dropping-particle&quot;:&quot;&quot;,&quot;parse-names&quot;:false,&quot;suffix&quot;:&quot;&quot;},{&quot;dropping-particle&quot;:&quot;&quot;,&quot;family&quot;:&quot;Jain&quot;,&quot;given&quot;:&quot;Manish Kumar&quot;,&quot;non-dropping-particle&quot;:&quot;&quot;,&quot;parse-names&quot;:false,&quot;suffix&quot;:&quot;&quot;},{&quot;dropping-particle&quot;:&quot;&quot;,&quot;family&quot;:&quot;Jadhao&quot;,&quot;given&quot;:&quot;Pradip S.&quot;,&quot;non-dropping-particle&quot;:&quot;&quot;,&quot;parse-names&quot;:false,&quot;suffix&quot;:&quot;&quot;}],&quot;container-title&quot;:&quot;Science of The Total Environment&quot;,&quot;id&quot;:&quot;aa65fc61-b867-3090-b21f-a233699f1155&quot;,&quot;issued&quot;:{&quot;date-parts&quot;:[[&quot;2020&quot;,&quot;4&quot;,&quot;15&quot;]]},&quot;page&quot;:&quot;136433&quot;,&quot;publisher&quot;:&quot;Elsevier&quot;,&quot;title&quot;:&quot;Evaluation of change in biochar properties derived from different feedstock and pyrolysis temperature for environmental and agricultural application&quot;,&quot;type&quot;:&quot;article-journal&quot;,&quot;volume&quot;:&quot;713&quot;,&quot;container-title-short&quot;:&quot;&quot;},&quot;uris&quot;:[&quot;http://www.mendeley.com/documents/?uuid=aa65fc61-b867-3090-b21f-a233699f1155&quot;],&quot;isTemporary&quot;:false,&quot;legacyDesktopId&quot;:&quot;aa65fc61-b867-3090-b21f-a233699f1155&quot;},{&quot;id&quot;:&quot;5348d1f3-bad5-3d58-b561-baf86a7d375a&quot;,&quot;itemData&quot;:{&quot;DOI&quot;:&quot;10.1016/J.FUEL.2017.12.054&quot;,&quot;ISSN&quot;:&quot;0016-2361&quot;,&quot;abstract&quot;:&quot;Biochar can be used in a large number of applications, ranging from heat and power production to soil amendment. The properties of carbonized biomass depend on the feedstock and the process conditions. Selection of suitable conditions to produce a char with the desired properties therefore requires knowledge of dependencies and influencing factors, both quantitatively and qualitatively. This paper reviews and summarizes the results from a large number of experiments on biochar production in order to give a general overview of the properties that can be achieved by feedstock selection and process design. Production processes include both torrefaction as well as slow pyrolysis at high temperatures. The data evaluation has shown that among all process conditions, the treatment temperature has by far the most dominant influence on all properties. Especially the rather narrow temperature range between 200 and 400 °C causes the most significant changes and is therefore very sensible to influences and possibly difficult to control.&quot;,&quot;author&quot;:[{&quot;dropping-particle&quot;:&quot;&quot;,&quot;family&quot;:&quot;Weber&quot;,&quot;given&quot;:&quot;Kathrin&quot;,&quot;non-dropping-particle&quot;:&quot;&quot;,&quot;parse-names&quot;:false,&quot;suffix&quot;:&quot;&quot;},{&quot;dropping-particle&quot;:&quot;&quot;,&quot;family&quot;:&quot;Quicker&quot;,&quot;given&quot;:&quot;Peter&quot;,&quot;non-dropping-particle&quot;:&quot;&quot;,&quot;parse-names&quot;:false,&quot;suffix&quot;:&quot;&quot;}],&quot;container-title&quot;:&quot;Fuel&quot;,&quot;id&quot;:&quot;5348d1f3-bad5-3d58-b561-baf86a7d375a&quot;,&quot;issued&quot;:{&quot;date-parts&quot;:[[&quot;2018&quot;,&quot;4&quot;,&quot;1&quot;]]},&quot;page&quot;:&quot;240-261&quot;,&quot;publisher&quot;:&quot;Elsevier&quot;,&quot;title&quot;:&quot;Properties of biochar&quot;,&quot;type&quot;:&quot;article-journal&quot;,&quot;volume&quot;:&quot;217&quot;,&quot;container-title-short&quot;:&quot;&quot;},&quot;uris&quot;:[&quot;http://www.mendeley.com/documents/?uuid=5348d1f3-bad5-3d58-b561-baf86a7d375a&quot;],&quot;isTemporary&quot;:false,&quot;legacyDesktopId&quot;:&quot;5348d1f3-bad5-3d58-b561-baf86a7d375a&quot;},{&quot;id&quot;:&quot;4b0bb600-bd30-378e-ab7d-5840af2768ba&quot;,&quot;itemData&quot;:{&quot;DOI&quot;:&quot;10.1016/j.jaap.2014.10.005&quot;,&quot;ISSN&quot;:&quot;01652370&quot;,&quot;abstract&quot;:&quot;© 2014 Elsevier B.V.Abstract Biomass is the oldest and currently the most often used renewable source of energy. Increasingly, biomass is used in thermal conversion processes. The presented studies focused on the quality control of solid products (char) from the thermal conversion process of biomass in terms of their contamination with polymeric material. To perform these studies, spectral techniques (FT-IR) were coupled with chemometric methods. The aim of the studies was to determine the relationship between the addition of polypropylene and the changes in the chemical properties of char obtained at different temperatures. Pyrolysis processes were conducted in a fixed bed with a continuous flow of nitrogen. Two types of biomass (alder and pine) and plastic waste material such as polypropylene (PP), polyethylene terephthalate (PET), acrylonitrile butadiene styrene (ABS) and styrene-butadiene rubber (SBR) from tire waste were used as examples of materials that may undergo pyrolysis alongside biomass. The FT-IR spectra of the tested materials (bio-char) in primary form and in its first derivative were used. The chemometric methods made it possible to show the differences in the pyrolysis solid products depending on the pyrolysis of polypropylene as an additive. Principal component analysis was applied to help identify the absorption bands, allowing a quantitative estimate of the additive polymer material and types in the case of SBR and PET.&quot;,&quot;author&quot;:[{&quot;dropping-particle&quot;:&quot;&quot;,&quot;family&quot;:&quot;Sajdak&quot;,&quot;given&quot;:&quot;M.&quot;,&quot;non-dropping-particle&quot;:&quot;&quot;,&quot;parse-names&quot;:false,&quot;suffix&quot;:&quot;&quot;},{&quot;dropping-particle&quot;:&quot;&quot;,&quot;family&quot;:&quot;Stelmach&quot;,&quot;given&quot;:&quot;S.&quot;,&quot;non-dropping-particle&quot;:&quot;&quot;,&quot;parse-names&quot;:false,&quot;suffix&quot;:&quot;&quot;},{&quot;dropping-particle&quot;:&quot;&quot;,&quot;family&quot;:&quot;Kotyczka-Morańska&quot;,&quot;given&quot;:&quot;M.&quot;,&quot;non-dropping-particle&quot;:&quot;&quot;,&quot;parse-names&quot;:false,&quot;suffix&quot;:&quot;&quot;},{&quot;dropping-particle&quot;:&quot;&quot;,&quot;family&quot;:&quot;Plis&quot;,&quot;given&quot;:&quot;A.&quot;,&quot;non-dropping-particle&quot;:&quot;&quot;,&quot;parse-names&quot;:false,&quot;suffix&quot;:&quot;&quot;}],&quot;container-title&quot;:&quot;Journal of Analytical and Applied Pyrolysis&quot;,&quot;id&quot;:&quot;4b0bb600-bd30-378e-ab7d-5840af2768ba&quot;,&quot;issued&quot;:{&quot;date-parts&quot;:[[&quot;2015&quot;]]},&quot;title&quot;:&quot;Application of chemometric methods to evaluate the origin of solid fuels subjected to thermal conversion&quot;,&quot;type&quot;:&quot;article-journal&quot;,&quot;volume&quot;:&quot;113&quot;,&quot;container-title-short&quot;:&quot;J Anal Appl Pyrolysis&quot;},&quot;uris&quot;:[&quot;http://www.mendeley.com/documents/?uuid=4b0bb600-bd30-378e-ab7d-5840af2768ba&quot;],&quot;isTemporary&quot;:false,&quot;legacyDesktopId&quot;:&quot;4b0bb600-bd30-378e-ab7d-5840af2768ba&quot;},{&quot;id&quot;:&quot;68dc60a0-c858-36ac-aa10-a440a2822056&quot;,&quot;itemData&quot;:{&quot;DOI&quot;:&quot;10.1021/ACS.EST.7B06487&quot;,&quot;abstract&quot;:&quot;Biochar is the carbon-rich product of the pyrolysis of biomass under oxygen-limited conditions, and it has received increasing attention due to its multiple functions in the fields of climate chang...&quot;,&quot;author&quot;:[{&quot;dropping-particle&quot;:&quot;&quot;,&quot;family&quot;:&quot;Xiao&quot;,&quot;given&quot;:&quot;Xin&quot;,&quot;non-dropping-particle&quot;:&quot;&quot;,&quot;parse-names&quot;:false,&quot;suffix&quot;:&quot;&quot;},{&quot;dropping-particle&quot;:&quot;&quot;,&quot;family&quot;:&quot;Chen&quot;,&quot;given&quot;:&quot;Baoliang&quot;,&quot;non-dropping-particle&quot;:&quot;&quot;,&quot;parse-names&quot;:false,&quot;suffix&quot;:&quot;&quot;},{&quot;dropping-particle&quot;:&quot;&quot;,&quot;family&quot;:&quot;Chen&quot;,&quot;given&quot;:&quot;Zaiming&quot;,&quot;non-dropping-particle&quot;:&quot;&quot;,&quot;parse-names&quot;:false,&quot;suffix&quot;:&quot;&quot;},{&quot;dropping-particle&quot;:&quot;&quot;,&quot;family&quot;:&quot;Zhu&quot;,&quot;given&quot;:&quot;Lizhong&quot;,&quot;non-dropping-particle&quot;:&quot;&quot;,&quot;parse-names&quot;:false,&quot;suffix&quot;:&quot;&quot;},{&quot;dropping-particle&quot;:&quot;&quot;,&quot;family&quot;:&quot;Schnoor&quot;,&quot;given&quot;:&quot;Jerald L.&quot;,&quot;non-dropping-particle&quot;:&quot;&quot;,&quot;parse-names&quot;:false,&quot;suffix&quot;:&quot;&quot;}],&quot;container-title&quot;:&quot;Environmental Science &amp; Technology&quot;,&quot;id&quot;:&quot;68dc60a0-c858-36ac-aa10-a440a2822056&quot;,&quot;issue&quot;:&quot;9&quot;,&quot;issued&quot;:{&quot;date-parts&quot;:[[&quot;2018&quot;,&quot;5&quot;,&quot;1&quot;]]},&quot;page&quot;:&quot;5027-5047&quot;,&quot;publisher&quot;:&quot;American Chemical Society&quot;,&quot;title&quot;:&quot;Insight into Multiple and Multilevel Structures of Biochars and Their Potential Environmental Applications: A Critical Review&quot;,&quot;type&quot;:&quot;article-journal&quot;,&quot;volume&quot;:&quot;52&quot;,&quot;container-title-short&quot;:&quot;Environ Sci Technol&quot;},&quot;uris&quot;:[&quot;http://www.mendeley.com/documents/?uuid=68dc60a0-c858-36ac-aa10-a440a2822056&quot;],&quot;isTemporary&quot;:false,&quot;legacyDesktopId&quot;:&quot;68dc60a0-c858-36ac-aa10-a440a2822056&quot;}]},{&quot;citationID&quot;:&quot;MENDELEY_CITATION_5887e9fc-ef84-4bef-a291-6e312c103149&quot;,&quot;properties&quot;:{&quot;noteIndex&quot;:0},&quot;isEdited&quot;:false,&quot;manualOverride&quot;:{&quot;citeprocText&quot;:&quot;[30,33–35]&quot;,&quot;isManuallyOverridden&quot;:false,&quot;manualOverrideText&quot;:&quot;&quot;},&quot;citationTag&quot;:&quot;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&quot;,&quot;citationItems&quot;:[{&quot;id&quot;:&quot;5348d1f3-bad5-3d58-b561-baf86a7d375a&quot;,&quot;itemData&quot;:{&quot;DOI&quot;:&quot;10.1016/J.FUEL.2017.12.054&quot;,&quot;ISSN&quot;:&quot;0016-2361&quot;,&quot;abstract&quot;:&quot;Biochar can be used in a large number of applications, ranging from heat and power production to soil amendment. The properties of carbonized biomass depend on the feedstock and the process conditions. Selection of suitable conditions to produce a char with the desired properties therefore requires knowledge of dependencies and influencing factors, both quantitatively and qualitatively. This paper reviews and summarizes the results from a large number of experiments on biochar production in order to give a general overview of the properties that can be achieved by feedstock selection and process design. Production processes include both torrefaction as well as slow pyrolysis at high temperatures. The data evaluation has shown that among all process conditions, the treatment temperature has by far the most dominant influence on all properties. Especially the rather narrow temperature range between 200 and 400 °C causes the most significant changes and is therefore very sensible to influences and possibly difficult to control.&quot;,&quot;author&quot;:[{&quot;dropping-particle&quot;:&quot;&quot;,&quot;family&quot;:&quot;Weber&quot;,&quot;given&quot;:&quot;Kathrin&quot;,&quot;non-dropping-particle&quot;:&quot;&quot;,&quot;parse-names&quot;:false,&quot;suffix&quot;:&quot;&quot;},{&quot;dropping-particle&quot;:&quot;&quot;,&quot;family&quot;:&quot;Quicker&quot;,&quot;given&quot;:&quot;Peter&quot;,&quot;non-dropping-particle&quot;:&quot;&quot;,&quot;parse-names&quot;:false,&quot;suffix&quot;:&quot;&quot;}],&quot;container-title&quot;:&quot;Fuel&quot;,&quot;id&quot;:&quot;5348d1f3-bad5-3d58-b561-baf86a7d375a&quot;,&quot;issued&quot;:{&quot;date-parts&quot;:[[&quot;2018&quot;,&quot;4&quot;,&quot;1&quot;]]},&quot;page&quot;:&quot;240-261&quot;,&quot;publisher&quot;:&quot;Elsevier&quot;,&quot;title&quot;:&quot;Properties of biochar&quot;,&quot;type&quot;:&quot;article-journal&quot;,&quot;volume&quot;:&quot;217&quot;,&quot;container-title-short&quot;:&quot;&quot;},&quot;uris&quot;:[&quot;http://www.mendeley.com/documents/?uuid=5348d1f3-bad5-3d58-b561-baf86a7d375a&quot;],&quot;isTemporary&quot;:false,&quot;legacyDesktopId&quot;:&quot;5348d1f3-bad5-3d58-b561-baf86a7d375a&quot;},{&quot;id&quot;:&quot;d01c18ec-62f6-3de9-964e-c14820945987&quot;,&quot;itemData&quot;:{&quot;DOI&quot;:&quot;10.1016/j.jaap.2014.07.001&quot;,&quot;ISSN&quot;:&quot;01652370&quot;,&quot;abstract&quot;:&quot;The aim of our study described in this article was statistical evaluation of the influence of process conditions on the chemical and physical properties of products obtained from biomass and plastic waste co-pyrolysis. To estimate the effects of the process conditions on the chemical and physical properties of products, analysis of variance (ANOVA) was used. Furthermore, a mathematical equation that can be used to determine the degree of change in chemical and physical properties of the solid, liquid and gaseous products from co-pyrolysis depending on process conditions is presented in this article. In investigation were used alder wood (hardwood) and pine wood (softwood) with polypropylene addition which were carbonized in various thermal conditions. In the presented studied was described significant effect among char, liquid and gaseous fraction properties according to polymer addition. Analysis of variance (ANOVA) employed to exploratory analysis shows that the type of material has the most significant effect on the nitrogen concentration in the char, the nitrogen and sulphur concentration in the liquid fraction and the carbon mono- and dioxide, methane concentration in gaseous fraction.&quot;,&quot;author&quot;:[{&quot;dropping-particle&quot;:&quot;&quot;,&quot;family&quot;:&quot;Sajdak&quot;,&quot;given&quot;:&quot;M.&quot;,&quot;non-dropping-particle&quot;:&quot;&quot;,&quot;parse-names&quot;:false,&quot;suffix&quot;:&quot;&quot;},{&quot;dropping-particle&quot;:&quot;&quot;,&quot;family&quot;:&quot;Słowik&quot;,&quot;given&quot;:&quot;K.&quot;,&quot;non-dropping-particle&quot;:&quot;&quot;,&quot;parse-names&quot;:false,&quot;suffix&quot;:&quot;&quot;}],&quot;container-title&quot;:&quot;Journal of Analytical and Applied Pyrolysis&quot;,&quot;id&quot;:&quot;d01c18ec-62f6-3de9-964e-c14820945987&quot;,&quot;issued&quot;:{&quot;date-parts&quot;:[[&quot;2014&quot;,&quot;9&quot;,&quot;1&quot;]]},&quot;page&quot;:&quot;152-158&quot;,&quot;publisher&quot;:&quot;Elsevier B.V.&quot;,&quot;title&quot;:&quot;Use of plastic waste as a fuel in the co-pyrolysis of biomass: Part II. Variance analysis of the co-pyrolysis process&quot;,&quot;type&quot;:&quot;article-journal&quot;,&quot;volume&quot;:&quot;109&quot;,&quot;container-title-short&quot;:&quot;J Anal Appl Pyrolysis&quot;},&quot;uris&quot;:[&quot;http://www.mendeley.com/documents/?uuid=d01c18ec-62f6-3de9-964e-c14820945987&quot;],&quot;isTemporary&quot;:false,&quot;legacyDesktopId&quot;:&quot;d01c18ec-62f6-3de9-964e-c14820945987&quot;},{&quot;id&quot;:&quot;bb2981fb-0230-3dc1-8100-58cf763cf774&quot;,&quot;itemData&quot;:{&quot;DOI&quot;:&quot;10.4324/9781849770552-9&quot;,&quot;ISBN&quot;:&quot;9781849770552&quot;,&quot;abstract&quot;:&quot;The physical properties of biochars\ncontribute to their function as a tool for environmental management. Their physical\ncharacteristics can be both directly and indirectly related to the way in which they affect\nsoil systems. Soils each have their own\ndistinct physical properties depending upon\nthe nature of mineral and organic matter,\ntheir relative amounts and the way in which\nminerals and organic matter are associated\n(Brady and Weil, 2008). When biochar is\npresent in the soil mixture, its contribution to\nthe physical nature of the system may be\nsignificant, influencing depth, texture, structure, porosity and consistency through\nchanging the bulk surface area, pore-size\ndistribution, particle-size distribution, density\nand packing. Biochar’s effect on soil physical\nproperties may then have a direct impact\nupon plant growth because the penetration\ndepth and availability of air and water within\nthe root zone is determined largely by the\nphysical make-up of soil horizons.The pres-ence of biochar will, by affecting these physical characteristics, directly affect the soil’s\nresponse to water, its aggregation, workability\nduring soil preparation, swellingshrinking dynamics and permeability, as well\nas its capacity to retain cations and its\nresponse to ambient temperature changes. In\naddition, indirectly, many chemical and\nbiological aspects of soil fertility can be\ninferred from physical properties, such as the\nphysical presentation of sites for chemical\nreactions and the provision of protective\nhabitats for soil microbes (Brady and Weil,\n2008).&quot;,&quot;author&quot;:[{&quot;dropping-particle&quot;:&quot;&quot;,&quot;family&quot;:&quot;Lehmann&quot;,&quot;given&quot;:&quot;Johannes&quot;,&quot;non-dropping-particle&quot;:&quot;&quot;,&quot;parse-names&quot;:false,&quot;suffix&quot;:&quot;&quot;},{&quot;dropping-particle&quot;:&quot;&quot;,&quot;family&quot;:&quot;Joseph&quot;,&quot;given&quot;:&quot;Stephen&quot;,&quot;non-dropping-particle&quot;:&quot;&quot;,&quot;parse-names&quot;:false,&quot;suffix&quot;:&quot;&quot;}],&quot;container-title&quot;:&quot;Biochar for Environmental Management: Science and Technology&quot;,&quot;id&quot;:&quot;bb2981fb-0230-3dc1-8100-58cf763cf774&quot;,&quot;issued&quot;:{&quot;date-parts&quot;:[[&quot;2012&quot;,&quot;5&quot;,&quot;16&quot;]]},&quot;page&quot;:&quot;45-64&quot;,&quot;publisher&quot;:&quot;Routledge&quot;,&quot;title&quot;:&quot;Physical Properties of Biochar&quot;,&quot;type&quot;:&quot;article-journal&quot;,&quot;container-title-short&quot;:&quot;&quot;},&quot;uris&quot;:[&quot;http://www.mendeley.com/documents/?uuid=bb2981fb-0230-3dc1-8100-58cf763cf774&quot;],&quot;isTemporary&quot;:false,&quot;legacyDesktopId&quot;:&quot;bb2981fb-0230-3dc1-8100-58cf763cf774&quot;},{&quot;id&quot;:&quot;7c3d60c2-a0f2-33e6-b0fd-2a74a2bf3978&quot;,&quot;itemData&quot;:{&quot;DOI&quot;:&quot;10.1016/J.JAAP.2013.08.009&quot;,&quot;ISSN&quot;:&quot;0165-2370&quot;,&quot;abstract&quot;:&quot;This paper investigates several methods of regression analysis to find relationships and develop predictive models that allow accurate calculation of the heat of combustion and content of elements from easy to perform chemical analyses. A selection of coals, biomass and bio-char were used for analysis. Bio-char can be produced from biomass through various processes and from various types of biomass. Chars from biomass were selected due to the increasing interest in this type of material as a solid carbon carrier that can be replaced with clean biomass for co-firing with coal. Bio-char is a potential alternative and environmentally friendly source of energy. The predictive models developed in this study have been validated on an independent data set using cross-validation, providing information about the accuracy of the obtained relations. © 2013 Elsevier B.V. All rights reserved.&quot;,&quot;author&quot;:[{&quot;dropping-particle&quot;:&quot;&quot;,&quot;family&quot;:&quot;Sajdak&quot;,&quot;given&quot;:&quot;M.&quot;,&quot;non-dropping-particle&quot;:&quot;&quot;,&quot;parse-names&quot;:false,&quot;suffix&quot;:&quot;&quot;},{&quot;dropping-particle&quot;:&quot;&quot;,&quot;family&quot;:&quot;Muzyka&quot;,&quot;given&quot;:&quot;R.&quot;,&quot;non-dropping-particle&quot;:&quot;&quot;,&quot;parse-names&quot;:false,&quot;suffix&quot;:&quot;&quot;},{&quot;dropping-particle&quot;:&quot;&quot;,&quot;family&quot;:&quot;Hrabak&quot;,&quot;given&quot;:&quot;J.&quot;,&quot;non-dropping-particle&quot;:&quot;&quot;,&quot;parse-names&quot;:false,&quot;suffix&quot;:&quot;&quot;},{&quot;dropping-particle&quot;:&quot;&quot;,&quot;family&quot;:&quot;Rózycki&quot;,&quot;given&quot;:&quot;G.&quot;,&quot;non-dropping-particle&quot;:&quot;&quot;,&quot;parse-names&quot;:false,&quot;suffix&quot;:&quot;&quot;}],&quot;container-title&quot;:&quot;Journal of Analytical and Applied Pyrolysis&quot;,&quot;id&quot;:&quot;7c3d60c2-a0f2-33e6-b0fd-2a74a2bf3978&quot;,&quot;issued&quot;:{&quot;date-parts&quot;:[[&quot;2013&quot;,&quot;11&quot;,&quot;1&quot;]]},&quot;page&quot;:&quot;153-160&quot;,&quot;publisher&quot;:&quot;Elsevier&quot;,&quot;title&quot;:&quot;Biomass, biochar and hard coal: Data mining application to elemental composition and high heating values prediction&quot;,&quot;type&quot;:&quot;article-journal&quot;,&quot;volume&quot;:&quot;104&quot;,&quot;container-title-short&quot;:&quot;J Anal Appl Pyrolysis&quot;},&quot;uris&quot;:[&quot;http://www.mendeley.com/documents/?uuid=7c3d60c2-a0f2-33e6-b0fd-2a74a2bf3978&quot;],&quot;isTemporary&quot;:false,&quot;legacyDesktopId&quot;:&quot;7c3d60c2-a0f2-33e6-b0fd-2a74a2bf3978&quot;}]},{&quot;citationID&quot;:&quot;MENDELEY_CITATION_c1e08383-7d48-4622-b502-8983722cf401&quot;,&quot;properties&quot;:{&quot;noteIndex&quot;:0},&quot;isEdited&quot;:false,&quot;manualOverride&quot;:{&quot;citeprocText&quot;:&quot;[36,37]&quot;,&quot;isManuallyOverridden&quot;:false,&quot;manualOverrideText&quot;:&quot;&quot;},&quot;citationTag&quot;:&quot;MENDELEY_CITATION_v3_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&quot;,&quot;citationItems&quot;:[{&quot;id&quot;:&quot;47725d55-8517-335d-acac-4708f9bed58c&quot;,&quot;itemData&quot;:{&quot;DOI&quot;:&quot;10.1021/ACSOMEGA.8B00523&quot;,&quot;abstract&quot;:&quot;Characterizing the inorganic phase of biochar, beyond determining element concentration, is needed for appropriate application of these materials because mineral forms also influence element availa...&quot;,&quot;author&quot;:[{&quot;dropping-particle&quot;:&quot;&quot;,&quot;family&quot;:&quot;Clemente&quot;,&quot;given&quot;:&quot;Joyce S.&quot;,&quot;non-dropping-particle&quot;:&quot;&quot;,&quot;parse-names&quot;:false,&quot;suffix&quot;:&quot;&quot;},{&quot;dropping-particle&quot;:&quot;&quot;,&quot;family&quot;:&quot;Beauchemin&quot;,&quot;given&quot;:&quot;Suzanne&quot;,&quot;non-dropping-particle&quot;:&quot;&quot;,&quot;parse-names&quot;:false,&quot;suffix&quot;:&quot;&quot;},{&quot;dropping-particle&quot;:&quot;&quot;,&quot;family&quot;:&quot;Thibault&quot;,&quot;given&quot;:&quot;Yves&quot;,&quot;non-dropping-particle&quot;:&quot;&quot;,&quot;parse-names&quot;:false,&quot;suffix&quot;:&quot;&quot;},{&quot;dropping-particle&quot;:&quot;&quot;,&quot;family&quot;:&quot;MacKinnon&quot;,&quot;given&quot;:&quot;Ted&quot;,&quot;non-dropping-particle&quot;:&quot;&quot;,&quot;parse-names&quot;:false,&quot;suffix&quot;:&quot;&quot;},{&quot;dropping-particle&quot;:&quot;&quot;,&quot;family&quot;:&quot;Smith&quot;,&quot;given&quot;:&quot;Derek&quot;,&quot;non-dropping-particle&quot;:&quot;&quot;,&quot;parse-names&quot;:false,&quot;suffix&quot;:&quot;&quot;}],&quot;container-title&quot;:&quot;ACS Omega&quot;,&quot;id&quot;:&quot;47725d55-8517-335d-acac-4708f9bed58c&quot;,&quot;issue&quot;:&quot;6&quot;,&quot;issued&quot;:{&quot;date-parts&quot;:[[&quot;2018&quot;,&quot;6&quot;,&quot;30&quot;]]},&quot;page&quot;:&quot;6931-6944&quot;,&quot;publisher&quot;:&quot;American Chemical Society&quot;,&quot;title&quot;:&quot;Differentiating Inorganics in Biochars Produced at Commercial Scale Using Principal Component Analysis&quot;,&quot;type&quot;:&quot;article-journal&quot;,&quot;volume&quot;:&quot;3&quot;,&quot;container-title-short&quot;:&quot;ACS Omega&quot;},&quot;uris&quot;:[&quot;http://www.mendeley.com/documents/?uuid=47725d55-8517-335d-acac-4708f9bed58c&quot;],&quot;isTemporary&quot;:false,&quot;legacyDesktopId&quot;:&quot;47725d55-8517-335d-acac-4708f9bed58c&quot;},{&quot;id&quot;:&quot;84d28ffb-324b-319b-8e32-884b9d2e8f85&quot;,&quot;itemData&quot;:{&quot;DOI&quot;:&quot;10.1021/JF504106V&quot;,&quot;abstract&quot;:&quot;To compensate for the shortcomings of manure biochar, an lignocellulose-based feedstock (rice straw) was added into manure-based feedstock (swine manure) at 3:1, 1:1, and 1:3 (w/w) manure/straw rat...&quot;,&quot;author&quot;:[{&quot;dropping-particle&quot;:&quot;&quot;,&quot;family&quot;:&quot;Dai&quot;,&quot;given&quot;:&quot;Zhongmin&quot;,&quot;non-dropping-particle&quot;:&quot;&quot;,&quot;parse-names&quot;:false,&quot;suffix&quot;:&quot;&quot;},{&quot;dropping-particle&quot;:&quot;&quot;,&quot;family&quot;:&quot;Brookes&quot;,&quot;given&quot;:&quot;Philip C.&quot;,&quot;non-dropping-particle&quot;:&quot;&quot;,&quot;parse-names&quot;:false,&quot;suffix&quot;:&quot;&quot;},{&quot;dropping-particle&quot;:&quot;&quot;,&quot;family&quot;:&quot;He&quot;,&quot;given&quot;:&quot;Yan&quot;,&quot;non-dropping-particle&quot;:&quot;&quot;,&quot;parse-names&quot;:false,&quot;suffix&quot;:&quot;&quot;},{&quot;dropping-particle&quot;:&quot;&quot;,&quot;family&quot;:&quot;Xu&quot;,&quot;given&quot;:&quot;Jianming&quot;,&quot;non-dropping-particle&quot;:&quot;&quot;,&quot;parse-names&quot;:false,&quot;suffix&quot;:&quot;&quot;}],&quot;container-title&quot;:&quot;Journal of Agricultural and Food Chemistry&quot;,&quot;id&quot;:&quot;84d28ffb-324b-319b-8e32-884b9d2e8f85&quot;,&quot;issue&quot;:&quot;44&quot;,&quot;issued&quot;:{&quot;date-parts&quot;:[[&quot;2014&quot;,&quot;11&quot;,&quot;5&quot;]]},&quot;page&quot;:&quot;10623-10631&quot;,&quot;publisher&quot;:&quot;American Chemical Society&quot;,&quot;title&quot;:&quot;Increased Agronomic and Environmental Value Provided by Biochars with Varied Physiochemical Properties Derived from Swine Manure Blended with Rice Straw&quot;,&quot;type&quot;:&quot;article-journal&quot;,&quot;volume&quot;:&quot;62&quot;,&quot;container-title-short&quot;:&quot;J Agric Food Chem&quot;},&quot;uris&quot;:[&quot;http://www.mendeley.com/documents/?uuid=84d28ffb-324b-319b-8e32-884b9d2e8f85&quot;],&quot;isTemporary&quot;:false,&quot;legacyDesktopId&quot;:&quot;84d28ffb-324b-319b-8e32-884b9d2e8f85&quot;}]},{&quot;citationID&quot;:&quot;MENDELEY_CITATION_951a6574-52e7-47ed-800d-fdb7950439f4&quot;,&quot;properties&quot;:{&quot;noteIndex&quot;:0},&quot;isEdited&quot;:false,&quot;manualOverride&quot;:{&quot;citeprocText&quot;:&quot;[38,39]&quot;,&quot;isManuallyOverridden&quot;:false,&quot;manualOverrideText&quot;:&quot;&quot;},&quot;citationTag&quot;:&quot;MENDELEY_CITATION_v3_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&quot;,&quot;citationItems&quot;:[{&quot;id&quot;:&quot;de6de300-5773-37c8-a686-d731b3daacd3&quot;,&quot;itemData&quot;:{&quot;DOI&quot;:&quot;10.1021/ACS.EST.7B02528&quot;,&quot;abstract&quot;:&quot;Black carbon (BC) is ubiquitous in the environments and participates in various biogeochemical processes. Both positive and negative effects of BC (especially biochar) on the ecosystem have been id...&quot;,&quot;author&quot;:[{&quot;dropping-particle&quot;:&quot;&quot;,&quot;family&quot;:&quot;Lian&quot;,&quot;given&quot;:&quot;Fei&quot;,&quot;non-dropping-particle&quot;:&quot;&quot;,&quot;parse-names&quot;:false,&quot;suffix&quot;:&quot;&quot;},{&quot;dropping-particle&quot;:&quot;&quot;,&quot;family&quot;:&quot;Xing&quot;,&quot;given&quot;:&quot;Baoshan&quot;,&quot;non-dropping-particle&quot;:&quot;&quot;,&quot;parse-names&quot;:false,&quot;suffix&quot;:&quot;&quot;}],&quot;container-title&quot;:&quot;Environmental Science and Technology&quot;,&quot;id&quot;:&quot;de6de300-5773-37c8-a686-d731b3daacd3&quot;,&quot;issue&quot;:&quot;23&quot;,&quot;issued&quot;:{&quot;date-parts&quot;:[[&quot;2017&quot;,&quot;12&quot;,&quot;5&quot;]]},&quot;page&quot;:&quot;13517-13532&quot;,&quot;publisher&quot;:&quot;American Chemical Society&quot;,&quot;title&quot;:&quot;Black Carbon (Biochar) In Water/Soil Environments: Molecular Structure, Sorption, Stability, and Potential Risk&quot;,&quot;type&quot;:&quot;article-journal&quot;,&quot;volume&quot;:&quot;51&quot;,&quot;container-title-short&quot;:&quot;Environ Sci Technol&quot;},&quot;uris&quot;:[&quot;http://www.mendeley.com/documents/?uuid=de6de300-5773-37c8-a686-d731b3daacd3&quot;],&quot;isTemporary&quot;:false,&quot;legacyDesktopId&quot;:&quot;de6de300-5773-37c8-a686-d731b3daacd3&quot;},{&quot;id&quot;:&quot;62118a61-b613-3f29-8120-a5364fa8eaf2&quot;,&quot;itemData&quot;:{&quot;DOI&quot;:&quot;10.1016/J.SCITOTENV.2020.140714&quot;,&quot;ISSN&quot;:&quot;0048-9697&quot;,&quot;abstract&quot;:&quot;Biochar is a porous, amorphous, stable, and low-density carbon material derived from the carbonization of various biological residues. Biochars have multifunctional properties that make them promising adsorbents for the remediation of organic and inorganic contaminants from soil and water. High temperature treatment (HTT) and the properties of feedstocks are key factors influencing the properties of biochars. Feedstocks have distinctive physicochemical properties due to variations in elemental and structural composition, and they respond heterogeneously to specific pyrolysis conditions. The criteria for the selection of feedstocks and pyrolysis conditions for designing biochars for specific sorption properties are inadequately understood. We evaluated the influence of pyrolysis temperature on a wide range of feedstocks to investigate their effects on biochar properties. With increasing HTT, biochar pH, surface area, pore size, ash content, hydrophobicity and O/C vs. H/C (ratios that denote stability) increased, whereas, hydrophilicity, yield of biochar, O/C, and H/C decreased. Discriminant analysis of data from 533 published datasets revealed that biochar derived from hardwood (HBC) and softwood generally have greater surface area and carbon content, but lower content of oxygen and mineral constituents, than manure- (MBC) and grass-derived biochars (GBC). GBC and MBC have abundant oxygen-containing functional groups than SBC and HBC. The sequence of stability and aromaticity of feedstocks was MBC &lt; GBC &lt; SBC &lt; HBC. Therefore, SBC and HBC are suitable for sorption of hydrophobic molecules. Biochars produced from low HTT are suitable for removal of ionic contaminants, whereas those produced at high HTT are suitable for removal of organic contaminants. The influences of biochar properties on sorption performance of heavy metals and organic contaminants are critically reviewed.&quot;,&quot;author&quot;:[{&quot;dropping-particle&quot;:&quot;&quot;,&quot;family&quot;:&quot;Hassan&quot;,&quot;given&quot;:&quot;Masud&quot;,&quot;non-dropping-particle&quot;:&quot;&quot;,&quot;parse-names&quot;:false,&quot;suffix&quot;:&quot;&quot;},{&quot;dropping-particle&quot;:&quot;&quot;,&quot;family&quot;:&quot;Liu&quot;,&quot;given&quot;:&quot;Yanju&quot;,&quot;non-dropping-particle&quot;:&quot;&quot;,&quot;parse-names&quot;:false,&quot;suffix&quot;:&quot;&quot;},{&quot;dropping-particle&quot;:&quot;&quot;,&quot;family&quot;:&quot;Naidu&quot;,&quot;given&quot;:&quot;Ravi&quot;,&quot;non-dropping-particle&quot;:&quot;&quot;,&quot;parse-names&quot;:false,&quot;suffix&quot;:&quot;&quot;},{&quot;dropping-particle&quot;:&quot;&quot;,&quot;family&quot;:&quot;Parikh&quot;,&quot;given&quot;:&quot;Sanjai J.&quot;,&quot;non-dropping-particle&quot;:&quot;&quot;,&quot;parse-names&quot;:false,&quot;suffix&quot;:&quot;&quot;},{&quot;dropping-particle&quot;:&quot;&quot;,&quot;family&quot;:&quot;Du&quot;,&quot;given&quot;:&quot;Jianhua&quot;,&quot;non-dropping-particle&quot;:&quot;&quot;,&quot;parse-names&quot;:false,&quot;suffix&quot;:&quot;&quot;},{&quot;dropping-particle&quot;:&quot;&quot;,&quot;family&quot;:&quot;Qi&quot;,&quot;given&quot;:&quot;Fangjie&quot;,&quot;non-dropping-particle&quot;:&quot;&quot;,&quot;parse-names&quot;:false,&quot;suffix&quot;:&quot;&quot;},{&quot;dropping-particle&quot;:&quot;&quot;,&quot;family&quot;:&quot;Willett&quot;,&quot;given&quot;:&quot;Ian R.&quot;,&quot;non-dropping-particle&quot;:&quot;&quot;,&quot;parse-names&quot;:false,&quot;suffix&quot;:&quot;&quot;}],&quot;container-title&quot;:&quot;Science of The Total Environment&quot;,&quot;id&quot;:&quot;62118a61-b613-3f29-8120-a5364fa8eaf2&quot;,&quot;issued&quot;:{&quot;date-parts&quot;:[[&quot;2020&quot;,&quot;11&quot;,&quot;20&quot;]]},&quot;page&quot;:&quot;140714&quot;,&quot;publisher&quot;:&quot;Elsevier&quot;,&quot;title&quot;:&quot;Influences of feedstock sources and pyrolysis temperature on the properties of biochar and functionality as adsorbents: A meta-analysis&quot;,&quot;type&quot;:&quot;article-journal&quot;,&quot;volume&quot;:&quot;744&quot;,&quot;container-title-short&quot;:&quot;&quot;},&quot;uris&quot;:[&quot;http://www.mendeley.com/documents/?uuid=62118a61-b613-3f29-8120-a5364fa8eaf2&quot;],&quot;isTemporary&quot;:false,&quot;legacyDesktopId&quot;:&quot;62118a61-b613-3f29-8120-a5364fa8eaf2&quot;}]},{&quot;citationID&quot;:&quot;MENDELEY_CITATION_a5263c6c-7db1-44c9-a8e1-722594ea3c2c&quot;,&quot;properties&quot;:{&quot;noteIndex&quot;:0},&quot;isEdited&quot;:false,&quot;manualOverride&quot;:{&quot;citeprocText&quot;:&quot;[33,40,41]&quot;,&quot;isManuallyOverridden&quot;:false,&quot;manualOverrideText&quot;:&quot;&quot;},&quot;citationTag&quot;:&quot;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&quot;,&quot;citationItems&quot;:[{&quot;id&quot;:&quot;d01c18ec-62f6-3de9-964e-c14820945987&quot;,&quot;itemData&quot;:{&quot;DOI&quot;:&quot;10.1016/j.jaap.2014.07.001&quot;,&quot;ISSN&quot;:&quot;01652370&quot;,&quot;abstract&quot;:&quot;The aim of our study described in this article was statistical evaluation of the influence of process conditions on the chemical and physical properties of products obtained from biomass and plastic waste co-pyrolysis. To estimate the effects of the process conditions on the chemical and physical properties of products, analysis of variance (ANOVA) was used. Furthermore, a mathematical equation that can be used to determine the degree of change in chemical and physical properties of the solid, liquid and gaseous products from co-pyrolysis depending on process conditions is presented in this article. In investigation were used alder wood (hardwood) and pine wood (softwood) with polypropylene addition which were carbonized in various thermal conditions. In the presented studied was described significant effect among char, liquid and gaseous fraction properties according to polymer addition. Analysis of variance (ANOVA) employed to exploratory analysis shows that the type of material has the most significant effect on the nitrogen concentration in the char, the nitrogen and sulphur concentration in the liquid fraction and the carbon mono- and dioxide, methane concentration in gaseous fraction.&quot;,&quot;author&quot;:[{&quot;dropping-particle&quot;:&quot;&quot;,&quot;family&quot;:&quot;Sajdak&quot;,&quot;given&quot;:&quot;M.&quot;,&quot;non-dropping-particle&quot;:&quot;&quot;,&quot;parse-names&quot;:false,&quot;suffix&quot;:&quot;&quot;},{&quot;dropping-particle&quot;:&quot;&quot;,&quot;family&quot;:&quot;Słowik&quot;,&quot;given&quot;:&quot;K.&quot;,&quot;non-dropping-particle&quot;:&quot;&quot;,&quot;parse-names&quot;:false,&quot;suffix&quot;:&quot;&quot;}],&quot;container-title&quot;:&quot;Journal of Analytical and Applied Pyrolysis&quot;,&quot;id&quot;:&quot;d01c18ec-62f6-3de9-964e-c14820945987&quot;,&quot;issued&quot;:{&quot;date-parts&quot;:[[&quot;2014&quot;,&quot;9&quot;,&quot;1&quot;]]},&quot;page&quot;:&quot;152-158&quot;,&quot;publisher&quot;:&quot;Elsevier B.V.&quot;,&quot;title&quot;:&quot;Use of plastic waste as a fuel in the co-pyrolysis of biomass: Part II. Variance analysis of the co-pyrolysis process&quot;,&quot;type&quot;:&quot;article-journal&quot;,&quot;volume&quot;:&quot;109&quot;,&quot;container-title-short&quot;:&quot;J Anal Appl Pyrolysis&quot;},&quot;uris&quot;:[&quot;http://www.mendeley.com/documents/?uuid=d01c18ec-62f6-3de9-964e-c14820945987&quot;],&quot;isTemporary&quot;:false,&quot;legacyDesktopId&quot;:&quot;d01c18ec-62f6-3de9-964e-c14820945987&quot;},{&quot;id&quot;:&quot;03ca8e56-0b89-3e22-8c55-28c5ad371c1c&quot;,&quot;itemData&quot;:{&quot;DOI&quot;:&quot;10.1016/j.jaap.2013.08.009&quot;,&quot;ISSN&quot;:&quot;01652370&quot;,&quot;abstract&quot;:&quot;This paper investigates several methods of regression analysis to find relationships and develop predictive models that allow accurate calculation of the heat of combustion and content of elements from easy to perform chemical analyses. A selection of coals, biomass and bio-char were used for analysis. Bio-char can be produced from biomass through various processes and from various types of biomass. Chars from biomass were selected due to the increasing interest in this type of material as a solid carbon carrier that can be replaced with clean biomass for co-firing with coal. Bio-char is a potential alternative and environmentally friendly source of energy. The predictive models developed in this study have been validated on an independent data set using cross-validation, providing information about the accuracy of the obtained relations. © 2013 Elsevier B.V. All rights reserved.&quot;,&quot;author&quot;:[{&quot;dropping-particle&quot;:&quot;&quot;,&quot;family&quot;:&quot;Sajdak&quot;,&quot;given&quot;:&quot;M.&quot;,&quot;non-dropping-particle&quot;:&quot;&quot;,&quot;parse-names&quot;:false,&quot;suffix&quot;:&quot;&quot;},{&quot;dropping-particle&quot;:&quot;&quot;,&quot;family&quot;:&quot;Muzyka&quot;,&quot;given&quot;:&quot;R.&quot;,&quot;non-dropping-particle&quot;:&quot;&quot;,&quot;parse-names&quot;:false,&quot;suffix&quot;:&quot;&quot;},{&quot;dropping-particle&quot;:&quot;&quot;,&quot;family&quot;:&quot;Hrabak&quot;,&quot;given&quot;:&quot;J.&quot;,&quot;non-dropping-particle&quot;:&quot;&quot;,&quot;parse-names&quot;:false,&quot;suffix&quot;:&quot;&quot;},{&quot;dropping-particle&quot;:&quot;&quot;,&quot;family&quot;:&quot;Rózycki&quot;,&quot;given&quot;:&quot;G.&quot;,&quot;non-dropping-particle&quot;:&quot;&quot;,&quot;parse-names&quot;:false,&quot;suffix&quot;:&quot;&quot;}],&quot;container-title&quot;:&quot;Journal of Analytical and Applied Pyrolysis&quot;,&quot;id&quot;:&quot;03ca8e56-0b89-3e22-8c55-28c5ad371c1c&quot;,&quot;issued&quot;:{&quot;date-parts&quot;:[[&quot;2013&quot;]]},&quot;page&quot;:&quot;153-160&quot;,&quot;title&quot;:&quot;Biomass, biochar and hard coal: Data mining application to elemental composition and high heating values prediction&quot;,&quot;type&quot;:&quot;article-journal&quot;,&quot;volume&quot;:&quot;104&quot;,&quot;container-title-short&quot;:&quot;J Anal Appl Pyrolysis&quot;},&quot;uris&quot;:[&quot;http://www.mendeley.com/documents/?uuid=03ca8e56-0b89-3e22-8c55-28c5ad371c1c&quot;],&quot;isTemporary&quot;:false,&quot;legacyDesktopId&quot;:&quot;03ca8e56-0b89-3e22-8c55-28c5ad371c1c&quot;},{&quot;id&quot;:&quot;1291954e-f799-35c3-8098-8a42ebf9542e&quot;,&quot;itemData&quot;:{&quot;DOI&quot;:&quot;10.1016/j.jaap.2014.03.011&quot;,&quot;ISSN&quot;:&quot;01652370&quot;,&quot;abstract&quot;:&quot;The aim of this study was to investigate the effects of using polypropylene, a common polymer used in the polymer industry, in the co-pyrolysis of two types of biomass. This study is crucial because different types of biomass exhibit different behaviours, which are mainly influenced by the chemical composition of the material (amount of cellulose, lignocellulose and hemicellulose). In our previous study, polymer addition to biomass led to synergistic effects, as determined by variations in the amounts of products obtained from the co-pyrolysis of biomass and polypropene relative to those obtained from the pyrolysis of pure biomass or polypropylene. In this work, the effects of using polymer material as an additional eco-fuel on the thermal conversion process are discussed. The addition of polypropylene reduces the amount of heat energy needed in the thermal conversion of biomass. © 2014 Elsevier B.V.&quot;,&quot;author&quot;:[{&quot;dropping-particle&quot;:&quot;&quot;,&quot;family&quot;:&quot;Sajdak&quot;,&quot;given&quot;:&quot;M.&quot;,&quot;non-dropping-particle&quot;:&quot;&quot;,&quot;parse-names&quot;:false,&quot;suffix&quot;:&quot;&quot;},{&quot;dropping-particle&quot;:&quot;&quot;,&quot;family&quot;:&quot;Muzyka&quot;,&quot;given&quot;:&quot;R.&quot;,&quot;non-dropping-particle&quot;:&quot;&quot;,&quot;parse-names&quot;:false,&quot;suffix&quot;:&quot;&quot;}],&quot;container-title&quot;:&quot;Journal of Analytical and Applied Pyrolysis&quot;,&quot;id&quot;:&quot;1291954e-f799-35c3-8098-8a42ebf9542e&quot;,&quot;issued&quot;:{&quot;date-parts&quot;:[[&quot;2014&quot;]]},&quot;page&quot;:&quot;267-275&quot;,&quot;title&quot;:&quot;Use of plastic waste as a fuel in the co-pyrolysis of biomass. Part I: The effect of the addition of plastic waste on the process and products&quot;,&quot;type&quot;:&quot;article-journal&quot;,&quot;volume&quot;:&quot;107&quot;,&quot;container-title-short&quot;:&quot;J Anal Appl Pyrolysis&quot;},&quot;uris&quot;:[&quot;http://www.mendeley.com/documents/?uuid=1291954e-f799-35c3-8098-8a42ebf9542e&quot;],&quot;isTemporary&quot;:false,&quot;legacyDesktopId&quot;:&quot;1291954e-f799-35c3-8098-8a42ebf9542e&quot;}]},{&quot;citationID&quot;:&quot;MENDELEY_CITATION_e119af41-687c-439a-8aff-57377a7bb91a&quot;,&quot;properties&quot;:{&quot;noteIndex&quot;:0},&quot;isEdited&quot;:false,&quot;manualOverride&quot;:{&quot;citeprocText&quot;:&quot;[42]&quot;,&quot;isManuallyOverridden&quot;:false,&quot;manualOverrideText&quot;:&quot;&quot;},&quot;citationTag&quot;:&quot;MENDELEY_CITATION_v3_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&quot;,&quot;citationItems&quot;:[{&quot;id&quot;:&quot;a38fe70a-ba2f-3d59-9e4d-03061320ed07&quot;,&quot;itemData&quot;:{&quot;id&quot;:&quot;a38fe70a-ba2f-3d59-9e4d-03061320ed07&quot;,&quot;issued&quot;:{&quot;date-parts&quot;:[[&quot;2010&quot;]]},&quot;title&quot;:&quot;ISO - ISO 9277:2010 - Determination of the specific surface area of solids by gas adsorption — BET method&quot;,&quot;type&quot;:&quot;article-journal&quot;,&quot;container-title-short&quot;:&quot;&quot;},&quot;uris&quot;:[&quot;http://www.mendeley.com/documents/?uuid=a38fe70a-ba2f-3d59-9e4d-03061320ed07&quot;],&quot;isTemporary&quot;:false,&quot;legacyDesktopId&quot;:&quot;a38fe70a-ba2f-3d59-9e4d-03061320ed07&quot;}]},{&quot;citationID&quot;:&quot;MENDELEY_CITATION_a2895972-2b2a-450b-bbf8-d2e555e7b673&quot;,&quot;properties&quot;:{&quot;noteIndex&quot;:0},&quot;isEdited&quot;:false,&quot;manualOverride&quot;:{&quot;citeprocText&quot;:&quot;[43]&quot;,&quot;isManuallyOverridden&quot;:false,&quot;manualOverrideText&quot;:&quot;&quot;},&quot;citationTag&quot;:&quot;MENDELEY_CITATION_v3_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&quot;,&quot;citationItems&quot;:[{&quot;id&quot;:&quot;26993629-7321-3057-b34e-9c6fa3ace71f&quot;,&quot;itemData&quot;:{&quot;DOI&quot;:&quot;10.1021/JA01145A126&quot;,&quot;ISSN&quot;:&quot;15205126&quot;,&quot;abstract&quot;:&quot;An analysis of the nitrogen desorption isotherms based upon the Wheeler theory of combined physical adsorption and capillary condensation has been developed. A method for computing the pore volume and area distribution directly from the desorption isotherm of porous substances is presented. The method has been successfully applied to adsorbents covering a wide range of pore volume maxima. © 1951, American Chemical Society. All rights reserved.&quot;,&quot;author&quot;:[{&quot;dropping-particle&quot;:&quot;&quot;,&quot;family&quot;:&quot;Barrett&quot;,&quot;given&quot;:&quot;Elliott P.&quot;,&quot;non-dropping-particle&quot;:&quot;&quot;,&quot;parse-names&quot;:false,&quot;suffix&quot;:&quot;&quot;},{&quot;dropping-particle&quot;:&quot;&quot;,&quot;family&quot;:&quot;Joyner&quot;,&quot;given&quot;:&quot;Leslie G.&quot;,&quot;non-dropping-particle&quot;:&quot;&quot;,&quot;parse-names&quot;:false,&quot;suffix&quot;:&quot;&quot;},{&quot;dropping-particle&quot;:&quot;&quot;,&quot;family&quot;:&quot;Halenda&quot;,&quot;given&quot;:&quot;Paul P.&quot;,&quot;non-dropping-particle&quot;:&quot;&quot;,&quot;parse-names&quot;:false,&quot;suffix&quot;:&quot;&quot;}],&quot;container-title&quot;:&quot;Journal of the American Chemical Society&quot;,&quot;id&quot;:&quot;26993629-7321-3057-b34e-9c6fa3ace71f&quot;,&quot;issue&quot;:&quot;1&quot;,&quot;issued&quot;:{&quot;date-parts&quot;:[[&quot;1951&quot;,&quot;1&quot;,&quot;1&quot;]]},&quot;page&quot;:&quot;373-380&quot;,&quot;publisher&quot;:&quot;American Chemical Society&quot;,&quot;title&quot;:&quot;The Determination of Pore Volume and Area Distributions in Porous Substances. I. Computations from Nitrogen Isotherms&quot;,&quot;type&quot;:&quot;article-journal&quot;,&quot;volume&quot;:&quot;73&quot;,&quot;container-title-short&quot;:&quot;J Am Chem Soc&quot;},&quot;uris&quot;:[&quot;http://www.mendeley.com/documents/?uuid=26993629-7321-3057-b34e-9c6fa3ace71f&quot;],&quot;isTemporary&quot;:false,&quot;legacyDesktopId&quot;:&quot;26993629-7321-3057-b34e-9c6fa3ace71f&quot;}]},{&quot;citationID&quot;:&quot;MENDELEY_CITATION_64a04512-28df-4933-9c26-068a8bb26de9&quot;,&quot;properties&quot;:{&quot;noteIndex&quot;:0},&quot;isEdited&quot;:false,&quot;manualOverride&quot;:{&quot;citeprocText&quot;:&quot;[44]&quot;,&quot;isManuallyOverridden&quot;:false,&quot;manualOverrideText&quot;:&quot;&quot;},&quot;citationTag&quot;:&quot;MENDELEY_CITATION_v3_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&quot;,&quot;citationItems&quot;:[{&quot;id&quot;:&quot;9b999b80-3cef-31a7-b5bf-923891969e5b&quot;,&quot;itemData&quot;:{&quot;DOI&quot;:&quot;10.1016/J.TRB.2021.11.011&quot;,&quot;ISSN&quot;:&quot;0191-2615&quot;,&quot;author&quot;:[{&quot;dropping-particle&quot;:&quot;&quot;,&quot;family&quot;:&quot;Saxena&quot;,&quot;given&quot;:&quot;Shobhit&quot;,&quot;non-dropping-particle&quot;:&quot;&quot;,&quot;parse-names&quot;:false,&quot;suffix&quot;:&quot;&quot;},{&quot;dropping-particle&quot;:&quot;&quot;,&quot;family&quot;:&quot;Pinjari&quot;,&quot;given&quot;:&quot;Abdul Rawoof&quot;,&quot;non-dropping-particle&quot;:&quot;&quot;,&quot;parse-names&quot;:false,&quot;suffix&quot;:&quot;&quot;},{&quot;dropping-particle&quot;:&quot;&quot;,&quot;family&quot;:&quot;Bhat&quot;,&quot;given&quot;:&quot;Chandra R.&quot;,&quot;non-dropping-particle&quot;:&quot;&quot;,&quot;parse-names&quot;:false,&quot;suffix&quot;:&quot;&quot;}],&quot;container-title&quot;:&quot;Transportation Research Part B: Methodological&quot;,&quot;id&quot;:&quot;9b999b80-3cef-31a7-b5bf-923891969e5b&quot;,&quot;issued&quot;:{&quot;date-parts&quot;:[[&quot;2022&quot;,&quot;1&quot;,&quot;1&quot;]]},&quot;page&quot;:&quot;526-557&quot;,&quot;publisher&quot;:&quot;Pergamon&quot;,&quot;title&quot;:&quot;Multiple discrete-continuous choice models with additively separable utility functions and linear utility on outside good: Model properties and characterization of demand functions&quot;,&quot;type&quot;:&quot;article-journal&quot;,&quot;volume&quot;:&quot;155&quot;,&quot;container-title-short&quot;:&quot;&quot;},&quot;uris&quot;:[&quot;http://www.mendeley.com/documents/?uuid=9b999b80-3cef-31a7-b5bf-923891969e5b&quot;],&quot;isTemporary&quot;:false,&quot;legacyDesktopId&quot;:&quot;9b999b80-3cef-31a7-b5bf-923891969e5b&quot;}]},{&quot;citationID&quot;:&quot;MENDELEY_CITATION_e5700731-2e26-42fe-8ceb-5ecd609903d5&quot;,&quot;properties&quot;:{&quot;noteIndex&quot;:0},&quot;isEdited&quot;:false,&quot;manualOverride&quot;:{&quot;citeprocText&quot;:&quot;[45]&quot;,&quot;isManuallyOverridden&quot;:false,&quot;manualOverrideText&quot;:&quot;&quot;},&quot;citationTag&quot;:&quot;MENDELEY_CITATION_v3_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&quot;,&quot;citationItems&quot;:[{&quot;id&quot;:&quot;9c723752-e4e1-338d-9d80-30746befcc8d&quot;,&quot;itemData&quot;:{&quot;DOI&quot;:&quot;10.1109/TNET.2006.886318&quot;,&quot;ISSN&quot;:&quot;10636692&quot;,&quot;abstract&quot;:&quot;This paper is concerned with flow control and resource allocation problems in computer networks in which real-time applications may have hard quality of service (QoS) requirements. Recent optimal flow control approaches are unable to deal with these problems since QoS utility functions generally do not satisfy the strict concavity condition in real-time applications. For elastic traffic, we show that bandwidth allocations using the existing optimal flow control strategy can be quite unfair. If we consider different QoS requirements among network users, it may be undesirable to allocate bandwidth simply according to the traditional max-min fairness or proportional fairness. Instead, a network should have the ability to allocate bandwidth resources to various users, addressing their real utility requirements. For these reasons, this paper proposes a new distributed flow control algorithm for multiservice networks, where the application's utility is only assumed to be continuously increasing over the available bandwidth. In this, we show that the algorithm converges, and that at convergence, the utility achieved by each application is well balanced in a proportionally (or max-min) fair manner. © 2006 IEEE.&quot;,&quot;author&quot;:[{&quot;dropping-particle&quot;:&quot;&quot;,&quot;family&quot;:&quot;Wang&quot;,&quot;given&quot;:&quot;Wei Hua&quot;,&quot;non-dropping-particle&quot;:&quot;&quot;,&quot;parse-names&quot;:false,&quot;suffix&quot;:&quot;&quot;},{&quot;dropping-particle&quot;:&quot;&quot;,&quot;family&quot;:&quot;Palaniswami&quot;,&quot;given&quot;:&quot;Marimuthu&quot;,&quot;non-dropping-particle&quot;:&quot;&quot;,&quot;parse-names&quot;:false,&quot;suffix&quot;:&quot;&quot;},{&quot;dropping-particle&quot;:&quot;&quot;,&quot;family&quot;:&quot;Low&quot;,&quot;given&quot;:&quot;Steven H.&quot;,&quot;non-dropping-particle&quot;:&quot;&quot;,&quot;parse-names&quot;:false,&quot;suffix&quot;:&quot;&quot;}],&quot;container-title&quot;:&quot;IEEE/ACM Transactions on Networking&quot;,&quot;id&quot;:&quot;9c723752-e4e1-338d-9d80-30746befcc8d&quot;,&quot;issue&quot;:&quot;6&quot;,&quot;issued&quot;:{&quot;date-parts&quot;:[[&quot;2006&quot;,&quot;12&quot;]]},&quot;page&quot;:&quot;1282-1291&quot;,&quot;title&quot;:&quot;Application-oriented flow control: Fundamentals, algorithms and fairness&quot;,&quot;type&quot;:&quot;article-journal&quot;,&quot;volume&quot;:&quot;14&quot;,&quot;container-title-short&quot;:&quot;&quot;},&quot;uris&quot;:[&quot;http://www.mendeley.com/documents/?uuid=9c723752-e4e1-338d-9d80-30746befcc8d&quot;],&quot;isTemporary&quot;:false,&quot;legacyDesktopId&quot;:&quot;9c723752-e4e1-338d-9d80-30746befcc8d&quot;}]},{&quot;citationID&quot;:&quot;MENDELEY_CITATION_bb1fbe12-bf03-4241-90b4-68cff5fe3fec&quot;,&quot;properties&quot;:{&quot;noteIndex&quot;:0},&quot;isEdited&quot;:false,&quot;manualOverride&quot;:{&quot;citeprocText&quot;:&quot;[46]&quot;,&quot;isManuallyOverridden&quot;:false,&quot;manualOverrideText&quot;:&quot;&quot;},&quot;citationTag&quot;:&quot;MENDELEY_CITATION_v3_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&quot;,&quot;citationItems&quot;:[{&quot;id&quot;:&quot;3a6423c0-9055-3193-ae91-4ecbb7833b52&quot;,&quot;itemData&quot;:{&quot;DOI&quot;:&quot;10.4018/978-1-4666-2967-7.CH009&quot;,&quot;abstract&quot;:&quot;This chapter demonstrates the flexibility and the diversity of the potential functions method and its conjunction with the utility theory when it describes completely analytically the complex system \&quot;decision maker-dynamical process.\&quot; The utility analytical descriptions have been built concerning the attitude of the technologist toward the dynamic process. Using these approach factors as ecology, financial perspective, social effect can be taken into account. They are included in the expert preferences via the expert attitude towards them. The analytic construction of the utility function is an iterative \&quot;machine-learning\&quot; process. This interactivity allows a new strategy in the process of control design and in the control of the system with human participation in the final solution. The first and the most important effect of this strategy is the possibility for the analytical description of such complex systems. This has been achieved for the first time in scientific practice. The second effect is the introduction of the iterativity in the process of forming the control as is used naturally and harmonically computer and analytical mathematical techniques. The third effect is the fact that the process of training can be reversed towards the trainer technology expert with the aim of additional analysis and corrections. In the control design are overcome restrictions connected with the observability of the Monod kinetics and with the singularities of the optimal control of Monod kinetic models. NR  - 25 PU  - IGI GLOBAL PI  - HERSEY PA  - 701 E CHOCOLATE AVE, STE 200, HERSEY, PA 17033-1240 USA&quot;,&quot;author&quot;:[{&quot;dropping-particle&quot;:&quot;&quot;,&quot;family&quot;:&quot;Pavlov&quot;,&quot;given&quot;:&quot;Yuri P.&quot;,&quot;non-dropping-particle&quot;:&quot;&quot;,&quot;parse-names&quot;:false,&quot;suffix&quot;:&quot;&quot;},{&quot;dropping-particle&quot;:&quot;&quot;,&quot;family&quot;:&quot;Andreev&quot;,&quot;given&quot;:&quot;Rumen D.&quot;,&quot;non-dropping-particle&quot;:&quot;&quot;,&quot;parse-names&quot;:false,&quot;suffix&quot;:&quot;&quot;}],&quot;container-title&quot;:&quot;Decision Control, Management, and Support in Adaptive and Complex Systems&quot;,&quot;id&quot;:&quot;3a6423c0-9055-3193-ae91-4ecbb7833b52&quot;,&quot;issued&quot;:{&quot;date-parts&quot;:[[&quot;2013&quot;,&quot;1&quot;,&quot;22&quot;]]},&quot;page&quot;:&quot;174-198&quot;,&quot;publisher&quot;:&quot;IGI Global&quot;,&quot;title&quot;:&quot;Preferences, Utility Function, and Control Design of Complex Cultivation Process&quot;,&quot;type&quot;:&quot;article-journal&quot;,&quot;container-title-short&quot;:&quot;&quot;},&quot;uris&quot;:[&quot;http://www.mendeley.com/documents/?uuid=3a6423c0-9055-3193-ae91-4ecbb7833b52&quot;],&quot;isTemporary&quot;:false,&quot;legacyDesktopId&quot;:&quot;3a6423c0-9055-3193-ae91-4ecbb7833b52&quot;}]},{&quot;citationID&quot;:&quot;MENDELEY_CITATION_d50f4469-0fd0-44c0-a382-e9310ff772dd&quot;,&quot;properties&quot;:{&quot;noteIndex&quot;:0},&quot;isEdited&quot;:false,&quot;manualOverride&quot;:{&quot;isManuallyOverridden&quot;:false,&quot;citeprocText&quot;:&quot;[47,48]&quot;,&quot;manualOverrideText&quot;:&quot;&quot;},&quot;citationTag&quot;:&quot;MENDELEY_CITATION_v3_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&quot;,&quot;citationItems&quot;:[{&quot;id&quot;:&quot;71181fd5-8db4-3712-b1b6-e56b91178aa0&quot;,&quot;itemData&quot;:{&quot;type&quot;:&quot;webpage&quot;,&quot;id&quot;:&quot;71181fd5-8db4-3712-b1b6-e56b91178aa0&quot;,&quot;title&quot;:&quot;Phyllis2&quot;,&quot;container-title&quot;:&quot;Database for (treated) biomass, algae, feedstocks for biogas production and biochar&quot;,&quot;accessed&quot;:{&quot;date-parts&quot;:[[2019,12,5]]},&quot;URL&quot;:&quot;https://phyllis.nl/&quot;,&quot;issued&quot;:{&quot;date-parts&quot;:[[2012]]},&quot;container-title-short&quot;:&quot;&quot;},&quot;isTemporary&quot;:false},{&quot;id&quot;:&quot;9aa91036-3042-308c-95b3-a27691f38517&quot;,&quot;itemData&quot;:{&quot;type&quot;:&quot;article-journal&quot;,&quot;id&quot;:&quot;9aa91036-3042-308c-95b3-a27691f38517&quot;,&quot;title&quot;:&quot;Biomass combustion with hydrogen injection for energy applications&quot;,&quot;author&quot;:[{&quot;family&quot;:&quot;Lazaroiu&quot;,&quot;given&quot;:&quot;Gheorghe&quot;,&quot;parse-names&quot;:false,&quot;dropping-particle&quot;:&quot;&quot;,&quot;non-dropping-particle&quot;:&quot;&quot;},{&quot;family&quot;:&quot;Pop&quot;,&quot;given&quot;:&quot;Elena&quot;,&quot;parse-names&quot;:false,&quot;dropping-particle&quot;:&quot;&quot;,&quot;non-dropping-particle&quot;:&quot;&quot;},{&quot;family&quot;:&quot;Negreanu&quot;,&quot;given&quot;:&quot;Gabriel&quot;,&quot;parse-names&quot;:false,&quot;dropping-particle&quot;:&quot;&quot;,&quot;non-dropping-particle&quot;:&quot;&quot;},{&quot;family&quot;:&quot;Pisa&quot;,&quot;given&quot;:&quot;Ionel&quot;,&quot;parse-names&quot;:false,&quot;dropping-particle&quot;:&quot;&quot;,&quot;non-dropping-particle&quot;:&quot;&quot;},{&quot;family&quot;:&quot;Mihaescu&quot;,&quot;given&quot;:&quot;Lucian&quot;,&quot;parse-names&quot;:false,&quot;dropping-particle&quot;:&quot;&quot;,&quot;non-dropping-particle&quot;:&quot;&quot;},{&quot;family&quot;:&quot;Bondrea&quot;,&quot;given&quot;:&quot;Andreya&quot;,&quot;parse-names&quot;:false,&quot;dropping-particle&quot;:&quot;&quot;,&quot;non-dropping-particle&quot;:&quot;&quot;},{&quot;family&quot;:&quot;Berbece&quot;,&quot;given&quot;:&quot;Viorel&quot;,&quot;parse-names&quot;:false,&quot;dropping-particle&quot;:&quot;&quot;,&quot;non-dropping-particle&quot;:&quot;&quot;}],&quot;container-title&quot;:&quot;Energy&quot;,&quot;accessed&quot;:{&quot;date-parts&quot;:[[2022,7,19]]},&quot;DOI&quot;:&quot;10.1016/J.ENERGY.2017.03.133&quot;,&quot;ISSN&quot;:&quot;0360-5442&quot;,&quot;issued&quot;:{&quot;date-parts&quot;:[[2017,5,15]]},&quot;page&quot;:&quot;351-357&quot;,&quot;abstract&quot;:&quot;This paper introduces a viable and economical solution for reducing the impact of fossil fuels combustion on the environment. The new proposed energy vector solid biomass-hydrogen combines the positive effect of biomass on the carbon emissions and the ones of hydrogen clean gas. The researches regarding hydrogen diffusion (pure or mixed) within biomass are part of a wider research conducted by the authors on utilization of hydrogen as active environment for combustion of solid biomass. The researches focus on the development of an innovative efficient technology for co-combustion of solid biomass with hydrogen enriched gas (HRG). The HRG is produced by an electrolytic system. The combustion of various types of solid biomass like sawdust, chopped wood, straw briquette, ropes of wine, cobs corn, and energy willow with and without HRG is analyzed. The results of thermal and environmental analyses are leading to interesting conclusions. By injecting HRG in the primary air in the co-combustion process of biomass, the flame temperature increased by 10%, the CO concentration decreased by 60–80% for specific ratio 15 L/kg, and the combustion efficiency raised by 2–4%. The results reveal the reduction by 40% of SO2 concentration, while the NOx concentration increased by 10%.&quot;,&quot;publisher&quot;:&quot;Pergamon&quot;,&quot;volume&quot;:&quot;127&quot;,&quot;container-title-short&quot;:&quot;&quot;},&quot;isTemporary&quot;:false}]},{&quot;citationID&quot;:&quot;MENDELEY_CITATION_0d10bbee-77b8-4b0e-b656-f69b89a9cf9c&quot;,&quot;properties&quot;:{&quot;noteIndex&quot;:0},&quot;isEdited&quot;:false,&quot;manualOverride&quot;:{&quot;isManuallyOverridden&quot;:false,&quot;citeprocText&quot;:&quot;[49]&quot;,&quot;manualOverrideText&quot;:&quot;&quot;},&quot;citationTag&quot;:&quot;MENDELEY_CITATION_v3_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&quot;,&quot;citationItems&quot;:[{&quot;id&quot;:&quot;03869f24-517a-332c-a21e-fcdbec4315ce&quot;,&quot;itemData&quot;:{&quot;type&quot;:&quot;article-journal&quot;,&quot;id&quot;:&quot;03869f24-517a-332c-a21e-fcdbec4315ce&quot;,&quot;title&quot;:&quot;Pyrolysis oil composition and catalytic activity estimated by cumulative mass analysis using Py-GC/MS EGA-MS&quot;,&quot;author&quot;:[{&quot;family&quot;:&quot;Merckel&quot;,&quot;given&quot;:&quot;Ryan D.&quot;,&quot;parse-names&quot;:false,&quot;dropping-particle&quot;:&quot;&quot;,&quot;non-dropping-particle&quot;:&quot;&quot;},{&quot;family&quot;:&quot;Heydenrych&quot;,&quot;given&quot;:&quot;Mike D.&quot;,&quot;parse-names&quot;:false,&quot;dropping-particle&quot;:&quot;&quot;,&quot;non-dropping-particle&quot;:&quot;&quot;},{&quot;family&quot;:&quot;Sithole&quot;,&quot;given&quot;:&quot;Bruce B.&quot;,&quot;parse-names&quot;:false,&quot;dropping-particle&quot;:&quot;&quot;,&quot;non-dropping-particle&quot;:&quot;&quot;}],&quot;container-title&quot;:&quot;Energy&quot;,&quot;accessed&quot;:{&quot;date-parts&quot;:[[2022,5,17]]},&quot;DOI&quot;:&quot;10.1016/J.ENERGY.2020.119428&quot;,&quot;ISSN&quot;:&quot;0360-5442&quot;,&quot;issued&quot;:{&quot;date-parts&quot;:[[2021,3,15]]},&quot;page&quot;:&quot;119428&quot;,&quot;abstract&quot;:&quot;An advancement in the analytical capabilities of pyrolysis-gas chromatography/mass spectrometry (Py-GC/MS) with evolved gas analysis-mass spectrometry (EGA-MS) is presented. The combined method of analysis can predict elemental composition and calorific content of pyrolysis products using linear regression between the mass fractions of elemental entities and the mass fractions of their respective compounds. The method also reduces the need for elemental analysis, bomb calorimetry, and Karl Fischer titration. Elemental compositions obtained from literature with a low level of characterisation of 29% could be estimated with a mean absolute error (MAE) of 6.1%, while calorific values could be predicted within a MAE of 3.5 MJ kg−1. The performance of various catalysts in upgrading Eucalyptus grandis sawdust-derived pyrolysis oil was also demonstrated with this method, whereby the mechanisms, changes to elemental composition, and impact on calorific value were assessed. It was found that catalytic fast pyrolysis by the calcium-aluminium layered double oxide (Ca–Al-LDO) is dominated by decarboxylation, with a dehydration to decarboxylation ratio of H2O/CO2 = 0.18, compared to the magnesium-aluminium layered double oxide (Mg–Al-LDO) (H2O/CO2 = 1.29) and bentonite (H2O/CO2 = 0.82). ZSM-5 on the other hand achieved decarboxylation by the dominant mechanism of dehydration, with H2O/CO2 = 3.55.&quot;,&quot;publisher&quot;:&quot;Pergamon&quot;,&quot;volume&quot;:&quot;219&quot;,&quot;container-title-short&quot;:&quot;&quot;},&quot;isTemporary&quot;:false}]},{&quot;citationID&quot;:&quot;MENDELEY_CITATION_752d175c-a2ce-4da0-a75d-e70b98c47467&quot;,&quot;properties&quot;:{&quot;noteIndex&quot;:0},&quot;isEdited&quot;:false,&quot;manualOverride&quot;:{&quot;isManuallyOverridden&quot;:false,&quot;citeprocText&quot;:&quot;[50]&quot;,&quot;manualOverrideText&quot;:&quot;&quot;},&quot;citationTag&quot;:&quot;MENDELEY_CITATION_v3_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&quot;,&quot;citationItems&quot;:[{&quot;id&quot;:&quot;6a0600e4-8e82-33b0-b03d-2b32f8b9831d&quot;,&quot;itemData&quot;:{&quot;type&quot;:&quot;article-journal&quot;,&quot;id&quot;:&quot;6a0600e4-8e82-33b0-b03d-2b32f8b9831d&quot;,&quot;title&quot;:&quot;Py-GC-MS of wheat straw&quot;,&quot;author&quot;:[{&quot;family&quot;:&quot;Sajdak&quot;,&quot;given&quot;:&quot;Marcin&quot;,&quot;parse-names&quot;:false,&quot;dropping-particle&quot;:&quot;&quot;,&quot;non-dropping-particle&quot;:&quot;&quot;}],&quot;container-title&quot;:&quot;Mendeley Data&quot;,&quot;accessed&quot;:{&quot;date-parts&quot;:[[2022,5,18]]},&quot;DOI&quot;:&quot;10.17632/PWPF26J8B3.1&quot;,&quot;URL&quot;:&quot;https://data.mendeley.com/datasets/pwpf26j8b3/1&quot;,&quot;issued&quot;:{&quot;date-parts&quot;:[[2022]]},&quot;publisher&quot;:&quot;Mendeley Data&quot;,&quot;volume&quot;:&quot;1&quot;,&quot;container-title-short&quot;:&quot;&quot;},&quot;isTemporary&quot;:false}]},{&quot;citationID&quot;:&quot;MENDELEY_CITATION_f3152ab6-88f9-4f75-bdf4-6cd652a6cd3d&quot;,&quot;properties&quot;:{&quot;noteIndex&quot;:0},&quot;isEdited&quot;:false,&quot;manualOverride&quot;:{&quot;citeprocText&quot;:&quot;[51]&quot;,&quot;isManuallyOverridden&quot;:false,&quot;manualOverrideText&quot;:&quot;&quot;},&quot;citationTag&quot;:&quot;MENDELEY_CITATION_v3_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&quot;,&quot;citationItems&quot;:[{&quot;id&quot;:&quot;a6b8849f-f690-3e12-b312-83ffdefd5d8f&quot;,&quot;itemData&quot;:{&quot;DOI&quot;:&quot;10.1021/ES9031419/SUPPL_FILE/ES9031419_SI_001.PDF&quot;,&quot;ISSN&quot;:&quot;0013936X&quot;,&quot;PMID&quot;:&quot;20099810&quot;,&quot;abstract&quot;:&quot;Char black carbon (BC), the solid residue of incomplete combustion, is continuously being added to soils and sediments due to natural vegetation fires, anthropogenic pollution, and new strategies for carbon sequestration (\&quot;biochar\&quot;). Here we present a molecular-level assessment of the physical organization and chemical complexity of biomass-derived chars and, specifically, that of aromatic carbon in char structures. Brunauer - Emmett - Teller (BET) - N2 surface area (SA), X-ray diffraction (XRD), synchrotron-based near-edge X-ray absorptionfinestructure (NEXAFS), andFourier transform infrared (FT-IR) spectroscopy are used to show how two plant materials (wood and grass) undergo analogous but quantitatively different physical - chemical transitions as charring temperature increases from 100 to 700 ° C. These changes suggest the existence of four distinct categories of char consisting of a unique mixture of chemical phases and physical states: (i) in transitionchars, the crystalline character of the precursor materials is preserved; (ii) in amorphous chars, the heat-altered molecules and incipient aromatic polycondensates are randomly mixed; (iii) composite chars consist of poorly ordered graphene stacks embedded in amorphous phases; and (iv) turbostratic chars are dominated by disordered graphitic crystallites. Molecular variations among the different char categories likely translate into differences in their ability to persist in the environment and function as environmental sorbents. © 2010 American Chemical Society.&quot;,&quot;author&quot;:[{&quot;dropping-particle&quot;:&quot;&quot;,&quot;family&quot;:&quot;Keiluweit&quot;,&quot;given&quot;:&quot;Marco&quot;,&quot;non-dropping-particle&quot;:&quot;&quot;,&quot;parse-names&quot;:false,&quot;suffix&quot;:&quot;&quot;},{&quot;dropping-particle&quot;:&quot;&quot;,&quot;family&quot;:&quot;Nico&quot;,&quot;given&quot;:&quot;Peter S.&quot;,&quot;non-dropping-particle&quot;:&quot;&quot;,&quot;parse-names&quot;:false,&quot;suffix&quot;:&quot;&quot;},{&quot;dropping-particle&quot;:&quot;&quot;,&quot;family&quot;:&quot;Johnson&quot;,&quot;given&quot;:&quot;Markg&quot;,&quot;non-dropping-particle&quot;:&quot;&quot;,&quot;parse-names&quot;:false,&quot;suffix&quot;:&quot;&quot;},{&quot;dropping-particle&quot;:&quot;&quot;,&quot;family&quot;:&quot;Kleber&quot;,&quot;given&quot;:&quot;Markus&quot;,&quot;non-dropping-particle&quot;:&quot;&quot;,&quot;parse-names&quot;:false,&quot;suffix&quot;:&quot;&quot;}],&quot;container-title&quot;:&quot;Environmental Science and Technology&quot;,&quot;id&quot;:&quot;a6b8849f-f690-3e12-b312-83ffdefd5d8f&quot;,&quot;issue&quot;:&quot;4&quot;,&quot;issued&quot;:{&quot;date-parts&quot;:[[&quot;2010&quot;]]},&quot;page&quot;:&quot;1247-1253&quot;,&quot;publisher&quot;:&quot; American Chemical Society&quot;,&quot;title&quot;:&quot;Dynamic molecular structure of plant biomass-derived black carbon (biochar)&quot;,&quot;type&quot;:&quot;article-journal&quot;,&quot;volume&quot;:&quot;44&quot;,&quot;container-title-short&quot;:&quot;Environ Sci Technol&quot;},&quot;uris&quot;:[&quot;http://www.mendeley.com/documents/?uuid=a6b8849f-f690-3e12-b312-83ffdefd5d8f&quot;],&quot;isTemporary&quot;:false,&quot;legacyDesktopId&quot;:&quot;a6b8849f-f690-3e12-b312-83ffdefd5d8f&quot;}]},{&quot;citationID&quot;:&quot;MENDELEY_CITATION_087c22f0-cbee-49f6-b761-fe3667d81e5c&quot;,&quot;properties&quot;:{&quot;noteIndex&quot;:0},&quot;isEdited&quot;:false,&quot;manualOverride&quot;:{&quot;isManuallyOverridden&quot;:false,&quot;citeprocText&quot;:&quot;[52]&quot;,&quot;manualOverrideText&quot;:&quot;&quot;},&quot;citationTag&quot;:&quot;MENDELEY_CITATION_v3_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&quot;,&quot;citationItems&quot;:[{&quot;id&quot;:&quot;e1118f91-3cdc-3b23-a53b-fa0a0f1f1640&quot;,&quot;itemData&quot;:{&quot;type&quot;:&quot;article-journal&quot;,&quot;id&quot;:&quot;e1118f91-3cdc-3b23-a53b-fa0a0f1f1640&quot;,&quot;title&quot;:&quot;Structural Control of Nanoparticles&quot;,&quot;author&quot;:[{&quot;family&quot;:&quot;Fukumori&quot;,&quot;given&quot;:&quot;Yoshinobu&quot;,&quot;parse-names&quot;:false,&quot;dropping-particle&quot;:&quot;&quot;,&quot;non-dropping-particle&quot;:&quot;&quot;},{&quot;family&quot;:&quot;Takeuchi&quot;,&quot;given&quot;:&quot;Hirofumi&quot;,&quot;parse-names&quot;:false,&quot;dropping-particle&quot;:&quot;&quot;,&quot;non-dropping-particle&quot;:&quot;&quot;},{&quot;family&quot;:&quot;Ando&quot;,&quot;given&quot;:&quot;Yoshinori&quot;,&quot;parse-names&quot;:false,&quot;dropping-particle&quot;:&quot;&quot;,&quot;non-dropping-particle&quot;:&quot;&quot;}],&quot;container-title&quot;:&quot;Nanoparticle Technology Handbook&quot;,&quot;accessed&quot;:{&quot;date-parts&quot;:[[2022,9,26]]},&quot;DOI&quot;:&quot;10.1016/B978-0-444-64110-6.00002-0&quot;,&quot;ISBN&quot;:&quot;9780444641106&quot;,&quot;issued&quot;:{&quot;date-parts&quot;:[[2018,1,1]]},&quot;page&quot;:&quot;49-107&quot;,&quot;abstract&quot;:&quot;Nanoparticles are designed and prepared with molecule and particle structures that can exhibit functions desired for applications. The size and shape of the prepared particles are primarily important in the function adaptation. Furthermore, the surface and internal structures are commonly composed of multilayers and/or multiphases containing multicomponents to provide the desired functions.&quot;,&quot;publisher&quot;:&quot;Elsevier&quot;,&quot;container-title-short&quot;:&quot;&quot;},&quot;isTemporary&quot;:false}]},{&quot;citationID&quot;:&quot;MENDELEY_CITATION_9c54349f-54fb-4d37-83f9-4d19bf88a375&quot;,&quot;properties&quot;:{&quot;noteIndex&quot;:0},&quot;isEdited&quot;:false,&quot;manualOverride&quot;:{&quot;citeprocText&quot;:&quot;[53]&quot;,&quot;isManuallyOverridden&quot;:false,&quot;manualOverrideText&quot;:&quot;&quot;},&quot;citationTag&quot;:&quot;MENDELEY_CITATION_v3_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&quot;,&quot;citationItems&quot;:[{&quot;id&quot;:&quot;db9ddb69-d133-328c-b90e-5a8171d115d7&quot;,&quot;itemData&quot;:{&quot;DOI&quot;:&quot;10.1016/J.SCITOTENV.2016.05.114&quot;,&quot;ISSN&quot;:&quot;0048-9697&quot;,&quot;PMID&quot;:&quot;27267727&quot;,&quot;abstract&quot;:&quot;The aim of this study was to determine the effect of steam activation of biochars on the immobilization of freely dissolved (Cfree) and bioaccessible fraction (Cbioacc) of PAHs in soils. Additionally, the toxicity to various organisms like Vibrio fischeri, Lepidium sativum and Folsomia candida was measured before and after the amendment of biochars to soils. Three biochars produced from willow, coconut and wheat straw were steam activated and added to three different soils with varying content and origin of PAHs (coke vs. bitumen). The soils with the addition of the biochars (activated and non-activated) were incubated for a period of 60 days. Steam activation of the biochars resulted in more pronounced reduction of both Cfree and Cbioacc. The range of the increase in effectiveness was from 10 to 84% for Cfree and from 50 to 99% for Cbioacc. In contrast, the effect of activation on the toxicity of the soils studied varied greatly and was specific to a particular test and soil type. Essentially, biochar activation did not result in a change of phytotoxicity, but it increased or decreased (depending on the parameter, type of biochar, contaminant source, and soil and soil type) the toxic effect to F. candida, and decreased the toxicity of leachates to V. fischeri.&quot;,&quot;author&quot;:[{&quot;dropping-particle&quot;:&quot;&quot;,&quot;family&quot;:&quot;Kołtowski&quot;,&quot;given&quot;:&quot;Michał&quot;,&quot;non-dropping-particle&quot;:&quot;&quot;,&quot;parse-names&quot;:false,&quot;suffix&quot;:&quot;&quot;},{&quot;dropping-particle&quot;:&quot;&quot;,&quot;family&quot;:&quot;Hilber&quot;,&quot;given&quot;:&quot;Isabel&quot;,&quot;non-dropping-particle&quot;:&quot;&quot;,&quot;parse-names&quot;:false,&quot;suffix&quot;:&quot;&quot;},{&quot;dropping-particle&quot;:&quot;&quot;,&quot;family&quot;:&quot;Bucheli&quot;,&quot;given&quot;:&quot;Thomas D.&quot;,&quot;non-dropping-particle&quot;:&quot;&quot;,&quot;parse-names&quot;:false,&quot;suffix&quot;:&quot;&quot;},{&quot;dropping-particle&quot;:&quot;&quot;,&quot;family&quot;:&quot;Oleszczuk&quot;,&quot;given&quot;:&quot;Patryk&quot;,&quot;non-dropping-particle&quot;:&quot;&quot;,&quot;parse-names&quot;:false,&quot;suffix&quot;:&quot;&quot;}],&quot;container-title&quot;:&quot;Science of The Total Environment&quot;,&quot;id&quot;:&quot;db9ddb69-d133-328c-b90e-5a8171d115d7&quot;,&quot;issued&quot;:{&quot;date-parts&quot;:[[&quot;2016&quot;,&quot;10&quot;,&quot;1&quot;]]},&quot;page&quot;:&quot;1023-1031&quot;,&quot;publisher&quot;:&quot;Elsevier&quot;,&quot;title&quot;:&quot;Effect of steam activated biochar application to industrially contaminated soils on bioavailability of polycyclic aromatic hydrocarbons and ecotoxicity of soils&quot;,&quot;type&quot;:&quot;article-journal&quot;,&quot;volume&quot;:&quot;566-567&quot;,&quot;container-title-short&quot;:&quot;&quot;},&quot;uris&quot;:[&quot;http://www.mendeley.com/documents/?uuid=db9ddb69-d133-328c-b90e-5a8171d115d7&quot;],&quot;isTemporary&quot;:false,&quot;legacyDesktopId&quot;:&quot;db9ddb69-d133-328c-b90e-5a8171d115d7&quot;}]},{&quot;citationID&quot;:&quot;MENDELEY_CITATION_d0dc4abc-cf7d-4b54-bd93-4fee537afbba&quot;,&quot;properties&quot;:{&quot;noteIndex&quot;:0},&quot;isEdited&quot;:false,&quot;manualOverride&quot;:{&quot;citeprocText&quot;:&quot;[54]&quot;,&quot;isManuallyOverridden&quot;:false,&quot;manualOverrideText&quot;:&quot;&quot;},&quot;citationTag&quot;:&quot;MENDELEY_CITATION_v3_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&quot;,&quot;citationItems&quot;:[{&quot;id&quot;:&quot;96a89523-d62a-3539-8780-cc40e6169ff4&quot;,&quot;itemData&quot;:{&quot;DOI&quot;:&quot;10.1016/S0008-6223(00)00163-9&quot;,&quot;ISSN&quot;:&quot;0008-6223&quot;,&quot;abstract&quot;:&quot;To investigate the pre-carbonization effect on the porosity development in activated carbons, two types of activated carbons were manufactured from rice straws by the one-stage and two-stage processes, respectively. Despite of the differences in thermal history of the two processes, pore-drilling and pore-widening occurred simultaneously to increase the micro and mesopore volumes up to the activation temperature of 800 °C, above which pore-widening effect was however dominant, leading to the increase of mesopore volume. The micropore volume of the one-stage activated carbons (denoted S1AC) was considerably decreased, whereas that of the two-stage activated carbons (denoted S2AC) rarely changed with the increase of activation time. S2AC exhibited higher values of the BET surface area, micro and mesopore volumes than those of S1AC. This was attributed to the effect of the pre-carbonization that ensures the formation of relatively less defective carbonaceous structures.&quot;,&quot;author&quot;:[{&quot;dropping-particle&quot;:&quot;&quot;,&quot;family&quot;:&quot;Yun&quot;,&quot;given&quot;:&quot;Chang Hun&quot;,&quot;non-dropping-particle&quot;:&quot;&quot;,&quot;parse-names&quot;:false,&quot;suffix&quot;:&quot;&quot;},{&quot;dropping-particle&quot;:&quot;&quot;,&quot;family&quot;:&quot;Park&quot;,&quot;given&quot;:&quot;Yun Heum&quot;,&quot;non-dropping-particle&quot;:&quot;&quot;,&quot;parse-names&quot;:false,&quot;suffix&quot;:&quot;&quot;},{&quot;dropping-particle&quot;:&quot;&quot;,&quot;family&quot;:&quot;Park&quot;,&quot;given&quot;:&quot;Chong Rae&quot;,&quot;non-dropping-particle&quot;:&quot;&quot;,&quot;parse-names&quot;:false,&quot;suffix&quot;:&quot;&quot;}],&quot;container-title&quot;:&quot;Carbon&quot;,&quot;id&quot;:&quot;96a89523-d62a-3539-8780-cc40e6169ff4&quot;,&quot;issue&quot;:&quot;4&quot;,&quot;issued&quot;:{&quot;date-parts&quot;:[[&quot;2001&quot;,&quot;4&quot;,&quot;1&quot;]]},&quot;page&quot;:&quot;559-567&quot;,&quot;publisher&quot;:&quot;Pergamon&quot;,&quot;title&quot;:&quot;Effects of pre-carbonization on porosity development of activated carbons from rice straw&quot;,&quot;type&quot;:&quot;article-journal&quot;,&quot;volume&quot;:&quot;39&quot;,&quot;container-title-short&quot;:&quot;Carbon N Y&quot;},&quot;uris&quot;:[&quot;http://www.mendeley.com/documents/?uuid=96a89523-d62a-3539-8780-cc40e6169ff4&quot;],&quot;isTemporary&quot;:false,&quot;legacyDesktopId&quot;:&quot;96a89523-d62a-3539-8780-cc40e6169ff4&quot;}]},{&quot;citationID&quot;:&quot;MENDELEY_CITATION_793d954d-637f-486f-9f94-3fbfd84ad5dd&quot;,&quot;properties&quot;:{&quot;noteIndex&quot;:0},&quot;isEdited&quot;:false,&quot;manualOverride&quot;:{&quot;citeprocText&quot;:&quot;[55–57]&quot;,&quot;isManuallyOverridden&quot;:false,&quot;manualOverrideText&quot;:&quot;&quot;},&quot;citationTag&quot;:&quot;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&quot;,&quot;citationItems&quot;:[{&quot;id&quot;:&quot;322a629c-d372-301e-95a5-2932698633e7&quot;,&quot;itemData&quot;:{&quot;DOI&quot;:&quot;10.1016/J.SCITOTENV.2016.04.079&quot;,&quot;ISSN&quot;:&quot;0048-9697&quot;,&quot;PMID&quot;:&quot;27110984&quot;,&quot;abstract&quot;:&quot;To develop an eco-friendly and efficient route to remediate soil highly polluted with heavy metals, the idea of mycoextraction combined with metal immobilization by carbonaceous sorbents (biochar and activated carbon) was investigated in this study. Results showed that the application of carbonaceous amendments decreased acid soluble Cd and Cu by 5.13-14.06% and 26.86-49.58%, respectively, whereas the reducible and oxidizable fractions increased significantly as the amount of carbonaceous amendments added increased. The biological activities (microbial biomass, soil enzyme activities) for treatments with carbonaceous sorbents were higher than those of samples without carbonaceous amendments. Clitocybe maxima (C. maxima) simultaneously increased soil enzyme activities and the total number of microbes. Biochar and activated carbon both showed a positive effect on C. maxima growth and metal accumulation. The mycoextraction efficiency of Cd and Cu in treatments with carbonaceous amendments enhanced by 25.64-153.85% and 15.18-107.22%, respectively, in response to that in non-treated soil, which showed positive correlation to the augment of biochar and activated carbon in soil. Therefore, this work suggested the effectiveness of mycoextraction by C. maxima combined the application of biochar and activated carbon in immobilising heavy metal in contaminated soil.&quot;,&quot;author&quot;:[{&quot;dropping-particle&quot;:&quot;&quot;,&quot;family&quot;:&quot;Wu&quot;,&quot;given&quot;:&quot;Bin&quot;,&quot;non-dropping-particle&quot;:&quot;&quot;,&quot;parse-names&quot;:false,&quot;suffix&quot;:&quot;&quot;},{&quot;dropping-particle&quot;:&quot;&quot;,&quot;family&quot;:&quot;Cheng&quot;,&quot;given&quot;:&quot;Guanglei&quot;,&quot;non-dropping-particle&quot;:&quot;&quot;,&quot;parse-names&quot;:false,&quot;suffix&quot;:&quot;&quot;},{&quot;dropping-particle&quot;:&quot;&quot;,&quot;family&quot;:&quot;Jiao&quot;,&quot;given&quot;:&quot;Kai&quot;,&quot;non-dropping-particle&quot;:&quot;&quot;,&quot;parse-names&quot;:false,&quot;suffix&quot;:&quot;&quot;},{&quot;dropping-particle&quot;:&quot;&quot;,&quot;family&quot;:&quot;Shi&quot;,&quot;given&quot;:&quot;Wenjin&quot;,&quot;non-dropping-particle&quot;:&quot;&quot;,&quot;parse-names&quot;:false,&quot;suffix&quot;:&quot;&quot;},{&quot;dropping-particle&quot;:&quot;&quot;,&quot;family&quot;:&quot;Wang&quot;,&quot;given&quot;:&quot;Can&quot;,&quot;non-dropping-particle&quot;:&quot;&quot;,&quot;parse-names&quot;:false,&quot;suffix&quot;:&quot;&quot;},{&quot;dropping-particle&quot;:&quot;&quot;,&quot;family&quot;:&quot;Xu&quot;,&quot;given&quot;:&quot;Heng&quot;,&quot;non-dropping-particle&quot;:&quot;&quot;,&quot;parse-names&quot;:false,&quot;suffix&quot;:&quot;&quot;}],&quot;container-title&quot;:&quot;Science of The Total Environment&quot;,&quot;id&quot;:&quot;322a629c-d372-301e-95a5-2932698633e7&quot;,&quot;issued&quot;:{&quot;date-parts&quot;:[[&quot;2016&quot;,&quot;8&quot;,&quot;15&quot;]]},&quot;page&quot;:&quot;732-739&quot;,&quot;publisher&quot;:&quot;Elsevier&quot;,&quot;title&quot;:&quot;Mycoextraction by Clitocybe maxima combined with metal immobilization by biochar and activated carbon in an aged soil&quot;,&quot;type&quot;:&quot;article-journal&quot;,&quot;volume&quot;:&quot;562&quot;,&quot;container-title-short&quot;:&quot;&quot;},&quot;uris&quot;:[&quot;http://www.mendeley.com/documents/?uuid=322a629c-d372-301e-95a5-2932698633e7&quot;],&quot;isTemporary&quot;:false,&quot;legacyDesktopId&quot;:&quot;322a629c-d372-301e-95a5-2932698633e7&quot;},{&quot;id&quot;:&quot;517b7193-00e0-3f86-8da9-1c61a14dba6f&quot;,&quot;itemData&quot;:{&quot;DOI&quot;:&quot;10.1016/J.BIORTECH.2016.03.147&quot;,&quot;ISSN&quot;:&quot;0960-8524&quot;,&quot;PMID&quot;:&quot;27061260&quot;,&quot;abstract&quot;:&quot;Corn straw biochar (BC) was used as a precursor to produce Na2S modified biochar (BS), KOH modified biochar (BK) and activated carbon (AC). Experiments were conducted to compare the sorption capacity of these sorbents for aqueous Hg (II) and atrazine existed alone or as a mixture. In comparison to BC, the sorption capacity of BS, BK and AC for single Hg (II) increased by 76.95%, 32.12% and 41.72%, while that for atrazine increased by 38.66%, 46.39% and 47 times, respectively. When Hg (II) and atrazine coexisted in an aqueous solution, competitive sorption was observed on all these sorbents. Sulfur impregnation was an efficient way to enhance the Hg (II) removal due to the formation of HgS precipitate, and oxygen-containing functional groups on the sorbents also contributed to Hg (II) sorption. Activated carbon was the best sorbent for atrazine removal because of its extremely high specific surface area.&quot;,&quot;author&quot;:[{&quot;dropping-particle&quot;:&quot;&quot;,&quot;family&quot;:&quot;Tan&quot;,&quot;given&quot;:&quot;Guangcai&quot;,&quot;non-dropping-particle&quot;:&quot;&quot;,&quot;parse-names&quot;:false,&quot;suffix&quot;:&quot;&quot;},{&quot;dropping-particle&quot;:&quot;&quot;,&quot;family&quot;:&quot;Sun&quot;,&quot;given&quot;:&quot;Weiling&quot;,&quot;non-dropping-particle&quot;:&quot;&quot;,&quot;parse-names&quot;:false,&quot;suffix&quot;:&quot;&quot;},{&quot;dropping-particle&quot;:&quot;&quot;,&quot;family&quot;:&quot;Xu&quot;,&quot;given&quot;:&quot;Yaru&quot;,&quot;non-dropping-particle&quot;:&quot;&quot;,&quot;parse-names&quot;:false,&quot;suffix&quot;:&quot;&quot;},{&quot;dropping-particle&quot;:&quot;&quot;,&quot;family&quot;:&quot;Wang&quot;,&quot;given&quot;:&quot;Hongyuan&quot;,&quot;non-dropping-particle&quot;:&quot;&quot;,&quot;parse-names&quot;:false,&quot;suffix&quot;:&quot;&quot;},{&quot;dropping-particle&quot;:&quot;&quot;,&quot;family&quot;:&quot;Xu&quot;,&quot;given&quot;:&quot;Nan&quot;,&quot;non-dropping-particle&quot;:&quot;&quot;,&quot;parse-names&quot;:false,&quot;suffix&quot;:&quot;&quot;}],&quot;container-title&quot;:&quot;Bioresource Technology&quot;,&quot;id&quot;:&quot;517b7193-00e0-3f86-8da9-1c61a14dba6f&quot;,&quot;issued&quot;:{&quot;date-parts&quot;:[[&quot;2016&quot;,&quot;7&quot;,&quot;1&quot;]]},&quot;page&quot;:&quot;727-735&quot;,&quot;publisher&quot;:&quot;Elsevier&quot;,&quot;title&quot;:&quot;Sorption of mercury (II) and atrazine by biochar, modified biochars and biochar based activated carbon in aqueous solution&quot;,&quot;type&quot;:&quot;article-journal&quot;,&quot;volume&quot;:&quot;211&quot;,&quot;container-title-short&quot;:&quot;Bioresour Technol&quot;},&quot;uris&quot;:[&quot;http://www.mendeley.com/documents/?uuid=517b7193-00e0-3f86-8da9-1c61a14dba6f&quot;],&quot;isTemporary&quot;:false,&quot;legacyDesktopId&quot;:&quot;517b7193-00e0-3f86-8da9-1c61a14dba6f&quot;},{&quot;id&quot;:&quot;496520a7-ba67-33f2-bd0f-f5f45c42ef49&quot;,&quot;itemData&quot;:{&quot;type&quot;:&quot;article-journal&quot;,&quot;id&quot;:&quot;496520a7-ba67-33f2-bd0f-f5f45c42ef49&quot;,&quot;title&quot;:&quot;Pyrolysis of furfural residue in a bubbling fluidized bed reactor: Biochar characterization and analysis&quot;,&quot;author&quot;:[{&quot;family&quot;:&quot;Liu&quot;,&quot;given&quot;:&quot;Yang&quot;,&quot;parse-names&quot;:false,&quot;dropping-particle&quot;:&quot;&quot;,&quot;non-dropping-particle&quot;:&quot;&quot;},{&quot;family&quot;:&quot;Song&quot;,&quot;given&quot;:&quot;Yongmeng&quot;,&quot;parse-names&quot;:false,&quot;dropping-particle&quot;:&quot;&quot;,&quot;non-dropping-particle&quot;:&quot;&quot;},{&quot;family&quot;:&quot;Ran&quot;,&quot;given&quot;:&quot;Chunmei&quot;,&quot;parse-names&quot;:false,&quot;dropping-particle&quot;:&quot;&quot;,&quot;non-dropping-particle&quot;:&quot;&quot;},{&quot;family&quot;:&quot;Siyal&quot;,&quot;given&quot;:&quot;Asif Ali&quot;,&quot;parse-names&quot;:false,&quot;dropping-particle&quot;:&quot;&quot;,&quot;non-dropping-particle&quot;:&quot;&quot;},{&quot;family&quot;:&quot;Chtaeva&quot;,&quot;given&quot;:&quot;Polina&quot;,&quot;parse-names&quot;:false,&quot;dropping-particle&quot;:&quot;&quot;,&quot;non-dropping-particle&quot;:&quot;&quot;},{&quot;family&quot;:&quot;Dai&quot;,&quot;given&quot;:&quot;Jianjun&quot;,&quot;parse-names&quot;:false,&quot;dropping-particle&quot;:&quot;&quot;,&quot;non-dropping-particle&quot;:&quot;&quot;},{&quot;family&quot;:&quot;Jiang&quot;,&quot;given&quot;:&quot;Zhihui&quot;,&quot;parse-names&quot;:false,&quot;dropping-particle&quot;:&quot;&quot;,&quot;non-dropping-particle&quot;:&quot;&quot;},{&quot;family&quot;:&quot;Deng&quot;,&quot;given&quot;:&quot;Zeyu&quot;,&quot;parse-names&quot;:false,&quot;dropping-particle&quot;:&quot;&quot;,&quot;non-dropping-particle&quot;:&quot;&quot;},{&quot;family&quot;:&quot;Zhang&quot;,&quot;given&quot;:&quot;Tianhao&quot;,&quot;parse-names&quot;:false,&quot;dropping-particle&quot;:&quot;&quot;,&quot;non-dropping-particle&quot;:&quot;&quot;},{&quot;family&quot;:&quot;Ao&quot;,&quot;given&quot;:&quot;Wenya&quot;,&quot;parse-names&quot;:false,&quot;dropping-particle&quot;:&quot;&quot;,&quot;non-dropping-particle&quot;:&quot;&quot;},{&quot;family&quot;:&quot;Fu&quot;,&quot;given&quot;:&quot;Jie&quot;,&quot;parse-names&quot;:false,&quot;dropping-particle&quot;:&quot;&quot;,&quot;non-dropping-particle&quot;:&quot;&quot;}],&quot;container-title&quot;:&quot;Energy&quot;,&quot;accessed&quot;:{&quot;date-parts&quot;:[[2022,5,18]]},&quot;DOI&quot;:&quot;10.1016/J.ENERGY.2020.118966&quot;,&quot;ISSN&quot;:&quot;0360-5442&quot;,&quot;issued&quot;:{&quot;date-parts&quot;:[[2020,11,15]]},&quot;page&quot;:&quot;118966&quot;,&quot;abstract&quot;:&quot;The pyrolysis characteristic of furfural residue (FR) was investigated in a fluidized bed reactor. The yield of biochar (BC) decreased whereas non-condensable gas yield increased with increasing temperature from 450 °C to 850 °C. The minimum BC yield (41.67 wt%) was found with addition of kaolin at 650 °C, while the maximum non-condensable gas yield (48.00 wt%) was obtained at 850 °C without additives. Furthermore, the maximum condensate yield (20.63 wt%) was observed at 650 °C with Ca-bentonite addition. Both Ca-bentonite and kaolin decreased the BC yield, while CaO promoted the BC yield. The contents of carbon, nitrogen and sulfur in BC were enriched at different temperatures. Ca-bentonite, kaolin and CaO resulted in more amount of protrusions on the BC surface and improved BC pore structures. Iodine and methylene blue adsorption values of BC were higher than that of FR and the maximum iodine adsorption value (279.6 mg/g) was obtained at 650 °C without additives. CaO remarkably increased methylene blue adsorption value, reaching the maximum value of 168.7 mg/g at 450 °C. A possible formation pathway of BC during FR pyrolysis was also proposed.&quot;,&quot;publisher&quot;:&quot;Pergamon&quot;,&quot;volume&quot;:&quot;211&quot;,&quot;container-title-short&quot;:&quot;&quot;},&quot;isTemporary&quot;:false}]},{&quot;citationID&quot;:&quot;MENDELEY_CITATION_0cfe8734-e855-4aa0-becd-3869cdcf8194&quot;,&quot;properties&quot;:{&quot;noteIndex&quot;:0},&quot;isEdited&quot;:false,&quot;manualOverride&quot;:{&quot;isManuallyOverridden&quot;:false,&quot;citeprocText&quot;:&quot;[58,59]&quot;,&quot;manualOverrideText&quot;:&quot;&quot;},&quot;citationTag&quot;:&quot;MENDELEY_CITATION_v3_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&quot;,&quot;citationItems&quot;:[{&quot;id&quot;:&quot;f31f86d0-aac6-303b-89f8-83fa54cb7964&quot;,&quot;itemData&quot;:{&quot;type&quot;:&quot;article-journal&quot;,&quot;id&quot;:&quot;f31f86d0-aac6-303b-89f8-83fa54cb7964&quot;,&quot;title&quot;:&quot;Study on products characteristics from catalytic fast pyrolysis of biomass based on the effects of modified biochars&quot;,&quot;author&quot;:[{&quot;family&quot;:&quot;Chang&quot;,&quot;given&quot;:&quot;Chun&quot;,&quot;parse-names&quot;:false,&quot;dropping-particle&quot;:&quot;&quot;,&quot;non-dropping-particle&quot;:&quot;&quot;},{&quot;family&quot;:&quot;Liu&quot;,&quot;given&quot;:&quot;Zihan&quot;,&quot;parse-names&quot;:false,&quot;dropping-particle&quot;:&quot;&quot;,&quot;non-dropping-particle&quot;:&quot;&quot;},{&quot;family&quot;:&quot;Li&quot;,&quot;given&quot;:&quot;Pan&quot;,&quot;parse-names&quot;:false,&quot;dropping-particle&quot;:&quot;&quot;,&quot;non-dropping-particle&quot;:&quot;&quot;},{&quot;family&quot;:&quot;Wang&quot;,&quot;given&quot;:&quot;Xianhua&quot;,&quot;parse-names&quot;:false,&quot;dropping-particle&quot;:&quot;&quot;,&quot;non-dropping-particle&quot;:&quot;&quot;},{&quot;family&quot;:&quot;Song&quot;,&quot;given&quot;:&quot;Jiande&quot;,&quot;parse-names&quot;:false,&quot;dropping-particle&quot;:&quot;&quot;,&quot;non-dropping-particle&quot;:&quot;&quot;},{&quot;family&quot;:&quot;Fang&quot;,&quot;given&quot;:&quot;Shuqi&quot;,&quot;parse-names&quot;:false,&quot;dropping-particle&quot;:&quot;&quot;,&quot;non-dropping-particle&quot;:&quot;&quot;},{&quot;family&quot;:&quot;Pang&quot;,&quot;given&quot;:&quot;Shusheng&quot;,&quot;parse-names&quot;:false,&quot;dropping-particle&quot;:&quot;&quot;,&quot;non-dropping-particle&quot;:&quot;&quot;}],&quot;container-title&quot;:&quot;Energy&quot;,&quot;accessed&quot;:{&quot;date-parts&quot;:[[2022,5,17]]},&quot;DOI&quot;:&quot;10.1016/J.ENERGY.2021.120818&quot;,&quot;ISSN&quot;:&quot;0360-5442&quot;,&quot;issued&quot;:{&quot;date-parts&quot;:[[2021,8,15]]},&quot;page&quot;:&quot;120818&quot;,&quot;abstract&quot;:&quot;Biochar was produced from peanut shells pyrolysis and then modified by HCl and MnCl2, and the effects of modified biochars on the pyrolysis products characteristics were investigated. The catalytic effect of the biochar prepared at 650 °C is more suitable, and the products under 650 °C have lower acid content and higher phenol content than that under other temperatures. It was found that the modification effect of low concentration of MnCl2 was not obvious, which manifested as a higher phenol content under the catalysis of the HCl modified biochar. Then, different concentrations of MnCl2 were adopted and the highest phenol yield was obtained at 1.5 mol/L, which was higher than that of direct pyrolysis, about 78.9%. Besides, its acid yield was also the lowest, and the reduction was about 37.5%. The phenol products were analyzed under different concentrations of MnCl2 modified biochar and the results showed that the selectivity of alkylated phenol substances was greatly improved. When MnCl2 is 0.8 mol/L, the CO2 content was lowest, while the H2 content was highest, the increment was up to about 92.8% compared with that of direct pyrolysis. Therefore, the co-modified biochar with HCl and MnCl2 can better promote lignin cracking and generate more phenols.&quot;,&quot;publisher&quot;:&quot;Pergamon&quot;,&quot;volume&quot;:&quot;229&quot;,&quot;container-title-short&quot;:&quot;&quot;},&quot;isTemporary&quot;:false},{&quot;id&quot;:&quot;efb9c5f1-e5b8-3ec7-a039-7367ec79e97d&quot;,&quot;itemData&quot;:{&quot;type&quot;:&quot;article-journal&quot;,&quot;id&quot;:&quot;efb9c5f1-e5b8-3ec7-a039-7367ec79e97d&quot;,&quot;title&quot;:&quot;Synthesis and characterization of different activated biochar catalysts for removal of biomass pyrolysis tar&quot;,&quot;author&quot;:[{&quot;family&quot;:&quot;Zhang&quot;,&quot;given&quot;:&quot;Li&quot;,&quot;parse-names&quot;:false,&quot;dropping-particle&quot;:&quot;&quot;,&quot;non-dropping-particle&quot;:&quot;&quot;},{&quot;family&quot;:&quot;Yao&quot;,&quot;given&quot;:&quot;Zonglu&quot;,&quot;parse-names&quot;:false,&quot;dropping-particle&quot;:&quot;&quot;,&quot;non-dropping-particle&quot;:&quot;&quot;},{&quot;family&quot;:&quot;Zhao&quot;,&quot;given&quot;:&quot;Lixin&quot;,&quot;parse-names&quot;:false,&quot;dropping-particle&quot;:&quot;&quot;,&quot;non-dropping-particle&quot;:&quot;&quot;},{&quot;family&quot;:&quot;Li&quot;,&quot;given&quot;:&quot;Zhihe&quot;,&quot;parse-names&quot;:false,&quot;dropping-particle&quot;:&quot;&quot;,&quot;non-dropping-particle&quot;:&quot;&quot;},{&quot;family&quot;:&quot;Yi&quot;,&quot;given&quot;:&quot;Weiming&quot;,&quot;parse-names&quot;:false,&quot;dropping-particle&quot;:&quot;&quot;,&quot;non-dropping-particle&quot;:&quot;&quot;},{&quot;family&quot;:&quot;Kang&quot;,&quot;given&quot;:&quot;Kang&quot;,&quot;parse-names&quot;:false,&quot;dropping-particle&quot;:&quot;&quot;,&quot;non-dropping-particle&quot;:&quot;&quot;},{&quot;family&quot;:&quot;Jia&quot;,&quot;given&quot;:&quot;Jixiu&quot;,&quot;parse-names&quot;:false,&quot;dropping-particle&quot;:&quot;&quot;,&quot;non-dropping-particle&quot;:&quot;&quot;}],&quot;container-title&quot;:&quot;Energy&quot;,&quot;accessed&quot;:{&quot;date-parts&quot;:[[2022,5,17]]},&quot;DOI&quot;:&quot;10.1016/J.ENERGY.2021.120927&quot;,&quot;ISSN&quot;:&quot;0360-5442&quot;,&quot;issued&quot;:{&quot;date-parts&quot;:[[2021,10,1]]},&quot;page&quot;:&quot;120927&quot;,&quot;abstract&quot;:&quot;The use of low-cost and high-efficiency catalysts is a promising approach to remove tar and increase the gas yield in the catalytic reforming of biomass pyrolysis volatiles. In this study, using rice husk biochar (RHC) as a precursor, four typical activated biochar catalysts were prepared using both chemical (H3PO4 and KOH) and physical (CO2 and H2O) activators. The experiments demonstrated that high surface areas were obtained upon activation. The chemical activators introduced inorganic elements in the biochar, while physical activators were beneficial to the formation of high micropore volume. The effects of varying the catalyst type, catalyst to feedstock ratio, and catalytic cracking temperature on the tar decomposition efficiency and gas yield were studied. The results showed that maximum tar decomposition efficiency (91.75%) and gas yield (704.85 mL/g) were achieved using the RHC-KOH catalyst at a catalytic cracking temperature of 800 °C and a catalyst to feedstock ratio of 2:1. The introduction of the catalysts changed the gas composition, and the yield of H2/CO increased significantly. The increase in catalytic cracking temperature promoted the secondary cracking reaction of tar and the biochar self-gasification reaction in addition to facilitating the cyclopolymerization of some tar components.&quot;,&quot;publisher&quot;:&quot;Pergamon&quot;,&quot;volume&quot;:&quot;232&quot;,&quot;container-title-short&quot;:&quot;&quot;},&quot;isTemporary&quot;:false}]},{&quot;citationID&quot;:&quot;MENDELEY_CITATION_1b91290d-7909-4a4a-8b25-a7bdc4e5a660&quot;,&quot;properties&quot;:{&quot;noteIndex&quot;:0},&quot;isEdited&quot;:false,&quot;manualOverride&quot;:{&quot;isManuallyOverridden&quot;:false,&quot;citeprocText&quot;:&quot;[60]&quot;,&quot;manualOverrideText&quot;:&quot;&quot;},&quot;citationTag&quot;:&quot;MENDELEY_CITATION_v3_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&quot;,&quot;citationItems&quot;:[{&quot;id&quot;:&quot;77a2e5f4-9618-3398-87ca-dfc379b4a5f5&quot;,&quot;itemData&quot;:{&quot;type&quot;:&quot;article-journal&quot;,&quot;id&quot;:&quot;77a2e5f4-9618-3398-87ca-dfc379b4a5f5&quot;,&quot;title&quot;:&quot;Engineering pyrolysis biochar via single-step microwave steam activation for hazardous landfill leachate treatment&quot;,&quot;author&quot;:[{&quot;family&quot;:&quot;Lam&quot;,&quot;given&quot;:&quot;Su Shiung&quot;,&quot;parse-names&quot;:false,&quot;dropping-particle&quot;:&quot;&quot;,&quot;non-dropping-particle&quot;:&quot;&quot;},{&quot;family&quot;:&quot;Yek&quot;,&quot;given&quot;:&quot;Peter Nai Yuh&quot;,&quot;parse-names&quot;:false,&quot;dropping-particle&quot;:&quot;&quot;,&quot;non-dropping-particle&quot;:&quot;&quot;},{&quot;family&quot;:&quot;Ok&quot;,&quot;given&quot;:&quot;Yong Sik&quot;,&quot;parse-names&quot;:false,&quot;dropping-particle&quot;:&quot;&quot;,&quot;non-dropping-particle&quot;:&quot;&quot;},{&quot;family&quot;:&quot;Chong&quot;,&quot;given&quot;:&quot;Chi Cheng&quot;,&quot;parse-names&quot;:false,&quot;dropping-particle&quot;:&quot;&quot;,&quot;non-dropping-particle&quot;:&quot;&quot;},{&quot;family&quot;:&quot;Liew&quot;,&quot;given&quot;:&quot;Rock Keey&quot;,&quot;parse-names&quot;:false,&quot;dropping-particle&quot;:&quot;&quot;,&quot;non-dropping-particle&quot;:&quot;&quot;},{&quot;family&quot;:&quot;Tsang&quot;,&quot;given&quot;:&quot;Daniel C.W.&quot;,&quot;parse-names&quot;:false,&quot;dropping-particle&quot;:&quot;&quot;,&quot;non-dropping-particle&quot;:&quot;&quot;},{&quot;family&quot;:&quot;Park&quot;,&quot;given&quot;:&quot;Young Kwon&quot;,&quot;parse-names&quot;:false,&quot;dropping-particle&quot;:&quot;&quot;,&quot;non-dropping-particle&quot;:&quot;&quot;},{&quot;family&quot;:&quot;Liu&quot;,&quot;given&quot;:&quot;Zhenling&quot;,&quot;parse-names&quot;:false,&quot;dropping-particle&quot;:&quot;&quot;,&quot;non-dropping-particle&quot;:&quot;&quot;},{&quot;family&quot;:&quot;Wong&quot;,&quot;given&quot;:&quot;Chee Swee&quot;,&quot;parse-names&quot;:false,&quot;dropping-particle&quot;:&quot;&quot;,&quot;non-dropping-particle&quot;:&quot;&quot;},{&quot;family&quot;:&quot;Peng&quot;,&quot;given&quot;:&quot;Wanxi&quot;,&quot;parse-names&quot;:false,&quot;dropping-particle&quot;:&quot;&quot;,&quot;non-dropping-particle&quot;:&quot;&quot;}],&quot;container-title&quot;:&quot;Journal of Hazardous Materials&quot;,&quot;accessed&quot;:{&quot;date-parts&quot;:[[2022,7,18]]},&quot;DOI&quot;:&quot;10.1016/J.JHAZMAT.2019.121649&quot;,&quot;ISSN&quot;:&quot;0304-3894&quot;,&quot;PMID&quot;:&quot;31753673&quot;,&quot;issued&quot;:{&quot;date-parts&quot;:[[2020,5,15]]},&quot;page&quot;:&quot;121649&quot;,&quot;abstract&quot;:&quot;Improving the sustainability and cost-effectiveness of biochar production is crucial to meet increased global market demand. Here, we developed a single-step microwave steam activation (STMSA) as a simplified yet efficient method to produce microwave activated biochar (MAB) from waste palm shell (WPS). The STMSA recorded a higher heating rate (70 °C/min) and higher conversion (45 wt%) of WPS into highly microporous MAB (micropore surface area of 679.22 m2/g) in contrast with the conventional heating approach (≤ 12−17 wt%). The MAB was then applied as biosorbent for hazardous landfill leachate (LL) treatment and the adsorption performance was compared with commercial activated carbon under different pH, adsorbent quantity, adsorbate concentrations, and contact times. The MAB demonstrated high adsorption capacity, achieving maximum adsorption efficiency at 595 mg/g and 65 % removal of chemical oxygen demand (COD) with 0.4 g/L of adsorbent amount under optimal acidic conditions (pH ≈ 2–3) after 24 h of contact time. The Freundlich isotherm and pseudo second-order kinetic models were well-fitted to explain the equilibrium adsorption and kinetics. The results indicate the viability of STMSA as a fast and efficient approach to produce activated biochar as a biosorbent for the treatment of hazardous landfill leachate.&quot;,&quot;publisher&quot;:&quot;Elsevier&quot;,&quot;volume&quot;:&quot;390&quot;,&quot;container-title-short&quot;:&quot;J Hazard Mater&quot;},&quot;isTemporary&quot;:false}]},{&quot;citationID&quot;:&quot;MENDELEY_CITATION_245df1b4-3b10-45d1-966a-785b865392f0&quot;,&quot;properties&quot;:{&quot;noteIndex&quot;:0},&quot;isEdited&quot;:false,&quot;manualOverride&quot;:{&quot;isManuallyOverridden&quot;:false,&quot;citeprocText&quot;:&quot;[61]&quot;,&quot;manualOverrideText&quot;:&quot;&quot;},&quot;citationTag&quot;:&quot;MENDELEY_CITATION_v3_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&quot;,&quot;citationItems&quot;:[{&quot;id&quot;:&quot;5d85050f-9157-30c4-9d99-7bc0188a2a2b&quot;,&quot;itemData&quot;:{&quot;type&quot;:&quot;article-journal&quot;,&quot;id&quot;:&quot;5d85050f-9157-30c4-9d99-7bc0188a2a2b&quot;,&quot;title&quot;:&quot;Porosity and pore size distribution of biochar from straw biomass - data for DOE&quot;,&quot;author&quot;:[{&quot;family&quot;:&quot;Sajdak&quot;,&quot;given&quot;:&quot;Marcin&quot;,&quot;parse-names&quot;:false,&quot;dropping-particle&quot;:&quot;&quot;,&quot;non-dropping-particle&quot;:&quot;&quot;}],&quot;accessed&quot;:{&quot;date-parts&quot;:[[2022,11,8]]},&quot;DOI&quot;:&quot;10.17632/96R5RC8HR9.1&quot;,&quot;issued&quot;:{&quot;date-parts&quot;:[[2022]]},&quot;publisher&quot;:&quot;Mendeley Data&quot;,&quot;volume&quot;:&quot;1&quot;,&quot;container-title-short&quot;:&quot;&quot;},&quot;isTemporary&quot;:false}]},{&quot;citationID&quot;:&quot;MENDELEY_CITATION_a3236521-fae4-41b7-8cc8-af36fb0d8fc1&quot;,&quot;properties&quot;:{&quot;noteIndex&quot;:0},&quot;isEdited&quot;:false,&quot;manualOverride&quot;:{&quot;isManuallyOverridden&quot;:false,&quot;citeprocText&quot;:&quot;[62,63]&quot;,&quot;manualOverrideText&quot;:&quot;&quot;},&quot;citationTag&quot;:&quot;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&quot;,&quot;citationItems&quot;:[{&quot;id&quot;:&quot;e04e1f0c-14f5-3e9d-8e0a-0454d5c00eb9&quot;,&quot;itemData&quot;:{&quot;type&quot;:&quot;article-journal&quot;,&quot;id&quot;:&quot;e04e1f0c-14f5-3e9d-8e0a-0454d5c00eb9&quot;,&quot;title&quot;:&quot;Co-processing of oil palm waste and waste oil via microwave co-torrefaction: A waste reduction approach for producing solid fuel product with improved properties&quot;,&quot;author&quot;:[{&quot;family&quot;:&quot;Lam&quot;,&quot;given&quot;:&quot;Su Shiung&quot;,&quot;parse-names&quot;:false,&quot;dropping-particle&quot;:&quot;&quot;,&quot;non-dropping-particle&quot;:&quot;&quot;},{&quot;family&quot;:&quot;Tsang&quot;,&quot;given&quot;:&quot;Yiu Fai&quot;,&quot;parse-names&quot;:false,&quot;dropping-particle&quot;:&quot;&quot;,&quot;non-dropping-particle&quot;:&quot;&quot;},{&quot;family&quot;:&quot;Yek&quot;,&quot;given&quot;:&quot;Peter Nai Yuh&quot;,&quot;parse-names&quot;:false,&quot;dropping-particle&quot;:&quot;&quot;,&quot;non-dropping-particle&quot;:&quot;&quot;},{&quot;family&quot;:&quot;Liew&quot;,&quot;given&quot;:&quot;Rock Keey&quot;,&quot;parse-names&quot;:false,&quot;dropping-particle&quot;:&quot;&quot;,&quot;non-dropping-particle&quot;:&quot;&quot;},{&quot;family&quot;:&quot;Osman&quot;,&quot;given&quot;:&quot;Mohammad Shahril&quot;,&quot;parse-names&quot;:false,&quot;dropping-particle&quot;:&quot;&quot;,&quot;non-dropping-particle&quot;:&quot;&quot;},{&quot;family&quot;:&quot;Peng&quot;,&quot;given&quot;:&quot;Wanxi&quot;,&quot;parse-names&quot;:false,&quot;dropping-particle&quot;:&quot;&quot;,&quot;non-dropping-particle&quot;:&quot;&quot;},{&quot;family&quot;:&quot;Lee&quot;,&quot;given&quot;:&quot;Wak Ha&quot;,&quot;parse-names&quot;:false,&quot;dropping-particle&quot;:&quot;&quot;,&quot;non-dropping-particle&quot;:&quot;&quot;},{&quot;family&quot;:&quot;Park&quot;,&quot;given&quot;:&quot;Young Kwon&quot;,&quot;parse-names&quot;:false,&quot;dropping-particle&quot;:&quot;&quot;,&quot;non-dropping-particle&quot;:&quot;&quot;}],&quot;container-title&quot;:&quot;Process Safety and Environmental Protection&quot;,&quot;accessed&quot;:{&quot;date-parts&quot;:[[2022,7,18]]},&quot;DOI&quot;:&quot;10.1016/J.PSEP.2019.05.034&quot;,&quot;ISSN&quot;:&quot;0957-5820&quot;,&quot;issued&quot;:{&quot;date-parts&quot;:[[2019,8,1]]},&quot;page&quot;:&quot;30-35&quot;,&quot;abstract&quot;:&quot;Microwave co-torrefaction (MCT)was performed on empty fruit bunch (the most abundant waste from oil palm industry)mixed with waste oil (used engine oil, used cooking oil)to simultaneously utilize these waste materials to produce better quality solid fuel product. The effect of temperature and types of waste oil on the product yield and fuel properties (high heating value (HHV), energy yield, and fuel ratio)were investigated. MCT provided a rapid heating (50–65 °C/min)and a shorter process time of 5–8 min than that shown by conventional torrefaction performed using furnace (&gt; 30 min). The rapid heating could be attributed to the use of a cubical microwave cavity with helical lift for 2-dimensional movement (rotational and translational motion)that allows uniform distribution of microwave radiation for heating and torrefaction. The empty fruit bunch torrefied with used engine oil at 250 °C showed maximum energy yield of 100 wt% and produced solid fuel product with high mass yield (85.5 wt%), fuel ratio (1.8), carbon content (68.3 wt%)and fixed carbon content (62 wt%). Solid fuel product of high higher heating value (28.0 MJ/kg)was produced from microwave co-torrefaction of empty fruit bunch with used engine oil at 300 °C. Our results demonstrate that microwave-co-torrefaction represents a promising waste reduction approach to convert empty fruit bunch mixed with waste oil to produce solid fuel with improved properties.&quot;,&quot;publisher&quot;:&quot;Elsevier&quot;,&quot;volume&quot;:&quot;128&quot;,&quot;container-title-short&quot;:&quot;&quot;},&quot;isTemporary&quot;:false},{&quot;id&quot;:&quot;f3289b2b-ab97-377d-ae62-daf1f28df0f5&quot;,&quot;itemData&quot;:{&quot;type&quot;:&quot;article-journal&quot;,&quot;id&quot;:&quot;f3289b2b-ab97-377d-ae62-daf1f28df0f5&quot;,&quot;title&quot;:&quot;Microwave co-torrefaction of waste oil and biomass pellets for simultaneous recovery of waste and co-firing fuel&quot;,&quot;author&quot;:[{&quot;family&quot;:&quot;Yek&quot;,&quot;given&quot;:&quot;Peter Nai Yuh&quot;,&quot;parse-names&quot;:false,&quot;dropping-particle&quot;:&quot;&quot;,&quot;non-dropping-particle&quot;:&quot;&quot;},{&quot;family&quot;:&quot;Chen&quot;,&quot;given&quot;:&quot;Xiangmeng&quot;,&quot;parse-names&quot;:false,&quot;dropping-particle&quot;:&quot;&quot;,&quot;non-dropping-particle&quot;:&quot;&quot;},{&quot;family&quot;:&quot;Peng&quot;,&quot;given&quot;:&quot;Wanxi&quot;,&quot;parse-names&quot;:false,&quot;dropping-particle&quot;:&quot;&quot;,&quot;non-dropping-particle&quot;:&quot;&quot;},{&quot;family&quot;:&quot;Liew&quot;,&quot;given&quot;:&quot;Rock Keey&quot;,&quot;parse-names&quot;:false,&quot;dropping-particle&quot;:&quot;&quot;,&quot;non-dropping-particle&quot;:&quot;&quot;},{&quot;family&quot;:&quot;Cheng&quot;,&quot;given&quot;:&quot;Chin Kui&quot;,&quot;parse-names&quot;:false,&quot;dropping-particle&quot;:&quot;&quot;,&quot;non-dropping-particle&quot;:&quot;&quot;},{&quot;family&quot;:&quot;Sonne&quot;,&quot;given&quot;:&quot;Christian&quot;,&quot;parse-names&quot;:false,&quot;dropping-particle&quot;:&quot;&quot;,&quot;non-dropping-particle&quot;:&quot;&quot;},{&quot;family&quot;:&quot;Sii&quot;,&quot;given&quot;:&quot;How Sing&quot;,&quot;parse-names&quot;:false,&quot;dropping-particle&quot;:&quot;&quot;,&quot;non-dropping-particle&quot;:&quot;&quot;},{&quot;family&quot;:&quot;Lam&quot;,&quot;given&quot;:&quot;Su Shiung&quot;,&quot;parse-names&quot;:false,&quot;dropping-particle&quot;:&quot;&quot;,&quot;non-dropping-particle&quot;:&quot;&quot;}],&quot;container-title&quot;:&quot;Renewable and Sustainable Energy Reviews&quot;,&quot;accessed&quot;:{&quot;date-parts&quot;:[[2022,7,18]]},&quot;DOI&quot;:&quot;10.1016/J.RSER.2021.111699&quot;,&quot;ISSN&quot;:&quot;1364-0321&quot;,&quot;issued&quot;:{&quot;date-parts&quot;:[[2021,12,1]]},&quot;page&quot;:&quot;111699&quot;,&quot;abstract&quot;:&quot;The low bulk density and heating value of biomass pellets limit their application as a co-firing fuel and a partial substitute fuel for high-efficiency coal boilers. In this study, we develop an innovative microwave co-torrefaction (MCT) process by combining microwave heating and torrefaction to convert palm waste fruit bunch pellets and used cooking oil (UCO) into torrefied biomass pellets as an alternative fuel. Microwave heating requires a shorter torrefaction duration of only 6–8 min compared with a conventional furnace (20 min) to attain the desired high process temperatures ranging from 200 °C to 300 °C. Torrefied biomass pellets produced from MCT yield less volatile matter (33–49 wt%) and lower oxygen contents (23.1–40.1 wt%) compared with those produced from conventional torrefaction. By conventional torrefaction at 300 °C, the highest fuel ratio of torrefied biomass pellets obtained is 2.0. MCT yields the desired energy yield of 98.1% at 250 °C, the highest fuel ratio of 1.9, and a heating value of 26.4 MJ/kg at 300 °C. MCT exhibits a lower activation energy of 12.0 kJ/mol compared with that of conventional co-torrefaction (13.6 kJ/mol), indicating that MCT can be performed at a relatively low operating temperature and with low energy consumption. These results indicate the potential of microwave heating for performing the co-torrefaction of biomass pellets using UCO as an economical approach to produce desirable pellet fuel from waste and biomass materials.&quot;,&quot;publisher&quot;:&quot;Pergamon&quot;,&quot;volume&quot;:&quot;152&quot;,&quot;container-title-short&quot;:&quot;&quot;},&quot;isTemporary&quot;:false}]},{&quot;citationID&quot;:&quot;MENDELEY_CITATION_462eb7f0-377c-4094-a086-3dca6aeea088&quot;,&quot;properties&quot;:{&quot;noteIndex&quot;:0},&quot;isEdited&quot;:false,&quot;manualOverride&quot;:{&quot;isManuallyOverridden&quot;:false,&quot;citeprocText&quot;:&quot;[64]&quot;,&quot;manualOverrideText&quot;:&quot;&quot;},&quot;citationTag&quot;:&quot;MENDELEY_CITATION_v3_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&quot;,&quot;citationItems&quot;:[{&quot;id&quot;:&quot;7a2d6d3e-df7a-3b55-8735-d4539699ac35&quot;,&quot;itemData&quot;:{&quot;type&quot;:&quot;article-journal&quot;,&quot;id&quot;:&quot;7a2d6d3e-df7a-3b55-8735-d4539699ac35&quot;,&quot;title&quot;:&quot;Innovative production of highly porous carbon for industrial effluent remediation via microwave vacuum pyrolysis plus sodium-potassium hydroxide mixture activation&quot;,&quot;author&quot;:[{&quot;family&quot;:&quot;Liew&quot;,&quot;given&quot;:&quot;Rock Keey&quot;,&quot;parse-names&quot;:false,&quot;dropping-particle&quot;:&quot;&quot;,&quot;non-dropping-particle&quot;:&quot;&quot;},{&quot;family&quot;:&quot;Chai&quot;,&quot;given&quot;:&quot;Carmil&quot;,&quot;parse-names&quot;:false,&quot;dropping-particle&quot;:&quot;&quot;,&quot;non-dropping-particle&quot;:&quot;&quot;},{&quot;family&quot;:&quot;Yek&quot;,&quot;given&quot;:&quot;Peter Nai Yuh&quot;,&quot;parse-names&quot;:false,&quot;dropping-particle&quot;:&quot;&quot;,&quot;non-dropping-particle&quot;:&quot;&quot;},{&quot;family&quot;:&quot;Phang&quot;,&quot;given&quot;:&quot;Xue Yee&quot;,&quot;parse-names&quot;:false,&quot;dropping-particle&quot;:&quot;&quot;,&quot;non-dropping-particle&quot;:&quot;&quot;},{&quot;family&quot;:&quot;Chong&quot;,&quot;given&quot;:&quot;Min Yee&quot;,&quot;parse-names&quot;:false,&quot;dropping-particle&quot;:&quot;&quot;,&quot;non-dropping-particle&quot;:&quot;&quot;},{&quot;family&quot;:&quot;Nam&quot;,&quot;given&quot;:&quot;Wai Lun&quot;,&quot;parse-names&quot;:false,&quot;dropping-particle&quot;:&quot;&quot;,&quot;non-dropping-particle&quot;:&quot;&quot;},{&quot;family&quot;:&quot;Su&quot;,&quot;given&quot;:&quot;Man Huan&quot;,&quot;parse-names&quot;:false,&quot;dropping-particle&quot;:&quot;&quot;,&quot;non-dropping-particle&quot;:&quot;&quot;},{&quot;family&quot;:&quot;Lam&quot;,&quot;given&quot;:&quot;Wei Haur&quot;,&quot;parse-names&quot;:false,&quot;dropping-particle&quot;:&quot;&quot;,&quot;non-dropping-particle&quot;:&quot;&quot;},{&quot;family&quot;:&quot;Ma&quot;,&quot;given&quot;:&quot;Nyuk Ling&quot;,&quot;parse-names&quot;:false,&quot;dropping-particle&quot;:&quot;&quot;,&quot;non-dropping-particle&quot;:&quot;&quot;},{&quot;family&quot;:&quot;Lam&quot;,&quot;given&quot;:&quot;Su Shiung&quot;,&quot;parse-names&quot;:false,&quot;dropping-particle&quot;:&quot;&quot;,&quot;non-dropping-particle&quot;:&quot;&quot;}],&quot;container-title&quot;:&quot;Journal of Cleaner Production&quot;,&quot;accessed&quot;:{&quot;date-parts&quot;:[[2022,7,18]]},&quot;DOI&quot;:&quot;10.1016/J.JCLEPRO.2018.10.214&quot;,&quot;ISSN&quot;:&quot;0959-6526&quot;,&quot;issued&quot;:{&quot;date-parts&quot;:[[2019,1,20]]},&quot;page&quot;:&quot;1436-1445&quot;,&quot;abstract&quot;:&quot;This study reports a novel method using microwave vacuum pyrolysis combined with sodium-potassium hydroxide mixture (NaOH-KOH) activation to produce highly porous activated carbon (AC) from palm residue (i.e. palm kernel shell, PKS) – a solid residue constantly produced in large volume by palm industry. The yield and properties of AC produced were found significantly influenced by two key process parameters - type of activating agent and chemical impregnation ratio. The pyrolysis provided fast heating rate (60 °C/min), high temperature (607 °C), and short process time (35 min) to convert PKS into biochar, and the subsequent activation by NaOH-KOH mixture at 1.0 of chemical impregnation ratio resulted in 84 wt% yield of AC. The AC possessed high BET surface area (1320 m2/g) and highly porous structure formed by micro- and meso-pores, thus showing high adsorption capacity. The adsorption capacity of AC was examined via impregnation with nickel and aluminium atoms (termed “Ni/AC” and “Al/AC”) followed by application in treating industrial effluent abundantly released from palm oil mill (termed ‘palm oil mill effluent, POME). Both Ni/AC and Al/AC showed high removal efficiency in reducing the total suspended solid (TSS), oil and grease (O&amp;G), biochemical (BOD) and chemical oxygen demand (COD) in POME. Higher removal efficiency on BOD and COD was observed for Ni/AC and Al/AC than normal AC (non-metallic AC). The production cost of AC using this pyrolysis method was estimated to be ranged from 4 to 10 USD/kg. The results show the exceptional promise of this pyrolysis method as an approach to transform PKS into highly porous AC for utilize as an adsorbent to treat POME.&quot;,&quot;publisher&quot;:&quot;Elsevier&quot;,&quot;volume&quot;:&quot;208&quot;,&quot;container-title-short&quot;:&quot;J Clean Prod&quot;},&quot;isTemporary&quot;:false}]}]"/>
    <we:property name="MENDELEY_CITATIONS_LOCALE_CODE" value="&quot;en-US&quot;"/>
    <we:property name="MENDELEY_CITATIONS_STYLE" value="{&quot;id&quot;:&quot;https://www.zotero.org/styles/energy&quot;,&quot;title&quot;:&quot;Ener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3807-C66F-4489-A992-18F7CD61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8866</Words>
  <Characters>53197</Characters>
  <Application>Microsoft Office Word</Application>
  <DocSecurity>0</DocSecurity>
  <Lines>443</Lines>
  <Paragraphs>123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Tias Paul</dc:creator>
  <cp:lastModifiedBy>Marcin Sajdak</cp:lastModifiedBy>
  <cp:revision>4</cp:revision>
  <dcterms:created xsi:type="dcterms:W3CDTF">2022-11-08T11:03:00Z</dcterms:created>
  <dcterms:modified xsi:type="dcterms:W3CDTF">2022-11-12T12:02:00Z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2022-10-19T14:52:16Z</vt:filetime>
  </property>
  <property fmtid="{D5CDD505-2E9C-101B-9397-08002B2CF9AE}" pid="3" name="Mendeley Citation Style_1">
    <vt:lpwstr>http://www.zotero.org/styles/biomass-and-bioenergy</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Id 1_1">
    <vt:lpwstr>http://www.zotero.org/styles/apa</vt:lpwstr>
  </property>
  <property fmtid="{D5CDD505-2E9C-101B-9397-08002B2CF9AE}" pid="7" name="Mendeley Recent Style Id 2_1">
    <vt:lpwstr>http://www.zotero.org/styles/biomass-and-bioenergy</vt:lpwstr>
  </property>
  <property fmtid="{D5CDD505-2E9C-101B-9397-08002B2CF9AE}" pid="8" name="Mendeley Recent Style Id 3_1">
    <vt:lpwstr>http://www.zotero.org/styles/chicago-author-date</vt:lpwstr>
  </property>
  <property fmtid="{D5CDD505-2E9C-101B-9397-08002B2CF9AE}" pid="9" name="Mendeley Recent Style Id 4_1">
    <vt:lpwstr>http://www.zotero.org/styles/harvard-cite-them-right</vt:lpwstr>
  </property>
  <property fmtid="{D5CDD505-2E9C-101B-9397-08002B2CF9AE}" pid="10" name="Mendeley Recent Style Id 5_1">
    <vt:lpwstr>http://www.zotero.org/styles/environmental-nanotechnology-monitoring-and-management</vt:lpwstr>
  </property>
  <property fmtid="{D5CDD505-2E9C-101B-9397-08002B2CF9AE}" pid="11" name="Mendeley Recent Style Id 6_1">
    <vt:lpwstr>http://www.zotero.org/styles/european-polymer-journal</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http://www.zotero.org/styles/renewable-energy</vt:lpwstr>
  </property>
  <property fmtid="{D5CDD505-2E9C-101B-9397-08002B2CF9AE}" pid="14" name="Mendeley Recent Style Id 9_1">
    <vt:lpwstr>http://www.zotero.org/styles/waste-management</vt:lpwstr>
  </property>
  <property fmtid="{D5CDD505-2E9C-101B-9397-08002B2CF9AE}" pid="15" name="Mendeley Recent Style Name 0_1">
    <vt:lpwstr>American Political Science Association</vt:lpwstr>
  </property>
  <property fmtid="{D5CDD505-2E9C-101B-9397-08002B2CF9AE}" pid="16" name="Mendeley Recent Style Name 1_1">
    <vt:lpwstr>American Psychological Association 7th edition</vt:lpwstr>
  </property>
  <property fmtid="{D5CDD505-2E9C-101B-9397-08002B2CF9AE}" pid="17" name="Mendeley Recent Style Name 2_1">
    <vt:lpwstr>Biomass and Bioenergy</vt:lpwstr>
  </property>
  <property fmtid="{D5CDD505-2E9C-101B-9397-08002B2CF9AE}" pid="18" name="Mendeley Recent Style Name 3_1">
    <vt:lpwstr>Chicago Manual of Style 17th edition (author-date)</vt:lpwstr>
  </property>
  <property fmtid="{D5CDD505-2E9C-101B-9397-08002B2CF9AE}" pid="19" name="Mendeley Recent Style Name 4_1">
    <vt:lpwstr>Cite Them Right 10th edition - Harvard</vt:lpwstr>
  </property>
  <property fmtid="{D5CDD505-2E9C-101B-9397-08002B2CF9AE}" pid="20" name="Mendeley Recent Style Name 5_1">
    <vt:lpwstr>Environmental Nanotechnology, Monitoring &amp; Management</vt:lpwstr>
  </property>
  <property fmtid="{D5CDD505-2E9C-101B-9397-08002B2CF9AE}" pid="21" name="Mendeley Recent Style Name 6_1">
    <vt:lpwstr>European Polymer Journal</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Renewable Energy</vt:lpwstr>
  </property>
  <property fmtid="{D5CDD505-2E9C-101B-9397-08002B2CF9AE}" pid="24" name="Mendeley Recent Style Name 9_1">
    <vt:lpwstr>Waste Management</vt:lpwstr>
  </property>
  <property fmtid="{D5CDD505-2E9C-101B-9397-08002B2CF9AE}" pid="25" name="Mendeley Unique User Id_1">
    <vt:lpwstr>5631d6b9-64d1-3f5f-8ebe-50efacb9ebba</vt:lpwstr>
  </property>
  <property fmtid="{D5CDD505-2E9C-101B-9397-08002B2CF9AE}" pid="26" name="ReminderText">
    <vt:lpwstr>_VBZXTLTT</vt:lpwstr>
  </property>
</Properties>
</file>