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812E" w14:textId="6706321B" w:rsidR="00B15CCB" w:rsidRPr="00C14EB5" w:rsidRDefault="00B15CCB" w:rsidP="00B15CCB">
      <w:pPr>
        <w:spacing w:after="0" w:line="36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w:t>
      </w:r>
      <w:r w:rsidRPr="00C14EB5">
        <w:rPr>
          <w:rFonts w:ascii="Times New Roman" w:hAnsi="Times New Roman" w:cs="Times New Roman"/>
          <w:b/>
          <w:sz w:val="24"/>
          <w:szCs w:val="24"/>
        </w:rPr>
        <w:t>anguage processing</w:t>
      </w:r>
      <w:r>
        <w:rPr>
          <w:rFonts w:ascii="Times New Roman" w:hAnsi="Times New Roman" w:cs="Times New Roman"/>
          <w:b/>
          <w:sz w:val="24"/>
          <w:szCs w:val="24"/>
        </w:rPr>
        <w:t xml:space="preserve"> and executive functions in early treated adults with PKU</w:t>
      </w:r>
    </w:p>
    <w:p w14:paraId="1D757E7B" w14:textId="77777777" w:rsidR="00B15CCB" w:rsidRDefault="00B15CCB" w:rsidP="00B15CCB">
      <w:pPr>
        <w:spacing w:after="0" w:line="360" w:lineRule="auto"/>
        <w:rPr>
          <w:rFonts w:ascii="Times New Roman" w:hAnsi="Times New Roman" w:cs="Times New Roman"/>
          <w:b/>
          <w:sz w:val="24"/>
          <w:szCs w:val="24"/>
        </w:rPr>
      </w:pPr>
    </w:p>
    <w:p w14:paraId="3F81F413" w14:textId="77777777" w:rsidR="00B15CCB" w:rsidRDefault="00B15CCB" w:rsidP="00B15CCB">
      <w:pPr>
        <w:spacing w:after="0" w:line="360" w:lineRule="auto"/>
        <w:rPr>
          <w:rFonts w:ascii="Times New Roman" w:hAnsi="Times New Roman" w:cs="Times New Roman"/>
          <w:b/>
          <w:sz w:val="24"/>
          <w:szCs w:val="24"/>
        </w:rPr>
      </w:pPr>
    </w:p>
    <w:p w14:paraId="777D5581" w14:textId="77777777" w:rsidR="00B15CCB" w:rsidRPr="00D25E2A" w:rsidRDefault="00B15CCB" w:rsidP="00B15CCB">
      <w:pPr>
        <w:spacing w:after="0" w:line="360" w:lineRule="auto"/>
        <w:jc w:val="center"/>
        <w:rPr>
          <w:rFonts w:ascii="Times New Roman" w:hAnsi="Times New Roman" w:cs="Times New Roman"/>
          <w:sz w:val="24"/>
          <w:szCs w:val="24"/>
          <w:lang w:val="it-IT"/>
        </w:rPr>
      </w:pPr>
      <w:r w:rsidRPr="00D25E2A">
        <w:rPr>
          <w:rFonts w:ascii="Times New Roman" w:hAnsi="Times New Roman" w:cs="Times New Roman"/>
          <w:sz w:val="24"/>
          <w:szCs w:val="24"/>
          <w:lang w:val="it-IT"/>
        </w:rPr>
        <w:t xml:space="preserve">Sara </w:t>
      </w:r>
      <w:r>
        <w:rPr>
          <w:rFonts w:ascii="Times New Roman" w:hAnsi="Times New Roman" w:cs="Times New Roman"/>
          <w:sz w:val="24"/>
          <w:szCs w:val="24"/>
          <w:lang w:val="it-IT"/>
        </w:rPr>
        <w:t>D</w:t>
      </w:r>
      <w:r w:rsidRPr="00D25E2A">
        <w:rPr>
          <w:rFonts w:ascii="Times New Roman" w:hAnsi="Times New Roman" w:cs="Times New Roman"/>
          <w:sz w:val="24"/>
          <w:szCs w:val="24"/>
          <w:lang w:val="it-IT"/>
        </w:rPr>
        <w:t>e Felice</w:t>
      </w:r>
      <w:r w:rsidRPr="00D25E2A">
        <w:rPr>
          <w:rFonts w:ascii="Times New Roman" w:hAnsi="Times New Roman" w:cs="Times New Roman"/>
          <w:sz w:val="24"/>
          <w:szCs w:val="24"/>
          <w:vertAlign w:val="superscript"/>
          <w:lang w:val="it-IT"/>
        </w:rPr>
        <w:t>1</w:t>
      </w:r>
      <w:r>
        <w:rPr>
          <w:rFonts w:ascii="Times New Roman" w:hAnsi="Times New Roman" w:cs="Times New Roman"/>
          <w:sz w:val="24"/>
          <w:szCs w:val="24"/>
          <w:vertAlign w:val="superscript"/>
          <w:lang w:val="it-IT"/>
        </w:rPr>
        <w:t>,2</w:t>
      </w:r>
      <w:r w:rsidRPr="00D25E2A">
        <w:rPr>
          <w:rFonts w:ascii="Times New Roman" w:hAnsi="Times New Roman" w:cs="Times New Roman"/>
          <w:sz w:val="24"/>
          <w:szCs w:val="24"/>
          <w:lang w:val="it-IT"/>
        </w:rPr>
        <w:t>, Cristina Romani</w:t>
      </w:r>
      <w:r w:rsidRPr="00D25E2A">
        <w:rPr>
          <w:rFonts w:ascii="Times New Roman" w:hAnsi="Times New Roman" w:cs="Times New Roman"/>
          <w:sz w:val="24"/>
          <w:szCs w:val="24"/>
          <w:vertAlign w:val="superscript"/>
          <w:lang w:val="it-IT"/>
        </w:rPr>
        <w:t>1</w:t>
      </w:r>
      <w:r>
        <w:rPr>
          <w:rFonts w:ascii="Times New Roman" w:hAnsi="Times New Roman" w:cs="Times New Roman"/>
          <w:sz w:val="24"/>
          <w:szCs w:val="24"/>
          <w:lang w:val="it-IT"/>
        </w:rPr>
        <w:t xml:space="preserve">, </w:t>
      </w:r>
      <w:r w:rsidRPr="008B00C2">
        <w:rPr>
          <w:rFonts w:ascii="Times New Roman" w:hAnsi="Times New Roman" w:cs="Times New Roman"/>
          <w:sz w:val="24"/>
          <w:szCs w:val="24"/>
          <w:lang w:val="it-IT"/>
        </w:rPr>
        <w:t xml:space="preserve">Tarekegn Geberhiwot </w:t>
      </w:r>
      <w:r>
        <w:rPr>
          <w:rFonts w:ascii="Times New Roman" w:hAnsi="Times New Roman" w:cs="Times New Roman"/>
          <w:sz w:val="24"/>
          <w:szCs w:val="24"/>
          <w:vertAlign w:val="superscript"/>
          <w:lang w:val="it-IT"/>
        </w:rPr>
        <w:t>2</w:t>
      </w:r>
      <w:r>
        <w:rPr>
          <w:rFonts w:ascii="Times New Roman" w:hAnsi="Times New Roman" w:cs="Times New Roman"/>
          <w:sz w:val="24"/>
          <w:szCs w:val="24"/>
          <w:lang w:val="it-IT"/>
        </w:rPr>
        <w:t xml:space="preserve">, </w:t>
      </w:r>
      <w:r w:rsidRPr="00D25E2A">
        <w:rPr>
          <w:rFonts w:ascii="Times New Roman" w:hAnsi="Times New Roman" w:cs="Times New Roman"/>
          <w:sz w:val="24"/>
          <w:szCs w:val="24"/>
          <w:lang w:val="it-IT"/>
        </w:rPr>
        <w:t>Anita M</w:t>
      </w:r>
      <w:r>
        <w:rPr>
          <w:rFonts w:ascii="Times New Roman" w:hAnsi="Times New Roman" w:cs="Times New Roman"/>
          <w:sz w:val="24"/>
          <w:szCs w:val="24"/>
          <w:lang w:val="it-IT"/>
        </w:rPr>
        <w:t>a</w:t>
      </w:r>
      <w:r w:rsidRPr="00D25E2A">
        <w:rPr>
          <w:rFonts w:ascii="Times New Roman" w:hAnsi="Times New Roman" w:cs="Times New Roman"/>
          <w:sz w:val="24"/>
          <w:szCs w:val="24"/>
          <w:lang w:val="it-IT"/>
        </w:rPr>
        <w:t>cDonald</w:t>
      </w:r>
      <w:r w:rsidRPr="00D25E2A">
        <w:rPr>
          <w:rFonts w:ascii="Times New Roman" w:hAnsi="Times New Roman" w:cs="Times New Roman"/>
          <w:sz w:val="24"/>
          <w:szCs w:val="24"/>
          <w:vertAlign w:val="superscript"/>
          <w:lang w:val="it-IT"/>
        </w:rPr>
        <w:t>3</w:t>
      </w:r>
      <w:r w:rsidRPr="00D25E2A">
        <w:rPr>
          <w:rFonts w:ascii="Times New Roman" w:hAnsi="Times New Roman" w:cs="Times New Roman"/>
          <w:sz w:val="24"/>
          <w:szCs w:val="24"/>
          <w:lang w:val="it-IT"/>
        </w:rPr>
        <w:t>, and Liana Palermo</w:t>
      </w:r>
      <w:r w:rsidRPr="00D25E2A">
        <w:rPr>
          <w:rFonts w:ascii="Times New Roman" w:hAnsi="Times New Roman" w:cs="Times New Roman"/>
          <w:sz w:val="24"/>
          <w:szCs w:val="24"/>
          <w:vertAlign w:val="superscript"/>
          <w:lang w:val="it-IT"/>
        </w:rPr>
        <w:t>1,2,4</w:t>
      </w:r>
    </w:p>
    <w:p w14:paraId="1E461ADE" w14:textId="77777777" w:rsidR="00B15CCB" w:rsidRPr="00F459F6" w:rsidRDefault="00B15CCB" w:rsidP="00B15CCB">
      <w:pPr>
        <w:spacing w:after="0" w:line="360" w:lineRule="auto"/>
        <w:jc w:val="both"/>
        <w:rPr>
          <w:rStyle w:val="Strong"/>
          <w:rFonts w:ascii="Times New Roman" w:hAnsi="Times New Roman" w:cs="Times New Roman"/>
          <w:b w:val="0"/>
          <w:color w:val="000000"/>
          <w:sz w:val="24"/>
          <w:szCs w:val="24"/>
          <w:lang w:val="it-IT"/>
        </w:rPr>
      </w:pPr>
    </w:p>
    <w:p w14:paraId="02818ACC" w14:textId="77777777" w:rsidR="00B15CCB" w:rsidRPr="00A32E41" w:rsidRDefault="00B15CCB" w:rsidP="00B15CCB">
      <w:pPr>
        <w:spacing w:after="0" w:line="360" w:lineRule="auto"/>
        <w:jc w:val="center"/>
        <w:rPr>
          <w:rStyle w:val="Strong"/>
          <w:rFonts w:ascii="Times New Roman" w:hAnsi="Times New Roman" w:cs="Times New Roman"/>
          <w:b w:val="0"/>
          <w:color w:val="000000"/>
          <w:sz w:val="24"/>
          <w:szCs w:val="24"/>
        </w:rPr>
      </w:pPr>
      <w:r w:rsidRPr="00A32E41">
        <w:rPr>
          <w:rStyle w:val="Strong"/>
          <w:rFonts w:ascii="Times New Roman" w:hAnsi="Times New Roman" w:cs="Times New Roman"/>
          <w:b w:val="0"/>
          <w:color w:val="000000"/>
          <w:sz w:val="24"/>
          <w:szCs w:val="24"/>
        </w:rPr>
        <w:t>1. School of Life and Health Sciences, Aston University, Birmingham, UK</w:t>
      </w:r>
    </w:p>
    <w:p w14:paraId="3EB666E9" w14:textId="77777777" w:rsidR="00B15CCB" w:rsidRPr="00A32E41" w:rsidRDefault="00B15CCB" w:rsidP="00B15CCB">
      <w:pPr>
        <w:spacing w:after="0" w:line="360" w:lineRule="auto"/>
        <w:jc w:val="center"/>
        <w:rPr>
          <w:rStyle w:val="Strong"/>
          <w:rFonts w:ascii="Times New Roman" w:hAnsi="Times New Roman" w:cs="Times New Roman"/>
          <w:b w:val="0"/>
          <w:color w:val="000000"/>
          <w:sz w:val="24"/>
          <w:szCs w:val="24"/>
        </w:rPr>
      </w:pPr>
      <w:r w:rsidRPr="00A32E41">
        <w:rPr>
          <w:rStyle w:val="Strong"/>
          <w:rFonts w:ascii="Times New Roman" w:hAnsi="Times New Roman" w:cs="Times New Roman"/>
          <w:b w:val="0"/>
          <w:color w:val="000000"/>
          <w:sz w:val="24"/>
          <w:szCs w:val="24"/>
        </w:rPr>
        <w:t>2. Queen Elizabeth Hospital, Birmingham, UK</w:t>
      </w:r>
    </w:p>
    <w:p w14:paraId="7696D854" w14:textId="77777777" w:rsidR="00B15CCB" w:rsidRDefault="00B15CCB" w:rsidP="00B15CCB">
      <w:pPr>
        <w:spacing w:after="0" w:line="360" w:lineRule="auto"/>
        <w:jc w:val="center"/>
        <w:rPr>
          <w:rStyle w:val="Strong"/>
          <w:rFonts w:ascii="Times New Roman" w:hAnsi="Times New Roman" w:cs="Times New Roman"/>
          <w:b w:val="0"/>
          <w:color w:val="000000"/>
          <w:sz w:val="24"/>
          <w:szCs w:val="24"/>
        </w:rPr>
      </w:pPr>
      <w:r w:rsidRPr="00A32E41">
        <w:rPr>
          <w:rStyle w:val="Strong"/>
          <w:rFonts w:ascii="Times New Roman" w:hAnsi="Times New Roman" w:cs="Times New Roman"/>
          <w:b w:val="0"/>
          <w:color w:val="000000"/>
          <w:sz w:val="24"/>
          <w:szCs w:val="24"/>
        </w:rPr>
        <w:t>3. Birmingham Children’s Hospital, Birmingham, UK</w:t>
      </w:r>
    </w:p>
    <w:p w14:paraId="13F5FDA3" w14:textId="77777777" w:rsidR="00B15CCB" w:rsidRPr="00A32E41" w:rsidRDefault="00B15CCB" w:rsidP="00B15CCB">
      <w:pPr>
        <w:spacing w:after="0" w:line="360" w:lineRule="auto"/>
        <w:jc w:val="center"/>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4. </w:t>
      </w:r>
      <w:r w:rsidRPr="008F3536">
        <w:rPr>
          <w:rFonts w:ascii="Times New Roman" w:hAnsi="Times New Roman" w:cs="Times New Roman"/>
          <w:sz w:val="24"/>
          <w:szCs w:val="24"/>
        </w:rPr>
        <w:t>Department of Medical and Surgical Science</w:t>
      </w:r>
      <w:r>
        <w:rPr>
          <w:rFonts w:ascii="Times New Roman" w:hAnsi="Times New Roman" w:cs="Times New Roman"/>
          <w:sz w:val="24"/>
          <w:szCs w:val="24"/>
        </w:rPr>
        <w:t>s</w:t>
      </w:r>
      <w:r w:rsidRPr="008F3536">
        <w:rPr>
          <w:rFonts w:ascii="Times New Roman" w:hAnsi="Times New Roman" w:cs="Times New Roman"/>
          <w:sz w:val="24"/>
          <w:szCs w:val="24"/>
        </w:rPr>
        <w:t>, Magna Graecia</w:t>
      </w:r>
      <w:r>
        <w:rPr>
          <w:rFonts w:ascii="Times New Roman" w:hAnsi="Times New Roman" w:cs="Times New Roman"/>
          <w:sz w:val="24"/>
          <w:szCs w:val="24"/>
        </w:rPr>
        <w:t xml:space="preserve"> </w:t>
      </w:r>
      <w:r w:rsidRPr="008F3536">
        <w:rPr>
          <w:rFonts w:ascii="Times New Roman" w:hAnsi="Times New Roman" w:cs="Times New Roman"/>
          <w:sz w:val="24"/>
          <w:szCs w:val="24"/>
        </w:rPr>
        <w:t>University</w:t>
      </w:r>
      <w:r>
        <w:rPr>
          <w:rFonts w:ascii="Times New Roman" w:hAnsi="Times New Roman" w:cs="Times New Roman"/>
          <w:sz w:val="24"/>
          <w:szCs w:val="24"/>
        </w:rPr>
        <w:t xml:space="preserve"> of Catanzaro</w:t>
      </w:r>
      <w:r w:rsidRPr="008F3536">
        <w:rPr>
          <w:rFonts w:ascii="Times New Roman" w:hAnsi="Times New Roman" w:cs="Times New Roman"/>
          <w:sz w:val="24"/>
          <w:szCs w:val="24"/>
        </w:rPr>
        <w:t>, Catanzaro, Italy</w:t>
      </w:r>
    </w:p>
    <w:p w14:paraId="5F101813" w14:textId="77777777" w:rsidR="00B15CCB" w:rsidRDefault="00B15CCB" w:rsidP="00B15CCB">
      <w:pPr>
        <w:spacing w:after="0" w:line="360" w:lineRule="auto"/>
        <w:jc w:val="center"/>
        <w:rPr>
          <w:rFonts w:ascii="Times New Roman" w:hAnsi="Times New Roman" w:cs="Times New Roman"/>
          <w:sz w:val="24"/>
          <w:szCs w:val="24"/>
        </w:rPr>
      </w:pPr>
    </w:p>
    <w:p w14:paraId="07788425" w14:textId="77777777" w:rsidR="00B15CCB" w:rsidRDefault="00B15CCB" w:rsidP="00B15CCB">
      <w:pPr>
        <w:rPr>
          <w:rFonts w:ascii="Times New Roman" w:hAnsi="Times New Roman" w:cs="Times New Roman"/>
          <w:sz w:val="24"/>
          <w:szCs w:val="24"/>
        </w:rPr>
      </w:pPr>
    </w:p>
    <w:p w14:paraId="357240DB" w14:textId="77777777" w:rsidR="00B15CCB" w:rsidRDefault="00B15CCB" w:rsidP="00B15CCB">
      <w:pPr>
        <w:rPr>
          <w:rFonts w:ascii="Times New Roman" w:hAnsi="Times New Roman" w:cs="Times New Roman"/>
          <w:sz w:val="24"/>
          <w:szCs w:val="24"/>
        </w:rPr>
      </w:pPr>
    </w:p>
    <w:p w14:paraId="7B2EDAFC" w14:textId="77777777" w:rsidR="00B15CCB" w:rsidRDefault="00B15CCB" w:rsidP="00B15CCB">
      <w:pPr>
        <w:rPr>
          <w:rFonts w:ascii="Times New Roman" w:hAnsi="Times New Roman" w:cs="Times New Roman"/>
          <w:sz w:val="24"/>
          <w:szCs w:val="24"/>
        </w:rPr>
      </w:pPr>
    </w:p>
    <w:p w14:paraId="4F93F60C" w14:textId="77777777" w:rsidR="00B15CCB" w:rsidRPr="006B2699" w:rsidRDefault="00B15CCB" w:rsidP="00B15CCB">
      <w:pPr>
        <w:rPr>
          <w:rFonts w:ascii="Times New Roman" w:hAnsi="Times New Roman" w:cs="Times New Roman"/>
          <w:sz w:val="24"/>
          <w:szCs w:val="24"/>
        </w:rPr>
      </w:pPr>
    </w:p>
    <w:p w14:paraId="7A5317FA" w14:textId="77777777" w:rsidR="00B15CCB" w:rsidRPr="006B2699" w:rsidRDefault="00B15CCB" w:rsidP="00B15CCB">
      <w:pPr>
        <w:rPr>
          <w:rFonts w:ascii="Times New Roman" w:hAnsi="Times New Roman" w:cs="Times New Roman"/>
          <w:sz w:val="24"/>
          <w:szCs w:val="24"/>
        </w:rPr>
      </w:pPr>
    </w:p>
    <w:p w14:paraId="60CBC80E" w14:textId="77777777" w:rsidR="00B15CCB" w:rsidRPr="006B2699" w:rsidRDefault="00B15CCB" w:rsidP="00B15CCB">
      <w:pPr>
        <w:rPr>
          <w:rFonts w:ascii="Times New Roman" w:hAnsi="Times New Roman" w:cs="Times New Roman"/>
          <w:sz w:val="24"/>
          <w:szCs w:val="24"/>
        </w:rPr>
      </w:pPr>
    </w:p>
    <w:p w14:paraId="04C6B335" w14:textId="77777777" w:rsidR="00B15CCB" w:rsidRPr="006B2699" w:rsidRDefault="00B15CCB" w:rsidP="00B15CCB">
      <w:pPr>
        <w:rPr>
          <w:rFonts w:ascii="Times New Roman" w:hAnsi="Times New Roman" w:cs="Times New Roman"/>
          <w:sz w:val="24"/>
          <w:szCs w:val="24"/>
        </w:rPr>
      </w:pPr>
    </w:p>
    <w:p w14:paraId="55D59DDE" w14:textId="77777777" w:rsidR="00B15CCB" w:rsidRDefault="00B15CCB" w:rsidP="00B15CCB">
      <w:pPr>
        <w:rPr>
          <w:rFonts w:ascii="Times New Roman" w:hAnsi="Times New Roman" w:cs="Times New Roman"/>
          <w:sz w:val="24"/>
          <w:szCs w:val="24"/>
        </w:rPr>
      </w:pPr>
    </w:p>
    <w:p w14:paraId="7F162E87" w14:textId="77777777" w:rsidR="00B15CCB" w:rsidRDefault="00B15CCB" w:rsidP="00B15CCB">
      <w:pPr>
        <w:rPr>
          <w:rFonts w:ascii="Times New Roman" w:hAnsi="Times New Roman" w:cs="Times New Roman"/>
          <w:sz w:val="24"/>
          <w:szCs w:val="24"/>
        </w:rPr>
      </w:pPr>
    </w:p>
    <w:p w14:paraId="1103EBEE" w14:textId="77777777" w:rsidR="00B15CCB" w:rsidRPr="006B2699" w:rsidRDefault="00B15CCB" w:rsidP="00B15CCB">
      <w:pPr>
        <w:rPr>
          <w:rFonts w:ascii="Times New Roman" w:hAnsi="Times New Roman" w:cs="Times New Roman"/>
          <w:sz w:val="24"/>
          <w:szCs w:val="24"/>
        </w:rPr>
      </w:pPr>
    </w:p>
    <w:p w14:paraId="5E7EB8BD" w14:textId="77777777" w:rsidR="00B15CCB" w:rsidRPr="006B2699" w:rsidRDefault="00B15CCB" w:rsidP="00B15CCB">
      <w:pPr>
        <w:rPr>
          <w:rFonts w:ascii="Times New Roman" w:hAnsi="Times New Roman" w:cs="Times New Roman"/>
          <w:sz w:val="24"/>
          <w:szCs w:val="24"/>
        </w:rPr>
      </w:pPr>
    </w:p>
    <w:p w14:paraId="3E821C1A" w14:textId="77777777" w:rsidR="00B15CCB" w:rsidRPr="00D919C2" w:rsidRDefault="00B15CCB" w:rsidP="00B15CCB">
      <w:pPr>
        <w:spacing w:after="0" w:line="100" w:lineRule="atLeast"/>
        <w:rPr>
          <w:rFonts w:ascii="Times New Roman" w:hAnsi="Times New Roman" w:cs="Times New Roman"/>
          <w:sz w:val="24"/>
          <w:szCs w:val="24"/>
        </w:rPr>
      </w:pPr>
      <w:r w:rsidRPr="00D919C2">
        <w:rPr>
          <w:rFonts w:ascii="Times New Roman" w:hAnsi="Times New Roman" w:cs="Times New Roman"/>
          <w:sz w:val="24"/>
          <w:szCs w:val="24"/>
        </w:rPr>
        <w:t>Address correspondence to:</w:t>
      </w:r>
    </w:p>
    <w:p w14:paraId="207CEB70" w14:textId="77777777" w:rsidR="00B15CCB" w:rsidRDefault="00B15CCB" w:rsidP="00B15CCB">
      <w:pPr>
        <w:spacing w:after="0" w:line="100" w:lineRule="atLeast"/>
        <w:rPr>
          <w:rFonts w:ascii="Times New Roman" w:hAnsi="Times New Roman" w:cs="Times New Roman"/>
          <w:sz w:val="24"/>
          <w:szCs w:val="24"/>
        </w:rPr>
      </w:pPr>
      <w:r>
        <w:rPr>
          <w:rFonts w:ascii="Times New Roman" w:hAnsi="Times New Roman" w:cs="Times New Roman"/>
          <w:sz w:val="24"/>
          <w:szCs w:val="24"/>
        </w:rPr>
        <w:t>Cristina Romani, Ph.D.</w:t>
      </w:r>
    </w:p>
    <w:p w14:paraId="7360E0EE" w14:textId="77777777" w:rsidR="00B15CCB" w:rsidRDefault="00B15CCB" w:rsidP="00B15CCB">
      <w:pPr>
        <w:spacing w:after="0" w:line="100" w:lineRule="atLeast"/>
        <w:rPr>
          <w:rFonts w:ascii="Times New Roman" w:hAnsi="Times New Roman" w:cs="Times New Roman"/>
          <w:sz w:val="24"/>
          <w:szCs w:val="24"/>
        </w:rPr>
      </w:pPr>
      <w:r>
        <w:rPr>
          <w:rFonts w:ascii="Times New Roman" w:hAnsi="Times New Roman" w:cs="Times New Roman"/>
          <w:sz w:val="24"/>
          <w:szCs w:val="24"/>
        </w:rPr>
        <w:t>School of Life and Health Sciences</w:t>
      </w:r>
    </w:p>
    <w:p w14:paraId="66A201F8" w14:textId="77777777" w:rsidR="00B15CCB" w:rsidRDefault="00B15CCB" w:rsidP="00B15CCB">
      <w:pPr>
        <w:spacing w:after="0" w:line="100" w:lineRule="atLeast"/>
        <w:rPr>
          <w:rFonts w:ascii="Times New Roman" w:hAnsi="Times New Roman" w:cs="Times New Roman"/>
          <w:sz w:val="24"/>
          <w:szCs w:val="24"/>
        </w:rPr>
      </w:pPr>
      <w:r>
        <w:rPr>
          <w:rFonts w:ascii="Times New Roman" w:hAnsi="Times New Roman" w:cs="Times New Roman"/>
          <w:sz w:val="24"/>
          <w:szCs w:val="24"/>
        </w:rPr>
        <w:t>Aston University, Aston Triangle</w:t>
      </w:r>
    </w:p>
    <w:p w14:paraId="70327C81" w14:textId="77777777" w:rsidR="00B15CCB" w:rsidRPr="007F49D5" w:rsidRDefault="00B15CCB" w:rsidP="00B15CCB">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Birmingham B4 7ET - England</w:t>
      </w:r>
    </w:p>
    <w:p w14:paraId="5BDF52E7" w14:textId="77777777" w:rsidR="00B15CCB" w:rsidRPr="00A77F9F" w:rsidRDefault="00B15CCB" w:rsidP="00B15CCB">
      <w:pPr>
        <w:spacing w:after="0" w:line="100" w:lineRule="atLeast"/>
        <w:rPr>
          <w:rFonts w:ascii="Times New Roman" w:hAnsi="Times New Roman" w:cs="Times New Roman"/>
          <w:sz w:val="24"/>
          <w:szCs w:val="24"/>
        </w:rPr>
      </w:pPr>
      <w:r w:rsidRPr="00A77F9F">
        <w:rPr>
          <w:rFonts w:ascii="Times New Roman" w:hAnsi="Times New Roman" w:cs="Times New Roman"/>
          <w:sz w:val="24"/>
          <w:szCs w:val="24"/>
        </w:rPr>
        <w:t>e-mail C.Romani@Aston.ac.uk</w:t>
      </w:r>
    </w:p>
    <w:p w14:paraId="217C5371" w14:textId="77777777" w:rsidR="00B15CCB" w:rsidRDefault="00B15CCB" w:rsidP="00B15CCB">
      <w:pPr>
        <w:spacing w:after="0" w:line="100" w:lineRule="atLeast"/>
        <w:rPr>
          <w:rFonts w:ascii="Times New Roman" w:hAnsi="Times New Roman" w:cs="Times New Roman"/>
          <w:sz w:val="24"/>
          <w:szCs w:val="24"/>
        </w:rPr>
      </w:pPr>
      <w:r>
        <w:rPr>
          <w:rFonts w:ascii="Times New Roman" w:hAnsi="Times New Roman" w:cs="Times New Roman"/>
          <w:sz w:val="24"/>
          <w:szCs w:val="24"/>
        </w:rPr>
        <w:t>Tel: 00 44 121 – 204 4081</w:t>
      </w:r>
    </w:p>
    <w:p w14:paraId="6AC3F6DE" w14:textId="77777777" w:rsidR="00B15CCB" w:rsidRDefault="00B15CCB">
      <w:pPr>
        <w:spacing w:after="160" w:line="259" w:lineRule="auto"/>
        <w:rPr>
          <w:rFonts w:ascii="Times New Roman" w:hAnsi="Times New Roman" w:cs="Times New Roman"/>
          <w:sz w:val="24"/>
          <w:szCs w:val="24"/>
        </w:rPr>
      </w:pPr>
    </w:p>
    <w:p w14:paraId="41D4FAE0" w14:textId="77777777" w:rsidR="00753B22" w:rsidRDefault="00753B22" w:rsidP="00A974B2">
      <w:pPr>
        <w:spacing w:after="0" w:line="360" w:lineRule="auto"/>
        <w:ind w:firstLine="709"/>
        <w:rPr>
          <w:rFonts w:ascii="Times New Roman" w:hAnsi="Times New Roman" w:cs="Times New Roman"/>
          <w:sz w:val="24"/>
          <w:szCs w:val="24"/>
        </w:rPr>
      </w:pPr>
    </w:p>
    <w:p w14:paraId="7235DB9F" w14:textId="77777777" w:rsidR="00753B22" w:rsidRDefault="00753B22" w:rsidP="00A974B2">
      <w:pPr>
        <w:spacing w:after="0" w:line="360" w:lineRule="auto"/>
        <w:ind w:firstLine="709"/>
        <w:rPr>
          <w:rFonts w:ascii="Times New Roman" w:hAnsi="Times New Roman" w:cs="Times New Roman"/>
          <w:sz w:val="24"/>
          <w:szCs w:val="24"/>
        </w:rPr>
      </w:pPr>
    </w:p>
    <w:p w14:paraId="45FE5862" w14:textId="45647472" w:rsidR="002F3FDA" w:rsidRPr="0072654B" w:rsidRDefault="005C5D16" w:rsidP="00A974B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We provide </w:t>
      </w:r>
      <w:r w:rsidRPr="00C14EB5">
        <w:rPr>
          <w:rFonts w:ascii="Times New Roman" w:hAnsi="Times New Roman" w:cs="Times New Roman"/>
          <w:sz w:val="24"/>
          <w:szCs w:val="24"/>
        </w:rPr>
        <w:t xml:space="preserve">an in-depth analysis of language functions in early-treated </w:t>
      </w:r>
      <w:r>
        <w:rPr>
          <w:rFonts w:ascii="Times New Roman" w:hAnsi="Times New Roman" w:cs="Times New Roman"/>
          <w:sz w:val="24"/>
          <w:szCs w:val="24"/>
        </w:rPr>
        <w:t>a</w:t>
      </w:r>
      <w:r w:rsidRPr="00C14EB5">
        <w:rPr>
          <w:rFonts w:ascii="Times New Roman" w:hAnsi="Times New Roman" w:cs="Times New Roman"/>
          <w:sz w:val="24"/>
          <w:szCs w:val="24"/>
        </w:rPr>
        <w:t>dults</w:t>
      </w:r>
      <w:r w:rsidRPr="00C14EB5">
        <w:rPr>
          <w:rFonts w:ascii="Times New Roman" w:hAnsi="Times New Roman" w:cs="Times New Roman"/>
          <w:b/>
          <w:sz w:val="24"/>
          <w:szCs w:val="24"/>
        </w:rPr>
        <w:t xml:space="preserve"> </w:t>
      </w:r>
      <w:r w:rsidRPr="00A32E41">
        <w:rPr>
          <w:rFonts w:ascii="Times New Roman" w:hAnsi="Times New Roman" w:cs="Times New Roman"/>
          <w:sz w:val="24"/>
          <w:szCs w:val="24"/>
        </w:rPr>
        <w:t xml:space="preserve">with </w:t>
      </w:r>
      <w:r>
        <w:rPr>
          <w:rFonts w:ascii="Times New Roman" w:hAnsi="Times New Roman" w:cs="Times New Roman"/>
          <w:sz w:val="24"/>
          <w:szCs w:val="24"/>
        </w:rPr>
        <w:t xml:space="preserve">phenylketonuria </w:t>
      </w:r>
      <w:r w:rsidRPr="00A32E41">
        <w:rPr>
          <w:rFonts w:ascii="Times New Roman" w:hAnsi="Times New Roman" w:cs="Times New Roman"/>
          <w:sz w:val="24"/>
          <w:szCs w:val="24"/>
        </w:rPr>
        <w:t>(</w:t>
      </w:r>
      <w:r w:rsidR="00AD30AE">
        <w:rPr>
          <w:rFonts w:ascii="Times New Roman" w:hAnsi="Times New Roman" w:cs="Times New Roman"/>
          <w:sz w:val="24"/>
          <w:szCs w:val="24"/>
        </w:rPr>
        <w:t>Aw</w:t>
      </w:r>
      <w:r>
        <w:rPr>
          <w:rFonts w:ascii="Times New Roman" w:hAnsi="Times New Roman" w:cs="Times New Roman"/>
          <w:sz w:val="24"/>
          <w:szCs w:val="24"/>
        </w:rPr>
        <w:t>PKU</w:t>
      </w:r>
      <w:r w:rsidRPr="00C14EB5">
        <w:rPr>
          <w:rFonts w:ascii="Times New Roman" w:hAnsi="Times New Roman" w:cs="Times New Roman"/>
          <w:sz w:val="24"/>
          <w:szCs w:val="24"/>
        </w:rPr>
        <w:t>)</w:t>
      </w:r>
      <w:r>
        <w:rPr>
          <w:rFonts w:ascii="Times New Roman" w:hAnsi="Times New Roman" w:cs="Times New Roman"/>
          <w:sz w:val="24"/>
          <w:szCs w:val="24"/>
        </w:rPr>
        <w:t xml:space="preserve">, an inherited metabolic disease.  </w:t>
      </w:r>
      <w:bookmarkStart w:id="1" w:name="_Hlk494876036"/>
      <w:r>
        <w:rPr>
          <w:rFonts w:ascii="Times New Roman" w:hAnsi="Times New Roman" w:cs="Times New Roman"/>
          <w:sz w:val="24"/>
          <w:szCs w:val="24"/>
        </w:rPr>
        <w:t xml:space="preserve">We tested </w:t>
      </w:r>
      <w:r w:rsidR="00E86F28">
        <w:rPr>
          <w:rFonts w:ascii="Times New Roman" w:hAnsi="Times New Roman" w:cs="Times New Roman"/>
          <w:sz w:val="24"/>
          <w:szCs w:val="24"/>
        </w:rPr>
        <w:t>15-33 AwPKU and 24</w:t>
      </w:r>
      <w:r w:rsidR="00AD30AE">
        <w:rPr>
          <w:rFonts w:ascii="Times New Roman" w:hAnsi="Times New Roman" w:cs="Times New Roman"/>
          <w:sz w:val="24"/>
          <w:szCs w:val="24"/>
        </w:rPr>
        <w:t>-32</w:t>
      </w:r>
      <w:r w:rsidRPr="00C14EB5">
        <w:rPr>
          <w:rFonts w:ascii="Times New Roman" w:hAnsi="Times New Roman" w:cs="Times New Roman"/>
          <w:sz w:val="24"/>
          <w:szCs w:val="24"/>
        </w:rPr>
        <w:t xml:space="preserve"> age- and education-matched controls </w:t>
      </w:r>
      <w:bookmarkEnd w:id="1"/>
      <w:r w:rsidRPr="00C14EB5">
        <w:rPr>
          <w:rFonts w:ascii="Times New Roman" w:hAnsi="Times New Roman" w:cs="Times New Roman"/>
          <w:sz w:val="24"/>
          <w:szCs w:val="24"/>
        </w:rPr>
        <w:t xml:space="preserve">on </w:t>
      </w:r>
      <w:r>
        <w:rPr>
          <w:rFonts w:ascii="Times New Roman" w:hAnsi="Times New Roman" w:cs="Times New Roman"/>
          <w:sz w:val="24"/>
          <w:szCs w:val="24"/>
        </w:rPr>
        <w:t>tasks tapping</w:t>
      </w:r>
      <w:r w:rsidRPr="00C14EB5">
        <w:rPr>
          <w:rFonts w:ascii="Times New Roman" w:hAnsi="Times New Roman" w:cs="Times New Roman"/>
          <w:sz w:val="24"/>
          <w:szCs w:val="24"/>
        </w:rPr>
        <w:t>: 1. narrative production (retelling the stor</w:t>
      </w:r>
      <w:r>
        <w:rPr>
          <w:rFonts w:ascii="Times New Roman" w:hAnsi="Times New Roman" w:cs="Times New Roman"/>
          <w:sz w:val="24"/>
          <w:szCs w:val="24"/>
        </w:rPr>
        <w:t>y of Cinderella),</w:t>
      </w:r>
      <w:r w:rsidRPr="00C14EB5">
        <w:rPr>
          <w:rFonts w:ascii="Times New Roman" w:hAnsi="Times New Roman" w:cs="Times New Roman"/>
          <w:sz w:val="24"/>
          <w:szCs w:val="24"/>
        </w:rPr>
        <w:t xml:space="preserve"> 2. </w:t>
      </w:r>
      <w:r>
        <w:rPr>
          <w:rFonts w:ascii="Times New Roman" w:hAnsi="Times New Roman" w:cs="Times New Roman"/>
          <w:sz w:val="24"/>
          <w:szCs w:val="24"/>
        </w:rPr>
        <w:t>language pragmatics (e.g. comprehension of humour, m</w:t>
      </w:r>
      <w:r w:rsidRPr="00C14EB5">
        <w:rPr>
          <w:rFonts w:ascii="Times New Roman" w:hAnsi="Times New Roman" w:cs="Times New Roman"/>
          <w:sz w:val="24"/>
          <w:szCs w:val="24"/>
        </w:rPr>
        <w:t>etaphor</w:t>
      </w:r>
      <w:r>
        <w:rPr>
          <w:rFonts w:ascii="Times New Roman" w:hAnsi="Times New Roman" w:cs="Times New Roman"/>
          <w:sz w:val="24"/>
          <w:szCs w:val="24"/>
        </w:rPr>
        <w:t>s, and inferred meaning), 3. prosody discrimination 4</w:t>
      </w:r>
      <w:r w:rsidRPr="00C14EB5">
        <w:rPr>
          <w:rFonts w:ascii="Times New Roman" w:hAnsi="Times New Roman" w:cs="Times New Roman"/>
          <w:sz w:val="24"/>
          <w:szCs w:val="24"/>
        </w:rPr>
        <w:t xml:space="preserve">. </w:t>
      </w:r>
      <w:r>
        <w:rPr>
          <w:rFonts w:ascii="Times New Roman" w:hAnsi="Times New Roman" w:cs="Times New Roman"/>
          <w:sz w:val="24"/>
          <w:szCs w:val="24"/>
        </w:rPr>
        <w:t xml:space="preserve">inhibitory control and planning in </w:t>
      </w:r>
      <w:r w:rsidRPr="00C14EB5">
        <w:rPr>
          <w:rFonts w:ascii="Times New Roman" w:hAnsi="Times New Roman" w:cs="Times New Roman"/>
          <w:sz w:val="24"/>
          <w:szCs w:val="24"/>
        </w:rPr>
        <w:t>lexical selection</w:t>
      </w:r>
      <w:r>
        <w:rPr>
          <w:rFonts w:ascii="Times New Roman" w:hAnsi="Times New Roman" w:cs="Times New Roman"/>
          <w:sz w:val="24"/>
          <w:szCs w:val="24"/>
        </w:rPr>
        <w:t xml:space="preserve"> tasks</w:t>
      </w:r>
      <w:r w:rsidRPr="00C14EB5">
        <w:rPr>
          <w:rFonts w:ascii="Times New Roman" w:hAnsi="Times New Roman" w:cs="Times New Roman"/>
          <w:sz w:val="24"/>
          <w:szCs w:val="24"/>
        </w:rPr>
        <w:t xml:space="preserve"> (</w:t>
      </w:r>
      <w:r>
        <w:rPr>
          <w:rFonts w:ascii="Times New Roman" w:hAnsi="Times New Roman" w:cs="Times New Roman"/>
          <w:sz w:val="24"/>
          <w:szCs w:val="24"/>
        </w:rPr>
        <w:t xml:space="preserve">Blocked Cyclic Naming; </w:t>
      </w:r>
      <w:r w:rsidRPr="00B5571C">
        <w:rPr>
          <w:rFonts w:ascii="Times New Roman" w:hAnsi="Times New Roman" w:cs="Times New Roman"/>
          <w:sz w:val="24"/>
          <w:szCs w:val="24"/>
        </w:rPr>
        <w:t xml:space="preserve">Hayling </w:t>
      </w:r>
      <w:r>
        <w:rPr>
          <w:rFonts w:ascii="Times New Roman" w:hAnsi="Times New Roman" w:cs="Times New Roman"/>
          <w:sz w:val="24"/>
          <w:szCs w:val="24"/>
        </w:rPr>
        <w:t>S</w:t>
      </w:r>
      <w:r w:rsidRPr="00B5571C">
        <w:rPr>
          <w:rFonts w:ascii="Times New Roman" w:hAnsi="Times New Roman" w:cs="Times New Roman"/>
          <w:sz w:val="24"/>
          <w:szCs w:val="24"/>
        </w:rPr>
        <w:t xml:space="preserve">entence </w:t>
      </w:r>
      <w:r>
        <w:rPr>
          <w:rFonts w:ascii="Times New Roman" w:hAnsi="Times New Roman" w:cs="Times New Roman"/>
          <w:sz w:val="24"/>
          <w:szCs w:val="24"/>
        </w:rPr>
        <w:t>C</w:t>
      </w:r>
      <w:r w:rsidRPr="00B5571C">
        <w:rPr>
          <w:rFonts w:ascii="Times New Roman" w:hAnsi="Times New Roman" w:cs="Times New Roman"/>
          <w:sz w:val="24"/>
          <w:szCs w:val="24"/>
        </w:rPr>
        <w:t xml:space="preserve">ompletion </w:t>
      </w:r>
      <w:r>
        <w:rPr>
          <w:rFonts w:ascii="Times New Roman" w:hAnsi="Times New Roman" w:cs="Times New Roman"/>
          <w:sz w:val="24"/>
          <w:szCs w:val="24"/>
        </w:rPr>
        <w:t>T</w:t>
      </w:r>
      <w:r w:rsidRPr="00B5571C">
        <w:rPr>
          <w:rFonts w:ascii="Times New Roman" w:hAnsi="Times New Roman" w:cs="Times New Roman"/>
          <w:sz w:val="24"/>
          <w:szCs w:val="24"/>
        </w:rPr>
        <w:t>est</w:t>
      </w:r>
      <w:r w:rsidRPr="00C14EB5">
        <w:rPr>
          <w:rFonts w:ascii="Times New Roman" w:hAnsi="Times New Roman" w:cs="Times New Roman"/>
          <w:sz w:val="24"/>
          <w:szCs w:val="24"/>
        </w:rPr>
        <w:t xml:space="preserve">). Verbal narratives were analysed with measures proven sensitive to detect impairments in other populations, </w:t>
      </w:r>
      <w:r>
        <w:rPr>
          <w:rFonts w:ascii="Times New Roman" w:hAnsi="Times New Roman" w:cs="Times New Roman"/>
          <w:sz w:val="24"/>
          <w:szCs w:val="24"/>
        </w:rPr>
        <w:t xml:space="preserve">including </w:t>
      </w:r>
      <w:r w:rsidRPr="00C14EB5">
        <w:rPr>
          <w:rFonts w:ascii="Times New Roman" w:hAnsi="Times New Roman" w:cs="Times New Roman"/>
          <w:sz w:val="24"/>
          <w:szCs w:val="24"/>
        </w:rPr>
        <w:t>rate of Correct Information Units (CIU</w:t>
      </w:r>
      <w:r>
        <w:rPr>
          <w:rFonts w:ascii="Times New Roman" w:hAnsi="Times New Roman" w:cs="Times New Roman"/>
          <w:sz w:val="24"/>
          <w:szCs w:val="24"/>
        </w:rPr>
        <w:t>s</w:t>
      </w:r>
      <w:r w:rsidRPr="00C14EB5">
        <w:rPr>
          <w:rFonts w:ascii="Times New Roman" w:hAnsi="Times New Roman" w:cs="Times New Roman"/>
          <w:sz w:val="24"/>
          <w:szCs w:val="24"/>
        </w:rPr>
        <w:t xml:space="preserve">), mean length of utterance (MUL), speech rate </w:t>
      </w:r>
      <w:r>
        <w:rPr>
          <w:rFonts w:ascii="Times New Roman" w:hAnsi="Times New Roman" w:cs="Times New Roman"/>
          <w:sz w:val="24"/>
          <w:szCs w:val="24"/>
        </w:rPr>
        <w:t>(</w:t>
      </w:r>
      <w:r w:rsidRPr="00C14EB5">
        <w:rPr>
          <w:rFonts w:ascii="Times New Roman" w:hAnsi="Times New Roman" w:cs="Times New Roman"/>
          <w:sz w:val="24"/>
          <w:szCs w:val="24"/>
        </w:rPr>
        <w:t>number of words per minute</w:t>
      </w:r>
      <w:r>
        <w:rPr>
          <w:rFonts w:ascii="Times New Roman" w:hAnsi="Times New Roman" w:cs="Times New Roman"/>
          <w:sz w:val="24"/>
          <w:szCs w:val="24"/>
        </w:rPr>
        <w:t>)</w:t>
      </w:r>
      <w:r w:rsidRPr="00C14EB5">
        <w:rPr>
          <w:rFonts w:ascii="Times New Roman" w:hAnsi="Times New Roman" w:cs="Times New Roman"/>
          <w:sz w:val="24"/>
          <w:szCs w:val="24"/>
        </w:rPr>
        <w:t>, rate of errors</w:t>
      </w:r>
      <w:r>
        <w:rPr>
          <w:rFonts w:ascii="Times New Roman" w:hAnsi="Times New Roman" w:cs="Times New Roman"/>
          <w:sz w:val="24"/>
          <w:szCs w:val="24"/>
        </w:rPr>
        <w:t>,</w:t>
      </w:r>
      <w:r w:rsidRPr="00C14EB5">
        <w:rPr>
          <w:rFonts w:ascii="Times New Roman" w:hAnsi="Times New Roman" w:cs="Times New Roman"/>
          <w:sz w:val="24"/>
          <w:szCs w:val="24"/>
        </w:rPr>
        <w:t xml:space="preserve"> and coherence of narrative.  AwPKU </w:t>
      </w:r>
      <w:r>
        <w:rPr>
          <w:rFonts w:ascii="Times New Roman" w:hAnsi="Times New Roman" w:cs="Times New Roman"/>
          <w:sz w:val="24"/>
          <w:szCs w:val="24"/>
        </w:rPr>
        <w:t xml:space="preserve">showed </w:t>
      </w:r>
      <w:r w:rsidDel="00635D4B">
        <w:rPr>
          <w:rFonts w:ascii="Times New Roman" w:hAnsi="Times New Roman" w:cs="Times New Roman"/>
          <w:sz w:val="24"/>
          <w:szCs w:val="24"/>
        </w:rPr>
        <w:t xml:space="preserve">normal </w:t>
      </w:r>
      <w:r>
        <w:rPr>
          <w:rFonts w:ascii="Times New Roman" w:hAnsi="Times New Roman" w:cs="Times New Roman"/>
          <w:sz w:val="24"/>
          <w:szCs w:val="24"/>
        </w:rPr>
        <w:t xml:space="preserve">basic language processing abilities, with no deficits in lexical retrieval, phonological/articulatory processing or sentence construction even in a narrative task.  Instead, impairments were seen </w:t>
      </w:r>
      <w:r w:rsidR="004A1719">
        <w:rPr>
          <w:rFonts w:ascii="Times New Roman" w:hAnsi="Times New Roman" w:cs="Times New Roman"/>
          <w:sz w:val="24"/>
          <w:szCs w:val="24"/>
        </w:rPr>
        <w:t>in</w:t>
      </w:r>
      <w:r>
        <w:rPr>
          <w:rFonts w:ascii="Times New Roman" w:hAnsi="Times New Roman" w:cs="Times New Roman"/>
          <w:sz w:val="24"/>
          <w:szCs w:val="24"/>
        </w:rPr>
        <w:t xml:space="preserve"> language tasks requir</w:t>
      </w:r>
      <w:r w:rsidR="004A1719">
        <w:rPr>
          <w:rFonts w:ascii="Times New Roman" w:hAnsi="Times New Roman" w:cs="Times New Roman"/>
          <w:sz w:val="24"/>
          <w:szCs w:val="24"/>
        </w:rPr>
        <w:t>ing</w:t>
      </w:r>
      <w:r>
        <w:rPr>
          <w:rFonts w:ascii="Times New Roman" w:hAnsi="Times New Roman" w:cs="Times New Roman"/>
          <w:sz w:val="24"/>
          <w:szCs w:val="24"/>
        </w:rPr>
        <w:t xml:space="preserve"> </w:t>
      </w:r>
      <w:r w:rsidDel="00635D4B">
        <w:rPr>
          <w:rFonts w:ascii="Times New Roman" w:hAnsi="Times New Roman" w:cs="Times New Roman"/>
          <w:sz w:val="24"/>
          <w:szCs w:val="24"/>
        </w:rPr>
        <w:t>planning and reasoning</w:t>
      </w:r>
      <w:r>
        <w:rPr>
          <w:rFonts w:ascii="Times New Roman" w:hAnsi="Times New Roman" w:cs="Times New Roman"/>
          <w:sz w:val="24"/>
          <w:szCs w:val="24"/>
        </w:rPr>
        <w:t xml:space="preserve"> abilities.  In </w:t>
      </w:r>
      <w:r w:rsidRPr="00C14EB5">
        <w:rPr>
          <w:rFonts w:ascii="Times New Roman" w:hAnsi="Times New Roman" w:cs="Times New Roman"/>
          <w:sz w:val="24"/>
          <w:szCs w:val="24"/>
        </w:rPr>
        <w:t xml:space="preserve">narrative production, rate of CIU was lower </w:t>
      </w:r>
      <w:r>
        <w:rPr>
          <w:rFonts w:ascii="Times New Roman" w:hAnsi="Times New Roman" w:cs="Times New Roman"/>
          <w:sz w:val="24"/>
          <w:szCs w:val="24"/>
        </w:rPr>
        <w:t xml:space="preserve">than controls; in </w:t>
      </w:r>
      <w:r w:rsidRPr="00C14EB5">
        <w:rPr>
          <w:rFonts w:ascii="Times New Roman" w:hAnsi="Times New Roman" w:cs="Times New Roman"/>
          <w:sz w:val="24"/>
          <w:szCs w:val="24"/>
        </w:rPr>
        <w:t xml:space="preserve">understanding of </w:t>
      </w:r>
      <w:r>
        <w:rPr>
          <w:rFonts w:ascii="Times New Roman" w:hAnsi="Times New Roman" w:cs="Times New Roman"/>
          <w:sz w:val="24"/>
          <w:szCs w:val="24"/>
        </w:rPr>
        <w:t>metaphors and inferred meaning</w:t>
      </w:r>
      <w:r w:rsidRPr="00C14EB5">
        <w:rPr>
          <w:rFonts w:ascii="Times New Roman" w:hAnsi="Times New Roman" w:cs="Times New Roman"/>
          <w:sz w:val="24"/>
          <w:szCs w:val="24"/>
        </w:rPr>
        <w:t>,</w:t>
      </w:r>
      <w:r>
        <w:rPr>
          <w:rFonts w:ascii="Times New Roman" w:hAnsi="Times New Roman" w:cs="Times New Roman"/>
          <w:sz w:val="24"/>
          <w:szCs w:val="24"/>
        </w:rPr>
        <w:t xml:space="preserve"> responses were slower; in the Hayling task, more errors were made in conditions requiring a focused lexical search. These results</w:t>
      </w:r>
      <w:r w:rsidR="0072654B">
        <w:rPr>
          <w:rFonts w:ascii="Times New Roman" w:hAnsi="Times New Roman" w:cs="Times New Roman"/>
          <w:sz w:val="24"/>
          <w:szCs w:val="24"/>
        </w:rPr>
        <w:t xml:space="preserve"> </w:t>
      </w:r>
      <w:r>
        <w:rPr>
          <w:rFonts w:ascii="Times New Roman" w:hAnsi="Times New Roman" w:cs="Times New Roman"/>
          <w:sz w:val="24"/>
          <w:szCs w:val="24"/>
        </w:rPr>
        <w:t>are consistent with result</w:t>
      </w:r>
      <w:r w:rsidR="00AD30AE">
        <w:rPr>
          <w:rFonts w:ascii="Times New Roman" w:hAnsi="Times New Roman" w:cs="Times New Roman"/>
          <w:sz w:val="24"/>
          <w:szCs w:val="24"/>
        </w:rPr>
        <w:t xml:space="preserve">s </w:t>
      </w:r>
      <w:r w:rsidRPr="00C14EB5">
        <w:rPr>
          <w:rFonts w:ascii="Times New Roman" w:hAnsi="Times New Roman" w:cs="Times New Roman"/>
          <w:sz w:val="24"/>
          <w:szCs w:val="24"/>
        </w:rPr>
        <w:t>on</w:t>
      </w:r>
      <w:r w:rsidR="00A15307">
        <w:rPr>
          <w:rFonts w:ascii="Times New Roman" w:hAnsi="Times New Roman" w:cs="Times New Roman"/>
          <w:sz w:val="24"/>
          <w:szCs w:val="24"/>
        </w:rPr>
        <w:t xml:space="preserve"> an overlapping group </w:t>
      </w:r>
      <w:bookmarkStart w:id="2" w:name="_Hlk494633823"/>
      <w:r w:rsidR="00AD30AE">
        <w:rPr>
          <w:rFonts w:ascii="Times New Roman" w:hAnsi="Times New Roman" w:cs="Times New Roman"/>
          <w:sz w:val="24"/>
          <w:szCs w:val="24"/>
        </w:rPr>
        <w:t>of participants (Palermo et al., 2007)</w:t>
      </w:r>
      <w:r w:rsidR="00A15307">
        <w:rPr>
          <w:rFonts w:ascii="Times New Roman" w:hAnsi="Times New Roman" w:cs="Times New Roman"/>
          <w:sz w:val="24"/>
          <w:szCs w:val="24"/>
        </w:rPr>
        <w:t>.  They</w:t>
      </w:r>
      <w:r>
        <w:rPr>
          <w:rFonts w:ascii="Times New Roman" w:hAnsi="Times New Roman" w:cs="Times New Roman"/>
          <w:sz w:val="24"/>
          <w:szCs w:val="24"/>
        </w:rPr>
        <w:t xml:space="preserve"> suggest that higher-order EF deficits in PKU cannot be </w:t>
      </w:r>
      <w:r w:rsidR="0072654B">
        <w:rPr>
          <w:rFonts w:ascii="Times New Roman" w:hAnsi="Times New Roman" w:cs="Times New Roman"/>
          <w:sz w:val="24"/>
          <w:szCs w:val="24"/>
        </w:rPr>
        <w:t xml:space="preserve">explained by </w:t>
      </w:r>
      <w:r>
        <w:rPr>
          <w:rFonts w:ascii="Times New Roman" w:hAnsi="Times New Roman" w:cs="Times New Roman"/>
          <w:sz w:val="24"/>
          <w:szCs w:val="24"/>
        </w:rPr>
        <w:t>an accumulation of lower-order deficits in basic language skills and/or a general reduction in speed of processing</w:t>
      </w:r>
      <w:r w:rsidR="00C15789">
        <w:rPr>
          <w:rFonts w:ascii="Times New Roman" w:hAnsi="Times New Roman" w:cs="Times New Roman"/>
          <w:sz w:val="24"/>
          <w:szCs w:val="24"/>
        </w:rPr>
        <w:t>.</w:t>
      </w:r>
      <w:r w:rsidR="0046700E">
        <w:rPr>
          <w:rFonts w:ascii="Times New Roman" w:hAnsi="Times New Roman" w:cs="Times New Roman"/>
          <w:sz w:val="24"/>
          <w:szCs w:val="24"/>
        </w:rPr>
        <w:t xml:space="preserve"> </w:t>
      </w:r>
      <w:r w:rsidR="00F671DF">
        <w:rPr>
          <w:rFonts w:ascii="Times New Roman" w:hAnsi="Times New Roman" w:cs="Times New Roman"/>
          <w:sz w:val="24"/>
          <w:szCs w:val="24"/>
        </w:rPr>
        <w:t xml:space="preserve"> </w:t>
      </w:r>
      <w:r w:rsidR="002F3FDA" w:rsidRPr="00AD30AE">
        <w:rPr>
          <w:rFonts w:ascii="Times New Roman" w:hAnsi="Times New Roman" w:cs="Times New Roman"/>
          <w:color w:val="000000" w:themeColor="text1"/>
          <w:sz w:val="24"/>
          <w:szCs w:val="24"/>
        </w:rPr>
        <w:t xml:space="preserve">More generally, they suggest </w:t>
      </w:r>
      <w:r w:rsidR="008D3256" w:rsidRPr="00AD30AE">
        <w:rPr>
          <w:rFonts w:ascii="Times New Roman" w:hAnsi="Times New Roman" w:cs="Times New Roman"/>
          <w:color w:val="000000" w:themeColor="text1"/>
          <w:sz w:val="24"/>
          <w:szCs w:val="24"/>
        </w:rPr>
        <w:t>EF</w:t>
      </w:r>
      <w:r w:rsidR="002F3FDA" w:rsidRPr="00AD30AE">
        <w:rPr>
          <w:rFonts w:ascii="Times New Roman" w:hAnsi="Times New Roman" w:cs="Times New Roman"/>
          <w:color w:val="000000" w:themeColor="text1"/>
          <w:sz w:val="24"/>
          <w:szCs w:val="24"/>
        </w:rPr>
        <w:t xml:space="preserve"> are based on specific neurophysiological </w:t>
      </w:r>
      <w:r w:rsidR="0072654B" w:rsidRPr="00AD30AE">
        <w:rPr>
          <w:rFonts w:ascii="Times New Roman" w:hAnsi="Times New Roman" w:cs="Times New Roman"/>
          <w:color w:val="000000" w:themeColor="text1"/>
          <w:sz w:val="24"/>
          <w:szCs w:val="24"/>
        </w:rPr>
        <w:t xml:space="preserve">resources </w:t>
      </w:r>
      <w:r w:rsidR="002F3FDA" w:rsidRPr="00AD30AE">
        <w:rPr>
          <w:rFonts w:ascii="Times New Roman" w:hAnsi="Times New Roman" w:cs="Times New Roman"/>
          <w:color w:val="000000" w:themeColor="text1"/>
          <w:sz w:val="24"/>
          <w:szCs w:val="24"/>
        </w:rPr>
        <w:t>and</w:t>
      </w:r>
      <w:r w:rsidR="0072654B" w:rsidRPr="00AD30AE">
        <w:rPr>
          <w:rFonts w:ascii="Times New Roman" w:hAnsi="Times New Roman" w:cs="Times New Roman"/>
          <w:color w:val="000000" w:themeColor="text1"/>
        </w:rPr>
        <w:t xml:space="preserve"> </w:t>
      </w:r>
      <w:r w:rsidR="0072654B" w:rsidRPr="00AD30AE">
        <w:rPr>
          <w:rFonts w:ascii="Times New Roman" w:hAnsi="Times New Roman" w:cs="Times New Roman"/>
          <w:color w:val="000000" w:themeColor="text1"/>
          <w:sz w:val="24"/>
          <w:szCs w:val="24"/>
        </w:rPr>
        <w:t>cannot simply be conceived has an emergent property of lower level processing.</w:t>
      </w:r>
    </w:p>
    <w:bookmarkEnd w:id="2"/>
    <w:p w14:paraId="0176B414" w14:textId="77777777" w:rsidR="005C5D16" w:rsidRDefault="005C5D16" w:rsidP="005C5D16">
      <w:pPr>
        <w:spacing w:after="0" w:line="360" w:lineRule="auto"/>
        <w:ind w:firstLine="709"/>
        <w:rPr>
          <w:rFonts w:ascii="Times New Roman" w:hAnsi="Times New Roman" w:cs="Times New Roman"/>
          <w:sz w:val="24"/>
          <w:szCs w:val="24"/>
        </w:rPr>
      </w:pPr>
    </w:p>
    <w:p w14:paraId="0A55BFAF" w14:textId="7D6AB34A" w:rsidR="008C316E" w:rsidRDefault="005C5D16">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Key words: PKU, metabolic disorders, language, pragmatics, executive functions, speed of processing.</w:t>
      </w:r>
    </w:p>
    <w:p w14:paraId="73E4D955" w14:textId="77777777" w:rsidR="0072654B" w:rsidRDefault="007265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6A75C0B" w14:textId="5473AFD9" w:rsidR="005C5D16" w:rsidRDefault="005C5D16" w:rsidP="005C5D16">
      <w:pPr>
        <w:spacing w:after="0" w:line="360" w:lineRule="auto"/>
        <w:ind w:firstLine="709"/>
        <w:rPr>
          <w:rFonts w:ascii="Times New Roman" w:hAnsi="Times New Roman" w:cs="Times New Roman"/>
          <w:iCs/>
          <w:sz w:val="24"/>
          <w:szCs w:val="24"/>
        </w:rPr>
      </w:pPr>
      <w:r w:rsidRPr="00C14EB5">
        <w:rPr>
          <w:rFonts w:ascii="Times New Roman" w:hAnsi="Times New Roman" w:cs="Times New Roman"/>
          <w:sz w:val="24"/>
          <w:szCs w:val="24"/>
        </w:rPr>
        <w:lastRenderedPageBreak/>
        <w:t>Phenylketonuria (PKU) is a rare inherited metabolic disease, with an occurrence of 1 in 10.000 live births</w:t>
      </w:r>
      <w:r>
        <w:rPr>
          <w:rFonts w:ascii="Times New Roman" w:hAnsi="Times New Roman" w:cs="Times New Roman"/>
          <w:sz w:val="24"/>
          <w:szCs w:val="24"/>
        </w:rPr>
        <w:t xml:space="preserve"> on average</w:t>
      </w:r>
      <w:r w:rsidRPr="00C14EB5">
        <w:rPr>
          <w:rFonts w:ascii="Times New Roman" w:hAnsi="Times New Roman" w:cs="Times New Roman"/>
          <w:sz w:val="24"/>
          <w:szCs w:val="24"/>
        </w:rPr>
        <w:t xml:space="preserve"> in </w:t>
      </w:r>
      <w:r>
        <w:rPr>
          <w:rFonts w:ascii="Times New Roman" w:hAnsi="Times New Roman" w:cs="Times New Roman"/>
          <w:sz w:val="24"/>
          <w:szCs w:val="24"/>
        </w:rPr>
        <w:t xml:space="preserve">many European countries </w:t>
      </w:r>
      <w:r w:rsidRPr="00C14EB5">
        <w:rPr>
          <w:rFonts w:ascii="Times New Roman" w:hAnsi="Times New Roman" w:cs="Times New Roman"/>
          <w:sz w:val="24"/>
          <w:szCs w:val="24"/>
          <w:lang w:val="en-US"/>
        </w:rPr>
        <w:t>(Hardelid et al.</w:t>
      </w:r>
      <w:r>
        <w:rPr>
          <w:rFonts w:ascii="Times New Roman" w:hAnsi="Times New Roman" w:cs="Times New Roman"/>
          <w:sz w:val="24"/>
          <w:szCs w:val="24"/>
          <w:lang w:val="en-US"/>
        </w:rPr>
        <w:t>,</w:t>
      </w:r>
      <w:r w:rsidRPr="00C14EB5">
        <w:rPr>
          <w:rFonts w:ascii="Times New Roman" w:hAnsi="Times New Roman" w:cs="Times New Roman"/>
          <w:sz w:val="24"/>
          <w:szCs w:val="24"/>
          <w:lang w:val="en-US"/>
        </w:rPr>
        <w:t xml:space="preserve"> 2008)</w:t>
      </w:r>
      <w:r w:rsidRPr="00C14EB5">
        <w:rPr>
          <w:rFonts w:ascii="Times New Roman" w:hAnsi="Times New Roman" w:cs="Times New Roman"/>
          <w:sz w:val="24"/>
          <w:szCs w:val="24"/>
        </w:rPr>
        <w:t>. It is caused by a mutation in the phenylalanine hydroxylase (</w:t>
      </w:r>
      <w:r w:rsidRPr="00C14EB5">
        <w:rPr>
          <w:rFonts w:ascii="Times New Roman" w:hAnsi="Times New Roman" w:cs="Times New Roman"/>
          <w:i/>
          <w:iCs/>
          <w:sz w:val="24"/>
          <w:szCs w:val="24"/>
        </w:rPr>
        <w:t xml:space="preserve">PAH) </w:t>
      </w:r>
      <w:r w:rsidRPr="00C14EB5">
        <w:rPr>
          <w:rFonts w:ascii="Times New Roman" w:hAnsi="Times New Roman" w:cs="Times New Roman"/>
          <w:sz w:val="24"/>
          <w:szCs w:val="24"/>
        </w:rPr>
        <w:t>gene on ch</w:t>
      </w:r>
      <w:r>
        <w:rPr>
          <w:rFonts w:ascii="Times New Roman" w:hAnsi="Times New Roman" w:cs="Times New Roman"/>
          <w:sz w:val="24"/>
          <w:szCs w:val="24"/>
        </w:rPr>
        <w:t xml:space="preserve">romosome 12, which leads to a deficiency of </w:t>
      </w:r>
      <w:r w:rsidRPr="00C14EB5">
        <w:rPr>
          <w:rFonts w:ascii="Times New Roman" w:hAnsi="Times New Roman" w:cs="Times New Roman"/>
          <w:sz w:val="24"/>
          <w:szCs w:val="24"/>
        </w:rPr>
        <w:t xml:space="preserve">PAH, an enzyme converting phenylalanine (Phe) into </w:t>
      </w:r>
      <w:r w:rsidR="00147922" w:rsidRPr="00C14EB5">
        <w:rPr>
          <w:rFonts w:ascii="Times New Roman" w:hAnsi="Times New Roman" w:cs="Times New Roman"/>
          <w:sz w:val="24"/>
          <w:szCs w:val="24"/>
        </w:rPr>
        <w:t>tyrosine</w:t>
      </w:r>
      <w:r w:rsidR="00147922">
        <w:rPr>
          <w:rFonts w:ascii="Times New Roman" w:hAnsi="Times New Roman" w:cs="Times New Roman"/>
          <w:sz w:val="24"/>
          <w:szCs w:val="24"/>
        </w:rPr>
        <w:t xml:space="preserve"> , a precursor of </w:t>
      </w:r>
      <w:r w:rsidRPr="00C14EB5">
        <w:rPr>
          <w:rFonts w:ascii="Times New Roman" w:hAnsi="Times New Roman" w:cs="Times New Roman"/>
          <w:sz w:val="24"/>
          <w:szCs w:val="24"/>
        </w:rPr>
        <w:t xml:space="preserve">dopamine </w:t>
      </w:r>
      <w:r>
        <w:rPr>
          <w:rFonts w:ascii="Times New Roman" w:hAnsi="Times New Roman" w:cs="Times New Roman"/>
          <w:sz w:val="24"/>
          <w:szCs w:val="24"/>
        </w:rPr>
        <w:t>(Scriver</w:t>
      </w:r>
      <w:r w:rsidRPr="00F64010">
        <w:rPr>
          <w:rFonts w:ascii="Times New Roman" w:hAnsi="Times New Roman" w:cs="Times New Roman"/>
          <w:sz w:val="24"/>
          <w:szCs w:val="24"/>
        </w:rPr>
        <w:t xml:space="preserve"> &amp; Kaufman</w:t>
      </w:r>
      <w:r>
        <w:rPr>
          <w:rFonts w:ascii="Times New Roman" w:hAnsi="Times New Roman" w:cs="Times New Roman"/>
          <w:sz w:val="24"/>
          <w:szCs w:val="24"/>
        </w:rPr>
        <w:t>, 2001). Damage to PAH-</w:t>
      </w:r>
      <w:r w:rsidRPr="00C14EB5">
        <w:rPr>
          <w:rFonts w:ascii="Times New Roman" w:hAnsi="Times New Roman" w:cs="Times New Roman"/>
          <w:sz w:val="24"/>
          <w:szCs w:val="24"/>
        </w:rPr>
        <w:t>activity</w:t>
      </w:r>
      <w:r>
        <w:rPr>
          <w:rFonts w:ascii="Times New Roman" w:hAnsi="Times New Roman" w:cs="Times New Roman"/>
          <w:sz w:val="24"/>
          <w:szCs w:val="24"/>
        </w:rPr>
        <w:t xml:space="preserve"> results in increased blood Phe-</w:t>
      </w:r>
      <w:r w:rsidRPr="00C14EB5">
        <w:rPr>
          <w:rFonts w:ascii="Times New Roman" w:hAnsi="Times New Roman" w:cs="Times New Roman"/>
          <w:sz w:val="24"/>
          <w:szCs w:val="24"/>
        </w:rPr>
        <w:t>levels, with toxic concentration in the brai</w:t>
      </w:r>
      <w:r>
        <w:rPr>
          <w:rFonts w:ascii="Times New Roman" w:hAnsi="Times New Roman" w:cs="Times New Roman"/>
          <w:sz w:val="24"/>
          <w:szCs w:val="24"/>
        </w:rPr>
        <w:t>n as well as a lack of tyrosine. U</w:t>
      </w:r>
      <w:r w:rsidRPr="00C14EB5">
        <w:rPr>
          <w:rFonts w:ascii="Times New Roman" w:hAnsi="Times New Roman" w:cs="Times New Roman"/>
          <w:sz w:val="24"/>
          <w:szCs w:val="24"/>
        </w:rPr>
        <w:t xml:space="preserve">ntreated, PKU causes severe </w:t>
      </w:r>
      <w:r>
        <w:rPr>
          <w:rFonts w:ascii="Times New Roman" w:hAnsi="Times New Roman" w:cs="Times New Roman"/>
          <w:sz w:val="24"/>
          <w:szCs w:val="24"/>
        </w:rPr>
        <w:t>learning disabilities</w:t>
      </w:r>
      <w:r w:rsidRPr="00C14EB5">
        <w:rPr>
          <w:rFonts w:ascii="Times New Roman" w:hAnsi="Times New Roman" w:cs="Times New Roman"/>
          <w:sz w:val="24"/>
          <w:szCs w:val="24"/>
        </w:rPr>
        <w:t xml:space="preserve">. </w:t>
      </w:r>
      <w:r>
        <w:rPr>
          <w:rFonts w:ascii="Times New Roman" w:hAnsi="Times New Roman" w:cs="Times New Roman"/>
          <w:iCs/>
          <w:sz w:val="24"/>
          <w:szCs w:val="24"/>
        </w:rPr>
        <w:t xml:space="preserve">The introduction of </w:t>
      </w:r>
      <w:r w:rsidRPr="00C14EB5">
        <w:rPr>
          <w:rFonts w:ascii="Times New Roman" w:hAnsi="Times New Roman" w:cs="Times New Roman"/>
          <w:iCs/>
          <w:sz w:val="24"/>
          <w:szCs w:val="24"/>
        </w:rPr>
        <w:t>new-born screening</w:t>
      </w:r>
      <w:r>
        <w:rPr>
          <w:rFonts w:ascii="Times New Roman" w:hAnsi="Times New Roman" w:cs="Times New Roman"/>
          <w:iCs/>
          <w:sz w:val="24"/>
          <w:szCs w:val="24"/>
        </w:rPr>
        <w:t xml:space="preserve"> in the late 1960’s together with a low phenylalanine </w:t>
      </w:r>
      <w:r w:rsidRPr="00C14EB5">
        <w:rPr>
          <w:rFonts w:ascii="Times New Roman" w:hAnsi="Times New Roman" w:cs="Times New Roman"/>
          <w:iCs/>
          <w:sz w:val="24"/>
          <w:szCs w:val="24"/>
        </w:rPr>
        <w:t xml:space="preserve">diet has </w:t>
      </w:r>
      <w:r>
        <w:rPr>
          <w:rFonts w:ascii="Times New Roman" w:hAnsi="Times New Roman" w:cs="Times New Roman"/>
          <w:iCs/>
          <w:sz w:val="24"/>
          <w:szCs w:val="24"/>
        </w:rPr>
        <w:t xml:space="preserve">prevented severe mental disability </w:t>
      </w:r>
      <w:r w:rsidRPr="00C14EB5">
        <w:rPr>
          <w:rFonts w:ascii="Times New Roman" w:hAnsi="Times New Roman" w:cs="Times New Roman"/>
          <w:iCs/>
          <w:sz w:val="24"/>
          <w:szCs w:val="24"/>
        </w:rPr>
        <w:t>(</w:t>
      </w:r>
      <w:r w:rsidRPr="00ED44E4">
        <w:rPr>
          <w:rFonts w:ascii="Times New Roman" w:hAnsi="Times New Roman" w:cs="Times New Roman"/>
          <w:sz w:val="24"/>
          <w:szCs w:val="24"/>
        </w:rPr>
        <w:t>Blau, van Spronsen, &amp; Levy, 2010</w:t>
      </w:r>
      <w:r w:rsidRPr="00C14EB5">
        <w:rPr>
          <w:rFonts w:ascii="Times New Roman" w:hAnsi="Times New Roman" w:cs="Times New Roman"/>
          <w:iCs/>
          <w:sz w:val="24"/>
          <w:szCs w:val="24"/>
        </w:rPr>
        <w:t xml:space="preserve">). However, despite early intervention, </w:t>
      </w:r>
      <w:r w:rsidR="00147922">
        <w:rPr>
          <w:rFonts w:ascii="Times New Roman" w:hAnsi="Times New Roman" w:cs="Times New Roman"/>
          <w:iCs/>
          <w:sz w:val="24"/>
          <w:szCs w:val="24"/>
        </w:rPr>
        <w:t xml:space="preserve">some mild </w:t>
      </w:r>
      <w:r w:rsidRPr="00C14EB5">
        <w:rPr>
          <w:rFonts w:ascii="Times New Roman" w:hAnsi="Times New Roman" w:cs="Times New Roman"/>
          <w:iCs/>
          <w:sz w:val="24"/>
          <w:szCs w:val="24"/>
        </w:rPr>
        <w:t>cognitive impairment</w:t>
      </w:r>
      <w:r>
        <w:rPr>
          <w:rFonts w:ascii="Times New Roman" w:hAnsi="Times New Roman" w:cs="Times New Roman"/>
          <w:iCs/>
          <w:sz w:val="24"/>
          <w:szCs w:val="24"/>
        </w:rPr>
        <w:t>s</w:t>
      </w:r>
      <w:r w:rsidR="00147922">
        <w:rPr>
          <w:rFonts w:ascii="Times New Roman" w:hAnsi="Times New Roman" w:cs="Times New Roman"/>
          <w:iCs/>
          <w:sz w:val="24"/>
          <w:szCs w:val="24"/>
        </w:rPr>
        <w:t xml:space="preserve"> are well-established</w:t>
      </w:r>
      <w:r>
        <w:rPr>
          <w:rFonts w:ascii="Times New Roman" w:hAnsi="Times New Roman" w:cs="Times New Roman"/>
          <w:iCs/>
          <w:sz w:val="24"/>
          <w:szCs w:val="24"/>
        </w:rPr>
        <w:t xml:space="preserve"> in people with PKU, and a low-</w:t>
      </w:r>
      <w:r w:rsidRPr="00C14EB5">
        <w:rPr>
          <w:rFonts w:ascii="Times New Roman" w:hAnsi="Times New Roman" w:cs="Times New Roman"/>
          <w:iCs/>
          <w:sz w:val="24"/>
          <w:szCs w:val="24"/>
        </w:rPr>
        <w:t xml:space="preserve">average IQ </w:t>
      </w:r>
      <w:r w:rsidR="00147922">
        <w:rPr>
          <w:rFonts w:ascii="Times New Roman" w:hAnsi="Times New Roman" w:cs="Times New Roman"/>
          <w:iCs/>
          <w:sz w:val="24"/>
          <w:szCs w:val="24"/>
        </w:rPr>
        <w:t xml:space="preserve">is </w:t>
      </w:r>
      <w:r w:rsidRPr="00C14EB5">
        <w:rPr>
          <w:rFonts w:ascii="Times New Roman" w:hAnsi="Times New Roman" w:cs="Times New Roman"/>
          <w:iCs/>
          <w:sz w:val="24"/>
          <w:szCs w:val="24"/>
        </w:rPr>
        <w:t xml:space="preserve">a consistent </w:t>
      </w:r>
      <w:r>
        <w:rPr>
          <w:rFonts w:ascii="Times New Roman" w:hAnsi="Times New Roman" w:cs="Times New Roman"/>
          <w:iCs/>
          <w:sz w:val="24"/>
          <w:szCs w:val="24"/>
        </w:rPr>
        <w:t xml:space="preserve">finding </w:t>
      </w:r>
      <w:r w:rsidRPr="00C14EB5">
        <w:rPr>
          <w:rFonts w:ascii="Times New Roman" w:hAnsi="Times New Roman" w:cs="Times New Roman"/>
          <w:iCs/>
          <w:sz w:val="24"/>
          <w:szCs w:val="24"/>
        </w:rPr>
        <w:t xml:space="preserve">(for a review </w:t>
      </w:r>
      <w:r>
        <w:rPr>
          <w:rFonts w:ascii="Times New Roman" w:hAnsi="Times New Roman" w:cs="Times New Roman"/>
          <w:iCs/>
          <w:sz w:val="24"/>
          <w:szCs w:val="24"/>
        </w:rPr>
        <w:t xml:space="preserve">see </w:t>
      </w:r>
      <w:r w:rsidRPr="00ED44E4">
        <w:rPr>
          <w:rFonts w:ascii="Times New Roman" w:hAnsi="Times New Roman" w:cs="Times New Roman"/>
          <w:color w:val="000000"/>
          <w:sz w:val="24"/>
          <w:szCs w:val="24"/>
        </w:rPr>
        <w:t>Moyle, Fox, Arthur, Bynevelt, &amp; Burnett, 2007</w:t>
      </w:r>
      <w:r w:rsidRPr="00C14EB5">
        <w:rPr>
          <w:rFonts w:ascii="Times New Roman" w:hAnsi="Times New Roman" w:cs="Times New Roman"/>
          <w:iCs/>
          <w:sz w:val="24"/>
          <w:szCs w:val="24"/>
        </w:rPr>
        <w:t xml:space="preserve">). </w:t>
      </w:r>
      <w:r>
        <w:rPr>
          <w:rFonts w:ascii="Times New Roman" w:hAnsi="Times New Roman" w:cs="Times New Roman"/>
          <w:iCs/>
          <w:sz w:val="24"/>
          <w:szCs w:val="24"/>
        </w:rPr>
        <w:t xml:space="preserve">Moreover, studies have often reported poor performance in </w:t>
      </w:r>
      <w:r w:rsidRPr="00C14EB5">
        <w:rPr>
          <w:rFonts w:ascii="Times New Roman" w:hAnsi="Times New Roman" w:cs="Times New Roman"/>
          <w:iCs/>
          <w:sz w:val="24"/>
          <w:szCs w:val="24"/>
        </w:rPr>
        <w:t>tasks which rely on executive functions (EFs</w:t>
      </w:r>
      <w:r>
        <w:rPr>
          <w:rFonts w:ascii="Times New Roman" w:hAnsi="Times New Roman" w:cs="Times New Roman"/>
          <w:iCs/>
          <w:sz w:val="24"/>
          <w:szCs w:val="24"/>
        </w:rPr>
        <w:t xml:space="preserve">; for a review see </w:t>
      </w:r>
      <w:r w:rsidRPr="00ED44E4">
        <w:rPr>
          <w:rFonts w:ascii="Times New Roman" w:hAnsi="Times New Roman" w:cs="Times New Roman"/>
          <w:color w:val="000000"/>
          <w:sz w:val="24"/>
          <w:szCs w:val="24"/>
        </w:rPr>
        <w:t>Christ, Huijbregts, de Sonneville, &amp; White, 2010</w:t>
      </w:r>
      <w:r>
        <w:rPr>
          <w:rFonts w:ascii="Times New Roman" w:hAnsi="Times New Roman" w:cs="Times New Roman"/>
          <w:color w:val="000000"/>
          <w:sz w:val="24"/>
          <w:szCs w:val="24"/>
        </w:rPr>
        <w:t xml:space="preserve">; </w:t>
      </w:r>
      <w:r w:rsidRPr="00ED44E4">
        <w:rPr>
          <w:rFonts w:ascii="Times New Roman" w:hAnsi="Times New Roman" w:cs="Times New Roman"/>
          <w:sz w:val="24"/>
          <w:szCs w:val="24"/>
        </w:rPr>
        <w:t>DeRoche &amp; Welsh, 2008</w:t>
      </w:r>
      <w:r w:rsidRPr="00C14EB5">
        <w:rPr>
          <w:rFonts w:ascii="Times New Roman" w:hAnsi="Times New Roman" w:cs="Times New Roman"/>
          <w:iCs/>
          <w:sz w:val="24"/>
          <w:szCs w:val="24"/>
        </w:rPr>
        <w:t xml:space="preserve">) </w:t>
      </w:r>
      <w:r>
        <w:rPr>
          <w:rFonts w:ascii="Times New Roman" w:hAnsi="Times New Roman" w:cs="Times New Roman"/>
          <w:iCs/>
          <w:sz w:val="24"/>
          <w:szCs w:val="24"/>
        </w:rPr>
        <w:t xml:space="preserve">and a reduction in speed of processing (for a review see </w:t>
      </w:r>
      <w:r w:rsidRPr="00ED44E4">
        <w:rPr>
          <w:rFonts w:ascii="Times New Roman" w:hAnsi="Times New Roman" w:cs="Times New Roman"/>
          <w:sz w:val="24"/>
          <w:szCs w:val="24"/>
        </w:rPr>
        <w:t>Albrecht, Garbade, &amp; Burgard, 2009</w:t>
      </w:r>
      <w:r>
        <w:rPr>
          <w:rFonts w:ascii="Times New Roman" w:hAnsi="Times New Roman" w:cs="Times New Roman"/>
          <w:iCs/>
          <w:sz w:val="24"/>
          <w:szCs w:val="24"/>
        </w:rPr>
        <w:t xml:space="preserve">).   </w:t>
      </w:r>
    </w:p>
    <w:p w14:paraId="2D82BFB4" w14:textId="14311438" w:rsidR="005C5D16" w:rsidRDefault="005C5D16" w:rsidP="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In our previous research, we have assessed the cognitive abilities of adults with PKU (from now on AwPKU) in a variety of cognitive tasks and linked performance to dietary control indexed by blood Phe levels (</w:t>
      </w:r>
      <w:r w:rsidRPr="000B4A17">
        <w:rPr>
          <w:rFonts w:ascii="Times New Roman" w:hAnsi="Times New Roman" w:cs="Times New Roman"/>
          <w:iCs/>
          <w:sz w:val="24"/>
          <w:szCs w:val="24"/>
        </w:rPr>
        <w:t>Palermo</w:t>
      </w:r>
      <w:r w:rsidRPr="00ED0E82">
        <w:rPr>
          <w:rFonts w:ascii="Times New Roman" w:hAnsi="Times New Roman" w:cs="Times New Roman"/>
          <w:iCs/>
          <w:sz w:val="24"/>
          <w:szCs w:val="24"/>
        </w:rPr>
        <w:t xml:space="preserve"> et al.</w:t>
      </w:r>
      <w:r>
        <w:rPr>
          <w:rFonts w:ascii="Times New Roman" w:hAnsi="Times New Roman" w:cs="Times New Roman"/>
          <w:iCs/>
          <w:sz w:val="24"/>
          <w:szCs w:val="24"/>
        </w:rPr>
        <w:t>,</w:t>
      </w:r>
      <w:r w:rsidRPr="00ED0E82">
        <w:rPr>
          <w:rFonts w:ascii="Times New Roman" w:hAnsi="Times New Roman" w:cs="Times New Roman"/>
          <w:iCs/>
          <w:sz w:val="24"/>
          <w:szCs w:val="24"/>
        </w:rPr>
        <w:t xml:space="preserve"> 2</w:t>
      </w:r>
      <w:r w:rsidRPr="000B4A17">
        <w:rPr>
          <w:rFonts w:ascii="Times New Roman" w:hAnsi="Times New Roman" w:cs="Times New Roman"/>
          <w:iCs/>
          <w:sz w:val="24"/>
          <w:szCs w:val="24"/>
        </w:rPr>
        <w:t>017;</w:t>
      </w:r>
      <w:r>
        <w:rPr>
          <w:rFonts w:ascii="Times New Roman" w:hAnsi="Times New Roman" w:cs="Times New Roman"/>
          <w:iCs/>
          <w:sz w:val="24"/>
          <w:szCs w:val="24"/>
        </w:rPr>
        <w:t xml:space="preserve"> Romani et al., 2017; Romani, McDonald, De Felice, &amp; Palermo, in press, this issue).  Consistent with previous research, AwPKU showed impairments in higher level EFs.  Thus, they were impaired in tasks involving </w:t>
      </w:r>
      <w:r w:rsidRPr="00AA753F">
        <w:rPr>
          <w:rFonts w:ascii="Times New Roman" w:hAnsi="Times New Roman" w:cs="Times New Roman"/>
          <w:b/>
          <w:iCs/>
          <w:sz w:val="24"/>
          <w:szCs w:val="24"/>
        </w:rPr>
        <w:t xml:space="preserve">thinking </w:t>
      </w:r>
      <w:r w:rsidRPr="00662F37">
        <w:rPr>
          <w:rFonts w:ascii="Times New Roman" w:hAnsi="Times New Roman" w:cs="Times New Roman"/>
          <w:iCs/>
          <w:sz w:val="24"/>
          <w:szCs w:val="24"/>
        </w:rPr>
        <w:t>and</w:t>
      </w:r>
      <w:r w:rsidRPr="00AA753F">
        <w:rPr>
          <w:rFonts w:ascii="Times New Roman" w:hAnsi="Times New Roman" w:cs="Times New Roman"/>
          <w:b/>
          <w:iCs/>
          <w:sz w:val="24"/>
          <w:szCs w:val="24"/>
        </w:rPr>
        <w:t xml:space="preserve"> reasoning</w:t>
      </w:r>
      <w:r>
        <w:rPr>
          <w:rFonts w:ascii="Times New Roman" w:hAnsi="Times New Roman" w:cs="Times New Roman"/>
          <w:iCs/>
          <w:sz w:val="24"/>
          <w:szCs w:val="24"/>
        </w:rPr>
        <w:t xml:space="preserve"> (e.g., Tower of Hanoi, Wisconsin Card Sorting Test, Verbal Similarities from the WAIS), </w:t>
      </w:r>
      <w:r w:rsidRPr="00AA753F">
        <w:rPr>
          <w:rFonts w:ascii="Times New Roman" w:hAnsi="Times New Roman" w:cs="Times New Roman"/>
          <w:b/>
          <w:iCs/>
          <w:sz w:val="24"/>
          <w:szCs w:val="24"/>
        </w:rPr>
        <w:t xml:space="preserve">planning </w:t>
      </w:r>
      <w:r w:rsidRPr="00662F37">
        <w:rPr>
          <w:rFonts w:ascii="Times New Roman" w:hAnsi="Times New Roman" w:cs="Times New Roman"/>
          <w:iCs/>
          <w:sz w:val="24"/>
          <w:szCs w:val="24"/>
        </w:rPr>
        <w:t xml:space="preserve">and </w:t>
      </w:r>
      <w:r w:rsidRPr="00AA753F">
        <w:rPr>
          <w:rFonts w:ascii="Times New Roman" w:hAnsi="Times New Roman" w:cs="Times New Roman"/>
          <w:b/>
          <w:iCs/>
          <w:sz w:val="24"/>
          <w:szCs w:val="24"/>
        </w:rPr>
        <w:t>flexibility</w:t>
      </w:r>
      <w:r>
        <w:rPr>
          <w:rFonts w:ascii="Times New Roman" w:hAnsi="Times New Roman" w:cs="Times New Roman"/>
          <w:iCs/>
          <w:sz w:val="24"/>
          <w:szCs w:val="24"/>
        </w:rPr>
        <w:t xml:space="preserve"> (Tower of Hanoi, Wisconsin Card Sorting Test, Semantic Fluency) and </w:t>
      </w:r>
      <w:r w:rsidRPr="00AA753F">
        <w:rPr>
          <w:rFonts w:ascii="Times New Roman" w:hAnsi="Times New Roman" w:cs="Times New Roman"/>
          <w:b/>
          <w:iCs/>
          <w:sz w:val="24"/>
          <w:szCs w:val="24"/>
        </w:rPr>
        <w:t>monitoring</w:t>
      </w:r>
      <w:r>
        <w:rPr>
          <w:rFonts w:ascii="Times New Roman" w:hAnsi="Times New Roman" w:cs="Times New Roman"/>
          <w:iCs/>
          <w:sz w:val="24"/>
          <w:szCs w:val="24"/>
        </w:rPr>
        <w:t xml:space="preserve"> (e.g., sustained attention</w:t>
      </w:r>
      <w:r w:rsidR="0088381A">
        <w:rPr>
          <w:rFonts w:ascii="Times New Roman" w:hAnsi="Times New Roman" w:cs="Times New Roman"/>
          <w:iCs/>
          <w:sz w:val="24"/>
          <w:szCs w:val="24"/>
        </w:rPr>
        <w:t xml:space="preserve"> and short-term memory</w:t>
      </w:r>
      <w:r>
        <w:rPr>
          <w:rFonts w:ascii="Times New Roman" w:hAnsi="Times New Roman" w:cs="Times New Roman"/>
          <w:iCs/>
          <w:sz w:val="24"/>
          <w:szCs w:val="24"/>
        </w:rPr>
        <w:t>; see Palermo et al., 2017). Also in align with previous research, we found that AwPKU had difficulties in tasks involving visual search and tapping visuo-</w:t>
      </w:r>
      <w:r>
        <w:rPr>
          <w:rFonts w:ascii="Times New Roman" w:hAnsi="Times New Roman" w:cs="Times New Roman"/>
          <w:iCs/>
          <w:sz w:val="24"/>
          <w:szCs w:val="24"/>
        </w:rPr>
        <w:lastRenderedPageBreak/>
        <w:t xml:space="preserve">spatial attention.  In these latter tasks, their performance was slower than controls and differences increased with increasing difficulty of the search conditions. </w:t>
      </w:r>
    </w:p>
    <w:p w14:paraId="0C012E97" w14:textId="752DE993" w:rsidR="005C5D16" w:rsidRDefault="005C5D16" w:rsidP="005C5D16">
      <w:pPr>
        <w:spacing w:after="0" w:line="360" w:lineRule="auto"/>
        <w:ind w:right="-46" w:firstLine="709"/>
        <w:rPr>
          <w:rFonts w:ascii="Times New Roman" w:hAnsi="Times New Roman" w:cs="Times New Roman"/>
          <w:iCs/>
          <w:sz w:val="24"/>
          <w:szCs w:val="24"/>
        </w:rPr>
      </w:pPr>
      <w:r>
        <w:rPr>
          <w:rFonts w:ascii="Times New Roman" w:hAnsi="Times New Roman" w:cs="Times New Roman"/>
          <w:iCs/>
          <w:sz w:val="24"/>
          <w:szCs w:val="24"/>
        </w:rPr>
        <w:t>In contrast</w:t>
      </w:r>
      <w:r w:rsidR="00E63E7E">
        <w:rPr>
          <w:rFonts w:ascii="Times New Roman" w:hAnsi="Times New Roman" w:cs="Times New Roman"/>
          <w:iCs/>
          <w:sz w:val="24"/>
          <w:szCs w:val="24"/>
        </w:rPr>
        <w:t xml:space="preserve"> to</w:t>
      </w:r>
      <w:r>
        <w:rPr>
          <w:rFonts w:ascii="Times New Roman" w:hAnsi="Times New Roman" w:cs="Times New Roman"/>
          <w:iCs/>
          <w:sz w:val="24"/>
          <w:szCs w:val="24"/>
        </w:rPr>
        <w:t xml:space="preserve"> these impairments, we found that our AwPKU sample showed normal word retrieval abilities. </w:t>
      </w:r>
      <w:r w:rsidRPr="0083080C">
        <w:rPr>
          <w:rFonts w:ascii="Times New Roman" w:hAnsi="Times New Roman" w:cs="Times New Roman"/>
          <w:iCs/>
          <w:sz w:val="24"/>
          <w:szCs w:val="24"/>
        </w:rPr>
        <w:t>PKU participants performed well in tasks tapping mainly lexical access</w:t>
      </w:r>
      <w:r>
        <w:rPr>
          <w:rFonts w:ascii="Times New Roman" w:hAnsi="Times New Roman" w:cs="Times New Roman"/>
          <w:iCs/>
          <w:sz w:val="24"/>
          <w:szCs w:val="24"/>
        </w:rPr>
        <w:t>,</w:t>
      </w:r>
      <w:r w:rsidRPr="0083080C">
        <w:rPr>
          <w:rFonts w:ascii="Times New Roman" w:hAnsi="Times New Roman" w:cs="Times New Roman"/>
          <w:iCs/>
          <w:sz w:val="24"/>
          <w:szCs w:val="24"/>
        </w:rPr>
        <w:t xml:space="preserve"> such as picture naming and</w:t>
      </w:r>
      <w:r w:rsidRPr="001C4846">
        <w:rPr>
          <w:rFonts w:ascii="Times New Roman" w:hAnsi="Times New Roman" w:cs="Times New Roman"/>
          <w:iCs/>
          <w:sz w:val="24"/>
          <w:szCs w:val="24"/>
        </w:rPr>
        <w:t xml:space="preserve"> spelling (both in terms of speed and accuracy)</w:t>
      </w:r>
      <w:r w:rsidRPr="0083080C">
        <w:rPr>
          <w:rFonts w:ascii="Times New Roman" w:hAnsi="Times New Roman" w:cs="Times New Roman"/>
          <w:iCs/>
          <w:sz w:val="24"/>
          <w:szCs w:val="24"/>
        </w:rPr>
        <w:t>.</w:t>
      </w:r>
      <w:r>
        <w:rPr>
          <w:rFonts w:ascii="Times New Roman" w:hAnsi="Times New Roman" w:cs="Times New Roman"/>
          <w:iCs/>
          <w:sz w:val="24"/>
          <w:szCs w:val="24"/>
        </w:rPr>
        <w:t xml:space="preserve"> In reading words, although they were slightly slower than controls, effects of frequency and regularity were normal, with only a fixed delay across conditions. Similarly, in tasks of picture and colour naming, AwPKU showed normal effects of semantic interference (although in the context of a Stroop task, colour naming was slightly slower compared to controls). These results cannot be explained by difficulties in lexical access. Instead, performance may be slower in certain conditions either due to a greater demand on visual attention or because of a tendency to be more caution at the point of returning an answer, which would be reflected in a fixed delay across conditions (see Romani et al., in press, this issue).  </w:t>
      </w:r>
    </w:p>
    <w:p w14:paraId="38EB7908" w14:textId="61793DE0" w:rsidR="00A25A86" w:rsidRDefault="005C5D16" w:rsidP="00890438">
      <w:pPr>
        <w:spacing w:after="0" w:line="360" w:lineRule="auto"/>
        <w:ind w:firstLine="708"/>
        <w:rPr>
          <w:rFonts w:ascii="Times New Roman" w:hAnsi="Times New Roman" w:cs="Times New Roman"/>
          <w:iCs/>
          <w:sz w:val="24"/>
          <w:szCs w:val="24"/>
        </w:rPr>
      </w:pPr>
      <w:r>
        <w:rPr>
          <w:rFonts w:ascii="Times New Roman" w:hAnsi="Times New Roman" w:cs="Times New Roman"/>
          <w:iCs/>
          <w:sz w:val="24"/>
          <w:szCs w:val="24"/>
        </w:rPr>
        <w:t xml:space="preserve">In the present study, we want to explore the interplay between EFs and language abilities in more complex linguistic tasks which have received little attention in the PKU literature. </w:t>
      </w:r>
      <w:r w:rsidR="001A7777">
        <w:rPr>
          <w:rFonts w:ascii="Times New Roman" w:hAnsi="Times New Roman" w:cs="Times New Roman"/>
          <w:iCs/>
          <w:sz w:val="24"/>
          <w:szCs w:val="24"/>
        </w:rPr>
        <w:t xml:space="preserve">  Since </w:t>
      </w:r>
      <w:r>
        <w:rPr>
          <w:rFonts w:ascii="Times New Roman" w:hAnsi="Times New Roman" w:cs="Times New Roman"/>
          <w:iCs/>
          <w:sz w:val="24"/>
          <w:szCs w:val="24"/>
        </w:rPr>
        <w:t>AwPKU have significant deficits in higher order EF</w:t>
      </w:r>
      <w:r w:rsidR="008D3256">
        <w:rPr>
          <w:rFonts w:ascii="Times New Roman" w:hAnsi="Times New Roman" w:cs="Times New Roman"/>
          <w:iCs/>
          <w:sz w:val="24"/>
          <w:szCs w:val="24"/>
        </w:rPr>
        <w:t>s</w:t>
      </w:r>
      <w:r>
        <w:rPr>
          <w:rFonts w:ascii="Times New Roman" w:hAnsi="Times New Roman" w:cs="Times New Roman"/>
          <w:iCs/>
          <w:sz w:val="24"/>
          <w:szCs w:val="24"/>
        </w:rPr>
        <w:t xml:space="preserve">, possibly mediated by damage to frontal areas, </w:t>
      </w:r>
      <w:r w:rsidR="001A7777">
        <w:rPr>
          <w:rFonts w:ascii="Times New Roman" w:hAnsi="Times New Roman" w:cs="Times New Roman"/>
          <w:iCs/>
          <w:sz w:val="24"/>
          <w:szCs w:val="24"/>
        </w:rPr>
        <w:t xml:space="preserve">we expect to see deficits </w:t>
      </w:r>
      <w:r>
        <w:rPr>
          <w:rFonts w:ascii="Times New Roman" w:hAnsi="Times New Roman" w:cs="Times New Roman"/>
          <w:iCs/>
          <w:sz w:val="24"/>
          <w:szCs w:val="24"/>
        </w:rPr>
        <w:t>in complex language tasks such as those involving narrative production and understanding language pragmatics (Martin &amp; McDonald, 2003).</w:t>
      </w:r>
      <w:r w:rsidR="001A7777">
        <w:rPr>
          <w:rFonts w:ascii="Times New Roman" w:hAnsi="Times New Roman" w:cs="Times New Roman"/>
          <w:iCs/>
          <w:sz w:val="24"/>
          <w:szCs w:val="24"/>
        </w:rPr>
        <w:t xml:space="preserve">  What remains unclear, however, is whether these impairments involve discreet </w:t>
      </w:r>
      <w:r w:rsidR="000A71DF">
        <w:rPr>
          <w:rFonts w:ascii="Times New Roman" w:hAnsi="Times New Roman" w:cs="Times New Roman"/>
          <w:iCs/>
          <w:sz w:val="24"/>
          <w:szCs w:val="24"/>
        </w:rPr>
        <w:t>EF</w:t>
      </w:r>
      <w:r w:rsidR="008D3256">
        <w:rPr>
          <w:rFonts w:ascii="Times New Roman" w:hAnsi="Times New Roman" w:cs="Times New Roman"/>
          <w:iCs/>
          <w:sz w:val="24"/>
          <w:szCs w:val="24"/>
        </w:rPr>
        <w:t>s</w:t>
      </w:r>
      <w:r w:rsidR="000A71DF">
        <w:rPr>
          <w:rFonts w:ascii="Times New Roman" w:hAnsi="Times New Roman" w:cs="Times New Roman"/>
          <w:iCs/>
          <w:sz w:val="24"/>
          <w:szCs w:val="24"/>
        </w:rPr>
        <w:t xml:space="preserve"> </w:t>
      </w:r>
      <w:r w:rsidR="001A7777">
        <w:rPr>
          <w:rFonts w:ascii="Times New Roman" w:hAnsi="Times New Roman" w:cs="Times New Roman"/>
          <w:iCs/>
          <w:sz w:val="24"/>
          <w:szCs w:val="24"/>
        </w:rPr>
        <w:t>with their own neurological substrates or wh</w:t>
      </w:r>
      <w:r w:rsidR="009F27B8">
        <w:rPr>
          <w:rFonts w:ascii="Times New Roman" w:hAnsi="Times New Roman" w:cs="Times New Roman"/>
          <w:iCs/>
          <w:sz w:val="24"/>
          <w:szCs w:val="24"/>
        </w:rPr>
        <w:t>ether</w:t>
      </w:r>
      <w:r w:rsidR="000A71DF">
        <w:rPr>
          <w:rFonts w:ascii="Times New Roman" w:hAnsi="Times New Roman" w:cs="Times New Roman"/>
          <w:iCs/>
          <w:sz w:val="24"/>
          <w:szCs w:val="24"/>
        </w:rPr>
        <w:t>, instead,</w:t>
      </w:r>
      <w:r w:rsidR="001A7777">
        <w:rPr>
          <w:rFonts w:ascii="Times New Roman" w:hAnsi="Times New Roman" w:cs="Times New Roman"/>
          <w:iCs/>
          <w:sz w:val="24"/>
          <w:szCs w:val="24"/>
        </w:rPr>
        <w:t xml:space="preserve"> impairments are </w:t>
      </w:r>
      <w:r w:rsidR="000A71DF">
        <w:rPr>
          <w:rFonts w:ascii="Times New Roman" w:hAnsi="Times New Roman" w:cs="Times New Roman"/>
          <w:iCs/>
          <w:sz w:val="24"/>
          <w:szCs w:val="24"/>
        </w:rPr>
        <w:t xml:space="preserve">wide-spread and </w:t>
      </w:r>
      <w:r w:rsidR="001A7777">
        <w:rPr>
          <w:rFonts w:ascii="Times New Roman" w:hAnsi="Times New Roman" w:cs="Times New Roman"/>
          <w:iCs/>
          <w:sz w:val="24"/>
          <w:szCs w:val="24"/>
        </w:rPr>
        <w:t>not specific</w:t>
      </w:r>
      <w:r w:rsidR="000A71DF">
        <w:rPr>
          <w:rFonts w:ascii="Times New Roman" w:hAnsi="Times New Roman" w:cs="Times New Roman"/>
          <w:iCs/>
          <w:sz w:val="24"/>
          <w:szCs w:val="24"/>
        </w:rPr>
        <w:t>.  According to this second hypothesis</w:t>
      </w:r>
      <w:r w:rsidR="00A25A86">
        <w:rPr>
          <w:rFonts w:ascii="Times New Roman" w:hAnsi="Times New Roman" w:cs="Times New Roman"/>
          <w:iCs/>
          <w:sz w:val="24"/>
          <w:szCs w:val="24"/>
        </w:rPr>
        <w:t>,</w:t>
      </w:r>
      <w:r w:rsidR="000A71DF">
        <w:rPr>
          <w:rFonts w:ascii="Times New Roman" w:hAnsi="Times New Roman" w:cs="Times New Roman"/>
          <w:iCs/>
          <w:sz w:val="24"/>
          <w:szCs w:val="24"/>
        </w:rPr>
        <w:t xml:space="preserve"> deficits are more evident or limited to executive tasks because th</w:t>
      </w:r>
      <w:r w:rsidR="002C4C66">
        <w:rPr>
          <w:rFonts w:ascii="Times New Roman" w:hAnsi="Times New Roman" w:cs="Times New Roman"/>
          <w:iCs/>
          <w:sz w:val="24"/>
          <w:szCs w:val="24"/>
        </w:rPr>
        <w:t>ese tasks are more complex.  Complex tasks</w:t>
      </w:r>
      <w:r w:rsidR="000A71DF">
        <w:rPr>
          <w:rFonts w:ascii="Times New Roman" w:hAnsi="Times New Roman" w:cs="Times New Roman"/>
          <w:iCs/>
          <w:sz w:val="24"/>
          <w:szCs w:val="24"/>
        </w:rPr>
        <w:t xml:space="preserve"> require </w:t>
      </w:r>
      <w:r w:rsidR="00A25A86">
        <w:rPr>
          <w:rFonts w:ascii="Times New Roman" w:hAnsi="Times New Roman" w:cs="Times New Roman"/>
          <w:iCs/>
          <w:sz w:val="24"/>
          <w:szCs w:val="24"/>
        </w:rPr>
        <w:t xml:space="preserve">diverse </w:t>
      </w:r>
      <w:r w:rsidR="000A71DF">
        <w:rPr>
          <w:rFonts w:ascii="Times New Roman" w:hAnsi="Times New Roman" w:cs="Times New Roman"/>
          <w:iCs/>
          <w:sz w:val="24"/>
          <w:szCs w:val="24"/>
        </w:rPr>
        <w:t xml:space="preserve">cognitive skills and minor/subtle impairments </w:t>
      </w:r>
      <w:r w:rsidR="002C4C66">
        <w:rPr>
          <w:rFonts w:ascii="Times New Roman" w:hAnsi="Times New Roman" w:cs="Times New Roman"/>
          <w:iCs/>
          <w:sz w:val="24"/>
          <w:szCs w:val="24"/>
        </w:rPr>
        <w:t xml:space="preserve">may </w:t>
      </w:r>
      <w:r w:rsidR="000A71DF">
        <w:rPr>
          <w:rFonts w:ascii="Times New Roman" w:hAnsi="Times New Roman" w:cs="Times New Roman"/>
          <w:iCs/>
          <w:sz w:val="24"/>
          <w:szCs w:val="24"/>
        </w:rPr>
        <w:t xml:space="preserve">accumulate with catastrophic consequences.  </w:t>
      </w:r>
      <w:r w:rsidR="00DD7335">
        <w:rPr>
          <w:rFonts w:ascii="Times New Roman" w:hAnsi="Times New Roman" w:cs="Times New Roman"/>
          <w:iCs/>
          <w:sz w:val="24"/>
          <w:szCs w:val="24"/>
        </w:rPr>
        <w:t xml:space="preserve">Our study wants to provide evidence for these two alternative </w:t>
      </w:r>
      <w:r w:rsidR="00D10FAA">
        <w:rPr>
          <w:rFonts w:ascii="Times New Roman" w:hAnsi="Times New Roman" w:cs="Times New Roman"/>
          <w:iCs/>
          <w:sz w:val="24"/>
          <w:szCs w:val="24"/>
        </w:rPr>
        <w:t>hypotheses</w:t>
      </w:r>
      <w:r w:rsidR="00DD7335">
        <w:rPr>
          <w:rFonts w:ascii="Times New Roman" w:hAnsi="Times New Roman" w:cs="Times New Roman"/>
          <w:iCs/>
          <w:sz w:val="24"/>
          <w:szCs w:val="24"/>
        </w:rPr>
        <w:t xml:space="preserve">.  </w:t>
      </w:r>
    </w:p>
    <w:p w14:paraId="2ACA6E12" w14:textId="37790AD1" w:rsidR="00D35450" w:rsidRDefault="00DD7335" w:rsidP="00AC7F1B">
      <w:pPr>
        <w:spacing w:after="0" w:line="360" w:lineRule="auto"/>
        <w:ind w:firstLine="708"/>
        <w:rPr>
          <w:rFonts w:ascii="Times New Roman" w:hAnsi="Times New Roman" w:cs="Times New Roman"/>
          <w:iCs/>
          <w:sz w:val="24"/>
          <w:szCs w:val="24"/>
        </w:rPr>
      </w:pPr>
      <w:r>
        <w:rPr>
          <w:rFonts w:ascii="Times New Roman" w:hAnsi="Times New Roman" w:cs="Times New Roman"/>
          <w:iCs/>
          <w:sz w:val="24"/>
          <w:szCs w:val="24"/>
        </w:rPr>
        <w:lastRenderedPageBreak/>
        <w:t xml:space="preserve">If </w:t>
      </w:r>
      <w:r w:rsidR="000A71DF">
        <w:rPr>
          <w:rFonts w:ascii="Times New Roman" w:hAnsi="Times New Roman" w:cs="Times New Roman"/>
          <w:iCs/>
          <w:sz w:val="24"/>
          <w:szCs w:val="24"/>
        </w:rPr>
        <w:t xml:space="preserve">higher order EFs tap their own, independent cognitive resources, </w:t>
      </w:r>
      <w:r w:rsidR="00C74128">
        <w:rPr>
          <w:rFonts w:ascii="Times New Roman" w:hAnsi="Times New Roman" w:cs="Times New Roman"/>
          <w:iCs/>
          <w:sz w:val="24"/>
          <w:szCs w:val="24"/>
        </w:rPr>
        <w:t xml:space="preserve">they may be impaired even when processing </w:t>
      </w:r>
      <w:r w:rsidR="000A71DF">
        <w:rPr>
          <w:rFonts w:ascii="Times New Roman" w:hAnsi="Times New Roman" w:cs="Times New Roman"/>
          <w:iCs/>
          <w:sz w:val="24"/>
          <w:szCs w:val="24"/>
        </w:rPr>
        <w:t>in simple language tasks</w:t>
      </w:r>
      <w:r w:rsidR="00C74128">
        <w:rPr>
          <w:rFonts w:ascii="Times New Roman" w:hAnsi="Times New Roman" w:cs="Times New Roman"/>
          <w:iCs/>
          <w:sz w:val="24"/>
          <w:szCs w:val="24"/>
        </w:rPr>
        <w:t xml:space="preserve">, </w:t>
      </w:r>
      <w:r w:rsidR="000A71DF">
        <w:rPr>
          <w:rFonts w:ascii="Times New Roman" w:hAnsi="Times New Roman" w:cs="Times New Roman"/>
          <w:iCs/>
          <w:sz w:val="24"/>
          <w:szCs w:val="24"/>
        </w:rPr>
        <w:t>requiring limited interaction</w:t>
      </w:r>
      <w:r w:rsidR="00A25A86">
        <w:rPr>
          <w:rFonts w:ascii="Times New Roman" w:hAnsi="Times New Roman" w:cs="Times New Roman"/>
          <w:iCs/>
          <w:sz w:val="24"/>
          <w:szCs w:val="24"/>
        </w:rPr>
        <w:t>s</w:t>
      </w:r>
      <w:r w:rsidR="000A71DF">
        <w:rPr>
          <w:rFonts w:ascii="Times New Roman" w:hAnsi="Times New Roman" w:cs="Times New Roman"/>
          <w:iCs/>
          <w:sz w:val="24"/>
          <w:szCs w:val="24"/>
        </w:rPr>
        <w:t xml:space="preserve"> with other cognitive skills</w:t>
      </w:r>
      <w:r w:rsidR="00C74128">
        <w:rPr>
          <w:rFonts w:ascii="Times New Roman" w:hAnsi="Times New Roman" w:cs="Times New Roman"/>
          <w:iCs/>
          <w:sz w:val="24"/>
          <w:szCs w:val="24"/>
        </w:rPr>
        <w:t>, is completely normal</w:t>
      </w:r>
      <w:r w:rsidR="005C5D16">
        <w:rPr>
          <w:rFonts w:ascii="Times New Roman" w:hAnsi="Times New Roman" w:cs="Times New Roman"/>
          <w:iCs/>
          <w:sz w:val="24"/>
          <w:szCs w:val="24"/>
        </w:rPr>
        <w:t xml:space="preserve">. </w:t>
      </w:r>
      <w:r w:rsidR="00890438">
        <w:rPr>
          <w:rFonts w:ascii="Times New Roman" w:hAnsi="Times New Roman" w:cs="Times New Roman"/>
          <w:iCs/>
          <w:sz w:val="24"/>
          <w:szCs w:val="24"/>
        </w:rPr>
        <w:t xml:space="preserve">  This should be the case even when basic language skills are measured sensitively by considering RTs, assessing conditions varying for difficulty, and/or by measuring performance in the context of a complex task (narrative production).  </w:t>
      </w:r>
      <w:r>
        <w:rPr>
          <w:rFonts w:ascii="Times New Roman" w:hAnsi="Times New Roman" w:cs="Times New Roman"/>
          <w:iCs/>
          <w:sz w:val="24"/>
          <w:szCs w:val="24"/>
        </w:rPr>
        <w:t>In contrast</w:t>
      </w:r>
      <w:r w:rsidR="00A25A86">
        <w:rPr>
          <w:rFonts w:ascii="Times New Roman" w:hAnsi="Times New Roman" w:cs="Times New Roman"/>
          <w:iCs/>
          <w:sz w:val="24"/>
          <w:szCs w:val="24"/>
        </w:rPr>
        <w:t xml:space="preserve">, </w:t>
      </w:r>
      <w:r w:rsidR="00C74128">
        <w:rPr>
          <w:rFonts w:ascii="Times New Roman" w:hAnsi="Times New Roman" w:cs="Times New Roman"/>
          <w:iCs/>
          <w:sz w:val="24"/>
          <w:szCs w:val="24"/>
        </w:rPr>
        <w:t>if EF are simply an emergent property of complex tasks</w:t>
      </w:r>
      <w:r>
        <w:rPr>
          <w:rFonts w:ascii="Times New Roman" w:hAnsi="Times New Roman" w:cs="Times New Roman"/>
          <w:iCs/>
          <w:sz w:val="24"/>
          <w:szCs w:val="24"/>
        </w:rPr>
        <w:t xml:space="preserve">, impairments </w:t>
      </w:r>
      <w:r w:rsidR="00C74128">
        <w:rPr>
          <w:rFonts w:ascii="Times New Roman" w:hAnsi="Times New Roman" w:cs="Times New Roman"/>
          <w:iCs/>
          <w:sz w:val="24"/>
          <w:szCs w:val="24"/>
        </w:rPr>
        <w:t xml:space="preserve">should be </w:t>
      </w:r>
      <w:r w:rsidR="00890438">
        <w:rPr>
          <w:rFonts w:ascii="Times New Roman" w:hAnsi="Times New Roman" w:cs="Times New Roman"/>
          <w:iCs/>
          <w:sz w:val="24"/>
          <w:szCs w:val="24"/>
        </w:rPr>
        <w:t xml:space="preserve">always </w:t>
      </w:r>
      <w:r w:rsidR="00C74128">
        <w:rPr>
          <w:rFonts w:ascii="Times New Roman" w:hAnsi="Times New Roman" w:cs="Times New Roman"/>
          <w:iCs/>
          <w:sz w:val="24"/>
          <w:szCs w:val="24"/>
        </w:rPr>
        <w:t xml:space="preserve">accompanied by impairments in more basic skills when measures </w:t>
      </w:r>
      <w:r w:rsidR="00890438">
        <w:rPr>
          <w:rFonts w:ascii="Times New Roman" w:hAnsi="Times New Roman" w:cs="Times New Roman"/>
          <w:iCs/>
          <w:sz w:val="24"/>
          <w:szCs w:val="24"/>
        </w:rPr>
        <w:t xml:space="preserve">which are sensitive enough </w:t>
      </w:r>
      <w:r w:rsidR="00C74128">
        <w:rPr>
          <w:rFonts w:ascii="Times New Roman" w:hAnsi="Times New Roman" w:cs="Times New Roman"/>
          <w:iCs/>
          <w:sz w:val="24"/>
          <w:szCs w:val="24"/>
        </w:rPr>
        <w:t xml:space="preserve">are used.  </w:t>
      </w:r>
      <w:r w:rsidR="00890438">
        <w:rPr>
          <w:rFonts w:ascii="Times New Roman" w:hAnsi="Times New Roman" w:cs="Times New Roman"/>
          <w:iCs/>
          <w:sz w:val="24"/>
          <w:szCs w:val="24"/>
        </w:rPr>
        <w:t>P</w:t>
      </w:r>
      <w:r w:rsidR="005C5D16" w:rsidDel="00D35450">
        <w:rPr>
          <w:rFonts w:ascii="Times New Roman" w:hAnsi="Times New Roman" w:cs="Times New Roman"/>
          <w:iCs/>
          <w:sz w:val="24"/>
          <w:szCs w:val="24"/>
        </w:rPr>
        <w:t>erformance should</w:t>
      </w:r>
      <w:r w:rsidR="00890438">
        <w:rPr>
          <w:rFonts w:ascii="Times New Roman" w:hAnsi="Times New Roman" w:cs="Times New Roman"/>
          <w:iCs/>
          <w:sz w:val="24"/>
          <w:szCs w:val="24"/>
        </w:rPr>
        <w:t xml:space="preserve"> also</w:t>
      </w:r>
      <w:r w:rsidR="005C5D16" w:rsidDel="00D35450">
        <w:rPr>
          <w:rFonts w:ascii="Times New Roman" w:hAnsi="Times New Roman" w:cs="Times New Roman"/>
          <w:iCs/>
          <w:sz w:val="24"/>
          <w:szCs w:val="24"/>
        </w:rPr>
        <w:t xml:space="preserve"> be impaired across complex tasks rather than impairments being restricted to certain tasks/functions. </w:t>
      </w:r>
    </w:p>
    <w:p w14:paraId="32ED823B" w14:textId="4B1671E3" w:rsidR="005C5D16" w:rsidRDefault="00E26E98" w:rsidP="005C5D16">
      <w:pPr>
        <w:spacing w:after="0" w:line="360" w:lineRule="auto"/>
        <w:ind w:firstLine="709"/>
        <w:rPr>
          <w:rFonts w:ascii="Times New Roman" w:hAnsi="Times New Roman" w:cs="Times New Roman"/>
          <w:b/>
          <w:iCs/>
          <w:sz w:val="24"/>
          <w:szCs w:val="24"/>
        </w:rPr>
      </w:pPr>
      <w:r>
        <w:rPr>
          <w:rFonts w:ascii="Times New Roman" w:hAnsi="Times New Roman" w:cs="Times New Roman"/>
          <w:iCs/>
          <w:sz w:val="24"/>
          <w:szCs w:val="24"/>
        </w:rPr>
        <w:t>A</w:t>
      </w:r>
      <w:r w:rsidR="005C5D16">
        <w:rPr>
          <w:rFonts w:ascii="Times New Roman" w:hAnsi="Times New Roman" w:cs="Times New Roman"/>
          <w:iCs/>
          <w:sz w:val="24"/>
          <w:szCs w:val="24"/>
        </w:rPr>
        <w:t xml:space="preserve"> better understand</w:t>
      </w:r>
      <w:r>
        <w:rPr>
          <w:rFonts w:ascii="Times New Roman" w:hAnsi="Times New Roman" w:cs="Times New Roman"/>
          <w:iCs/>
          <w:sz w:val="24"/>
          <w:szCs w:val="24"/>
        </w:rPr>
        <w:t>ing of</w:t>
      </w:r>
      <w:r w:rsidR="005C5D16">
        <w:rPr>
          <w:rFonts w:ascii="Times New Roman" w:hAnsi="Times New Roman" w:cs="Times New Roman"/>
          <w:iCs/>
          <w:sz w:val="24"/>
          <w:szCs w:val="24"/>
        </w:rPr>
        <w:t xml:space="preserve"> the relations between different potential impairments in AwPKU would be important </w:t>
      </w:r>
      <w:r>
        <w:rPr>
          <w:rFonts w:ascii="Times New Roman" w:hAnsi="Times New Roman" w:cs="Times New Roman"/>
          <w:iCs/>
          <w:sz w:val="24"/>
          <w:szCs w:val="24"/>
        </w:rPr>
        <w:t xml:space="preserve">for a clinical management of </w:t>
      </w:r>
      <w:r w:rsidR="005C5D16">
        <w:rPr>
          <w:rFonts w:ascii="Times New Roman" w:hAnsi="Times New Roman" w:cs="Times New Roman"/>
          <w:iCs/>
          <w:sz w:val="24"/>
          <w:szCs w:val="24"/>
        </w:rPr>
        <w:t xml:space="preserve">their difficulties, but, also, to increase our understanding of the elusive nature of executive functions (for a debate see Jurado &amp; Rosselli, 2007; Stuss, 2011). Assessing the nature of higher order impairments in populations with inherited metabolic disorders is particularly relevant.  These disorders do not result in focal brain damage, but disrupt neuronal metabolisms more generally.  In PKU, </w:t>
      </w:r>
      <w:r w:rsidR="0022633C">
        <w:rPr>
          <w:rFonts w:ascii="Times New Roman" w:hAnsi="Times New Roman" w:cs="Times New Roman"/>
          <w:iCs/>
          <w:sz w:val="24"/>
          <w:szCs w:val="24"/>
        </w:rPr>
        <w:t>elevated levels</w:t>
      </w:r>
      <w:r w:rsidR="005C5D16">
        <w:rPr>
          <w:rFonts w:ascii="Times New Roman" w:hAnsi="Times New Roman" w:cs="Times New Roman"/>
          <w:iCs/>
          <w:sz w:val="24"/>
          <w:szCs w:val="24"/>
        </w:rPr>
        <w:t xml:space="preserve"> of Phe are toxic for the oligodendroglia which form</w:t>
      </w:r>
      <w:r w:rsidR="002C4C66">
        <w:rPr>
          <w:rFonts w:ascii="Times New Roman" w:hAnsi="Times New Roman" w:cs="Times New Roman"/>
          <w:iCs/>
          <w:sz w:val="24"/>
          <w:szCs w:val="24"/>
        </w:rPr>
        <w:t>s</w:t>
      </w:r>
      <w:r w:rsidR="005C5D16">
        <w:rPr>
          <w:rFonts w:ascii="Times New Roman" w:hAnsi="Times New Roman" w:cs="Times New Roman"/>
          <w:iCs/>
          <w:sz w:val="24"/>
          <w:szCs w:val="24"/>
        </w:rPr>
        <w:t xml:space="preserve"> the myelin sheets wrapping up axons in</w:t>
      </w:r>
      <w:r w:rsidR="002C4C66">
        <w:rPr>
          <w:rFonts w:ascii="Times New Roman" w:hAnsi="Times New Roman" w:cs="Times New Roman"/>
          <w:iCs/>
          <w:sz w:val="24"/>
          <w:szCs w:val="24"/>
        </w:rPr>
        <w:t xml:space="preserve"> the</w:t>
      </w:r>
      <w:r w:rsidR="005C5D16">
        <w:rPr>
          <w:rFonts w:ascii="Times New Roman" w:hAnsi="Times New Roman" w:cs="Times New Roman"/>
          <w:iCs/>
          <w:sz w:val="24"/>
          <w:szCs w:val="24"/>
        </w:rPr>
        <w:t xml:space="preserve"> brain (Anderson &amp; Leuzzi, 2010). Therefore, one </w:t>
      </w:r>
      <w:r w:rsidR="002C4C66">
        <w:rPr>
          <w:rFonts w:ascii="Times New Roman" w:hAnsi="Times New Roman" w:cs="Times New Roman"/>
          <w:iCs/>
          <w:sz w:val="24"/>
          <w:szCs w:val="24"/>
        </w:rPr>
        <w:t xml:space="preserve">may </w:t>
      </w:r>
      <w:r w:rsidR="005C5D16">
        <w:rPr>
          <w:rFonts w:ascii="Times New Roman" w:hAnsi="Times New Roman" w:cs="Times New Roman"/>
          <w:iCs/>
          <w:sz w:val="24"/>
          <w:szCs w:val="24"/>
        </w:rPr>
        <w:t xml:space="preserve">expect impairments to occur across the board and, when they are restricted to complex tasks, this to be </w:t>
      </w:r>
      <w:r w:rsidR="002C4C66">
        <w:rPr>
          <w:rFonts w:ascii="Times New Roman" w:hAnsi="Times New Roman" w:cs="Times New Roman"/>
          <w:iCs/>
          <w:sz w:val="24"/>
          <w:szCs w:val="24"/>
        </w:rPr>
        <w:t>the</w:t>
      </w:r>
      <w:r w:rsidR="005C5D16">
        <w:rPr>
          <w:rFonts w:ascii="Times New Roman" w:hAnsi="Times New Roman" w:cs="Times New Roman"/>
          <w:iCs/>
          <w:sz w:val="24"/>
          <w:szCs w:val="24"/>
        </w:rPr>
        <w:t xml:space="preserve"> consequence of an accumulation of</w:t>
      </w:r>
      <w:r w:rsidR="002C4C66">
        <w:rPr>
          <w:rFonts w:ascii="Times New Roman" w:hAnsi="Times New Roman" w:cs="Times New Roman"/>
          <w:iCs/>
          <w:sz w:val="24"/>
          <w:szCs w:val="24"/>
        </w:rPr>
        <w:t xml:space="preserve"> minor impairments in different skills or, within a cognitive module, of </w:t>
      </w:r>
      <w:r w:rsidR="005C5D16">
        <w:rPr>
          <w:rFonts w:ascii="Times New Roman" w:hAnsi="Times New Roman" w:cs="Times New Roman"/>
          <w:iCs/>
          <w:sz w:val="24"/>
          <w:szCs w:val="24"/>
        </w:rPr>
        <w:t>delays</w:t>
      </w:r>
      <w:r w:rsidR="00700505">
        <w:rPr>
          <w:rFonts w:ascii="Times New Roman" w:hAnsi="Times New Roman" w:cs="Times New Roman"/>
          <w:iCs/>
          <w:sz w:val="24"/>
          <w:szCs w:val="24"/>
        </w:rPr>
        <w:t xml:space="preserve"> </w:t>
      </w:r>
      <w:r w:rsidR="002C4C66">
        <w:rPr>
          <w:rFonts w:ascii="Times New Roman" w:hAnsi="Times New Roman" w:cs="Times New Roman"/>
          <w:iCs/>
          <w:sz w:val="24"/>
          <w:szCs w:val="24"/>
        </w:rPr>
        <w:t xml:space="preserve">in the processing operations needed to complete the task </w:t>
      </w:r>
      <w:r w:rsidR="00700505">
        <w:rPr>
          <w:rFonts w:ascii="Times New Roman" w:hAnsi="Times New Roman" w:cs="Times New Roman"/>
          <w:iCs/>
          <w:sz w:val="24"/>
          <w:szCs w:val="24"/>
        </w:rPr>
        <w:t>(hypothesis 1)</w:t>
      </w:r>
      <w:r w:rsidR="005C5D16">
        <w:rPr>
          <w:rFonts w:ascii="Times New Roman" w:hAnsi="Times New Roman" w:cs="Times New Roman"/>
          <w:iCs/>
          <w:sz w:val="24"/>
          <w:szCs w:val="24"/>
        </w:rPr>
        <w:t>.  If results are not consistent with this interpretation, this would</w:t>
      </w:r>
      <w:r w:rsidR="002C4C66">
        <w:rPr>
          <w:rFonts w:ascii="Times New Roman" w:hAnsi="Times New Roman" w:cs="Times New Roman"/>
          <w:iCs/>
          <w:sz w:val="24"/>
          <w:szCs w:val="24"/>
        </w:rPr>
        <w:t>,</w:t>
      </w:r>
      <w:r w:rsidR="005C5D16">
        <w:rPr>
          <w:rFonts w:ascii="Times New Roman" w:hAnsi="Times New Roman" w:cs="Times New Roman"/>
          <w:iCs/>
          <w:sz w:val="24"/>
          <w:szCs w:val="24"/>
        </w:rPr>
        <w:t xml:space="preserve"> </w:t>
      </w:r>
      <w:r w:rsidR="002C4C66">
        <w:rPr>
          <w:rFonts w:ascii="Times New Roman" w:hAnsi="Times New Roman" w:cs="Times New Roman"/>
          <w:iCs/>
          <w:sz w:val="24"/>
          <w:szCs w:val="24"/>
        </w:rPr>
        <w:t>alternatively, suggest that the neural circuitries</w:t>
      </w:r>
      <w:r w:rsidR="005C5D16">
        <w:rPr>
          <w:rFonts w:ascii="Times New Roman" w:hAnsi="Times New Roman" w:cs="Times New Roman"/>
          <w:iCs/>
          <w:sz w:val="24"/>
          <w:szCs w:val="24"/>
        </w:rPr>
        <w:t xml:space="preserve"> which support EFs</w:t>
      </w:r>
      <w:r w:rsidR="002C4C66">
        <w:rPr>
          <w:rFonts w:ascii="Times New Roman" w:hAnsi="Times New Roman" w:cs="Times New Roman"/>
          <w:iCs/>
          <w:sz w:val="24"/>
          <w:szCs w:val="24"/>
        </w:rPr>
        <w:t xml:space="preserve"> are specific</w:t>
      </w:r>
      <w:r w:rsidR="005C5D16">
        <w:rPr>
          <w:rFonts w:ascii="Times New Roman" w:hAnsi="Times New Roman" w:cs="Times New Roman"/>
          <w:iCs/>
          <w:sz w:val="24"/>
          <w:szCs w:val="24"/>
        </w:rPr>
        <w:t xml:space="preserve"> and </w:t>
      </w:r>
      <w:r w:rsidR="002C4C66">
        <w:rPr>
          <w:rFonts w:ascii="Times New Roman" w:hAnsi="Times New Roman" w:cs="Times New Roman"/>
          <w:iCs/>
          <w:sz w:val="24"/>
          <w:szCs w:val="24"/>
        </w:rPr>
        <w:t xml:space="preserve">particularly sensitive </w:t>
      </w:r>
      <w:r w:rsidR="005C5D16">
        <w:rPr>
          <w:rFonts w:ascii="Times New Roman" w:hAnsi="Times New Roman" w:cs="Times New Roman"/>
          <w:iCs/>
          <w:sz w:val="24"/>
          <w:szCs w:val="24"/>
        </w:rPr>
        <w:t>to a metabolic disruption</w:t>
      </w:r>
      <w:r w:rsidR="00700505">
        <w:rPr>
          <w:rFonts w:ascii="Times New Roman" w:hAnsi="Times New Roman" w:cs="Times New Roman"/>
          <w:iCs/>
          <w:sz w:val="24"/>
          <w:szCs w:val="24"/>
        </w:rPr>
        <w:t xml:space="preserve"> (hypothesis 2)</w:t>
      </w:r>
      <w:r w:rsidR="005C5D16">
        <w:rPr>
          <w:rFonts w:ascii="Times New Roman" w:hAnsi="Times New Roman" w:cs="Times New Roman"/>
          <w:iCs/>
          <w:sz w:val="24"/>
          <w:szCs w:val="24"/>
        </w:rPr>
        <w:t>.  Before providing more information on our study rationale, we will briefly review the literature on language impairments in PKU.</w:t>
      </w:r>
    </w:p>
    <w:p w14:paraId="5CA9D52B" w14:textId="5484AD96" w:rsidR="005C5D16" w:rsidRDefault="005C5D16" w:rsidP="0022633C">
      <w:pPr>
        <w:spacing w:after="0" w:line="360" w:lineRule="auto"/>
        <w:ind w:firstLine="709"/>
        <w:rPr>
          <w:rFonts w:ascii="Times New Roman" w:hAnsi="Times New Roman" w:cs="Times New Roman"/>
          <w:iCs/>
          <w:sz w:val="24"/>
          <w:szCs w:val="24"/>
        </w:rPr>
      </w:pPr>
      <w:r w:rsidRPr="00454A0D">
        <w:rPr>
          <w:rFonts w:ascii="Times New Roman" w:hAnsi="Times New Roman" w:cs="Times New Roman"/>
          <w:b/>
          <w:iCs/>
          <w:sz w:val="24"/>
          <w:szCs w:val="24"/>
        </w:rPr>
        <w:t>Review of language studies</w:t>
      </w:r>
      <w:r>
        <w:rPr>
          <w:rFonts w:ascii="Times New Roman" w:hAnsi="Times New Roman" w:cs="Times New Roman"/>
          <w:iCs/>
          <w:sz w:val="24"/>
          <w:szCs w:val="24"/>
        </w:rPr>
        <w:t>.  We have conducted a systematic review of the literature through PubMed, Web of Science</w:t>
      </w:r>
      <w:r w:rsidR="0022633C">
        <w:rPr>
          <w:rFonts w:ascii="Times New Roman" w:hAnsi="Times New Roman" w:cs="Times New Roman"/>
          <w:iCs/>
          <w:sz w:val="24"/>
          <w:szCs w:val="24"/>
        </w:rPr>
        <w:t>,</w:t>
      </w:r>
      <w:r>
        <w:rPr>
          <w:rFonts w:ascii="Times New Roman" w:hAnsi="Times New Roman" w:cs="Times New Roman"/>
          <w:iCs/>
          <w:sz w:val="24"/>
          <w:szCs w:val="24"/>
        </w:rPr>
        <w:t xml:space="preserve"> and ScienceDirect databases. </w:t>
      </w:r>
      <w:r>
        <w:rPr>
          <w:rFonts w:ascii="Times New Roman" w:hAnsi="Times New Roman" w:cs="Times New Roman"/>
          <w:iCs/>
          <w:sz w:val="24"/>
          <w:szCs w:val="24"/>
        </w:rPr>
        <w:lastRenderedPageBreak/>
        <w:t xml:space="preserve">Key words included </w:t>
      </w:r>
      <w:r w:rsidRPr="00201BFB">
        <w:rPr>
          <w:rFonts w:ascii="Times New Roman" w:hAnsi="Times New Roman" w:cs="Times New Roman"/>
          <w:i/>
          <w:iCs/>
          <w:sz w:val="24"/>
          <w:szCs w:val="24"/>
        </w:rPr>
        <w:t>language/linguistic</w:t>
      </w:r>
      <w:r w:rsidRPr="00322913">
        <w:rPr>
          <w:rFonts w:ascii="Times New Roman" w:hAnsi="Times New Roman" w:cs="Times New Roman"/>
          <w:i/>
          <w:iCs/>
          <w:sz w:val="24"/>
          <w:szCs w:val="24"/>
        </w:rPr>
        <w:t>/verbal</w:t>
      </w:r>
      <w:r>
        <w:rPr>
          <w:rFonts w:ascii="Times New Roman" w:hAnsi="Times New Roman" w:cs="Times New Roman"/>
          <w:i/>
          <w:iCs/>
          <w:sz w:val="24"/>
          <w:szCs w:val="24"/>
        </w:rPr>
        <w:t xml:space="preserve"> AND </w:t>
      </w:r>
      <w:r w:rsidRPr="00201BFB">
        <w:rPr>
          <w:rFonts w:ascii="Times New Roman" w:hAnsi="Times New Roman" w:cs="Times New Roman"/>
          <w:i/>
          <w:iCs/>
          <w:sz w:val="24"/>
          <w:szCs w:val="24"/>
        </w:rPr>
        <w:t>functions/abilities/skills</w:t>
      </w:r>
      <w:r>
        <w:rPr>
          <w:rFonts w:ascii="Times New Roman" w:hAnsi="Times New Roman" w:cs="Times New Roman"/>
          <w:iCs/>
          <w:sz w:val="24"/>
          <w:szCs w:val="24"/>
        </w:rPr>
        <w:t xml:space="preserve"> </w:t>
      </w:r>
      <w:r w:rsidRPr="00201BFB">
        <w:rPr>
          <w:rFonts w:ascii="Times New Roman" w:hAnsi="Times New Roman" w:cs="Times New Roman"/>
          <w:i/>
          <w:iCs/>
          <w:sz w:val="24"/>
          <w:szCs w:val="24"/>
        </w:rPr>
        <w:t>AND phenylketonuria</w:t>
      </w:r>
      <w:r>
        <w:rPr>
          <w:rFonts w:ascii="Times New Roman" w:hAnsi="Times New Roman" w:cs="Times New Roman"/>
          <w:i/>
          <w:iCs/>
          <w:sz w:val="24"/>
          <w:szCs w:val="24"/>
        </w:rPr>
        <w:t xml:space="preserve">/ </w:t>
      </w:r>
      <w:r w:rsidRPr="005979A5">
        <w:rPr>
          <w:rFonts w:ascii="Times New Roman" w:hAnsi="Times New Roman" w:cs="Times New Roman"/>
          <w:i/>
          <w:iCs/>
          <w:sz w:val="24"/>
          <w:szCs w:val="24"/>
        </w:rPr>
        <w:t>PKU</w:t>
      </w:r>
      <w:r>
        <w:rPr>
          <w:rFonts w:ascii="Times New Roman" w:hAnsi="Times New Roman" w:cs="Times New Roman"/>
          <w:iCs/>
          <w:sz w:val="24"/>
          <w:szCs w:val="24"/>
        </w:rPr>
        <w:t>. Inclusion criteria w</w:t>
      </w:r>
      <w:r w:rsidR="00E63E7E">
        <w:rPr>
          <w:rFonts w:ascii="Times New Roman" w:hAnsi="Times New Roman" w:cs="Times New Roman"/>
          <w:iCs/>
          <w:sz w:val="24"/>
          <w:szCs w:val="24"/>
        </w:rPr>
        <w:t>ere</w:t>
      </w:r>
      <w:r>
        <w:rPr>
          <w:rFonts w:ascii="Times New Roman" w:hAnsi="Times New Roman" w:cs="Times New Roman"/>
          <w:iCs/>
          <w:sz w:val="24"/>
          <w:szCs w:val="24"/>
        </w:rPr>
        <w:t xml:space="preserve"> studies investigating at least one form of linguistic abilit</w:t>
      </w:r>
      <w:r w:rsidR="0022633C">
        <w:rPr>
          <w:rFonts w:ascii="Times New Roman" w:hAnsi="Times New Roman" w:cs="Times New Roman"/>
          <w:iCs/>
          <w:sz w:val="24"/>
          <w:szCs w:val="24"/>
        </w:rPr>
        <w:t>y</w:t>
      </w:r>
      <w:r>
        <w:rPr>
          <w:rFonts w:ascii="Times New Roman" w:hAnsi="Times New Roman" w:cs="Times New Roman"/>
          <w:iCs/>
          <w:sz w:val="24"/>
          <w:szCs w:val="24"/>
        </w:rPr>
        <w:t xml:space="preserve"> in a PKU sample (e.g. production, comprehension, </w:t>
      </w:r>
      <w:r w:rsidR="0022633C">
        <w:rPr>
          <w:rFonts w:ascii="Times New Roman" w:hAnsi="Times New Roman" w:cs="Times New Roman"/>
          <w:iCs/>
          <w:sz w:val="24"/>
          <w:szCs w:val="24"/>
        </w:rPr>
        <w:t>spelling/</w:t>
      </w:r>
      <w:r>
        <w:rPr>
          <w:rFonts w:ascii="Times New Roman" w:hAnsi="Times New Roman" w:cs="Times New Roman"/>
          <w:iCs/>
          <w:sz w:val="24"/>
          <w:szCs w:val="24"/>
        </w:rPr>
        <w:t xml:space="preserve">reading).  A total of 794 studies were identified. After removing duplicates and filtering of non-English papers, a total of 375 original-research studies were identified. A first screening from titles and abstracts left 14 relevant studies, whose text was assessed for eligibility. Four studies were discarded for not including any language tasks in addition to verbal IQ, while three further studies where identified through snow-balling. Finally, we conducted a further search using the key words </w:t>
      </w:r>
      <w:r w:rsidRPr="00201BFB">
        <w:rPr>
          <w:rFonts w:ascii="Times New Roman" w:hAnsi="Times New Roman" w:cs="Times New Roman"/>
          <w:i/>
          <w:iCs/>
          <w:sz w:val="24"/>
          <w:szCs w:val="24"/>
        </w:rPr>
        <w:t>cognition/cognitive functions</w:t>
      </w:r>
      <w:r>
        <w:rPr>
          <w:rFonts w:ascii="Times New Roman" w:hAnsi="Times New Roman" w:cs="Times New Roman"/>
          <w:iCs/>
          <w:sz w:val="24"/>
          <w:szCs w:val="24"/>
        </w:rPr>
        <w:t xml:space="preserve"> </w:t>
      </w:r>
      <w:r w:rsidRPr="005979A5">
        <w:rPr>
          <w:rFonts w:ascii="Times New Roman" w:hAnsi="Times New Roman" w:cs="Times New Roman"/>
          <w:i/>
          <w:iCs/>
          <w:sz w:val="24"/>
          <w:szCs w:val="24"/>
        </w:rPr>
        <w:t>AND phenylketonuria</w:t>
      </w:r>
      <w:r>
        <w:rPr>
          <w:rFonts w:ascii="Times New Roman" w:hAnsi="Times New Roman" w:cs="Times New Roman"/>
          <w:i/>
          <w:iCs/>
          <w:sz w:val="24"/>
          <w:szCs w:val="24"/>
        </w:rPr>
        <w:t>/</w:t>
      </w:r>
      <w:r w:rsidRPr="005979A5">
        <w:rPr>
          <w:rFonts w:ascii="Times New Roman" w:hAnsi="Times New Roman" w:cs="Times New Roman"/>
          <w:i/>
          <w:iCs/>
          <w:sz w:val="24"/>
          <w:szCs w:val="24"/>
        </w:rPr>
        <w:t>PKU</w:t>
      </w:r>
      <w:r>
        <w:rPr>
          <w:rFonts w:ascii="Times New Roman" w:hAnsi="Times New Roman" w:cs="Times New Roman"/>
          <w:iCs/>
          <w:sz w:val="24"/>
          <w:szCs w:val="24"/>
        </w:rPr>
        <w:t xml:space="preserve"> to check for potential relevant studies which did not include</w:t>
      </w:r>
      <w:r w:rsidRPr="00322913">
        <w:rPr>
          <w:rFonts w:ascii="Times New Roman" w:hAnsi="Times New Roman" w:cs="Times New Roman"/>
          <w:i/>
          <w:iCs/>
          <w:sz w:val="24"/>
          <w:szCs w:val="24"/>
        </w:rPr>
        <w:t xml:space="preserve"> </w:t>
      </w:r>
      <w:r w:rsidRPr="005979A5">
        <w:rPr>
          <w:rFonts w:ascii="Times New Roman" w:hAnsi="Times New Roman" w:cs="Times New Roman"/>
          <w:i/>
          <w:iCs/>
          <w:sz w:val="24"/>
          <w:szCs w:val="24"/>
        </w:rPr>
        <w:t>language/linguistic/verbal</w:t>
      </w:r>
      <w:r>
        <w:rPr>
          <w:rFonts w:ascii="Times New Roman" w:hAnsi="Times New Roman" w:cs="Times New Roman"/>
          <w:iCs/>
          <w:sz w:val="24"/>
          <w:szCs w:val="24"/>
        </w:rPr>
        <w:t xml:space="preserve"> key words in titles and/or abstract. This procedure led to the identification of one further study.  Hence, o</w:t>
      </w:r>
      <w:r w:rsidRPr="00C14EB5">
        <w:rPr>
          <w:rFonts w:ascii="Times New Roman" w:hAnsi="Times New Roman" w:cs="Times New Roman"/>
          <w:iCs/>
          <w:sz w:val="24"/>
          <w:szCs w:val="24"/>
        </w:rPr>
        <w:t xml:space="preserve">verall, </w:t>
      </w:r>
      <w:r>
        <w:rPr>
          <w:rFonts w:ascii="Times New Roman" w:hAnsi="Times New Roman" w:cs="Times New Roman"/>
          <w:iCs/>
          <w:sz w:val="24"/>
          <w:szCs w:val="24"/>
        </w:rPr>
        <w:t xml:space="preserve">we have identified </w:t>
      </w:r>
      <w:r w:rsidRPr="00C14EB5">
        <w:rPr>
          <w:rFonts w:ascii="Times New Roman" w:hAnsi="Times New Roman" w:cs="Times New Roman"/>
          <w:iCs/>
          <w:sz w:val="24"/>
          <w:szCs w:val="24"/>
        </w:rPr>
        <w:t xml:space="preserve">a total of </w:t>
      </w:r>
      <w:r>
        <w:rPr>
          <w:rFonts w:ascii="Times New Roman" w:hAnsi="Times New Roman" w:cs="Times New Roman"/>
          <w:iCs/>
          <w:sz w:val="24"/>
          <w:szCs w:val="24"/>
        </w:rPr>
        <w:t>14 studies,</w:t>
      </w:r>
      <w:r w:rsidRPr="00C14EB5">
        <w:rPr>
          <w:rFonts w:ascii="Times New Roman" w:hAnsi="Times New Roman" w:cs="Times New Roman"/>
          <w:iCs/>
          <w:sz w:val="24"/>
          <w:szCs w:val="24"/>
        </w:rPr>
        <w:t xml:space="preserve"> </w:t>
      </w:r>
      <w:r>
        <w:rPr>
          <w:rFonts w:ascii="Times New Roman" w:hAnsi="Times New Roman" w:cs="Times New Roman"/>
          <w:iCs/>
          <w:sz w:val="24"/>
          <w:szCs w:val="24"/>
        </w:rPr>
        <w:t xml:space="preserve">eleven </w:t>
      </w:r>
      <w:r w:rsidRPr="00C14EB5">
        <w:rPr>
          <w:rFonts w:ascii="Times New Roman" w:hAnsi="Times New Roman" w:cs="Times New Roman"/>
          <w:iCs/>
          <w:sz w:val="24"/>
          <w:szCs w:val="24"/>
        </w:rPr>
        <w:t>focusing on children</w:t>
      </w:r>
      <w:r>
        <w:rPr>
          <w:rFonts w:ascii="Times New Roman" w:hAnsi="Times New Roman" w:cs="Times New Roman"/>
          <w:iCs/>
          <w:sz w:val="24"/>
          <w:szCs w:val="24"/>
        </w:rPr>
        <w:t xml:space="preserve"> and/or adolescents</w:t>
      </w:r>
      <w:r w:rsidRPr="00C14EB5">
        <w:rPr>
          <w:rFonts w:ascii="Times New Roman" w:hAnsi="Times New Roman" w:cs="Times New Roman"/>
          <w:iCs/>
          <w:sz w:val="24"/>
          <w:szCs w:val="24"/>
        </w:rPr>
        <w:t xml:space="preserve"> (</w:t>
      </w:r>
      <w:r>
        <w:rPr>
          <w:rFonts w:ascii="Times New Roman" w:hAnsi="Times New Roman" w:cs="Times New Roman"/>
          <w:iCs/>
          <w:sz w:val="24"/>
          <w:szCs w:val="24"/>
        </w:rPr>
        <w:t>Azen, Koch, Friedman, Wenz, Fishier,</w:t>
      </w:r>
      <w:r w:rsidRPr="00C14EB5">
        <w:rPr>
          <w:rFonts w:ascii="Times New Roman" w:hAnsi="Times New Roman" w:cs="Times New Roman"/>
          <w:iCs/>
          <w:sz w:val="24"/>
          <w:szCs w:val="24"/>
        </w:rPr>
        <w:t xml:space="preserve"> 1996; </w:t>
      </w:r>
      <w:r>
        <w:rPr>
          <w:rFonts w:ascii="Times New Roman" w:hAnsi="Times New Roman" w:cs="Times New Roman"/>
          <w:iCs/>
          <w:sz w:val="24"/>
          <w:szCs w:val="24"/>
        </w:rPr>
        <w:t xml:space="preserve">Chang, Gray, &amp; O'Brien, 2000; Faust, Libon &amp; Pueschel, 1987; </w:t>
      </w:r>
      <w:r w:rsidRPr="00C14EB5">
        <w:rPr>
          <w:rFonts w:ascii="Times New Roman" w:hAnsi="Times New Roman" w:cs="Times New Roman"/>
          <w:iCs/>
          <w:sz w:val="24"/>
          <w:szCs w:val="24"/>
        </w:rPr>
        <w:t>Fishle</w:t>
      </w:r>
      <w:r>
        <w:rPr>
          <w:rFonts w:ascii="Times New Roman" w:hAnsi="Times New Roman" w:cs="Times New Roman"/>
          <w:iCs/>
          <w:sz w:val="24"/>
          <w:szCs w:val="24"/>
        </w:rPr>
        <w:t>r, Azen, Henderson, Friedman, &amp; Koch,</w:t>
      </w:r>
      <w:r w:rsidRPr="00C14EB5">
        <w:rPr>
          <w:rFonts w:ascii="Times New Roman" w:hAnsi="Times New Roman" w:cs="Times New Roman"/>
          <w:iCs/>
          <w:sz w:val="24"/>
          <w:szCs w:val="24"/>
        </w:rPr>
        <w:t xml:space="preserve"> 1987;</w:t>
      </w:r>
      <w:r w:rsidRPr="00C27111">
        <w:rPr>
          <w:rFonts w:ascii="Times New Roman" w:hAnsi="Times New Roman" w:cs="Times New Roman"/>
          <w:iCs/>
          <w:sz w:val="24"/>
          <w:szCs w:val="24"/>
        </w:rPr>
        <w:t xml:space="preserve"> </w:t>
      </w:r>
      <w:r>
        <w:rPr>
          <w:rFonts w:ascii="Times New Roman" w:hAnsi="Times New Roman" w:cs="Times New Roman"/>
          <w:iCs/>
          <w:sz w:val="24"/>
          <w:szCs w:val="24"/>
        </w:rPr>
        <w:t>Gassi</w:t>
      </w:r>
      <w:r w:rsidRPr="000E3845">
        <w:rPr>
          <w:rFonts w:ascii="Times New Roman" w:eastAsia="Times New Roman" w:hAnsi="Times New Roman" w:cs="Times New Roman"/>
          <w:color w:val="000000"/>
          <w:sz w:val="24"/>
          <w:szCs w:val="24"/>
          <w:lang w:eastAsia="it-IT"/>
        </w:rPr>
        <w:t>ó</w:t>
      </w:r>
      <w:r w:rsidRPr="00C14EB5">
        <w:rPr>
          <w:rFonts w:ascii="Times New Roman" w:hAnsi="Times New Roman" w:cs="Times New Roman"/>
          <w:iCs/>
          <w:sz w:val="24"/>
          <w:szCs w:val="24"/>
        </w:rPr>
        <w:t xml:space="preserve"> </w:t>
      </w:r>
      <w:r>
        <w:rPr>
          <w:rFonts w:ascii="Times New Roman" w:hAnsi="Times New Roman" w:cs="Times New Roman"/>
          <w:iCs/>
          <w:sz w:val="24"/>
          <w:szCs w:val="24"/>
        </w:rPr>
        <w:t>et al., 2005; Gejão, Ferriera, Silva,</w:t>
      </w:r>
      <w:r w:rsidRPr="00C14EB5">
        <w:rPr>
          <w:rFonts w:ascii="Times New Roman" w:hAnsi="Times New Roman" w:cs="Times New Roman"/>
          <w:iCs/>
          <w:sz w:val="24"/>
          <w:szCs w:val="24"/>
        </w:rPr>
        <w:t xml:space="preserve"> </w:t>
      </w:r>
      <w:r w:rsidRPr="00BC2D69">
        <w:rPr>
          <w:rFonts w:ascii="Times New Roman" w:eastAsia="Times New Roman" w:hAnsi="Times New Roman" w:cs="Times New Roman"/>
          <w:color w:val="000000"/>
          <w:sz w:val="24"/>
          <w:szCs w:val="24"/>
          <w:lang w:eastAsia="it-IT"/>
        </w:rPr>
        <w:t xml:space="preserve">Anastácio-Pessan, </w:t>
      </w:r>
      <w:r>
        <w:rPr>
          <w:rFonts w:ascii="Times New Roman" w:eastAsia="Times New Roman" w:hAnsi="Times New Roman" w:cs="Times New Roman"/>
          <w:color w:val="000000"/>
          <w:sz w:val="24"/>
          <w:szCs w:val="24"/>
          <w:lang w:eastAsia="it-IT"/>
        </w:rPr>
        <w:t>&amp;</w:t>
      </w:r>
      <w:r w:rsidRPr="00BC2D69">
        <w:rPr>
          <w:rFonts w:ascii="Times New Roman" w:eastAsia="Times New Roman" w:hAnsi="Times New Roman" w:cs="Times New Roman"/>
          <w:color w:val="000000"/>
          <w:sz w:val="24"/>
          <w:szCs w:val="24"/>
          <w:lang w:eastAsia="it-IT"/>
        </w:rPr>
        <w:t xml:space="preserve"> Lamônica</w:t>
      </w:r>
      <w:r>
        <w:rPr>
          <w:rFonts w:ascii="Times New Roman" w:hAnsi="Times New Roman" w:cs="Times New Roman"/>
          <w:iCs/>
          <w:sz w:val="24"/>
          <w:szCs w:val="24"/>
        </w:rPr>
        <w:t xml:space="preserve">, </w:t>
      </w:r>
      <w:r w:rsidRPr="00C14EB5">
        <w:rPr>
          <w:rFonts w:ascii="Times New Roman" w:hAnsi="Times New Roman" w:cs="Times New Roman"/>
          <w:iCs/>
          <w:sz w:val="24"/>
          <w:szCs w:val="24"/>
        </w:rPr>
        <w:t>2009;</w:t>
      </w:r>
      <w:r>
        <w:rPr>
          <w:rFonts w:ascii="Times New Roman" w:hAnsi="Times New Roman" w:cs="Times New Roman"/>
          <w:iCs/>
          <w:sz w:val="24"/>
          <w:szCs w:val="24"/>
        </w:rPr>
        <w:t xml:space="preserve"> </w:t>
      </w:r>
      <w:r w:rsidRPr="00C14EB5">
        <w:rPr>
          <w:rFonts w:ascii="Times New Roman" w:hAnsi="Times New Roman" w:cs="Times New Roman"/>
          <w:iCs/>
          <w:sz w:val="24"/>
          <w:szCs w:val="24"/>
        </w:rPr>
        <w:t>Melnick</w:t>
      </w:r>
      <w:r>
        <w:rPr>
          <w:rFonts w:ascii="Times New Roman" w:hAnsi="Times New Roman" w:cs="Times New Roman"/>
          <w:iCs/>
          <w:sz w:val="24"/>
          <w:szCs w:val="24"/>
        </w:rPr>
        <w:t>, Michals, &amp; Matalon,</w:t>
      </w:r>
      <w:r w:rsidRPr="00C14EB5">
        <w:rPr>
          <w:rFonts w:ascii="Times New Roman" w:hAnsi="Times New Roman" w:cs="Times New Roman"/>
          <w:iCs/>
          <w:sz w:val="24"/>
          <w:szCs w:val="24"/>
        </w:rPr>
        <w:t xml:space="preserve"> 1981; </w:t>
      </w:r>
      <w:r w:rsidRPr="009B7BB4">
        <w:rPr>
          <w:rFonts w:ascii="Times New Roman" w:hAnsi="Times New Roman" w:cs="Times New Roman"/>
          <w:iCs/>
          <w:sz w:val="24"/>
          <w:szCs w:val="24"/>
        </w:rPr>
        <w:t xml:space="preserve">Ozanne, </w:t>
      </w:r>
      <w:r>
        <w:rPr>
          <w:rFonts w:ascii="Times New Roman" w:hAnsi="Times New Roman" w:cs="Times New Roman"/>
          <w:iCs/>
          <w:sz w:val="24"/>
          <w:szCs w:val="24"/>
        </w:rPr>
        <w:t xml:space="preserve">Krimmer, &amp; Murdoch, 1990; </w:t>
      </w:r>
      <w:r w:rsidRPr="00C14EB5">
        <w:rPr>
          <w:rFonts w:ascii="Times New Roman" w:hAnsi="Times New Roman" w:cs="Times New Roman"/>
          <w:iCs/>
          <w:sz w:val="24"/>
          <w:szCs w:val="24"/>
        </w:rPr>
        <w:t>Pennington</w:t>
      </w:r>
      <w:r>
        <w:rPr>
          <w:rFonts w:ascii="Times New Roman" w:hAnsi="Times New Roman" w:cs="Times New Roman"/>
          <w:iCs/>
          <w:sz w:val="24"/>
          <w:szCs w:val="24"/>
        </w:rPr>
        <w:t>, Van Doornick, McCabe, McCabe,</w:t>
      </w:r>
      <w:r w:rsidRPr="00C14EB5">
        <w:rPr>
          <w:rFonts w:ascii="Times New Roman" w:hAnsi="Times New Roman" w:cs="Times New Roman"/>
          <w:iCs/>
          <w:sz w:val="24"/>
          <w:szCs w:val="24"/>
        </w:rPr>
        <w:t xml:space="preserve"> 1985; Soleymani</w:t>
      </w:r>
      <w:r>
        <w:rPr>
          <w:rFonts w:ascii="Times New Roman" w:hAnsi="Times New Roman" w:cs="Times New Roman"/>
          <w:iCs/>
          <w:sz w:val="24"/>
          <w:szCs w:val="24"/>
        </w:rPr>
        <w:t>, Keramati, Rohani, &amp; Jalaei,</w:t>
      </w:r>
      <w:r w:rsidRPr="00C14EB5">
        <w:rPr>
          <w:rFonts w:ascii="Times New Roman" w:hAnsi="Times New Roman" w:cs="Times New Roman"/>
          <w:iCs/>
          <w:sz w:val="24"/>
          <w:szCs w:val="24"/>
        </w:rPr>
        <w:t xml:space="preserve"> 2015</w:t>
      </w:r>
      <w:r>
        <w:rPr>
          <w:rFonts w:ascii="Times New Roman" w:hAnsi="Times New Roman" w:cs="Times New Roman"/>
          <w:iCs/>
          <w:sz w:val="24"/>
          <w:szCs w:val="24"/>
        </w:rPr>
        <w:t>¸</w:t>
      </w:r>
      <w:r w:rsidRPr="00AB626D">
        <w:rPr>
          <w:rFonts w:ascii="Times New Roman" w:hAnsi="Times New Roman" w:cs="Times New Roman"/>
          <w:iCs/>
          <w:sz w:val="24"/>
          <w:szCs w:val="24"/>
        </w:rPr>
        <w:t xml:space="preserve"> </w:t>
      </w:r>
      <w:r w:rsidRPr="00C14EB5">
        <w:rPr>
          <w:rFonts w:ascii="Times New Roman" w:hAnsi="Times New Roman" w:cs="Times New Roman"/>
          <w:iCs/>
          <w:sz w:val="24"/>
          <w:szCs w:val="24"/>
        </w:rPr>
        <w:t xml:space="preserve">Zartler </w:t>
      </w:r>
      <w:r>
        <w:rPr>
          <w:rFonts w:ascii="Times New Roman" w:hAnsi="Times New Roman" w:cs="Times New Roman"/>
          <w:iCs/>
          <w:sz w:val="24"/>
          <w:szCs w:val="24"/>
        </w:rPr>
        <w:t>&amp; Sassaman,</w:t>
      </w:r>
      <w:r w:rsidRPr="00C14EB5">
        <w:rPr>
          <w:rFonts w:ascii="Times New Roman" w:hAnsi="Times New Roman" w:cs="Times New Roman"/>
          <w:iCs/>
          <w:sz w:val="24"/>
          <w:szCs w:val="24"/>
        </w:rPr>
        <w:t xml:space="preserve"> 1981)</w:t>
      </w:r>
      <w:r>
        <w:rPr>
          <w:rFonts w:ascii="Times New Roman" w:hAnsi="Times New Roman" w:cs="Times New Roman"/>
          <w:iCs/>
          <w:sz w:val="24"/>
          <w:szCs w:val="24"/>
        </w:rPr>
        <w:t xml:space="preserve"> and</w:t>
      </w:r>
      <w:r w:rsidRPr="00C14EB5">
        <w:rPr>
          <w:rFonts w:ascii="Times New Roman" w:hAnsi="Times New Roman" w:cs="Times New Roman"/>
          <w:iCs/>
          <w:sz w:val="24"/>
          <w:szCs w:val="24"/>
        </w:rPr>
        <w:t xml:space="preserve"> </w:t>
      </w:r>
      <w:r>
        <w:rPr>
          <w:rFonts w:ascii="Times New Roman" w:hAnsi="Times New Roman" w:cs="Times New Roman"/>
          <w:iCs/>
          <w:sz w:val="24"/>
          <w:szCs w:val="24"/>
        </w:rPr>
        <w:t xml:space="preserve">three </w:t>
      </w:r>
      <w:r w:rsidRPr="00C14EB5">
        <w:rPr>
          <w:rFonts w:ascii="Times New Roman" w:hAnsi="Times New Roman" w:cs="Times New Roman"/>
          <w:iCs/>
          <w:sz w:val="24"/>
          <w:szCs w:val="24"/>
        </w:rPr>
        <w:t>on adults (Brumm et al</w:t>
      </w:r>
      <w:r>
        <w:rPr>
          <w:rFonts w:ascii="Times New Roman" w:hAnsi="Times New Roman" w:cs="Times New Roman"/>
          <w:iCs/>
          <w:sz w:val="24"/>
          <w:szCs w:val="24"/>
        </w:rPr>
        <w:t>,</w:t>
      </w:r>
      <w:r w:rsidRPr="00C14EB5">
        <w:rPr>
          <w:rFonts w:ascii="Times New Roman" w:hAnsi="Times New Roman" w:cs="Times New Roman"/>
          <w:iCs/>
          <w:sz w:val="24"/>
          <w:szCs w:val="24"/>
        </w:rPr>
        <w:t xml:space="preserve"> 2004</w:t>
      </w:r>
      <w:r>
        <w:rPr>
          <w:rFonts w:ascii="Times New Roman" w:hAnsi="Times New Roman" w:cs="Times New Roman"/>
          <w:iCs/>
          <w:sz w:val="24"/>
          <w:szCs w:val="24"/>
        </w:rPr>
        <w:t xml:space="preserve">; Koch et al., 2002; </w:t>
      </w:r>
      <w:r w:rsidRPr="00D25E2A">
        <w:rPr>
          <w:rFonts w:ascii="Times New Roman" w:hAnsi="Times New Roman" w:cs="Times New Roman"/>
          <w:iCs/>
          <w:sz w:val="24"/>
          <w:szCs w:val="24"/>
        </w:rPr>
        <w:t xml:space="preserve">Palermo et al., </w:t>
      </w:r>
      <w:r w:rsidRPr="001D44F1">
        <w:rPr>
          <w:rFonts w:ascii="Times New Roman" w:hAnsi="Times New Roman" w:cs="Times New Roman"/>
          <w:iCs/>
          <w:sz w:val="24"/>
          <w:szCs w:val="24"/>
        </w:rPr>
        <w:t>2017</w:t>
      </w:r>
      <w:r>
        <w:rPr>
          <w:rFonts w:ascii="Times New Roman" w:hAnsi="Times New Roman" w:cs="Times New Roman"/>
          <w:iCs/>
          <w:sz w:val="24"/>
          <w:szCs w:val="24"/>
        </w:rPr>
        <w:t>). Results are summarized in the Appendix where articles are organized based on the linguistic function investigated</w:t>
      </w:r>
      <w:r w:rsidRPr="0006442C">
        <w:rPr>
          <w:rFonts w:ascii="Times New Roman" w:hAnsi="Times New Roman" w:cs="Times New Roman"/>
          <w:iCs/>
          <w:sz w:val="24"/>
          <w:szCs w:val="24"/>
        </w:rPr>
        <w:t>.</w:t>
      </w:r>
    </w:p>
    <w:p w14:paraId="7A63B440" w14:textId="159DBCE9" w:rsidR="005C5D16" w:rsidRDefault="005C5D16" w:rsidP="005C5D16">
      <w:pPr>
        <w:spacing w:after="0" w:line="360" w:lineRule="auto"/>
        <w:ind w:firstLine="709"/>
        <w:rPr>
          <w:rFonts w:ascii="Times New Roman" w:hAnsi="Times New Roman" w:cs="Times New Roman"/>
          <w:iCs/>
          <w:sz w:val="24"/>
          <w:szCs w:val="24"/>
        </w:rPr>
      </w:pPr>
      <w:r w:rsidRPr="0006442C">
        <w:rPr>
          <w:rFonts w:ascii="Times New Roman" w:hAnsi="Times New Roman" w:cs="Times New Roman"/>
          <w:iCs/>
          <w:sz w:val="24"/>
          <w:szCs w:val="24"/>
        </w:rPr>
        <w:t>Seven</w:t>
      </w:r>
      <w:r>
        <w:rPr>
          <w:rFonts w:ascii="Times New Roman" w:hAnsi="Times New Roman" w:cs="Times New Roman"/>
          <w:iCs/>
          <w:sz w:val="24"/>
          <w:szCs w:val="24"/>
        </w:rPr>
        <w:t xml:space="preserve"> studies examined </w:t>
      </w:r>
      <w:r w:rsidRPr="001C3A15">
        <w:rPr>
          <w:rFonts w:ascii="Times New Roman" w:hAnsi="Times New Roman" w:cs="Times New Roman"/>
          <w:i/>
          <w:iCs/>
          <w:sz w:val="24"/>
          <w:szCs w:val="24"/>
        </w:rPr>
        <w:t>expressive language</w:t>
      </w:r>
      <w:r>
        <w:rPr>
          <w:rFonts w:ascii="Times New Roman" w:hAnsi="Times New Roman" w:cs="Times New Roman"/>
          <w:i/>
          <w:iCs/>
          <w:sz w:val="24"/>
          <w:szCs w:val="24"/>
        </w:rPr>
        <w:t>/</w:t>
      </w:r>
      <w:r w:rsidRPr="00F0425A">
        <w:rPr>
          <w:rFonts w:ascii="Times New Roman" w:hAnsi="Times New Roman" w:cs="Times New Roman"/>
          <w:i/>
          <w:iCs/>
          <w:sz w:val="24"/>
          <w:szCs w:val="24"/>
        </w:rPr>
        <w:t>naming</w:t>
      </w:r>
      <w:r w:rsidRPr="00D25E2A">
        <w:rPr>
          <w:rFonts w:ascii="Times New Roman" w:hAnsi="Times New Roman" w:cs="Times New Roman"/>
          <w:iCs/>
          <w:sz w:val="24"/>
          <w:szCs w:val="24"/>
        </w:rPr>
        <w:t xml:space="preserve"> and five reported deficits </w:t>
      </w:r>
      <w:r>
        <w:rPr>
          <w:rFonts w:ascii="Times New Roman" w:hAnsi="Times New Roman" w:cs="Times New Roman"/>
          <w:iCs/>
          <w:sz w:val="24"/>
          <w:szCs w:val="24"/>
        </w:rPr>
        <w:t xml:space="preserve">(Gejão et al., 2009; Melnick et al., 1981; Soleymani et al., 2015; </w:t>
      </w:r>
      <w:r w:rsidRPr="00081596">
        <w:rPr>
          <w:rFonts w:ascii="Times New Roman" w:hAnsi="Times New Roman" w:cs="Times New Roman"/>
          <w:iCs/>
          <w:sz w:val="24"/>
          <w:szCs w:val="24"/>
        </w:rPr>
        <w:t>Brumm et al.</w:t>
      </w:r>
      <w:r>
        <w:rPr>
          <w:rFonts w:ascii="Times New Roman" w:hAnsi="Times New Roman" w:cs="Times New Roman"/>
          <w:iCs/>
          <w:sz w:val="24"/>
          <w:szCs w:val="24"/>
        </w:rPr>
        <w:t>,</w:t>
      </w:r>
      <w:r w:rsidRPr="00081596">
        <w:rPr>
          <w:rFonts w:ascii="Times New Roman" w:hAnsi="Times New Roman" w:cs="Times New Roman"/>
          <w:iCs/>
          <w:sz w:val="24"/>
          <w:szCs w:val="24"/>
        </w:rPr>
        <w:t xml:space="preserve"> 2004</w:t>
      </w:r>
      <w:r>
        <w:rPr>
          <w:rFonts w:ascii="Times New Roman" w:hAnsi="Times New Roman" w:cs="Times New Roman"/>
          <w:iCs/>
          <w:sz w:val="24"/>
          <w:szCs w:val="24"/>
        </w:rPr>
        <w:t xml:space="preserve">; </w:t>
      </w:r>
      <w:r w:rsidRPr="00081596">
        <w:rPr>
          <w:rFonts w:ascii="Times New Roman" w:hAnsi="Times New Roman" w:cs="Times New Roman"/>
          <w:iCs/>
          <w:sz w:val="24"/>
          <w:szCs w:val="24"/>
        </w:rPr>
        <w:t xml:space="preserve">Palermo et al., </w:t>
      </w:r>
      <w:r>
        <w:rPr>
          <w:rFonts w:ascii="Times New Roman" w:hAnsi="Times New Roman" w:cs="Times New Roman"/>
          <w:iCs/>
          <w:sz w:val="24"/>
          <w:szCs w:val="24"/>
        </w:rPr>
        <w:t xml:space="preserve">2017). In children, Melnick et al. (1981) reported half of their sample to have a linguistic delay.  Gejão et al. (2009) reported poor performance on measures of language use.  Also, Ozanne et al. (1990) examined two groups of children with PKU that differed in developmental level, so that they were either still in the early stages of language acquisition (group 1;&lt;5 years old) </w:t>
      </w:r>
      <w:r>
        <w:rPr>
          <w:rFonts w:ascii="Times New Roman" w:hAnsi="Times New Roman" w:cs="Times New Roman"/>
          <w:iCs/>
          <w:sz w:val="24"/>
          <w:szCs w:val="24"/>
        </w:rPr>
        <w:lastRenderedPageBreak/>
        <w:t xml:space="preserve">or they were older </w:t>
      </w:r>
      <w:r w:rsidR="0022633C">
        <w:rPr>
          <w:rFonts w:ascii="Times New Roman" w:hAnsi="Times New Roman" w:cs="Times New Roman"/>
          <w:iCs/>
          <w:sz w:val="24"/>
          <w:szCs w:val="24"/>
        </w:rPr>
        <w:t xml:space="preserve">and with expected better </w:t>
      </w:r>
      <w:r>
        <w:rPr>
          <w:rFonts w:ascii="Times New Roman" w:hAnsi="Times New Roman" w:cs="Times New Roman"/>
          <w:iCs/>
          <w:sz w:val="24"/>
          <w:szCs w:val="24"/>
        </w:rPr>
        <w:t xml:space="preserve">communication </w:t>
      </w:r>
      <w:r w:rsidR="0022633C">
        <w:rPr>
          <w:rFonts w:ascii="Times New Roman" w:hAnsi="Times New Roman" w:cs="Times New Roman"/>
          <w:iCs/>
          <w:sz w:val="24"/>
          <w:szCs w:val="24"/>
        </w:rPr>
        <w:t xml:space="preserve">skills </w:t>
      </w:r>
      <w:r>
        <w:rPr>
          <w:rFonts w:ascii="Times New Roman" w:hAnsi="Times New Roman" w:cs="Times New Roman"/>
          <w:iCs/>
          <w:sz w:val="24"/>
          <w:szCs w:val="24"/>
        </w:rPr>
        <w:t xml:space="preserve">(group 2; &gt; 5 years old).  Although overall the PKU sample did not show significant impairment compared to controls, </w:t>
      </w:r>
      <w:r w:rsidRPr="00DA5E83">
        <w:rPr>
          <w:rFonts w:ascii="Times New Roman" w:hAnsi="Times New Roman" w:cs="Times New Roman"/>
          <w:iCs/>
          <w:sz w:val="24"/>
          <w:szCs w:val="24"/>
        </w:rPr>
        <w:t xml:space="preserve">three </w:t>
      </w:r>
      <w:r>
        <w:rPr>
          <w:rFonts w:ascii="Times New Roman" w:hAnsi="Times New Roman" w:cs="Times New Roman"/>
          <w:iCs/>
          <w:sz w:val="24"/>
          <w:szCs w:val="24"/>
        </w:rPr>
        <w:t>participants</w:t>
      </w:r>
      <w:r w:rsidRPr="00DA5E83">
        <w:rPr>
          <w:rFonts w:ascii="Times New Roman" w:hAnsi="Times New Roman" w:cs="Times New Roman"/>
          <w:iCs/>
          <w:sz w:val="24"/>
          <w:szCs w:val="24"/>
        </w:rPr>
        <w:t xml:space="preserve"> (27%) </w:t>
      </w:r>
      <w:r>
        <w:rPr>
          <w:rFonts w:ascii="Times New Roman" w:hAnsi="Times New Roman" w:cs="Times New Roman"/>
          <w:iCs/>
          <w:sz w:val="24"/>
          <w:szCs w:val="24"/>
        </w:rPr>
        <w:t xml:space="preserve">in group 1 </w:t>
      </w:r>
      <w:r w:rsidRPr="00DA5E83">
        <w:rPr>
          <w:rFonts w:ascii="Times New Roman" w:hAnsi="Times New Roman" w:cs="Times New Roman"/>
          <w:iCs/>
          <w:sz w:val="24"/>
          <w:szCs w:val="24"/>
        </w:rPr>
        <w:t>showed performance &lt;75% of their chronological age</w:t>
      </w:r>
      <w:r>
        <w:rPr>
          <w:rFonts w:ascii="Times New Roman" w:hAnsi="Times New Roman" w:cs="Times New Roman"/>
          <w:iCs/>
          <w:sz w:val="24"/>
          <w:szCs w:val="24"/>
        </w:rPr>
        <w:t>, and</w:t>
      </w:r>
      <w:r w:rsidRPr="00DA5E83">
        <w:rPr>
          <w:rFonts w:ascii="Times New Roman" w:hAnsi="Times New Roman" w:cs="Times New Roman"/>
          <w:iCs/>
          <w:sz w:val="24"/>
          <w:szCs w:val="24"/>
        </w:rPr>
        <w:t xml:space="preserve"> three</w:t>
      </w:r>
      <w:r>
        <w:rPr>
          <w:rFonts w:ascii="Times New Roman" w:hAnsi="Times New Roman" w:cs="Times New Roman"/>
          <w:iCs/>
          <w:sz w:val="24"/>
          <w:szCs w:val="24"/>
        </w:rPr>
        <w:t xml:space="preserve"> participants</w:t>
      </w:r>
      <w:r w:rsidRPr="00DA5E83">
        <w:rPr>
          <w:rFonts w:ascii="Times New Roman" w:hAnsi="Times New Roman" w:cs="Times New Roman"/>
          <w:iCs/>
          <w:sz w:val="24"/>
          <w:szCs w:val="24"/>
        </w:rPr>
        <w:t xml:space="preserve"> (16%) </w:t>
      </w:r>
      <w:r>
        <w:rPr>
          <w:rFonts w:ascii="Times New Roman" w:hAnsi="Times New Roman" w:cs="Times New Roman"/>
          <w:iCs/>
          <w:sz w:val="24"/>
          <w:szCs w:val="24"/>
        </w:rPr>
        <w:t xml:space="preserve">in group 2 </w:t>
      </w:r>
      <w:r w:rsidRPr="00DA5E83">
        <w:rPr>
          <w:rFonts w:ascii="Times New Roman" w:hAnsi="Times New Roman" w:cs="Times New Roman"/>
          <w:iCs/>
          <w:sz w:val="24"/>
          <w:szCs w:val="24"/>
        </w:rPr>
        <w:t xml:space="preserve">showed performance below </w:t>
      </w:r>
      <w:r>
        <w:rPr>
          <w:rFonts w:ascii="Times New Roman" w:hAnsi="Times New Roman" w:cs="Times New Roman"/>
          <w:iCs/>
          <w:sz w:val="24"/>
          <w:szCs w:val="24"/>
        </w:rPr>
        <w:t xml:space="preserve">the </w:t>
      </w:r>
      <w:r w:rsidRPr="00DA5E83">
        <w:rPr>
          <w:rFonts w:ascii="Times New Roman" w:hAnsi="Times New Roman" w:cs="Times New Roman"/>
          <w:iCs/>
          <w:sz w:val="24"/>
          <w:szCs w:val="24"/>
        </w:rPr>
        <w:t>10th percentile</w:t>
      </w:r>
      <w:r>
        <w:rPr>
          <w:rFonts w:ascii="Times New Roman" w:hAnsi="Times New Roman" w:cs="Times New Roman"/>
          <w:iCs/>
          <w:sz w:val="24"/>
          <w:szCs w:val="24"/>
        </w:rPr>
        <w:t xml:space="preserve">. In adults, Palermo et al, (2017) found no impairment in picture naming in contrast to Brumm et al. (2004), but </w:t>
      </w:r>
      <w:r w:rsidR="0022633C">
        <w:rPr>
          <w:rFonts w:ascii="Times New Roman" w:hAnsi="Times New Roman" w:cs="Times New Roman"/>
          <w:iCs/>
          <w:sz w:val="24"/>
          <w:szCs w:val="24"/>
        </w:rPr>
        <w:t xml:space="preserve">they did find </w:t>
      </w:r>
      <w:r>
        <w:rPr>
          <w:rFonts w:ascii="Times New Roman" w:hAnsi="Times New Roman" w:cs="Times New Roman"/>
          <w:iCs/>
          <w:sz w:val="24"/>
          <w:szCs w:val="24"/>
        </w:rPr>
        <w:t>impairments in the vocabulary and similarities subtests of the WASI which include a reasoning component (as other tasks investigated in the present paper).</w:t>
      </w:r>
      <w:r w:rsidRPr="00DA5E83">
        <w:rPr>
          <w:rFonts w:ascii="Times New Roman" w:hAnsi="Times New Roman" w:cs="Times New Roman"/>
          <w:iCs/>
          <w:sz w:val="24"/>
          <w:szCs w:val="24"/>
        </w:rPr>
        <w:t xml:space="preserve"> </w:t>
      </w:r>
      <w:r>
        <w:rPr>
          <w:rFonts w:ascii="Times New Roman" w:hAnsi="Times New Roman" w:cs="Times New Roman"/>
          <w:iCs/>
          <w:sz w:val="24"/>
          <w:szCs w:val="24"/>
        </w:rPr>
        <w:t xml:space="preserve">Only three studies have analysed </w:t>
      </w:r>
      <w:r w:rsidRPr="002465AF">
        <w:rPr>
          <w:rFonts w:ascii="Times New Roman" w:hAnsi="Times New Roman" w:cs="Times New Roman"/>
          <w:i/>
          <w:iCs/>
          <w:sz w:val="24"/>
          <w:szCs w:val="24"/>
        </w:rPr>
        <w:t>spontaneous speech</w:t>
      </w:r>
      <w:r>
        <w:rPr>
          <w:rFonts w:ascii="Times New Roman" w:hAnsi="Times New Roman" w:cs="Times New Roman"/>
          <w:iCs/>
          <w:sz w:val="24"/>
          <w:szCs w:val="24"/>
        </w:rPr>
        <w:t xml:space="preserve"> and they were all carried out on children (Faust et al., 1987; Melnick et al., 1981; </w:t>
      </w:r>
      <w:r w:rsidRPr="00081596">
        <w:rPr>
          <w:rFonts w:ascii="Times New Roman" w:hAnsi="Times New Roman" w:cs="Times New Roman"/>
          <w:iCs/>
          <w:sz w:val="24"/>
          <w:szCs w:val="24"/>
        </w:rPr>
        <w:t>Gassio et al.</w:t>
      </w:r>
      <w:r>
        <w:rPr>
          <w:rFonts w:ascii="Times New Roman" w:hAnsi="Times New Roman" w:cs="Times New Roman"/>
          <w:iCs/>
          <w:sz w:val="24"/>
          <w:szCs w:val="24"/>
        </w:rPr>
        <w:t>,</w:t>
      </w:r>
      <w:r w:rsidRPr="00081596">
        <w:rPr>
          <w:rFonts w:ascii="Times New Roman" w:hAnsi="Times New Roman" w:cs="Times New Roman"/>
          <w:iCs/>
          <w:sz w:val="24"/>
          <w:szCs w:val="24"/>
        </w:rPr>
        <w:t xml:space="preserve"> 2005</w:t>
      </w:r>
      <w:r>
        <w:rPr>
          <w:rFonts w:ascii="Times New Roman" w:hAnsi="Times New Roman" w:cs="Times New Roman"/>
          <w:iCs/>
          <w:sz w:val="24"/>
          <w:szCs w:val="24"/>
        </w:rPr>
        <w:t xml:space="preserve">).  Of these, only two used quantifiable measures and they failed to show any deficit.  </w:t>
      </w:r>
    </w:p>
    <w:p w14:paraId="5E06EF16" w14:textId="77777777" w:rsidR="005C5D16" w:rsidRDefault="005C5D16" w:rsidP="005C5D16">
      <w:pPr>
        <w:spacing w:after="0" w:line="36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Seven studies examined </w:t>
      </w:r>
      <w:r w:rsidRPr="002465AF">
        <w:rPr>
          <w:rFonts w:ascii="Times New Roman" w:hAnsi="Times New Roman" w:cs="Times New Roman"/>
          <w:i/>
          <w:iCs/>
          <w:sz w:val="24"/>
          <w:szCs w:val="24"/>
        </w:rPr>
        <w:t>comprehension/receptive language</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Four did not find impairments (Faust et al., </w:t>
      </w:r>
      <w:r w:rsidRPr="004756A2">
        <w:rPr>
          <w:rFonts w:ascii="Times New Roman" w:hAnsi="Times New Roman" w:cs="Times New Roman"/>
          <w:iCs/>
          <w:sz w:val="24"/>
          <w:szCs w:val="24"/>
        </w:rPr>
        <w:t>1987</w:t>
      </w:r>
      <w:r>
        <w:rPr>
          <w:rFonts w:ascii="Times New Roman" w:hAnsi="Times New Roman" w:cs="Times New Roman"/>
          <w:iCs/>
          <w:sz w:val="24"/>
          <w:szCs w:val="24"/>
        </w:rPr>
        <w:t xml:space="preserve">; </w:t>
      </w:r>
      <w:r w:rsidRPr="004756A2">
        <w:rPr>
          <w:rFonts w:ascii="Times New Roman" w:hAnsi="Times New Roman" w:cs="Times New Roman"/>
          <w:iCs/>
          <w:sz w:val="24"/>
          <w:szCs w:val="24"/>
        </w:rPr>
        <w:t xml:space="preserve">Zartler </w:t>
      </w:r>
      <w:r>
        <w:rPr>
          <w:rFonts w:ascii="Times New Roman" w:hAnsi="Times New Roman" w:cs="Times New Roman"/>
          <w:iCs/>
          <w:sz w:val="24"/>
          <w:szCs w:val="24"/>
        </w:rPr>
        <w:t>&amp; Sassaman,</w:t>
      </w:r>
      <w:r w:rsidRPr="004756A2">
        <w:rPr>
          <w:rFonts w:ascii="Times New Roman" w:hAnsi="Times New Roman" w:cs="Times New Roman"/>
          <w:iCs/>
          <w:sz w:val="24"/>
          <w:szCs w:val="24"/>
        </w:rPr>
        <w:t xml:space="preserve"> 1981</w:t>
      </w:r>
      <w:r>
        <w:rPr>
          <w:rFonts w:ascii="Times New Roman" w:hAnsi="Times New Roman" w:cs="Times New Roman"/>
          <w:iCs/>
          <w:sz w:val="24"/>
          <w:szCs w:val="24"/>
        </w:rPr>
        <w:t xml:space="preserve">; </w:t>
      </w:r>
      <w:r w:rsidRPr="004756A2">
        <w:rPr>
          <w:rFonts w:ascii="Times New Roman" w:hAnsi="Times New Roman" w:cs="Times New Roman"/>
          <w:iCs/>
          <w:sz w:val="24"/>
          <w:szCs w:val="24"/>
        </w:rPr>
        <w:t>Ozanne et al.</w:t>
      </w:r>
      <w:r>
        <w:rPr>
          <w:rFonts w:ascii="Times New Roman" w:hAnsi="Times New Roman" w:cs="Times New Roman"/>
          <w:iCs/>
          <w:sz w:val="24"/>
          <w:szCs w:val="24"/>
        </w:rPr>
        <w:t>,</w:t>
      </w:r>
      <w:r w:rsidRPr="004756A2">
        <w:rPr>
          <w:rFonts w:ascii="Times New Roman" w:hAnsi="Times New Roman" w:cs="Times New Roman"/>
          <w:iCs/>
          <w:sz w:val="24"/>
          <w:szCs w:val="24"/>
        </w:rPr>
        <w:t xml:space="preserve"> 1990</w:t>
      </w:r>
      <w:r>
        <w:rPr>
          <w:rFonts w:ascii="Times New Roman" w:hAnsi="Times New Roman" w:cs="Times New Roman"/>
          <w:iCs/>
          <w:sz w:val="24"/>
          <w:szCs w:val="24"/>
        </w:rPr>
        <w:t xml:space="preserve">; </w:t>
      </w:r>
      <w:r w:rsidRPr="004756A2">
        <w:rPr>
          <w:rFonts w:ascii="Times New Roman" w:hAnsi="Times New Roman" w:cs="Times New Roman"/>
          <w:iCs/>
          <w:sz w:val="24"/>
          <w:szCs w:val="24"/>
        </w:rPr>
        <w:t>Brumm et al.</w:t>
      </w:r>
      <w:r>
        <w:rPr>
          <w:rFonts w:ascii="Times New Roman" w:hAnsi="Times New Roman" w:cs="Times New Roman"/>
          <w:iCs/>
          <w:sz w:val="24"/>
          <w:szCs w:val="24"/>
        </w:rPr>
        <w:t>,</w:t>
      </w:r>
      <w:r w:rsidRPr="004756A2">
        <w:rPr>
          <w:rFonts w:ascii="Times New Roman" w:hAnsi="Times New Roman" w:cs="Times New Roman"/>
          <w:iCs/>
          <w:sz w:val="24"/>
          <w:szCs w:val="24"/>
        </w:rPr>
        <w:t xml:space="preserve"> 2004</w:t>
      </w:r>
      <w:r>
        <w:rPr>
          <w:rFonts w:ascii="Times New Roman" w:hAnsi="Times New Roman" w:cs="Times New Roman"/>
          <w:iCs/>
          <w:sz w:val="24"/>
          <w:szCs w:val="24"/>
        </w:rPr>
        <w:t xml:space="preserve">), while three showed impartments in children on test of picture vocabulary and measurements of linguistic development (Gejão et al., 2009; </w:t>
      </w:r>
      <w:r w:rsidRPr="00722B36">
        <w:rPr>
          <w:rFonts w:ascii="Times New Roman" w:hAnsi="Times New Roman" w:cs="Times New Roman"/>
          <w:iCs/>
          <w:sz w:val="24"/>
          <w:szCs w:val="24"/>
        </w:rPr>
        <w:t>Melnick et al.</w:t>
      </w:r>
      <w:r>
        <w:rPr>
          <w:rFonts w:ascii="Times New Roman" w:hAnsi="Times New Roman" w:cs="Times New Roman"/>
          <w:iCs/>
          <w:sz w:val="24"/>
          <w:szCs w:val="24"/>
        </w:rPr>
        <w:t>,</w:t>
      </w:r>
      <w:r w:rsidRPr="00722B36">
        <w:rPr>
          <w:rFonts w:ascii="Times New Roman" w:hAnsi="Times New Roman" w:cs="Times New Roman"/>
          <w:iCs/>
          <w:sz w:val="24"/>
          <w:szCs w:val="24"/>
        </w:rPr>
        <w:t xml:space="preserve"> 1981</w:t>
      </w:r>
      <w:r>
        <w:rPr>
          <w:rFonts w:ascii="Times New Roman" w:hAnsi="Times New Roman" w:cs="Times New Roman"/>
          <w:iCs/>
          <w:sz w:val="24"/>
          <w:szCs w:val="24"/>
        </w:rPr>
        <w:t>; Soleymani et al., 2015), which were particularly severe in late-treated children (Soleymani et al., 2015).</w:t>
      </w:r>
    </w:p>
    <w:p w14:paraId="4B0F184D" w14:textId="0D6F2939" w:rsidR="005C5D16" w:rsidRDefault="005C5D16" w:rsidP="00B9463B">
      <w:pPr>
        <w:spacing w:after="0" w:line="360" w:lineRule="auto"/>
        <w:ind w:firstLine="720"/>
        <w:rPr>
          <w:rFonts w:ascii="Times New Roman" w:hAnsi="Times New Roman" w:cs="Times New Roman"/>
          <w:iCs/>
          <w:sz w:val="24"/>
          <w:szCs w:val="24"/>
        </w:rPr>
      </w:pPr>
      <w:r>
        <w:rPr>
          <w:rFonts w:ascii="Times New Roman" w:hAnsi="Times New Roman" w:cs="Times New Roman"/>
          <w:iCs/>
          <w:sz w:val="24"/>
          <w:szCs w:val="24"/>
        </w:rPr>
        <w:t>S</w:t>
      </w:r>
      <w:r w:rsidRPr="002465AF">
        <w:rPr>
          <w:rFonts w:ascii="Times New Roman" w:hAnsi="Times New Roman" w:cs="Times New Roman"/>
          <w:i/>
          <w:iCs/>
          <w:sz w:val="24"/>
          <w:szCs w:val="24"/>
        </w:rPr>
        <w:t>pelling and reading</w:t>
      </w:r>
      <w:r>
        <w:rPr>
          <w:rFonts w:ascii="Times New Roman" w:hAnsi="Times New Roman" w:cs="Times New Roman"/>
          <w:iCs/>
          <w:sz w:val="24"/>
          <w:szCs w:val="24"/>
        </w:rPr>
        <w:t xml:space="preserve"> </w:t>
      </w:r>
      <w:r w:rsidR="0022633C">
        <w:rPr>
          <w:rFonts w:ascii="Times New Roman" w:hAnsi="Times New Roman" w:cs="Times New Roman"/>
          <w:iCs/>
          <w:sz w:val="24"/>
          <w:szCs w:val="24"/>
        </w:rPr>
        <w:t xml:space="preserve">showed </w:t>
      </w:r>
      <w:r>
        <w:rPr>
          <w:rFonts w:ascii="Times New Roman" w:hAnsi="Times New Roman" w:cs="Times New Roman"/>
          <w:iCs/>
          <w:sz w:val="24"/>
          <w:szCs w:val="24"/>
        </w:rPr>
        <w:t xml:space="preserve">a degree of deficit in a few </w:t>
      </w:r>
      <w:r w:rsidR="0022633C">
        <w:rPr>
          <w:rFonts w:ascii="Times New Roman" w:hAnsi="Times New Roman" w:cs="Times New Roman"/>
          <w:iCs/>
          <w:sz w:val="24"/>
          <w:szCs w:val="24"/>
        </w:rPr>
        <w:t xml:space="preserve">children </w:t>
      </w:r>
      <w:r>
        <w:rPr>
          <w:rFonts w:ascii="Times New Roman" w:hAnsi="Times New Roman" w:cs="Times New Roman"/>
          <w:iCs/>
          <w:sz w:val="24"/>
          <w:szCs w:val="24"/>
        </w:rPr>
        <w:t xml:space="preserve">studies. Seven studies compared a PKU-group’s performance with controls/normative data. Three found some spelling deficits (Faust et al., 1987; Fishler et al., 1987; </w:t>
      </w:r>
      <w:r w:rsidRPr="00F5613A">
        <w:rPr>
          <w:rFonts w:ascii="Times New Roman" w:hAnsi="Times New Roman" w:cs="Times New Roman"/>
          <w:iCs/>
          <w:sz w:val="24"/>
          <w:szCs w:val="24"/>
        </w:rPr>
        <w:t>Chang et al.</w:t>
      </w:r>
      <w:r>
        <w:rPr>
          <w:rFonts w:ascii="Times New Roman" w:hAnsi="Times New Roman" w:cs="Times New Roman"/>
          <w:iCs/>
          <w:sz w:val="24"/>
          <w:szCs w:val="24"/>
        </w:rPr>
        <w:t>,</w:t>
      </w:r>
      <w:r w:rsidRPr="00F5613A">
        <w:rPr>
          <w:rFonts w:ascii="Times New Roman" w:hAnsi="Times New Roman" w:cs="Times New Roman"/>
          <w:iCs/>
          <w:sz w:val="24"/>
          <w:szCs w:val="24"/>
        </w:rPr>
        <w:t xml:space="preserve"> 2000</w:t>
      </w:r>
      <w:r>
        <w:rPr>
          <w:rFonts w:ascii="Times New Roman" w:hAnsi="Times New Roman" w:cs="Times New Roman"/>
          <w:iCs/>
          <w:sz w:val="24"/>
          <w:szCs w:val="24"/>
        </w:rPr>
        <w:t xml:space="preserve">) and four </w:t>
      </w:r>
      <w:r w:rsidR="0022633C">
        <w:rPr>
          <w:rFonts w:ascii="Times New Roman" w:hAnsi="Times New Roman" w:cs="Times New Roman"/>
          <w:iCs/>
          <w:sz w:val="24"/>
          <w:szCs w:val="24"/>
        </w:rPr>
        <w:t xml:space="preserve">found </w:t>
      </w:r>
      <w:r>
        <w:rPr>
          <w:rFonts w:ascii="Times New Roman" w:hAnsi="Times New Roman" w:cs="Times New Roman"/>
          <w:iCs/>
          <w:sz w:val="24"/>
          <w:szCs w:val="24"/>
        </w:rPr>
        <w:t xml:space="preserve">some reading deficits (Faust et al., 1987; Fishler et al., 1987; Azen et al., 1996; </w:t>
      </w:r>
      <w:r w:rsidRPr="00F5613A">
        <w:rPr>
          <w:rFonts w:ascii="Times New Roman" w:hAnsi="Times New Roman" w:cs="Times New Roman"/>
          <w:iCs/>
          <w:sz w:val="24"/>
          <w:szCs w:val="24"/>
        </w:rPr>
        <w:t>Palermo et al.</w:t>
      </w:r>
      <w:r>
        <w:rPr>
          <w:rFonts w:ascii="Times New Roman" w:hAnsi="Times New Roman" w:cs="Times New Roman"/>
          <w:iCs/>
          <w:sz w:val="24"/>
          <w:szCs w:val="24"/>
        </w:rPr>
        <w:t>,</w:t>
      </w:r>
      <w:r w:rsidRPr="00F5613A">
        <w:rPr>
          <w:rFonts w:ascii="Times New Roman" w:hAnsi="Times New Roman" w:cs="Times New Roman"/>
          <w:iCs/>
          <w:sz w:val="24"/>
          <w:szCs w:val="24"/>
        </w:rPr>
        <w:t xml:space="preserve"> </w:t>
      </w:r>
      <w:r>
        <w:rPr>
          <w:rFonts w:ascii="Times New Roman" w:hAnsi="Times New Roman" w:cs="Times New Roman"/>
          <w:iCs/>
          <w:sz w:val="24"/>
          <w:szCs w:val="24"/>
        </w:rPr>
        <w:t xml:space="preserve">2017).  In contrast, the two studies investigating spelling in AwPKU showed good performance (Brumm et al., 2004; </w:t>
      </w:r>
      <w:r w:rsidRPr="00F5613A">
        <w:rPr>
          <w:rFonts w:ascii="Times New Roman" w:hAnsi="Times New Roman" w:cs="Times New Roman"/>
          <w:iCs/>
          <w:sz w:val="24"/>
          <w:szCs w:val="24"/>
        </w:rPr>
        <w:t>Palermo et al.</w:t>
      </w:r>
      <w:r>
        <w:rPr>
          <w:rFonts w:ascii="Times New Roman" w:hAnsi="Times New Roman" w:cs="Times New Roman"/>
          <w:iCs/>
          <w:sz w:val="24"/>
          <w:szCs w:val="24"/>
        </w:rPr>
        <w:t>,</w:t>
      </w:r>
      <w:r w:rsidRPr="00F5613A">
        <w:rPr>
          <w:rFonts w:ascii="Times New Roman" w:hAnsi="Times New Roman" w:cs="Times New Roman"/>
          <w:iCs/>
          <w:sz w:val="24"/>
          <w:szCs w:val="24"/>
        </w:rPr>
        <w:t xml:space="preserve"> </w:t>
      </w:r>
      <w:r>
        <w:rPr>
          <w:rFonts w:ascii="Times New Roman" w:hAnsi="Times New Roman" w:cs="Times New Roman"/>
          <w:iCs/>
          <w:sz w:val="24"/>
          <w:szCs w:val="24"/>
        </w:rPr>
        <w:t xml:space="preserve">2017), suggesting that </w:t>
      </w:r>
      <w:r w:rsidR="00B9463B">
        <w:rPr>
          <w:rFonts w:ascii="Times New Roman" w:hAnsi="Times New Roman" w:cs="Times New Roman"/>
          <w:iCs/>
          <w:sz w:val="24"/>
          <w:szCs w:val="24"/>
        </w:rPr>
        <w:t xml:space="preserve">a </w:t>
      </w:r>
      <w:r>
        <w:rPr>
          <w:rFonts w:ascii="Times New Roman" w:hAnsi="Times New Roman" w:cs="Times New Roman"/>
          <w:iCs/>
          <w:sz w:val="24"/>
          <w:szCs w:val="24"/>
        </w:rPr>
        <w:t>spelling deficit may reflect a developmental delay, rather than a</w:t>
      </w:r>
      <w:r w:rsidR="00E97AE2">
        <w:rPr>
          <w:rFonts w:ascii="Times New Roman" w:hAnsi="Times New Roman" w:cs="Times New Roman"/>
          <w:iCs/>
          <w:sz w:val="24"/>
          <w:szCs w:val="24"/>
        </w:rPr>
        <w:t xml:space="preserve"> permanent</w:t>
      </w:r>
      <w:r>
        <w:rPr>
          <w:rFonts w:ascii="Times New Roman" w:hAnsi="Times New Roman" w:cs="Times New Roman"/>
          <w:iCs/>
          <w:sz w:val="24"/>
          <w:szCs w:val="24"/>
        </w:rPr>
        <w:t xml:space="preserve">, condition-related deficit. Regarding reading, </w:t>
      </w:r>
      <w:r w:rsidR="00E97AE2">
        <w:rPr>
          <w:rFonts w:ascii="Times New Roman" w:hAnsi="Times New Roman" w:cs="Times New Roman"/>
          <w:iCs/>
          <w:sz w:val="24"/>
          <w:szCs w:val="24"/>
        </w:rPr>
        <w:t xml:space="preserve">studies have generally </w:t>
      </w:r>
      <w:r>
        <w:rPr>
          <w:rFonts w:ascii="Times New Roman" w:hAnsi="Times New Roman" w:cs="Times New Roman"/>
          <w:iCs/>
          <w:sz w:val="24"/>
          <w:szCs w:val="24"/>
        </w:rPr>
        <w:t xml:space="preserve">failed to report separate results for accuracy and speed. </w:t>
      </w:r>
      <w:r w:rsidR="00E97AE2">
        <w:rPr>
          <w:rFonts w:ascii="Times New Roman" w:hAnsi="Times New Roman" w:cs="Times New Roman"/>
          <w:iCs/>
          <w:sz w:val="24"/>
          <w:szCs w:val="24"/>
        </w:rPr>
        <w:t xml:space="preserve"> When this has been assessed in AwPKU (Palermo et al. 2017), results have shown a reduction in </w:t>
      </w:r>
      <w:r>
        <w:rPr>
          <w:rFonts w:ascii="Times New Roman" w:hAnsi="Times New Roman" w:cs="Times New Roman"/>
          <w:iCs/>
          <w:sz w:val="24"/>
          <w:szCs w:val="24"/>
        </w:rPr>
        <w:t>speed, but good accuracy</w:t>
      </w:r>
      <w:r w:rsidR="00E97AE2">
        <w:rPr>
          <w:rFonts w:ascii="Times New Roman" w:hAnsi="Times New Roman" w:cs="Times New Roman"/>
          <w:iCs/>
          <w:sz w:val="24"/>
          <w:szCs w:val="24"/>
        </w:rPr>
        <w:t xml:space="preserve">.  This has been interpreted as </w:t>
      </w:r>
      <w:r w:rsidR="00E97AE2">
        <w:rPr>
          <w:rFonts w:ascii="Times New Roman" w:hAnsi="Times New Roman" w:cs="Times New Roman"/>
          <w:iCs/>
          <w:sz w:val="24"/>
          <w:szCs w:val="24"/>
        </w:rPr>
        <w:lastRenderedPageBreak/>
        <w:t>a fixed delay in making a response combined with difficulties in serial allocation of attention which create problems especially in non-word reading</w:t>
      </w:r>
      <w:r w:rsidR="00B9463B">
        <w:rPr>
          <w:rFonts w:ascii="Times New Roman" w:hAnsi="Times New Roman" w:cs="Times New Roman"/>
          <w:iCs/>
          <w:sz w:val="24"/>
          <w:szCs w:val="24"/>
        </w:rPr>
        <w:t xml:space="preserve"> and in reading long words</w:t>
      </w:r>
      <w:r w:rsidR="00E97AE2">
        <w:rPr>
          <w:rFonts w:ascii="Times New Roman" w:hAnsi="Times New Roman" w:cs="Times New Roman"/>
          <w:iCs/>
          <w:sz w:val="24"/>
          <w:szCs w:val="24"/>
        </w:rPr>
        <w:t xml:space="preserve"> (</w:t>
      </w:r>
      <w:r w:rsidR="00B9463B">
        <w:rPr>
          <w:rFonts w:ascii="Times New Roman" w:hAnsi="Times New Roman" w:cs="Times New Roman"/>
          <w:iCs/>
          <w:sz w:val="24"/>
          <w:szCs w:val="24"/>
        </w:rPr>
        <w:t xml:space="preserve">but normal frequency effects; </w:t>
      </w:r>
      <w:r w:rsidR="00E97AE2">
        <w:rPr>
          <w:rFonts w:ascii="Times New Roman" w:hAnsi="Times New Roman" w:cs="Times New Roman"/>
          <w:iCs/>
          <w:sz w:val="24"/>
          <w:szCs w:val="24"/>
        </w:rPr>
        <w:t>see Romani et al., this issue).</w:t>
      </w:r>
      <w:r w:rsidR="00B9463B">
        <w:rPr>
          <w:rFonts w:ascii="Times New Roman" w:hAnsi="Times New Roman" w:cs="Times New Roman"/>
          <w:iCs/>
          <w:sz w:val="24"/>
          <w:szCs w:val="24"/>
        </w:rPr>
        <w:t xml:space="preserve"> </w:t>
      </w:r>
    </w:p>
    <w:p w14:paraId="1D241EBD" w14:textId="7C8D2E6B" w:rsidR="005C5D16" w:rsidRDefault="005C5D16" w:rsidP="005C5D16">
      <w:pPr>
        <w:spacing w:after="0" w:line="360" w:lineRule="auto"/>
        <w:ind w:firstLine="720"/>
        <w:rPr>
          <w:rFonts w:ascii="Times New Roman" w:hAnsi="Times New Roman" w:cs="Times New Roman"/>
          <w:iCs/>
          <w:sz w:val="24"/>
          <w:szCs w:val="24"/>
        </w:rPr>
      </w:pPr>
      <w:r>
        <w:rPr>
          <w:rFonts w:ascii="Times New Roman" w:hAnsi="Times New Roman" w:cs="Times New Roman"/>
          <w:iCs/>
          <w:sz w:val="24"/>
          <w:szCs w:val="24"/>
        </w:rPr>
        <w:t>Association</w:t>
      </w:r>
      <w:r w:rsidRPr="00C14EB5">
        <w:rPr>
          <w:rFonts w:ascii="Times New Roman" w:hAnsi="Times New Roman" w:cs="Times New Roman"/>
          <w:iCs/>
          <w:sz w:val="24"/>
          <w:szCs w:val="24"/>
        </w:rPr>
        <w:t xml:space="preserve"> between </w:t>
      </w:r>
      <w:r>
        <w:rPr>
          <w:rFonts w:ascii="Times New Roman" w:hAnsi="Times New Roman" w:cs="Times New Roman"/>
          <w:iCs/>
          <w:sz w:val="24"/>
          <w:szCs w:val="24"/>
        </w:rPr>
        <w:t xml:space="preserve">language </w:t>
      </w:r>
      <w:r w:rsidRPr="00C14EB5">
        <w:rPr>
          <w:rFonts w:ascii="Times New Roman" w:hAnsi="Times New Roman" w:cs="Times New Roman"/>
          <w:iCs/>
          <w:sz w:val="24"/>
          <w:szCs w:val="24"/>
        </w:rPr>
        <w:t xml:space="preserve">performance and metabolic </w:t>
      </w:r>
      <w:r>
        <w:rPr>
          <w:rFonts w:ascii="Times New Roman" w:hAnsi="Times New Roman" w:cs="Times New Roman"/>
          <w:iCs/>
          <w:sz w:val="24"/>
          <w:szCs w:val="24"/>
        </w:rPr>
        <w:t xml:space="preserve">control (measured in terms of Phe-concentration) </w:t>
      </w:r>
      <w:r w:rsidRPr="00C14EB5">
        <w:rPr>
          <w:rFonts w:ascii="Times New Roman" w:hAnsi="Times New Roman" w:cs="Times New Roman"/>
          <w:iCs/>
          <w:sz w:val="24"/>
          <w:szCs w:val="24"/>
        </w:rPr>
        <w:t xml:space="preserve">was </w:t>
      </w:r>
      <w:r>
        <w:rPr>
          <w:rFonts w:ascii="Times New Roman" w:hAnsi="Times New Roman" w:cs="Times New Roman"/>
          <w:iCs/>
          <w:sz w:val="24"/>
          <w:szCs w:val="24"/>
        </w:rPr>
        <w:t xml:space="preserve">investigated in a few studies only, with inconsistent results. For </w:t>
      </w:r>
      <w:r w:rsidRPr="00E350C3">
        <w:rPr>
          <w:rFonts w:ascii="Times New Roman" w:hAnsi="Times New Roman" w:cs="Times New Roman"/>
          <w:i/>
          <w:iCs/>
          <w:sz w:val="24"/>
          <w:szCs w:val="24"/>
        </w:rPr>
        <w:t>naming and expressive language</w:t>
      </w:r>
      <w:r>
        <w:rPr>
          <w:rFonts w:ascii="Times New Roman" w:hAnsi="Times New Roman" w:cs="Times New Roman"/>
          <w:iCs/>
          <w:sz w:val="24"/>
          <w:szCs w:val="24"/>
        </w:rPr>
        <w:t>, some significant correlations with accuracy measures were reported in late-treated, but not early-treated children (</w:t>
      </w:r>
      <w:r w:rsidRPr="00C14EB5">
        <w:rPr>
          <w:rFonts w:ascii="Times New Roman" w:hAnsi="Times New Roman" w:cs="Times New Roman"/>
          <w:iCs/>
          <w:sz w:val="24"/>
          <w:szCs w:val="24"/>
        </w:rPr>
        <w:t>Soleymani et al.</w:t>
      </w:r>
      <w:r>
        <w:rPr>
          <w:rFonts w:ascii="Times New Roman" w:hAnsi="Times New Roman" w:cs="Times New Roman"/>
          <w:iCs/>
          <w:sz w:val="24"/>
          <w:szCs w:val="24"/>
        </w:rPr>
        <w:t>,</w:t>
      </w:r>
      <w:r w:rsidRPr="00C14EB5">
        <w:rPr>
          <w:rFonts w:ascii="Times New Roman" w:hAnsi="Times New Roman" w:cs="Times New Roman"/>
          <w:iCs/>
          <w:sz w:val="24"/>
          <w:szCs w:val="24"/>
        </w:rPr>
        <w:t xml:space="preserve"> 2015</w:t>
      </w:r>
      <w:r>
        <w:rPr>
          <w:rFonts w:ascii="Times New Roman" w:hAnsi="Times New Roman" w:cs="Times New Roman"/>
          <w:iCs/>
          <w:sz w:val="24"/>
          <w:szCs w:val="24"/>
        </w:rPr>
        <w:t xml:space="preserve">) and not in adults (Brumm et al., 2004; Romani et al., 2017). Similarly, for </w:t>
      </w:r>
      <w:r w:rsidRPr="00E350C3">
        <w:rPr>
          <w:rFonts w:ascii="Times New Roman" w:hAnsi="Times New Roman" w:cs="Times New Roman"/>
          <w:i/>
          <w:iCs/>
          <w:sz w:val="24"/>
          <w:szCs w:val="24"/>
        </w:rPr>
        <w:t>comprehension</w:t>
      </w:r>
      <w:r>
        <w:rPr>
          <w:rFonts w:ascii="Times New Roman" w:hAnsi="Times New Roman" w:cs="Times New Roman"/>
          <w:i/>
          <w:iCs/>
          <w:sz w:val="24"/>
          <w:szCs w:val="24"/>
        </w:rPr>
        <w:t>,</w:t>
      </w:r>
      <w:r>
        <w:rPr>
          <w:rFonts w:ascii="Times New Roman" w:hAnsi="Times New Roman" w:cs="Times New Roman"/>
          <w:iCs/>
          <w:sz w:val="24"/>
          <w:szCs w:val="24"/>
        </w:rPr>
        <w:t xml:space="preserve"> </w:t>
      </w:r>
      <w:r w:rsidR="00B9463B">
        <w:rPr>
          <w:rFonts w:ascii="Times New Roman" w:hAnsi="Times New Roman" w:cs="Times New Roman"/>
          <w:iCs/>
          <w:sz w:val="24"/>
          <w:szCs w:val="24"/>
        </w:rPr>
        <w:t xml:space="preserve">a high </w:t>
      </w:r>
      <w:r>
        <w:rPr>
          <w:rFonts w:ascii="Times New Roman" w:hAnsi="Times New Roman" w:cs="Times New Roman"/>
          <w:iCs/>
          <w:sz w:val="24"/>
          <w:szCs w:val="24"/>
        </w:rPr>
        <w:t>Phe-level was associated with worse performance only in late-treated groups of children (</w:t>
      </w:r>
      <w:r w:rsidRPr="00C14EB5">
        <w:rPr>
          <w:rFonts w:ascii="Times New Roman" w:hAnsi="Times New Roman" w:cs="Times New Roman"/>
          <w:iCs/>
          <w:sz w:val="24"/>
          <w:szCs w:val="24"/>
        </w:rPr>
        <w:t>Soleymani et al.</w:t>
      </w:r>
      <w:r>
        <w:rPr>
          <w:rFonts w:ascii="Times New Roman" w:hAnsi="Times New Roman" w:cs="Times New Roman"/>
          <w:iCs/>
          <w:sz w:val="24"/>
          <w:szCs w:val="24"/>
        </w:rPr>
        <w:t>,</w:t>
      </w:r>
      <w:r w:rsidRPr="00C14EB5">
        <w:rPr>
          <w:rFonts w:ascii="Times New Roman" w:hAnsi="Times New Roman" w:cs="Times New Roman"/>
          <w:iCs/>
          <w:sz w:val="24"/>
          <w:szCs w:val="24"/>
        </w:rPr>
        <w:t xml:space="preserve"> 2015</w:t>
      </w:r>
      <w:r>
        <w:rPr>
          <w:rFonts w:ascii="Times New Roman" w:hAnsi="Times New Roman" w:cs="Times New Roman"/>
          <w:iCs/>
          <w:sz w:val="24"/>
          <w:szCs w:val="24"/>
        </w:rPr>
        <w:t>)</w:t>
      </w:r>
      <w:r>
        <w:rPr>
          <w:rFonts w:ascii="Times New Roman" w:hAnsi="Times New Roman" w:cs="Times New Roman"/>
          <w:i/>
          <w:iCs/>
          <w:sz w:val="24"/>
          <w:szCs w:val="24"/>
        </w:rPr>
        <w:t>,</w:t>
      </w:r>
      <w:r>
        <w:rPr>
          <w:rFonts w:ascii="Times New Roman" w:hAnsi="Times New Roman" w:cs="Times New Roman"/>
          <w:iCs/>
          <w:sz w:val="24"/>
          <w:szCs w:val="24"/>
        </w:rPr>
        <w:t xml:space="preserve"> while no significant association was reported in adults (Brumm et al., 2004). For </w:t>
      </w:r>
      <w:r w:rsidRPr="00E350C3">
        <w:rPr>
          <w:rFonts w:ascii="Times New Roman" w:hAnsi="Times New Roman" w:cs="Times New Roman"/>
          <w:i/>
          <w:iCs/>
          <w:sz w:val="24"/>
          <w:szCs w:val="24"/>
        </w:rPr>
        <w:t>spelling and reading</w:t>
      </w:r>
      <w:r>
        <w:rPr>
          <w:rFonts w:ascii="Times New Roman" w:hAnsi="Times New Roman" w:cs="Times New Roman"/>
          <w:i/>
          <w:iCs/>
          <w:sz w:val="24"/>
          <w:szCs w:val="24"/>
        </w:rPr>
        <w:t>,</w:t>
      </w:r>
      <w:r>
        <w:rPr>
          <w:rFonts w:ascii="Times New Roman" w:hAnsi="Times New Roman" w:cs="Times New Roman"/>
          <w:iCs/>
          <w:sz w:val="24"/>
          <w:szCs w:val="24"/>
        </w:rPr>
        <w:t xml:space="preserve"> associations were reported in children by some longitudinal studies (Fishler et al., 1987; </w:t>
      </w:r>
      <w:r w:rsidRPr="00C14EB5">
        <w:rPr>
          <w:rFonts w:ascii="Times New Roman" w:hAnsi="Times New Roman" w:cs="Times New Roman"/>
          <w:iCs/>
          <w:sz w:val="24"/>
          <w:szCs w:val="24"/>
        </w:rPr>
        <w:t>Azen et al.</w:t>
      </w:r>
      <w:r>
        <w:rPr>
          <w:rFonts w:ascii="Times New Roman" w:hAnsi="Times New Roman" w:cs="Times New Roman"/>
          <w:iCs/>
          <w:sz w:val="24"/>
          <w:szCs w:val="24"/>
        </w:rPr>
        <w:t>,</w:t>
      </w:r>
      <w:r w:rsidRPr="00C14EB5">
        <w:rPr>
          <w:rFonts w:ascii="Times New Roman" w:hAnsi="Times New Roman" w:cs="Times New Roman"/>
          <w:iCs/>
          <w:sz w:val="24"/>
          <w:szCs w:val="24"/>
        </w:rPr>
        <w:t xml:space="preserve"> 1996</w:t>
      </w:r>
      <w:r>
        <w:rPr>
          <w:rFonts w:ascii="Times New Roman" w:hAnsi="Times New Roman" w:cs="Times New Roman"/>
          <w:iCs/>
          <w:sz w:val="24"/>
          <w:szCs w:val="24"/>
        </w:rPr>
        <w:t>; Koch et al., 2002</w:t>
      </w:r>
      <w:r w:rsidRPr="00C14EB5">
        <w:rPr>
          <w:rFonts w:ascii="Times New Roman" w:hAnsi="Times New Roman" w:cs="Times New Roman"/>
          <w:iCs/>
          <w:sz w:val="24"/>
          <w:szCs w:val="24"/>
        </w:rPr>
        <w:t>),</w:t>
      </w:r>
      <w:r>
        <w:rPr>
          <w:rFonts w:ascii="Times New Roman" w:hAnsi="Times New Roman" w:cs="Times New Roman"/>
          <w:iCs/>
          <w:sz w:val="24"/>
          <w:szCs w:val="24"/>
        </w:rPr>
        <w:t xml:space="preserve"> but no</w:t>
      </w:r>
      <w:r w:rsidR="00B9463B">
        <w:rPr>
          <w:rFonts w:ascii="Times New Roman" w:hAnsi="Times New Roman" w:cs="Times New Roman"/>
          <w:iCs/>
          <w:sz w:val="24"/>
          <w:szCs w:val="24"/>
        </w:rPr>
        <w:t>t</w:t>
      </w:r>
      <w:r>
        <w:rPr>
          <w:rFonts w:ascii="Times New Roman" w:hAnsi="Times New Roman" w:cs="Times New Roman"/>
          <w:iCs/>
          <w:sz w:val="24"/>
          <w:szCs w:val="24"/>
        </w:rPr>
        <w:t xml:space="preserve"> in adults (</w:t>
      </w:r>
      <w:r w:rsidRPr="00C14EB5">
        <w:rPr>
          <w:rFonts w:ascii="Times New Roman" w:hAnsi="Times New Roman" w:cs="Times New Roman"/>
          <w:iCs/>
          <w:sz w:val="24"/>
          <w:szCs w:val="24"/>
        </w:rPr>
        <w:t>Brumm et al.</w:t>
      </w:r>
      <w:r>
        <w:rPr>
          <w:rFonts w:ascii="Times New Roman" w:hAnsi="Times New Roman" w:cs="Times New Roman"/>
          <w:iCs/>
          <w:sz w:val="24"/>
          <w:szCs w:val="24"/>
        </w:rPr>
        <w:t>,</w:t>
      </w:r>
      <w:r w:rsidRPr="00C14EB5">
        <w:rPr>
          <w:rFonts w:ascii="Times New Roman" w:hAnsi="Times New Roman" w:cs="Times New Roman"/>
          <w:iCs/>
          <w:sz w:val="24"/>
          <w:szCs w:val="24"/>
        </w:rPr>
        <w:t xml:space="preserve"> 2004; </w:t>
      </w:r>
      <w:r>
        <w:rPr>
          <w:rFonts w:ascii="Times New Roman" w:hAnsi="Times New Roman" w:cs="Times New Roman"/>
          <w:iCs/>
          <w:sz w:val="24"/>
          <w:szCs w:val="24"/>
        </w:rPr>
        <w:t xml:space="preserve">Romani et al., 2017). </w:t>
      </w:r>
      <w:r w:rsidRPr="00C14EB5">
        <w:rPr>
          <w:rFonts w:ascii="Times New Roman" w:hAnsi="Times New Roman" w:cs="Times New Roman"/>
          <w:iCs/>
          <w:sz w:val="24"/>
          <w:szCs w:val="24"/>
        </w:rPr>
        <w:t xml:space="preserve"> </w:t>
      </w:r>
    </w:p>
    <w:p w14:paraId="0DBBE732" w14:textId="1BF1EB61" w:rsidR="005C5D16" w:rsidRDefault="005C5D16" w:rsidP="005C5D16">
      <w:pPr>
        <w:spacing w:after="0" w:line="360" w:lineRule="auto"/>
        <w:ind w:firstLine="720"/>
        <w:rPr>
          <w:rFonts w:ascii="Times New Roman" w:hAnsi="Times New Roman" w:cs="Times New Roman"/>
          <w:b/>
          <w:iCs/>
          <w:sz w:val="24"/>
          <w:szCs w:val="24"/>
        </w:rPr>
      </w:pPr>
      <w:r>
        <w:rPr>
          <w:rFonts w:ascii="Times New Roman" w:hAnsi="Times New Roman" w:cs="Times New Roman"/>
          <w:iCs/>
          <w:sz w:val="24"/>
          <w:szCs w:val="24"/>
        </w:rPr>
        <w:t xml:space="preserve">Overall, our review suggests that </w:t>
      </w:r>
      <w:r>
        <w:rPr>
          <w:rFonts w:ascii="Times New Roman" w:eastAsia="Times New Roman" w:hAnsi="Times New Roman" w:cs="Times New Roman"/>
          <w:color w:val="000000"/>
          <w:sz w:val="24"/>
          <w:szCs w:val="24"/>
          <w:lang w:val="en-US" w:eastAsia="it-IT"/>
        </w:rPr>
        <w:t>language</w:t>
      </w:r>
      <w:r w:rsidRPr="00C14EB5">
        <w:rPr>
          <w:rFonts w:ascii="Times New Roman" w:hAnsi="Times New Roman" w:cs="Times New Roman"/>
          <w:iCs/>
          <w:sz w:val="24"/>
          <w:szCs w:val="24"/>
        </w:rPr>
        <w:t xml:space="preserve"> functions </w:t>
      </w:r>
      <w:r>
        <w:rPr>
          <w:rFonts w:ascii="Times New Roman" w:hAnsi="Times New Roman" w:cs="Times New Roman"/>
          <w:iCs/>
          <w:sz w:val="24"/>
          <w:szCs w:val="24"/>
        </w:rPr>
        <w:t xml:space="preserve">are only mildly affected in PKU.  However, studies are few and </w:t>
      </w:r>
      <w:r w:rsidRPr="00C14EB5">
        <w:rPr>
          <w:rFonts w:ascii="Times New Roman" w:eastAsia="Times New Roman" w:hAnsi="Times New Roman" w:cs="Times New Roman"/>
          <w:color w:val="000000"/>
          <w:sz w:val="24"/>
          <w:szCs w:val="24"/>
          <w:lang w:val="en-US" w:eastAsia="it-IT"/>
        </w:rPr>
        <w:t>results are</w:t>
      </w:r>
      <w:r w:rsidR="00B9463B">
        <w:rPr>
          <w:rFonts w:ascii="Times New Roman" w:eastAsia="Times New Roman" w:hAnsi="Times New Roman" w:cs="Times New Roman"/>
          <w:color w:val="000000"/>
          <w:sz w:val="24"/>
          <w:szCs w:val="24"/>
          <w:lang w:val="en-US" w:eastAsia="it-IT"/>
        </w:rPr>
        <w:t>variable</w:t>
      </w:r>
      <w:r>
        <w:rPr>
          <w:rFonts w:ascii="Times New Roman" w:eastAsia="Times New Roman" w:hAnsi="Times New Roman" w:cs="Times New Roman"/>
          <w:color w:val="000000"/>
          <w:sz w:val="24"/>
          <w:szCs w:val="24"/>
          <w:lang w:val="en-US" w:eastAsia="it-IT"/>
        </w:rPr>
        <w:t xml:space="preserve">.  Moreover, there are only few studies examining adults with PKU and limited studies exploring performance beyond single word comprehension and production. Only two studies have examined narrative production in children and, to the best of our knowledge, there is no study which has explored pragmatic linguistic skills, where the wider context in which a sentence is presented must be considered to achieve full understanding.  </w:t>
      </w:r>
    </w:p>
    <w:p w14:paraId="7CA114EB" w14:textId="0E55F951" w:rsidR="005C5D16" w:rsidRDefault="005C5D16" w:rsidP="00990881">
      <w:pPr>
        <w:spacing w:after="0" w:line="360" w:lineRule="auto"/>
        <w:ind w:firstLine="720"/>
        <w:rPr>
          <w:rFonts w:ascii="Times New Roman" w:hAnsi="Times New Roman" w:cs="Times New Roman"/>
          <w:iCs/>
          <w:sz w:val="24"/>
          <w:szCs w:val="24"/>
        </w:rPr>
      </w:pPr>
      <w:r w:rsidRPr="00EA60EF">
        <w:rPr>
          <w:rFonts w:ascii="Times New Roman" w:hAnsi="Times New Roman" w:cs="Times New Roman"/>
          <w:b/>
          <w:iCs/>
          <w:sz w:val="24"/>
          <w:szCs w:val="24"/>
        </w:rPr>
        <w:t>Study</w:t>
      </w:r>
      <w:r>
        <w:rPr>
          <w:rFonts w:ascii="Times New Roman" w:hAnsi="Times New Roman" w:cs="Times New Roman"/>
          <w:b/>
          <w:iCs/>
          <w:sz w:val="24"/>
          <w:szCs w:val="24"/>
        </w:rPr>
        <w:t xml:space="preserve"> rationale</w:t>
      </w:r>
      <w:r>
        <w:rPr>
          <w:rFonts w:ascii="Times New Roman" w:hAnsi="Times New Roman" w:cs="Times New Roman"/>
          <w:iCs/>
          <w:sz w:val="24"/>
          <w:szCs w:val="24"/>
        </w:rPr>
        <w:t xml:space="preserve">.  </w:t>
      </w:r>
      <w:r>
        <w:rPr>
          <w:rFonts w:ascii="Times New Roman" w:eastAsia="Times New Roman" w:hAnsi="Times New Roman" w:cs="Times New Roman"/>
          <w:color w:val="000000"/>
          <w:sz w:val="24"/>
          <w:szCs w:val="24"/>
          <w:lang w:val="en-US" w:eastAsia="it-IT"/>
        </w:rPr>
        <w:t xml:space="preserve">In our study, we rely on a distinction between </w:t>
      </w:r>
      <w:r>
        <w:rPr>
          <w:rFonts w:ascii="Times New Roman" w:hAnsi="Times New Roman" w:cs="Times New Roman"/>
          <w:iCs/>
          <w:sz w:val="24"/>
          <w:szCs w:val="24"/>
        </w:rPr>
        <w:t>basic or fundamental language skills and higher-order EFs</w:t>
      </w:r>
      <w:r w:rsidR="00137FE5">
        <w:rPr>
          <w:rFonts w:ascii="Times New Roman" w:hAnsi="Times New Roman" w:cs="Times New Roman"/>
          <w:iCs/>
          <w:sz w:val="24"/>
          <w:szCs w:val="24"/>
        </w:rPr>
        <w:t xml:space="preserve">.  </w:t>
      </w:r>
      <w:r>
        <w:rPr>
          <w:rFonts w:ascii="Times New Roman" w:hAnsi="Times New Roman" w:cs="Times New Roman"/>
          <w:iCs/>
          <w:sz w:val="24"/>
          <w:szCs w:val="24"/>
        </w:rPr>
        <w:t xml:space="preserve">With basic/fundamental language skills, we refer to skills (like semantic, phonological, morphological, articulatory, and syntactic processing) </w:t>
      </w:r>
      <w:r w:rsidR="00916BCD">
        <w:rPr>
          <w:rFonts w:ascii="Times New Roman" w:hAnsi="Times New Roman" w:cs="Times New Roman"/>
          <w:iCs/>
          <w:sz w:val="24"/>
          <w:szCs w:val="24"/>
        </w:rPr>
        <w:t>which manipulate specific kinds of linguistic representations and whose domain of application is restricted to the comprehension and production of language.</w:t>
      </w:r>
      <w:r w:rsidR="00137FE5">
        <w:rPr>
          <w:rFonts w:ascii="Times New Roman" w:hAnsi="Times New Roman" w:cs="Times New Roman"/>
          <w:iCs/>
          <w:sz w:val="24"/>
          <w:szCs w:val="24"/>
        </w:rPr>
        <w:t xml:space="preserve">  </w:t>
      </w:r>
      <w:r>
        <w:rPr>
          <w:rFonts w:ascii="Times New Roman" w:hAnsi="Times New Roman" w:cs="Times New Roman"/>
          <w:iCs/>
          <w:sz w:val="24"/>
          <w:szCs w:val="24"/>
        </w:rPr>
        <w:t xml:space="preserve"> With higher-order </w:t>
      </w:r>
      <w:r w:rsidR="004D7FB7">
        <w:rPr>
          <w:rFonts w:ascii="Times New Roman" w:hAnsi="Times New Roman" w:cs="Times New Roman"/>
          <w:iCs/>
          <w:sz w:val="24"/>
          <w:szCs w:val="24"/>
        </w:rPr>
        <w:t>EFs</w:t>
      </w:r>
      <w:r>
        <w:rPr>
          <w:rFonts w:ascii="Times New Roman" w:hAnsi="Times New Roman" w:cs="Times New Roman"/>
          <w:iCs/>
          <w:sz w:val="24"/>
          <w:szCs w:val="24"/>
        </w:rPr>
        <w:t xml:space="preserve">, we refer to functions </w:t>
      </w:r>
      <w:r w:rsidR="00137FE5">
        <w:rPr>
          <w:rFonts w:ascii="Times New Roman" w:hAnsi="Times New Roman" w:cs="Times New Roman"/>
          <w:iCs/>
          <w:sz w:val="24"/>
          <w:szCs w:val="24"/>
        </w:rPr>
        <w:t xml:space="preserve">which may be deployed in language tasks, but also to a wider range of tasks (e.g., the </w:t>
      </w:r>
      <w:r w:rsidR="00137FE5">
        <w:rPr>
          <w:rFonts w:ascii="Times New Roman" w:hAnsi="Times New Roman" w:cs="Times New Roman"/>
          <w:iCs/>
          <w:sz w:val="24"/>
          <w:szCs w:val="24"/>
        </w:rPr>
        <w:lastRenderedPageBreak/>
        <w:t>visuo-spatial tasks).  These functions control behaviour on the basis of set goals and for this purpose relay on the coordination of different skills (language, attention, visuo-spatial processing), are engaged in a less automatic way,</w:t>
      </w:r>
      <w:r>
        <w:rPr>
          <w:rFonts w:ascii="Times New Roman" w:hAnsi="Times New Roman" w:cs="Times New Roman"/>
          <w:iCs/>
          <w:sz w:val="24"/>
          <w:szCs w:val="24"/>
        </w:rPr>
        <w:t xml:space="preserve"> and</w:t>
      </w:r>
      <w:r w:rsidR="00137FE5">
        <w:rPr>
          <w:rFonts w:ascii="Times New Roman" w:hAnsi="Times New Roman" w:cs="Times New Roman"/>
          <w:iCs/>
          <w:sz w:val="24"/>
          <w:szCs w:val="24"/>
        </w:rPr>
        <w:t xml:space="preserve"> are </w:t>
      </w:r>
      <w:r>
        <w:rPr>
          <w:rFonts w:ascii="Times New Roman" w:hAnsi="Times New Roman" w:cs="Times New Roman"/>
          <w:iCs/>
          <w:sz w:val="24"/>
          <w:szCs w:val="24"/>
        </w:rPr>
        <w:t xml:space="preserve"> </w:t>
      </w:r>
      <w:r w:rsidRPr="002A2D55">
        <w:rPr>
          <w:rFonts w:ascii="Times New Roman" w:hAnsi="Times New Roman" w:cs="Times New Roman"/>
          <w:iCs/>
          <w:sz w:val="24"/>
          <w:szCs w:val="24"/>
        </w:rPr>
        <w:t xml:space="preserve">supported by wider brain networks of which the frontal lobes can be the hub (see Aron, 2008; </w:t>
      </w:r>
      <w:r w:rsidR="005469E6">
        <w:rPr>
          <w:rFonts w:ascii="Times New Roman" w:hAnsi="Times New Roman" w:cs="Times New Roman"/>
          <w:iCs/>
          <w:sz w:val="24"/>
          <w:szCs w:val="24"/>
        </w:rPr>
        <w:t xml:space="preserve">Badre &amp; D’Esposito, 2009; </w:t>
      </w:r>
      <w:r w:rsidRPr="002A2D55">
        <w:rPr>
          <w:rFonts w:ascii="Times New Roman" w:hAnsi="Times New Roman" w:cs="Times New Roman"/>
          <w:iCs/>
          <w:sz w:val="24"/>
          <w:szCs w:val="24"/>
        </w:rPr>
        <w:t xml:space="preserve">Godefroy, Cabaret, Petit-Chenal, Pruvo, &amp; Rousseaux, 1999; </w:t>
      </w:r>
      <w:r>
        <w:rPr>
          <w:rFonts w:ascii="Times New Roman" w:hAnsi="Times New Roman" w:cs="Times New Roman"/>
          <w:iCs/>
          <w:sz w:val="24"/>
          <w:szCs w:val="24"/>
        </w:rPr>
        <w:t xml:space="preserve">Luria, 1978; Shallice, 1982).  These functions include planning, flexibility and monitoring.  There is a large conceptual and empirical overlap between the concepts tapped EFs and reasoning or fluid intelligence (e.g., see Decker, Hill, &amp; Dean, 2007).  We will consider reasoning as part of EFs.  However, for our purposes, we are not dependent on how reasoning is categorized (see Duncan, 2010, but also Friedman &amp; Miyake, 2017).  Our working hypothesis, based on previous findings, is that AwPKU may show </w:t>
      </w:r>
      <w:r w:rsidRPr="00DD2199">
        <w:rPr>
          <w:rFonts w:ascii="Times New Roman" w:hAnsi="Times New Roman" w:cs="Times New Roman"/>
          <w:iCs/>
          <w:sz w:val="24"/>
          <w:szCs w:val="24"/>
          <w:u w:val="single"/>
        </w:rPr>
        <w:t>no</w:t>
      </w:r>
      <w:r>
        <w:rPr>
          <w:rFonts w:ascii="Times New Roman" w:hAnsi="Times New Roman" w:cs="Times New Roman"/>
          <w:iCs/>
          <w:sz w:val="24"/>
          <w:szCs w:val="24"/>
        </w:rPr>
        <w:t xml:space="preserve"> deficits </w:t>
      </w:r>
      <w:r w:rsidR="0055771E">
        <w:rPr>
          <w:rFonts w:ascii="Times New Roman" w:hAnsi="Times New Roman" w:cs="Times New Roman"/>
          <w:iCs/>
          <w:sz w:val="24"/>
          <w:szCs w:val="24"/>
        </w:rPr>
        <w:t>o</w:t>
      </w:r>
      <w:r>
        <w:rPr>
          <w:rFonts w:ascii="Times New Roman" w:hAnsi="Times New Roman" w:cs="Times New Roman"/>
          <w:iCs/>
          <w:sz w:val="24"/>
          <w:szCs w:val="24"/>
        </w:rPr>
        <w:t>n</w:t>
      </w:r>
      <w:r w:rsidR="0055771E">
        <w:rPr>
          <w:rFonts w:ascii="Times New Roman" w:hAnsi="Times New Roman" w:cs="Times New Roman"/>
          <w:iCs/>
          <w:sz w:val="24"/>
          <w:szCs w:val="24"/>
        </w:rPr>
        <w:t xml:space="preserve"> </w:t>
      </w:r>
      <w:r w:rsidR="00DE3C91">
        <w:rPr>
          <w:rFonts w:ascii="Times New Roman" w:hAnsi="Times New Roman" w:cs="Times New Roman"/>
          <w:iCs/>
          <w:sz w:val="24"/>
          <w:szCs w:val="24"/>
        </w:rPr>
        <w:t xml:space="preserve">measures of </w:t>
      </w:r>
      <w:r>
        <w:rPr>
          <w:rFonts w:ascii="Times New Roman" w:hAnsi="Times New Roman" w:cs="Times New Roman"/>
          <w:iCs/>
          <w:sz w:val="24"/>
          <w:szCs w:val="24"/>
        </w:rPr>
        <w:t xml:space="preserve">basic language </w:t>
      </w:r>
      <w:r w:rsidR="0055771E">
        <w:rPr>
          <w:rFonts w:ascii="Times New Roman" w:hAnsi="Times New Roman" w:cs="Times New Roman"/>
          <w:iCs/>
          <w:sz w:val="24"/>
          <w:szCs w:val="24"/>
        </w:rPr>
        <w:t>functions</w:t>
      </w:r>
      <w:r>
        <w:rPr>
          <w:rFonts w:ascii="Times New Roman" w:hAnsi="Times New Roman" w:cs="Times New Roman"/>
          <w:iCs/>
          <w:sz w:val="24"/>
          <w:szCs w:val="24"/>
        </w:rPr>
        <w:t xml:space="preserve">, but still be impaired </w:t>
      </w:r>
      <w:r w:rsidR="0055771E">
        <w:rPr>
          <w:rFonts w:ascii="Times New Roman" w:hAnsi="Times New Roman" w:cs="Times New Roman"/>
          <w:iCs/>
          <w:sz w:val="24"/>
          <w:szCs w:val="24"/>
        </w:rPr>
        <w:t>o</w:t>
      </w:r>
      <w:r>
        <w:rPr>
          <w:rFonts w:ascii="Times New Roman" w:hAnsi="Times New Roman" w:cs="Times New Roman"/>
          <w:iCs/>
          <w:sz w:val="24"/>
          <w:szCs w:val="24"/>
        </w:rPr>
        <w:t xml:space="preserve">n more complex linguistic tasks requiring reasoning and higher order EFs.  </w:t>
      </w:r>
    </w:p>
    <w:p w14:paraId="4AAC7E92" w14:textId="64CCEDED" w:rsidR="005C5D16" w:rsidRPr="00AC7F1B" w:rsidRDefault="005C5D16" w:rsidP="001F7304">
      <w:pPr>
        <w:spacing w:after="0" w:line="36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it-IT"/>
        </w:rPr>
        <w:t xml:space="preserve">Clearly, human communication requires employing skills that exceed processing the meanings of individual words or the syntax that binds them together.  </w:t>
      </w:r>
      <w:r w:rsidRPr="00AC7F1B">
        <w:rPr>
          <w:rFonts w:ascii="Times New Roman" w:eastAsia="Times New Roman" w:hAnsi="Times New Roman" w:cs="Times New Roman"/>
          <w:color w:val="000000"/>
          <w:sz w:val="24"/>
          <w:szCs w:val="24"/>
          <w:lang w:val="en-US" w:eastAsia="it-IT"/>
        </w:rPr>
        <w:t>Inferential abilities</w:t>
      </w:r>
      <w:r>
        <w:rPr>
          <w:rFonts w:ascii="Times New Roman" w:eastAsia="Times New Roman" w:hAnsi="Times New Roman" w:cs="Times New Roman"/>
          <w:color w:val="000000"/>
          <w:sz w:val="24"/>
          <w:szCs w:val="24"/>
          <w:lang w:val="en-US" w:eastAsia="it-IT"/>
        </w:rPr>
        <w:t xml:space="preserve"> are required to understand jokes and metaphorical language, but also to understand the implications of a sentence in the context of the wider message in which it is embedded.  These abilities involve higher-order EFs such as reasoning, monitoring and flexibility (</w:t>
      </w:r>
      <w:r w:rsidRPr="009C43D5">
        <w:rPr>
          <w:rFonts w:ascii="Times New Roman" w:eastAsia="Times New Roman" w:hAnsi="Times New Roman" w:cs="Times New Roman"/>
          <w:color w:val="000000"/>
          <w:sz w:val="24"/>
          <w:szCs w:val="24"/>
          <w:lang w:val="en-US" w:eastAsia="it-IT"/>
        </w:rPr>
        <w:t>for understanding of metaphors</w:t>
      </w:r>
      <w:r>
        <w:rPr>
          <w:rFonts w:ascii="Times New Roman" w:eastAsia="Times New Roman" w:hAnsi="Times New Roman" w:cs="Times New Roman"/>
          <w:color w:val="000000"/>
          <w:sz w:val="24"/>
          <w:szCs w:val="24"/>
          <w:lang w:val="en-US" w:eastAsia="it-IT"/>
        </w:rPr>
        <w:t xml:space="preserve"> see </w:t>
      </w:r>
      <w:r w:rsidRPr="00EA458E">
        <w:rPr>
          <w:rFonts w:ascii="Times New Roman" w:eastAsia="Times New Roman" w:hAnsi="Times New Roman" w:cs="Times New Roman"/>
          <w:color w:val="000000"/>
          <w:sz w:val="24"/>
          <w:szCs w:val="24"/>
          <w:lang w:val="en-US" w:eastAsia="it-IT"/>
        </w:rPr>
        <w:t>Carriedo et al., 2016</w:t>
      </w:r>
      <w:r>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i/>
          <w:color w:val="000000"/>
          <w:sz w:val="24"/>
          <w:szCs w:val="24"/>
          <w:lang w:val="en-US" w:eastAsia="it-IT"/>
        </w:rPr>
        <w:t xml:space="preserve"> </w:t>
      </w:r>
      <w:r>
        <w:rPr>
          <w:rFonts w:ascii="Times New Roman" w:hAnsi="Times New Roman" w:cs="Times New Roman"/>
          <w:sz w:val="24"/>
          <w:szCs w:val="24"/>
        </w:rPr>
        <w:t xml:space="preserve">for understanding humour/sarcasms see McDonald &amp; Pearce, 1996; </w:t>
      </w:r>
      <w:r>
        <w:rPr>
          <w:rFonts w:ascii="Times New Roman" w:eastAsia="Times New Roman" w:hAnsi="Times New Roman" w:cs="Times New Roman"/>
          <w:color w:val="000000"/>
          <w:sz w:val="24"/>
          <w:szCs w:val="24"/>
          <w:lang w:val="en-US" w:eastAsia="it-IT"/>
        </w:rPr>
        <w:t xml:space="preserve">Uekermann, Channon, Winkel, Schlebusch, &amp; Daum, 2007).  Similarly, connected speech – of which narrative production is an example—requires reasoning and planning to organize ideas into a coherent discourse, where relevant information is delivered in the most efficient way for the aims of the speaker </w:t>
      </w:r>
      <w:r w:rsidR="00CC5CB3">
        <w:rPr>
          <w:rFonts w:ascii="Times New Roman" w:eastAsia="Times New Roman" w:hAnsi="Times New Roman" w:cs="Times New Roman"/>
          <w:color w:val="000000"/>
          <w:sz w:val="24"/>
          <w:szCs w:val="24"/>
          <w:lang w:val="en-US" w:eastAsia="it-IT"/>
        </w:rPr>
        <w:t xml:space="preserve">and in the context </w:t>
      </w:r>
      <w:r w:rsidR="00A3695C">
        <w:rPr>
          <w:rFonts w:ascii="Times New Roman" w:eastAsia="Times New Roman" w:hAnsi="Times New Roman" w:cs="Times New Roman"/>
          <w:color w:val="000000"/>
          <w:sz w:val="24"/>
          <w:szCs w:val="24"/>
          <w:lang w:val="en-US" w:eastAsia="it-IT"/>
        </w:rPr>
        <w:t xml:space="preserve">of the present </w:t>
      </w:r>
      <w:r w:rsidR="00CC5CB3">
        <w:rPr>
          <w:rFonts w:ascii="Times New Roman" w:eastAsia="Times New Roman" w:hAnsi="Times New Roman" w:cs="Times New Roman"/>
          <w:color w:val="000000"/>
          <w:sz w:val="24"/>
          <w:szCs w:val="24"/>
          <w:lang w:val="en-US" w:eastAsia="it-IT"/>
        </w:rPr>
        <w:t xml:space="preserve">audience </w:t>
      </w:r>
      <w:r>
        <w:rPr>
          <w:rFonts w:ascii="Times New Roman" w:eastAsia="Times New Roman" w:hAnsi="Times New Roman" w:cs="Times New Roman"/>
          <w:color w:val="000000"/>
          <w:sz w:val="24"/>
          <w:szCs w:val="24"/>
          <w:lang w:val="en-US" w:eastAsia="it-IT"/>
        </w:rPr>
        <w:t xml:space="preserve">(e.g., see </w:t>
      </w:r>
      <w:r w:rsidRPr="00D74B0D">
        <w:rPr>
          <w:rFonts w:ascii="Times New Roman" w:hAnsi="Times New Roman" w:cs="Times New Roman"/>
          <w:sz w:val="24"/>
          <w:szCs w:val="24"/>
        </w:rPr>
        <w:t>Blain-Brière, Bouchard &amp; Bigras, 2014</w:t>
      </w:r>
      <w:r>
        <w:rPr>
          <w:rFonts w:ascii="Times New Roman" w:hAnsi="Times New Roman" w:cs="Times New Roman"/>
          <w:sz w:val="24"/>
          <w:szCs w:val="24"/>
        </w:rPr>
        <w:t xml:space="preserve">).  The role played by </w:t>
      </w:r>
      <w:r w:rsidRPr="002A288F">
        <w:rPr>
          <w:rFonts w:ascii="Times New Roman" w:hAnsi="Times New Roman" w:cs="Times New Roman"/>
          <w:sz w:val="24"/>
          <w:szCs w:val="24"/>
        </w:rPr>
        <w:t xml:space="preserve">EFs, </w:t>
      </w:r>
      <w:r w:rsidR="00CC5CB3">
        <w:rPr>
          <w:rFonts w:ascii="Times New Roman" w:hAnsi="Times New Roman" w:cs="Times New Roman"/>
          <w:sz w:val="24"/>
          <w:szCs w:val="24"/>
        </w:rPr>
        <w:t xml:space="preserve">especially </w:t>
      </w:r>
      <w:r w:rsidRPr="002A288F">
        <w:rPr>
          <w:rFonts w:ascii="Times New Roman" w:hAnsi="Times New Roman" w:cs="Times New Roman"/>
          <w:sz w:val="24"/>
          <w:szCs w:val="24"/>
        </w:rPr>
        <w:t>planning and monitoring, in narrative coherence and informativeness</w:t>
      </w:r>
      <w:r>
        <w:rPr>
          <w:rFonts w:ascii="Times New Roman" w:hAnsi="Times New Roman" w:cs="Times New Roman"/>
          <w:sz w:val="24"/>
          <w:szCs w:val="24"/>
        </w:rPr>
        <w:t>, has been highlighted in clinical populations (see for William Syndrome</w:t>
      </w:r>
      <w:r w:rsidRPr="002A2D55">
        <w:rPr>
          <w:rFonts w:ascii="Times New Roman" w:hAnsi="Times New Roman" w:cs="Times New Roman"/>
          <w:sz w:val="24"/>
          <w:szCs w:val="24"/>
        </w:rPr>
        <w:t xml:space="preserve">: Marini, Martelli, Gagliardi, Fabbro, &amp; Borgatti, 2010; </w:t>
      </w:r>
      <w:r w:rsidRPr="002A2D55">
        <w:rPr>
          <w:rFonts w:ascii="Times New Roman" w:hAnsi="Times New Roman" w:cs="Times New Roman"/>
          <w:sz w:val="24"/>
          <w:szCs w:val="24"/>
        </w:rPr>
        <w:lastRenderedPageBreak/>
        <w:t>Schizophrenia: Marini et al.</w:t>
      </w:r>
      <w:r>
        <w:rPr>
          <w:rFonts w:ascii="Times New Roman" w:hAnsi="Times New Roman" w:cs="Times New Roman"/>
          <w:sz w:val="24"/>
          <w:szCs w:val="24"/>
        </w:rPr>
        <w:t>,</w:t>
      </w:r>
      <w:r w:rsidRPr="002A2D55">
        <w:rPr>
          <w:rFonts w:ascii="Times New Roman" w:hAnsi="Times New Roman" w:cs="Times New Roman"/>
          <w:sz w:val="24"/>
          <w:szCs w:val="24"/>
        </w:rPr>
        <w:t xml:space="preserve"> 2008; traumatic-brain injury: Carlomagno, Giannotti, Vorano, &amp; Marini, 2011; frontotemporal dementia: Ash et al.</w:t>
      </w:r>
      <w:r>
        <w:rPr>
          <w:rFonts w:ascii="Times New Roman" w:hAnsi="Times New Roman" w:cs="Times New Roman"/>
          <w:sz w:val="24"/>
          <w:szCs w:val="24"/>
        </w:rPr>
        <w:t>,</w:t>
      </w:r>
      <w:r w:rsidRPr="002A2D55">
        <w:rPr>
          <w:rFonts w:ascii="Times New Roman" w:hAnsi="Times New Roman" w:cs="Times New Roman"/>
          <w:sz w:val="24"/>
          <w:szCs w:val="24"/>
        </w:rPr>
        <w:t xml:space="preserve"> 2006). </w:t>
      </w:r>
      <w:r w:rsidR="00CC5CB3">
        <w:rPr>
          <w:rFonts w:ascii="Times New Roman" w:hAnsi="Times New Roman" w:cs="Times New Roman"/>
          <w:sz w:val="24"/>
          <w:szCs w:val="24"/>
        </w:rPr>
        <w:t xml:space="preserve">  </w:t>
      </w:r>
      <w:r w:rsidRPr="002A2D55">
        <w:rPr>
          <w:rFonts w:ascii="Times New Roman" w:eastAsia="Times New Roman" w:hAnsi="Times New Roman" w:cs="Times New Roman"/>
          <w:color w:val="000000"/>
          <w:sz w:val="24"/>
          <w:szCs w:val="24"/>
          <w:lang w:val="en-US" w:eastAsia="it-IT"/>
        </w:rPr>
        <w:t xml:space="preserve">These higher-order abilities, which </w:t>
      </w:r>
      <w:r w:rsidR="003338F0">
        <w:rPr>
          <w:rFonts w:ascii="Times New Roman" w:eastAsia="Times New Roman" w:hAnsi="Times New Roman" w:cs="Times New Roman"/>
          <w:color w:val="000000"/>
          <w:sz w:val="24"/>
          <w:szCs w:val="24"/>
          <w:lang w:val="en-US" w:eastAsia="it-IT"/>
        </w:rPr>
        <w:t>allow speech to be flexibly understood or produced, are commonly</w:t>
      </w:r>
      <w:r>
        <w:rPr>
          <w:rFonts w:ascii="Times New Roman" w:eastAsia="Times New Roman" w:hAnsi="Times New Roman" w:cs="Times New Roman"/>
          <w:color w:val="000000"/>
          <w:sz w:val="24"/>
          <w:szCs w:val="24"/>
          <w:lang w:val="en-US" w:eastAsia="it-IT"/>
        </w:rPr>
        <w:t xml:space="preserve"> described as “pragmatic skills”.    </w:t>
      </w:r>
    </w:p>
    <w:p w14:paraId="568082FA" w14:textId="4CFBCA28" w:rsidR="005C5D16" w:rsidRPr="00AC7F1B" w:rsidRDefault="005C5D16" w:rsidP="00AC7F1B">
      <w:pPr>
        <w:spacing w:after="0" w:line="360" w:lineRule="auto"/>
        <w:ind w:firstLine="720"/>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The fact that pragmatic skills, used here as a descriptive term, depend on EFs is uncontroversial</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val="en-US" w:eastAsia="it-IT"/>
        </w:rPr>
        <w:t>(see Martin &amp; McDonald, 2003)</w:t>
      </w:r>
      <w:r>
        <w:rPr>
          <w:rFonts w:ascii="Times New Roman" w:eastAsia="Times New Roman" w:hAnsi="Times New Roman" w:cs="Times New Roman"/>
          <w:color w:val="000000"/>
          <w:sz w:val="24"/>
          <w:szCs w:val="24"/>
          <w:lang w:eastAsia="it-IT"/>
        </w:rPr>
        <w:t>.  P</w:t>
      </w:r>
      <w:r>
        <w:rPr>
          <w:rFonts w:ascii="Times New Roman" w:hAnsi="Times New Roman" w:cs="Times New Roman"/>
          <w:iCs/>
          <w:sz w:val="24"/>
          <w:szCs w:val="24"/>
        </w:rPr>
        <w:t xml:space="preserve">ragmatic deficits are associated with syndromes which are typically characterized by EF difficulties, such as attention-deficit hyperactivity disorder (ADHD; Bishop &amp; Baird, 2001; </w:t>
      </w:r>
      <w:r w:rsidRPr="00A80A57">
        <w:rPr>
          <w:rFonts w:ascii="Times New Roman" w:hAnsi="Times New Roman" w:cs="Times New Roman"/>
          <w:iCs/>
          <w:sz w:val="24"/>
          <w:szCs w:val="24"/>
        </w:rPr>
        <w:t>Geurts, Verte, Ooster</w:t>
      </w:r>
      <w:r>
        <w:rPr>
          <w:rFonts w:ascii="Times New Roman" w:hAnsi="Times New Roman" w:cs="Times New Roman"/>
          <w:iCs/>
          <w:sz w:val="24"/>
          <w:szCs w:val="24"/>
        </w:rPr>
        <w:t xml:space="preserve">laan, Roeyers, &amp; Sergeant, 2004) and autism spectrum disorder (Landa, 2000; </w:t>
      </w:r>
      <w:r w:rsidRPr="00F5538A">
        <w:rPr>
          <w:rFonts w:ascii="Times New Roman" w:hAnsi="Times New Roman" w:cs="Times New Roman"/>
          <w:iCs/>
          <w:sz w:val="24"/>
          <w:szCs w:val="24"/>
        </w:rPr>
        <w:t xml:space="preserve">Young, Diehl, </w:t>
      </w:r>
      <w:r>
        <w:rPr>
          <w:rFonts w:ascii="Times New Roman" w:hAnsi="Times New Roman" w:cs="Times New Roman"/>
          <w:iCs/>
          <w:sz w:val="24"/>
          <w:szCs w:val="24"/>
        </w:rPr>
        <w:t xml:space="preserve">Morris, Hyman, &amp; Bennetto, 2005; </w:t>
      </w:r>
      <w:r w:rsidRPr="006B4F93">
        <w:rPr>
          <w:rFonts w:ascii="Times New Roman" w:hAnsi="Times New Roman" w:cs="Times New Roman"/>
          <w:iCs/>
          <w:sz w:val="24"/>
          <w:szCs w:val="24"/>
        </w:rPr>
        <w:t>Wang, Lee, Sigman, &amp; Dapretto, 2006</w:t>
      </w:r>
      <w:r>
        <w:rPr>
          <w:rFonts w:ascii="Times New Roman" w:hAnsi="Times New Roman" w:cs="Times New Roman"/>
          <w:iCs/>
          <w:sz w:val="24"/>
          <w:szCs w:val="24"/>
        </w:rPr>
        <w:t xml:space="preserve">).  </w:t>
      </w:r>
      <w:r w:rsidR="00875792">
        <w:rPr>
          <w:rFonts w:ascii="Times New Roman" w:hAnsi="Times New Roman" w:cs="Times New Roman"/>
          <w:iCs/>
          <w:sz w:val="24"/>
          <w:szCs w:val="24"/>
        </w:rPr>
        <w:t xml:space="preserve">Pragmatic deficits </w:t>
      </w:r>
      <w:r>
        <w:rPr>
          <w:rFonts w:ascii="Times New Roman" w:hAnsi="Times New Roman" w:cs="Times New Roman"/>
          <w:iCs/>
          <w:sz w:val="24"/>
          <w:szCs w:val="24"/>
        </w:rPr>
        <w:t>are also present in syndromes where brain-damage is diffuse and/or affect</w:t>
      </w:r>
      <w:r w:rsidR="00875792">
        <w:rPr>
          <w:rFonts w:ascii="Times New Roman" w:hAnsi="Times New Roman" w:cs="Times New Roman"/>
          <w:iCs/>
          <w:sz w:val="24"/>
          <w:szCs w:val="24"/>
        </w:rPr>
        <w:t>s</w:t>
      </w:r>
      <w:r>
        <w:rPr>
          <w:rFonts w:ascii="Times New Roman" w:hAnsi="Times New Roman" w:cs="Times New Roman"/>
          <w:iCs/>
          <w:sz w:val="24"/>
          <w:szCs w:val="24"/>
        </w:rPr>
        <w:t xml:space="preserve"> the frontal lobe</w:t>
      </w:r>
      <w:r w:rsidR="00875792">
        <w:rPr>
          <w:rFonts w:ascii="Times New Roman" w:hAnsi="Times New Roman" w:cs="Times New Roman"/>
          <w:iCs/>
          <w:sz w:val="24"/>
          <w:szCs w:val="24"/>
        </w:rPr>
        <w:t>s</w:t>
      </w:r>
      <w:r w:rsidRPr="00FB7B4F">
        <w:rPr>
          <w:rFonts w:ascii="Times New Roman" w:hAnsi="Times New Roman" w:cs="Times New Roman"/>
          <w:iCs/>
          <w:sz w:val="24"/>
          <w:szCs w:val="24"/>
        </w:rPr>
        <w:t xml:space="preserve"> </w:t>
      </w:r>
      <w:r w:rsidR="00C803E2">
        <w:rPr>
          <w:rFonts w:ascii="Times New Roman" w:hAnsi="Times New Roman" w:cs="Times New Roman"/>
          <w:iCs/>
          <w:sz w:val="24"/>
          <w:szCs w:val="24"/>
        </w:rPr>
        <w:t>considered the hub of EF</w:t>
      </w:r>
      <w:r>
        <w:rPr>
          <w:rFonts w:ascii="Times New Roman" w:hAnsi="Times New Roman" w:cs="Times New Roman"/>
          <w:iCs/>
          <w:sz w:val="24"/>
          <w:szCs w:val="24"/>
        </w:rPr>
        <w:t xml:space="preserve">, as in </w:t>
      </w:r>
      <w:r w:rsidRPr="00FB7B4F">
        <w:rPr>
          <w:rFonts w:ascii="Times New Roman" w:hAnsi="Times New Roman" w:cs="Times New Roman"/>
          <w:iCs/>
          <w:sz w:val="24"/>
          <w:szCs w:val="24"/>
        </w:rPr>
        <w:t>patients</w:t>
      </w:r>
      <w:r>
        <w:rPr>
          <w:rFonts w:ascii="Times New Roman" w:hAnsi="Times New Roman" w:cs="Times New Roman"/>
          <w:iCs/>
          <w:sz w:val="24"/>
          <w:szCs w:val="24"/>
        </w:rPr>
        <w:t xml:space="preserve"> with traumatic brain injury (e.g., Angeleri et al., 2008; </w:t>
      </w:r>
      <w:r w:rsidRPr="002A2D55">
        <w:rPr>
          <w:rFonts w:ascii="Times New Roman" w:eastAsia="Times New Roman" w:hAnsi="Times New Roman" w:cs="Times New Roman"/>
          <w:color w:val="000000"/>
          <w:sz w:val="24"/>
          <w:szCs w:val="24"/>
          <w:lang w:eastAsia="it-IT"/>
        </w:rPr>
        <w:t>Bihrle, Brownell, Powelson, &amp; Gardner, 1986;</w:t>
      </w:r>
      <w:r w:rsidRPr="002A2D55">
        <w:rPr>
          <w:rFonts w:ascii="Times New Roman" w:hAnsi="Times New Roman" w:cs="Times New Roman"/>
          <w:iCs/>
          <w:sz w:val="24"/>
          <w:szCs w:val="24"/>
        </w:rPr>
        <w:t xml:space="preserve"> </w:t>
      </w:r>
      <w:r w:rsidRPr="002A2D55">
        <w:rPr>
          <w:rFonts w:ascii="Times New Roman" w:eastAsia="Times New Roman" w:hAnsi="Times New Roman" w:cs="Times New Roman"/>
          <w:color w:val="000000"/>
          <w:sz w:val="24"/>
          <w:szCs w:val="24"/>
          <w:lang w:eastAsia="it-IT"/>
        </w:rPr>
        <w:t>McDonald, 1993</w:t>
      </w:r>
      <w:r w:rsidRPr="002A2D55">
        <w:rPr>
          <w:rFonts w:ascii="Times New Roman" w:hAnsi="Times New Roman" w:cs="Times New Roman"/>
          <w:iCs/>
          <w:sz w:val="24"/>
          <w:szCs w:val="24"/>
        </w:rPr>
        <w:t>), frontotemporal dementia (e.g., Ash et al.</w:t>
      </w:r>
      <w:r>
        <w:rPr>
          <w:rFonts w:ascii="Times New Roman" w:hAnsi="Times New Roman" w:cs="Times New Roman"/>
          <w:iCs/>
          <w:sz w:val="24"/>
          <w:szCs w:val="24"/>
        </w:rPr>
        <w:t xml:space="preserve">, </w:t>
      </w:r>
      <w:r w:rsidRPr="002A2D55">
        <w:rPr>
          <w:rFonts w:ascii="Times New Roman" w:hAnsi="Times New Roman" w:cs="Times New Roman"/>
          <w:iCs/>
          <w:sz w:val="24"/>
          <w:szCs w:val="24"/>
        </w:rPr>
        <w:t xml:space="preserve">2006; Blair, </w:t>
      </w:r>
      <w:r w:rsidRPr="002A2D55">
        <w:rPr>
          <w:rFonts w:ascii="Times New Roman" w:hAnsi="Times New Roman" w:cs="Times New Roman"/>
          <w:sz w:val="24"/>
          <w:szCs w:val="24"/>
        </w:rPr>
        <w:t xml:space="preserve">Marczinski, Davis-Faroque, &amp; Kertesz, </w:t>
      </w:r>
      <w:r w:rsidRPr="002A2D55">
        <w:rPr>
          <w:rFonts w:ascii="Times New Roman" w:hAnsi="Times New Roman" w:cs="Times New Roman"/>
          <w:iCs/>
          <w:sz w:val="24"/>
          <w:szCs w:val="24"/>
        </w:rPr>
        <w:t>2007; Rapp &amp; Wild, 2011)</w:t>
      </w:r>
      <w:r w:rsidRPr="002A2D55">
        <w:rPr>
          <w:rFonts w:ascii="Times New Roman" w:eastAsia="Times New Roman" w:hAnsi="Times New Roman" w:cs="Times New Roman"/>
          <w:color w:val="000000"/>
          <w:sz w:val="24"/>
          <w:szCs w:val="24"/>
          <w:lang w:eastAsia="it-IT"/>
        </w:rPr>
        <w:t xml:space="preserve"> and </w:t>
      </w:r>
      <w:r w:rsidR="00875792">
        <w:rPr>
          <w:rFonts w:ascii="Times New Roman" w:eastAsia="Times New Roman" w:hAnsi="Times New Roman" w:cs="Times New Roman"/>
          <w:color w:val="000000"/>
          <w:sz w:val="24"/>
          <w:szCs w:val="24"/>
          <w:lang w:eastAsia="it-IT"/>
        </w:rPr>
        <w:t>a</w:t>
      </w:r>
      <w:r w:rsidR="00D410D4">
        <w:rPr>
          <w:rFonts w:ascii="Times New Roman" w:eastAsia="Times New Roman" w:hAnsi="Times New Roman" w:cs="Times New Roman"/>
          <w:color w:val="000000"/>
          <w:sz w:val="24"/>
          <w:szCs w:val="24"/>
          <w:lang w:eastAsia="it-IT"/>
        </w:rPr>
        <w:t xml:space="preserve"> </w:t>
      </w:r>
      <w:r w:rsidR="00C803E2">
        <w:rPr>
          <w:rFonts w:ascii="Times New Roman" w:eastAsia="Times New Roman" w:hAnsi="Times New Roman" w:cs="Times New Roman"/>
          <w:color w:val="000000"/>
          <w:sz w:val="24"/>
          <w:szCs w:val="24"/>
          <w:lang w:eastAsia="it-IT"/>
        </w:rPr>
        <w:t xml:space="preserve">disruption of the </w:t>
      </w:r>
      <w:r w:rsidRPr="002A2D55">
        <w:rPr>
          <w:rFonts w:ascii="Times New Roman" w:eastAsia="Times New Roman" w:hAnsi="Times New Roman" w:cs="Times New Roman"/>
          <w:color w:val="000000"/>
          <w:sz w:val="24"/>
          <w:szCs w:val="24"/>
          <w:lang w:val="en-US" w:eastAsia="it-IT"/>
        </w:rPr>
        <w:t>dopaminergic system (for Parkinson’s disease see</w:t>
      </w:r>
      <w:r w:rsidRPr="00454A0D">
        <w:rPr>
          <w:rFonts w:ascii="Times New Roman" w:eastAsia="Times New Roman" w:hAnsi="Times New Roman" w:cs="Times New Roman"/>
          <w:color w:val="000000"/>
          <w:sz w:val="24"/>
          <w:szCs w:val="24"/>
          <w:lang w:val="en-US" w:eastAsia="it-IT"/>
        </w:rPr>
        <w:t xml:space="preserve"> McNamara &amp; Durso, 2003; Hall, Ouyang, Lonnquist, &amp; Newcombe, 2011</w:t>
      </w:r>
      <w:r>
        <w:rPr>
          <w:rFonts w:ascii="Times New Roman" w:eastAsia="Times New Roman" w:hAnsi="Times New Roman" w:cs="Times New Roman"/>
          <w:color w:val="000000"/>
          <w:sz w:val="24"/>
          <w:szCs w:val="24"/>
          <w:lang w:val="en-US" w:eastAsia="it-IT"/>
        </w:rPr>
        <w:t xml:space="preserve">; for schizophrenia see Mueser, </w:t>
      </w:r>
      <w:r>
        <w:rPr>
          <w:rFonts w:ascii="Times New Roman" w:hAnsi="Times New Roman" w:cs="Times New Roman"/>
          <w:sz w:val="24"/>
          <w:szCs w:val="24"/>
        </w:rPr>
        <w:t xml:space="preserve">Bellack, Douglas, </w:t>
      </w:r>
      <w:r w:rsidRPr="00463A12">
        <w:rPr>
          <w:rFonts w:ascii="Times New Roman" w:hAnsi="Times New Roman" w:cs="Times New Roman"/>
          <w:sz w:val="24"/>
          <w:szCs w:val="24"/>
        </w:rPr>
        <w:t>&amp; Morrison</w:t>
      </w:r>
      <w:r>
        <w:rPr>
          <w:rFonts w:ascii="Times New Roman" w:hAnsi="Times New Roman" w:cs="Times New Roman"/>
          <w:sz w:val="24"/>
          <w:szCs w:val="24"/>
        </w:rPr>
        <w:t>,</w:t>
      </w:r>
      <w:r w:rsidDel="00727ECD">
        <w:rPr>
          <w:rFonts w:ascii="Times New Roman" w:eastAsia="Times New Roman" w:hAnsi="Times New Roman" w:cs="Times New Roman"/>
          <w:color w:val="000000"/>
          <w:sz w:val="24"/>
          <w:szCs w:val="24"/>
          <w:lang w:val="en-US" w:eastAsia="it-IT"/>
        </w:rPr>
        <w:t xml:space="preserve"> </w:t>
      </w:r>
      <w:r>
        <w:rPr>
          <w:rFonts w:ascii="Times New Roman" w:eastAsia="Times New Roman" w:hAnsi="Times New Roman" w:cs="Times New Roman"/>
          <w:color w:val="000000"/>
          <w:sz w:val="24"/>
          <w:szCs w:val="24"/>
          <w:lang w:val="en-US" w:eastAsia="it-IT"/>
        </w:rPr>
        <w:t>1991;</w:t>
      </w:r>
      <w:r w:rsidRPr="00FF20B2">
        <w:rPr>
          <w:rFonts w:ascii="Times New Roman" w:hAnsi="Times New Roman" w:cs="Times New Roman"/>
          <w:iCs/>
          <w:sz w:val="24"/>
          <w:szCs w:val="24"/>
        </w:rPr>
        <w:t xml:space="preserve"> </w:t>
      </w:r>
      <w:r>
        <w:rPr>
          <w:rFonts w:ascii="Times New Roman" w:hAnsi="Times New Roman" w:cs="Times New Roman"/>
          <w:iCs/>
          <w:sz w:val="24"/>
          <w:szCs w:val="24"/>
        </w:rPr>
        <w:t>Sponheim, Surerus-Johnson, Leskela, &amp; Diep, 2003</w:t>
      </w:r>
      <w:r>
        <w:rPr>
          <w:rFonts w:ascii="Times New Roman" w:eastAsia="Times New Roman" w:hAnsi="Times New Roman" w:cs="Times New Roman"/>
          <w:color w:val="000000"/>
          <w:sz w:val="24"/>
          <w:szCs w:val="24"/>
          <w:lang w:val="en-US" w:eastAsia="it-IT"/>
        </w:rPr>
        <w:t xml:space="preserve"> ) </w:t>
      </w:r>
      <w:r w:rsidRPr="00204F10">
        <w:rPr>
          <w:rFonts w:ascii="Times New Roman" w:eastAsia="Times New Roman" w:hAnsi="Times New Roman" w:cs="Times New Roman"/>
          <w:color w:val="000000"/>
          <w:sz w:val="24"/>
          <w:szCs w:val="24"/>
          <w:lang w:val="en-US" w:eastAsia="it-IT"/>
        </w:rPr>
        <w:t xml:space="preserve">possibly due to </w:t>
      </w:r>
      <w:r w:rsidR="003338F0">
        <w:rPr>
          <w:rFonts w:ascii="Times New Roman" w:eastAsia="Times New Roman" w:hAnsi="Times New Roman" w:cs="Times New Roman"/>
          <w:color w:val="000000"/>
          <w:sz w:val="24"/>
          <w:szCs w:val="24"/>
          <w:lang w:val="en-US" w:eastAsia="it-IT"/>
        </w:rPr>
        <w:t xml:space="preserve">links to the frontal lobes </w:t>
      </w:r>
      <w:r w:rsidRPr="00204F10">
        <w:rPr>
          <w:rFonts w:ascii="Times New Roman" w:eastAsia="Times New Roman" w:hAnsi="Times New Roman" w:cs="Times New Roman"/>
          <w:color w:val="000000"/>
          <w:sz w:val="24"/>
          <w:szCs w:val="24"/>
          <w:lang w:val="en-US" w:eastAsia="it-IT"/>
        </w:rPr>
        <w:t>(Tekin &amp; Cummings, 2002).</w:t>
      </w:r>
      <w:r w:rsidRPr="00204F10">
        <w:rPr>
          <w:rFonts w:ascii="Times New Roman" w:eastAsia="Times New Roman" w:hAnsi="Times New Roman" w:cs="Times New Roman"/>
          <w:color w:val="000000"/>
          <w:sz w:val="24"/>
          <w:szCs w:val="24"/>
          <w:lang w:eastAsia="it-IT"/>
        </w:rPr>
        <w:t xml:space="preserve">  Finally</w:t>
      </w:r>
      <w:r>
        <w:rPr>
          <w:rFonts w:ascii="Times New Roman" w:eastAsia="Times New Roman" w:hAnsi="Times New Roman" w:cs="Times New Roman"/>
          <w:color w:val="000000"/>
          <w:sz w:val="24"/>
          <w:szCs w:val="24"/>
          <w:lang w:eastAsia="it-IT"/>
        </w:rPr>
        <w:t>, n</w:t>
      </w:r>
      <w:r>
        <w:rPr>
          <w:rFonts w:ascii="Times New Roman" w:hAnsi="Times New Roman" w:cs="Times New Roman"/>
          <w:iCs/>
          <w:sz w:val="24"/>
          <w:szCs w:val="24"/>
        </w:rPr>
        <w:t xml:space="preserve">euroimaging studies have highlighted how </w:t>
      </w:r>
      <w:r w:rsidR="00875792">
        <w:rPr>
          <w:rFonts w:ascii="Times New Roman" w:hAnsi="Times New Roman" w:cs="Times New Roman"/>
          <w:iCs/>
          <w:sz w:val="24"/>
          <w:szCs w:val="24"/>
        </w:rPr>
        <w:t xml:space="preserve">pragmatics rely on </w:t>
      </w:r>
      <w:r>
        <w:rPr>
          <w:rFonts w:ascii="Times New Roman" w:hAnsi="Times New Roman" w:cs="Times New Roman"/>
          <w:iCs/>
          <w:sz w:val="24"/>
          <w:szCs w:val="24"/>
        </w:rPr>
        <w:t xml:space="preserve">frontal areas </w:t>
      </w:r>
      <w:r w:rsidR="00875792">
        <w:rPr>
          <w:rFonts w:ascii="Times New Roman" w:hAnsi="Times New Roman" w:cs="Times New Roman"/>
          <w:iCs/>
          <w:sz w:val="24"/>
          <w:szCs w:val="24"/>
        </w:rPr>
        <w:t xml:space="preserve">for </w:t>
      </w:r>
      <w:r>
        <w:rPr>
          <w:rFonts w:ascii="Times New Roman" w:hAnsi="Times New Roman" w:cs="Times New Roman"/>
          <w:iCs/>
          <w:sz w:val="24"/>
          <w:szCs w:val="24"/>
        </w:rPr>
        <w:t>understanding humour (</w:t>
      </w:r>
      <w:r w:rsidRPr="00061EE3">
        <w:rPr>
          <w:rFonts w:ascii="Times New Roman" w:hAnsi="Times New Roman" w:cs="Times New Roman"/>
          <w:iCs/>
          <w:sz w:val="24"/>
          <w:szCs w:val="24"/>
        </w:rPr>
        <w:t>Bartolo, Benuzzi, Noc</w:t>
      </w:r>
      <w:r>
        <w:rPr>
          <w:rFonts w:ascii="Times New Roman" w:hAnsi="Times New Roman" w:cs="Times New Roman"/>
          <w:iCs/>
          <w:sz w:val="24"/>
          <w:szCs w:val="24"/>
        </w:rPr>
        <w:t xml:space="preserve">etti, Baraldi, &amp; Nichelli, 2006; Chan et al., 2013; Goel &amp; Dolan, 2001; </w:t>
      </w:r>
      <w:r w:rsidRPr="002F0FC7">
        <w:rPr>
          <w:rFonts w:ascii="Times New Roman" w:hAnsi="Times New Roman" w:cs="Times New Roman"/>
          <w:iCs/>
          <w:sz w:val="24"/>
          <w:szCs w:val="24"/>
        </w:rPr>
        <w:t>Moran, Wig, Adams, Janata, &amp; Kelley, 2004)</w:t>
      </w:r>
      <w:r>
        <w:rPr>
          <w:rFonts w:ascii="Times New Roman" w:hAnsi="Times New Roman" w:cs="Times New Roman"/>
          <w:iCs/>
          <w:sz w:val="24"/>
          <w:szCs w:val="24"/>
        </w:rPr>
        <w:t xml:space="preserve">, making inferences (i.e. how plausible a sentence is based on world knowledge and social context, Kuperberg et al., 2000), </w:t>
      </w:r>
      <w:r w:rsidR="00C803E2">
        <w:rPr>
          <w:rFonts w:ascii="Times New Roman" w:hAnsi="Times New Roman" w:cs="Times New Roman"/>
          <w:iCs/>
          <w:sz w:val="24"/>
          <w:szCs w:val="24"/>
        </w:rPr>
        <w:t xml:space="preserve">and </w:t>
      </w:r>
      <w:r>
        <w:rPr>
          <w:rFonts w:ascii="Times New Roman" w:hAnsi="Times New Roman" w:cs="Times New Roman"/>
          <w:iCs/>
          <w:sz w:val="24"/>
          <w:szCs w:val="24"/>
        </w:rPr>
        <w:t>comprehending</w:t>
      </w:r>
      <w:r w:rsidRPr="00FF20B2">
        <w:rPr>
          <w:rFonts w:ascii="Times New Roman" w:hAnsi="Times New Roman" w:cs="Times New Roman"/>
          <w:iCs/>
          <w:sz w:val="24"/>
          <w:szCs w:val="24"/>
        </w:rPr>
        <w:t xml:space="preserve"> </w:t>
      </w:r>
      <w:r>
        <w:rPr>
          <w:rFonts w:ascii="Times New Roman" w:hAnsi="Times New Roman" w:cs="Times New Roman"/>
          <w:iCs/>
          <w:sz w:val="24"/>
          <w:szCs w:val="24"/>
        </w:rPr>
        <w:t xml:space="preserve">and producing metaphors (see </w:t>
      </w:r>
      <w:r w:rsidRPr="002D3A0B">
        <w:rPr>
          <w:rFonts w:ascii="Times New Roman" w:hAnsi="Times New Roman" w:cs="Times New Roman"/>
          <w:iCs/>
          <w:sz w:val="24"/>
          <w:szCs w:val="24"/>
        </w:rPr>
        <w:t>B</w:t>
      </w:r>
      <w:r>
        <w:rPr>
          <w:rFonts w:ascii="Times New Roman" w:hAnsi="Times New Roman" w:cs="Times New Roman"/>
          <w:iCs/>
          <w:sz w:val="24"/>
          <w:szCs w:val="24"/>
        </w:rPr>
        <w:t xml:space="preserve">ohrn, Altmann, &amp; Jacobs, 2012; Benedek et al., 2014; </w:t>
      </w:r>
      <w:r w:rsidRPr="002D3A0B">
        <w:rPr>
          <w:rFonts w:ascii="Times New Roman" w:hAnsi="Times New Roman" w:cs="Times New Roman"/>
          <w:iCs/>
          <w:sz w:val="24"/>
          <w:szCs w:val="24"/>
        </w:rPr>
        <w:t>Rapp, Leube, Erb, Grodd, &amp; Kircher, 2004</w:t>
      </w:r>
      <w:r>
        <w:rPr>
          <w:rFonts w:ascii="Times New Roman" w:hAnsi="Times New Roman" w:cs="Times New Roman"/>
          <w:iCs/>
          <w:sz w:val="24"/>
          <w:szCs w:val="24"/>
        </w:rPr>
        <w:t xml:space="preserve">). </w:t>
      </w:r>
    </w:p>
    <w:p w14:paraId="1B2D85CB" w14:textId="24EDB3FE" w:rsidR="00360B3A" w:rsidRDefault="005C5D16" w:rsidP="00C57071">
      <w:pPr>
        <w:spacing w:after="0" w:line="360" w:lineRule="auto"/>
        <w:rPr>
          <w:rFonts w:ascii="Times New Roman" w:hAnsi="Times New Roman" w:cs="Times New Roman"/>
          <w:iCs/>
          <w:sz w:val="24"/>
          <w:szCs w:val="24"/>
        </w:rPr>
      </w:pPr>
      <w:r>
        <w:rPr>
          <w:rFonts w:ascii="Times New Roman" w:hAnsi="Times New Roman" w:cs="Times New Roman"/>
          <w:iCs/>
          <w:sz w:val="24"/>
          <w:szCs w:val="24"/>
        </w:rPr>
        <w:tab/>
        <w:t>Given the evidence of executive deficits in PKU (</w:t>
      </w:r>
      <w:r>
        <w:rPr>
          <w:rFonts w:ascii="Times New Roman" w:eastAsia="Times New Roman" w:hAnsi="Times New Roman" w:cs="Times New Roman"/>
          <w:color w:val="000000"/>
          <w:sz w:val="24"/>
          <w:szCs w:val="24"/>
          <w:lang w:val="en-US" w:eastAsia="it-IT"/>
        </w:rPr>
        <w:t xml:space="preserve">see Palermo et al., 2017 </w:t>
      </w:r>
      <w:r w:rsidRPr="00823E1C">
        <w:rPr>
          <w:rFonts w:ascii="Times New Roman" w:eastAsia="Times New Roman" w:hAnsi="Times New Roman" w:cs="Times New Roman"/>
          <w:color w:val="000000"/>
          <w:sz w:val="24"/>
          <w:szCs w:val="24"/>
          <w:lang w:val="en-US" w:eastAsia="it-IT"/>
        </w:rPr>
        <w:t xml:space="preserve">and </w:t>
      </w:r>
      <w:r w:rsidRPr="00823E1C">
        <w:rPr>
          <w:rFonts w:ascii="Times New Roman" w:hAnsi="Times New Roman" w:cs="Times New Roman"/>
          <w:sz w:val="24"/>
          <w:szCs w:val="24"/>
        </w:rPr>
        <w:t xml:space="preserve">for reviews </w:t>
      </w:r>
      <w:r w:rsidRPr="00454A0D">
        <w:rPr>
          <w:rFonts w:ascii="Times New Roman" w:hAnsi="Times New Roman" w:cs="Times New Roman"/>
          <w:sz w:val="24"/>
          <w:szCs w:val="24"/>
        </w:rPr>
        <w:t>DeRoche &amp; Welsh, 2008; Christ et al., 2010</w:t>
      </w:r>
      <w:r>
        <w:rPr>
          <w:rFonts w:ascii="Times New Roman" w:hAnsi="Times New Roman" w:cs="Times New Roman"/>
          <w:sz w:val="24"/>
          <w:szCs w:val="24"/>
        </w:rPr>
        <w:t>),</w:t>
      </w:r>
      <w:r>
        <w:rPr>
          <w:rFonts w:ascii="Times New Roman" w:hAnsi="Times New Roman" w:cs="Times New Roman"/>
          <w:iCs/>
          <w:sz w:val="24"/>
          <w:szCs w:val="24"/>
        </w:rPr>
        <w:t xml:space="preserve"> as well the presence </w:t>
      </w:r>
      <w:r>
        <w:rPr>
          <w:rFonts w:ascii="Times New Roman" w:hAnsi="Times New Roman" w:cs="Times New Roman"/>
          <w:iCs/>
          <w:sz w:val="24"/>
          <w:szCs w:val="24"/>
        </w:rPr>
        <w:lastRenderedPageBreak/>
        <w:t>of diffuse brain damage, possibly more severe in frontal areas (</w:t>
      </w:r>
      <w:r w:rsidRPr="00454A0D">
        <w:rPr>
          <w:rFonts w:ascii="Times New Roman" w:hAnsi="Times New Roman" w:cs="Times New Roman"/>
          <w:sz w:val="24"/>
          <w:szCs w:val="24"/>
        </w:rPr>
        <w:t>for a</w:t>
      </w:r>
      <w:r>
        <w:rPr>
          <w:rFonts w:ascii="Times New Roman" w:hAnsi="Times New Roman" w:cs="Times New Roman"/>
          <w:sz w:val="24"/>
          <w:szCs w:val="24"/>
        </w:rPr>
        <w:t>n</w:t>
      </w:r>
      <w:r w:rsidRPr="00454A0D">
        <w:rPr>
          <w:rFonts w:ascii="Times New Roman" w:hAnsi="Times New Roman" w:cs="Times New Roman"/>
          <w:sz w:val="24"/>
          <w:szCs w:val="24"/>
        </w:rPr>
        <w:t xml:space="preserve"> associat</w:t>
      </w:r>
      <w:r>
        <w:rPr>
          <w:rFonts w:ascii="Times New Roman" w:hAnsi="Times New Roman" w:cs="Times New Roman"/>
          <w:sz w:val="24"/>
          <w:szCs w:val="24"/>
        </w:rPr>
        <w:t>ion</w:t>
      </w:r>
      <w:r w:rsidRPr="00454A0D">
        <w:rPr>
          <w:rFonts w:ascii="Times New Roman" w:hAnsi="Times New Roman" w:cs="Times New Roman"/>
          <w:sz w:val="24"/>
          <w:szCs w:val="24"/>
        </w:rPr>
        <w:t xml:space="preserve"> between </w:t>
      </w:r>
      <w:r>
        <w:rPr>
          <w:rFonts w:ascii="Times New Roman" w:hAnsi="Times New Roman" w:cs="Times New Roman"/>
          <w:sz w:val="24"/>
          <w:szCs w:val="24"/>
        </w:rPr>
        <w:t xml:space="preserve">reduced </w:t>
      </w:r>
      <w:r w:rsidRPr="00454A0D">
        <w:rPr>
          <w:rFonts w:ascii="Times New Roman" w:hAnsi="Times New Roman" w:cs="Times New Roman"/>
          <w:sz w:val="24"/>
          <w:szCs w:val="24"/>
        </w:rPr>
        <w:t>dopamine in PKU</w:t>
      </w:r>
      <w:r>
        <w:rPr>
          <w:rFonts w:ascii="Times New Roman" w:hAnsi="Times New Roman" w:cs="Times New Roman"/>
          <w:sz w:val="24"/>
          <w:szCs w:val="24"/>
        </w:rPr>
        <w:t xml:space="preserve"> and </w:t>
      </w:r>
      <w:r w:rsidRPr="00454A0D">
        <w:rPr>
          <w:rFonts w:ascii="Times New Roman" w:hAnsi="Times New Roman" w:cs="Times New Roman"/>
          <w:sz w:val="24"/>
          <w:szCs w:val="24"/>
        </w:rPr>
        <w:t xml:space="preserve">frontal functions see </w:t>
      </w:r>
      <w:r w:rsidR="00353634">
        <w:rPr>
          <w:rFonts w:ascii="Times New Roman" w:hAnsi="Times New Roman" w:cs="Times New Roman"/>
          <w:sz w:val="24"/>
          <w:szCs w:val="24"/>
        </w:rPr>
        <w:t>Boot et al., 2017;</w:t>
      </w:r>
      <w:r w:rsidRPr="00786237">
        <w:rPr>
          <w:rFonts w:ascii="Times New Roman" w:hAnsi="Times New Roman" w:cs="Times New Roman"/>
          <w:sz w:val="24"/>
          <w:szCs w:val="24"/>
        </w:rPr>
        <w:t>Diamond, &amp; Baddeley,</w:t>
      </w:r>
      <w:r>
        <w:rPr>
          <w:rFonts w:ascii="Times New Roman" w:hAnsi="Times New Roman" w:cs="Times New Roman"/>
          <w:sz w:val="24"/>
          <w:szCs w:val="24"/>
        </w:rPr>
        <w:t xml:space="preserve"> 1996</w:t>
      </w:r>
      <w:r w:rsidRPr="00454A0D">
        <w:rPr>
          <w:rFonts w:ascii="Times New Roman" w:hAnsi="Times New Roman" w:cs="Times New Roman"/>
          <w:sz w:val="24"/>
          <w:szCs w:val="24"/>
        </w:rPr>
        <w:t xml:space="preserve">; </w:t>
      </w:r>
      <w:r w:rsidR="00624DE5">
        <w:rPr>
          <w:rFonts w:ascii="Times New Roman" w:hAnsi="Times New Roman" w:cs="Times New Roman"/>
          <w:sz w:val="24"/>
          <w:szCs w:val="24"/>
        </w:rPr>
        <w:t xml:space="preserve">for an association between frontal lobe, dopamine and EFs see </w:t>
      </w:r>
      <w:r w:rsidRPr="00454A0D">
        <w:rPr>
          <w:rFonts w:ascii="Times New Roman" w:hAnsi="Times New Roman" w:cs="Times New Roman"/>
          <w:sz w:val="24"/>
          <w:szCs w:val="24"/>
        </w:rPr>
        <w:t>Floresco &amp; Magyar, 2006</w:t>
      </w:r>
      <w:r>
        <w:rPr>
          <w:rFonts w:ascii="Times New Roman" w:hAnsi="Times New Roman" w:cs="Times New Roman"/>
          <w:iCs/>
          <w:sz w:val="24"/>
          <w:szCs w:val="24"/>
        </w:rPr>
        <w:t>), we expect that AwPKU will show deficits in</w:t>
      </w:r>
      <w:r w:rsidR="000167B7">
        <w:rPr>
          <w:rFonts w:ascii="Times New Roman" w:hAnsi="Times New Roman" w:cs="Times New Roman"/>
          <w:iCs/>
          <w:sz w:val="24"/>
          <w:szCs w:val="24"/>
        </w:rPr>
        <w:t xml:space="preserve"> complex</w:t>
      </w:r>
      <w:r>
        <w:rPr>
          <w:rFonts w:ascii="Times New Roman" w:hAnsi="Times New Roman" w:cs="Times New Roman"/>
          <w:iCs/>
          <w:sz w:val="24"/>
          <w:szCs w:val="24"/>
        </w:rPr>
        <w:t xml:space="preserve"> language tasks which rely on EFs. </w:t>
      </w:r>
      <w:r w:rsidR="004D1516">
        <w:rPr>
          <w:rFonts w:ascii="Times New Roman" w:hAnsi="Times New Roman" w:cs="Times New Roman"/>
          <w:iCs/>
          <w:sz w:val="24"/>
          <w:szCs w:val="24"/>
        </w:rPr>
        <w:t xml:space="preserve">  </w:t>
      </w:r>
      <w:r w:rsidR="00C57071">
        <w:rPr>
          <w:rFonts w:ascii="Times New Roman" w:hAnsi="Times New Roman" w:cs="Times New Roman"/>
          <w:iCs/>
          <w:sz w:val="24"/>
          <w:szCs w:val="24"/>
        </w:rPr>
        <w:t xml:space="preserve">We </w:t>
      </w:r>
      <w:r w:rsidR="004D1516">
        <w:rPr>
          <w:rFonts w:ascii="Times New Roman" w:hAnsi="Times New Roman" w:cs="Times New Roman"/>
          <w:iCs/>
          <w:sz w:val="24"/>
          <w:szCs w:val="24"/>
        </w:rPr>
        <w:t xml:space="preserve">want to investigate relationships with </w:t>
      </w:r>
      <w:r w:rsidR="000167B7">
        <w:rPr>
          <w:rFonts w:ascii="Times New Roman" w:hAnsi="Times New Roman" w:cs="Times New Roman"/>
          <w:iCs/>
          <w:sz w:val="24"/>
          <w:szCs w:val="24"/>
        </w:rPr>
        <w:t>more basic language functions</w:t>
      </w:r>
      <w:r w:rsidR="008918A7">
        <w:rPr>
          <w:rFonts w:ascii="Times New Roman" w:hAnsi="Times New Roman" w:cs="Times New Roman"/>
          <w:iCs/>
          <w:sz w:val="24"/>
          <w:szCs w:val="24"/>
        </w:rPr>
        <w:t xml:space="preserve"> </w:t>
      </w:r>
      <w:r w:rsidR="004D1516">
        <w:rPr>
          <w:rFonts w:ascii="Times New Roman" w:hAnsi="Times New Roman" w:cs="Times New Roman"/>
          <w:iCs/>
          <w:sz w:val="24"/>
          <w:szCs w:val="24"/>
        </w:rPr>
        <w:t xml:space="preserve">since these </w:t>
      </w:r>
      <w:r w:rsidR="00875792">
        <w:rPr>
          <w:rFonts w:ascii="Times New Roman" w:hAnsi="Times New Roman" w:cs="Times New Roman"/>
          <w:iCs/>
          <w:sz w:val="24"/>
          <w:szCs w:val="24"/>
        </w:rPr>
        <w:t xml:space="preserve">relationships </w:t>
      </w:r>
      <w:r w:rsidR="008918A7">
        <w:rPr>
          <w:rFonts w:ascii="Times New Roman" w:hAnsi="Times New Roman" w:cs="Times New Roman"/>
          <w:iCs/>
          <w:sz w:val="24"/>
          <w:szCs w:val="24"/>
        </w:rPr>
        <w:t xml:space="preserve">will </w:t>
      </w:r>
      <w:r w:rsidR="00875792">
        <w:rPr>
          <w:rFonts w:ascii="Times New Roman" w:hAnsi="Times New Roman" w:cs="Times New Roman"/>
          <w:iCs/>
          <w:sz w:val="24"/>
          <w:szCs w:val="24"/>
        </w:rPr>
        <w:t xml:space="preserve">shed light </w:t>
      </w:r>
      <w:r w:rsidR="008918A7">
        <w:rPr>
          <w:rFonts w:ascii="Times New Roman" w:hAnsi="Times New Roman" w:cs="Times New Roman"/>
          <w:iCs/>
          <w:sz w:val="24"/>
          <w:szCs w:val="24"/>
        </w:rPr>
        <w:t xml:space="preserve">on more specific hypotheses </w:t>
      </w:r>
      <w:r w:rsidR="00BE3E75">
        <w:rPr>
          <w:rFonts w:ascii="Times New Roman" w:hAnsi="Times New Roman" w:cs="Times New Roman"/>
          <w:iCs/>
          <w:sz w:val="24"/>
          <w:szCs w:val="24"/>
        </w:rPr>
        <w:t xml:space="preserve">both </w:t>
      </w:r>
      <w:r w:rsidR="008918A7">
        <w:rPr>
          <w:rFonts w:ascii="Times New Roman" w:hAnsi="Times New Roman" w:cs="Times New Roman"/>
          <w:iCs/>
          <w:sz w:val="24"/>
          <w:szCs w:val="24"/>
        </w:rPr>
        <w:t>on the nature of PKU and EF</w:t>
      </w:r>
      <w:r w:rsidR="00194316">
        <w:rPr>
          <w:rFonts w:ascii="Times New Roman" w:hAnsi="Times New Roman" w:cs="Times New Roman"/>
          <w:iCs/>
          <w:sz w:val="24"/>
          <w:szCs w:val="24"/>
        </w:rPr>
        <w:t>s</w:t>
      </w:r>
      <w:r w:rsidR="000167B7">
        <w:rPr>
          <w:rFonts w:ascii="Times New Roman" w:hAnsi="Times New Roman" w:cs="Times New Roman"/>
          <w:iCs/>
          <w:sz w:val="24"/>
          <w:szCs w:val="24"/>
        </w:rPr>
        <w:t xml:space="preserve">.  As mentioned, one possibility is that the metabolic disorder affecting individuals with PKU results in diffuse brain damage </w:t>
      </w:r>
      <w:r w:rsidR="000A10D2">
        <w:rPr>
          <w:rFonts w:ascii="Times New Roman" w:hAnsi="Times New Roman" w:cs="Times New Roman"/>
          <w:iCs/>
          <w:sz w:val="24"/>
          <w:szCs w:val="24"/>
        </w:rPr>
        <w:t xml:space="preserve">which </w:t>
      </w:r>
      <w:r w:rsidR="000167B7">
        <w:rPr>
          <w:rFonts w:ascii="Times New Roman" w:hAnsi="Times New Roman" w:cs="Times New Roman"/>
          <w:iCs/>
          <w:sz w:val="24"/>
          <w:szCs w:val="24"/>
        </w:rPr>
        <w:t>equally affects all kinds of functions –basic language functions included.  In this case</w:t>
      </w:r>
      <w:r w:rsidR="000A10D2">
        <w:rPr>
          <w:rFonts w:ascii="Times New Roman" w:hAnsi="Times New Roman" w:cs="Times New Roman"/>
          <w:iCs/>
          <w:sz w:val="24"/>
          <w:szCs w:val="24"/>
        </w:rPr>
        <w:t>,</w:t>
      </w:r>
      <w:r w:rsidR="000167B7">
        <w:rPr>
          <w:rFonts w:ascii="Times New Roman" w:hAnsi="Times New Roman" w:cs="Times New Roman"/>
          <w:iCs/>
          <w:sz w:val="24"/>
          <w:szCs w:val="24"/>
        </w:rPr>
        <w:t xml:space="preserve"> deficits will be seen even in </w:t>
      </w:r>
      <w:r w:rsidR="00C57071">
        <w:rPr>
          <w:rFonts w:ascii="Times New Roman" w:hAnsi="Times New Roman" w:cs="Times New Roman"/>
          <w:iCs/>
          <w:sz w:val="24"/>
          <w:szCs w:val="24"/>
        </w:rPr>
        <w:t xml:space="preserve">basic </w:t>
      </w:r>
      <w:r w:rsidR="000167B7">
        <w:rPr>
          <w:rFonts w:ascii="Times New Roman" w:hAnsi="Times New Roman" w:cs="Times New Roman"/>
          <w:iCs/>
          <w:sz w:val="24"/>
          <w:szCs w:val="24"/>
        </w:rPr>
        <w:t xml:space="preserve">language </w:t>
      </w:r>
      <w:r w:rsidR="00C57071">
        <w:rPr>
          <w:rFonts w:ascii="Times New Roman" w:hAnsi="Times New Roman" w:cs="Times New Roman"/>
          <w:iCs/>
          <w:sz w:val="24"/>
          <w:szCs w:val="24"/>
        </w:rPr>
        <w:t xml:space="preserve">functions when </w:t>
      </w:r>
      <w:r w:rsidR="000167B7">
        <w:rPr>
          <w:rFonts w:ascii="Times New Roman" w:hAnsi="Times New Roman" w:cs="Times New Roman"/>
          <w:iCs/>
          <w:sz w:val="24"/>
          <w:szCs w:val="24"/>
        </w:rPr>
        <w:t>conditions are taxing enough and when performance is assessed with measure</w:t>
      </w:r>
      <w:r w:rsidR="004D1516">
        <w:rPr>
          <w:rFonts w:ascii="Times New Roman" w:hAnsi="Times New Roman" w:cs="Times New Roman"/>
          <w:iCs/>
          <w:sz w:val="24"/>
          <w:szCs w:val="24"/>
        </w:rPr>
        <w:t>s which are</w:t>
      </w:r>
      <w:r w:rsidR="000167B7">
        <w:rPr>
          <w:rFonts w:ascii="Times New Roman" w:hAnsi="Times New Roman" w:cs="Times New Roman"/>
          <w:iCs/>
          <w:sz w:val="24"/>
          <w:szCs w:val="24"/>
        </w:rPr>
        <w:t xml:space="preserve"> not affected by ceiling/floor effects.  Alternatively, the metabolic impairment </w:t>
      </w:r>
      <w:r w:rsidR="00175210">
        <w:rPr>
          <w:rFonts w:ascii="Times New Roman" w:hAnsi="Times New Roman" w:cs="Times New Roman"/>
          <w:iCs/>
          <w:sz w:val="24"/>
          <w:szCs w:val="24"/>
        </w:rPr>
        <w:t xml:space="preserve">in PKU </w:t>
      </w:r>
      <w:r w:rsidR="000167B7">
        <w:rPr>
          <w:rFonts w:ascii="Times New Roman" w:hAnsi="Times New Roman" w:cs="Times New Roman"/>
          <w:iCs/>
          <w:sz w:val="24"/>
          <w:szCs w:val="24"/>
        </w:rPr>
        <w:t xml:space="preserve">may selectively </w:t>
      </w:r>
      <w:r w:rsidR="00175210">
        <w:rPr>
          <w:rFonts w:ascii="Times New Roman" w:hAnsi="Times New Roman" w:cs="Times New Roman"/>
          <w:iCs/>
          <w:sz w:val="24"/>
          <w:szCs w:val="24"/>
        </w:rPr>
        <w:t xml:space="preserve">affect </w:t>
      </w:r>
      <w:r w:rsidR="000167B7">
        <w:rPr>
          <w:rFonts w:ascii="Times New Roman" w:hAnsi="Times New Roman" w:cs="Times New Roman"/>
          <w:iCs/>
          <w:sz w:val="24"/>
          <w:szCs w:val="24"/>
        </w:rPr>
        <w:t>EF</w:t>
      </w:r>
      <w:r w:rsidR="00194316">
        <w:rPr>
          <w:rFonts w:ascii="Times New Roman" w:hAnsi="Times New Roman" w:cs="Times New Roman"/>
          <w:iCs/>
          <w:sz w:val="24"/>
          <w:szCs w:val="24"/>
        </w:rPr>
        <w:t>s</w:t>
      </w:r>
      <w:r w:rsidR="000167B7">
        <w:rPr>
          <w:rFonts w:ascii="Times New Roman" w:hAnsi="Times New Roman" w:cs="Times New Roman"/>
          <w:iCs/>
          <w:sz w:val="24"/>
          <w:szCs w:val="24"/>
        </w:rPr>
        <w:t xml:space="preserve"> because these functions </w:t>
      </w:r>
      <w:r w:rsidR="000A10D2">
        <w:rPr>
          <w:rFonts w:ascii="Times New Roman" w:hAnsi="Times New Roman" w:cs="Times New Roman"/>
          <w:iCs/>
          <w:sz w:val="24"/>
          <w:szCs w:val="24"/>
        </w:rPr>
        <w:t xml:space="preserve">rely particularly on frontal areas and/or on the neuro-transmitter –dopamine—which </w:t>
      </w:r>
      <w:r w:rsidR="00C57071">
        <w:rPr>
          <w:rFonts w:ascii="Times New Roman" w:hAnsi="Times New Roman" w:cs="Times New Roman"/>
          <w:iCs/>
          <w:sz w:val="24"/>
          <w:szCs w:val="24"/>
        </w:rPr>
        <w:t xml:space="preserve">is </w:t>
      </w:r>
      <w:r w:rsidR="00624DE5">
        <w:rPr>
          <w:rFonts w:ascii="Times New Roman" w:hAnsi="Times New Roman" w:cs="Times New Roman"/>
          <w:iCs/>
          <w:sz w:val="24"/>
          <w:szCs w:val="24"/>
        </w:rPr>
        <w:t xml:space="preserve">hypothesised to be </w:t>
      </w:r>
      <w:r w:rsidR="000A10D2">
        <w:rPr>
          <w:rFonts w:ascii="Times New Roman" w:hAnsi="Times New Roman" w:cs="Times New Roman"/>
          <w:iCs/>
          <w:sz w:val="24"/>
          <w:szCs w:val="24"/>
        </w:rPr>
        <w:t>particularly affected in</w:t>
      </w:r>
      <w:r w:rsidR="00175210">
        <w:rPr>
          <w:rFonts w:ascii="Times New Roman" w:hAnsi="Times New Roman" w:cs="Times New Roman"/>
          <w:iCs/>
          <w:sz w:val="24"/>
          <w:szCs w:val="24"/>
        </w:rPr>
        <w:t xml:space="preserve"> this disorder</w:t>
      </w:r>
      <w:r w:rsidR="00194316">
        <w:rPr>
          <w:rFonts w:ascii="Times New Roman" w:hAnsi="Times New Roman" w:cs="Times New Roman"/>
          <w:iCs/>
          <w:sz w:val="24"/>
          <w:szCs w:val="24"/>
        </w:rPr>
        <w:t xml:space="preserve"> (Boot et al., 2017)</w:t>
      </w:r>
      <w:r w:rsidR="000A10D2">
        <w:rPr>
          <w:rFonts w:ascii="Times New Roman" w:hAnsi="Times New Roman" w:cs="Times New Roman"/>
          <w:iCs/>
          <w:sz w:val="24"/>
          <w:szCs w:val="24"/>
        </w:rPr>
        <w:t xml:space="preserve">.  </w:t>
      </w:r>
      <w:r w:rsidR="000167B7">
        <w:rPr>
          <w:rFonts w:ascii="Times New Roman" w:hAnsi="Times New Roman" w:cs="Times New Roman"/>
          <w:iCs/>
          <w:sz w:val="24"/>
          <w:szCs w:val="24"/>
        </w:rPr>
        <w:t xml:space="preserve">Results consistent with this second possibility will </w:t>
      </w:r>
      <w:r w:rsidR="00360B3A">
        <w:rPr>
          <w:rFonts w:ascii="Times New Roman" w:hAnsi="Times New Roman" w:cs="Times New Roman"/>
          <w:iCs/>
          <w:sz w:val="24"/>
          <w:szCs w:val="24"/>
        </w:rPr>
        <w:t xml:space="preserve">support </w:t>
      </w:r>
      <w:r w:rsidR="000A10D2">
        <w:rPr>
          <w:rFonts w:ascii="Times New Roman" w:hAnsi="Times New Roman" w:cs="Times New Roman"/>
          <w:iCs/>
          <w:sz w:val="24"/>
          <w:szCs w:val="24"/>
        </w:rPr>
        <w:t>a view of EF</w:t>
      </w:r>
      <w:r w:rsidR="00F311B6">
        <w:rPr>
          <w:rFonts w:ascii="Times New Roman" w:hAnsi="Times New Roman" w:cs="Times New Roman"/>
          <w:iCs/>
          <w:sz w:val="24"/>
          <w:szCs w:val="24"/>
        </w:rPr>
        <w:t>s</w:t>
      </w:r>
      <w:r w:rsidR="000A10D2">
        <w:rPr>
          <w:rFonts w:ascii="Times New Roman" w:hAnsi="Times New Roman" w:cs="Times New Roman"/>
          <w:iCs/>
          <w:sz w:val="24"/>
          <w:szCs w:val="24"/>
        </w:rPr>
        <w:t xml:space="preserve"> that sees them as having </w:t>
      </w:r>
      <w:r w:rsidR="00360B3A">
        <w:rPr>
          <w:rFonts w:ascii="Times New Roman" w:hAnsi="Times New Roman" w:cs="Times New Roman"/>
          <w:iCs/>
          <w:sz w:val="24"/>
          <w:szCs w:val="24"/>
        </w:rPr>
        <w:t xml:space="preserve">a </w:t>
      </w:r>
      <w:r w:rsidR="000A10D2">
        <w:rPr>
          <w:rFonts w:ascii="Times New Roman" w:hAnsi="Times New Roman" w:cs="Times New Roman"/>
          <w:iCs/>
          <w:sz w:val="24"/>
          <w:szCs w:val="24"/>
        </w:rPr>
        <w:t xml:space="preserve">specific neurophysiological substrate and not simply as an emergent property of overall </w:t>
      </w:r>
      <w:r w:rsidR="00175210">
        <w:rPr>
          <w:rFonts w:ascii="Times New Roman" w:hAnsi="Times New Roman" w:cs="Times New Roman"/>
          <w:iCs/>
          <w:sz w:val="24"/>
          <w:szCs w:val="24"/>
        </w:rPr>
        <w:t xml:space="preserve">brain </w:t>
      </w:r>
      <w:r w:rsidR="000A10D2">
        <w:rPr>
          <w:rFonts w:ascii="Times New Roman" w:hAnsi="Times New Roman" w:cs="Times New Roman"/>
          <w:iCs/>
          <w:sz w:val="24"/>
          <w:szCs w:val="24"/>
        </w:rPr>
        <w:t xml:space="preserve">proficiency.  A version of this </w:t>
      </w:r>
      <w:r w:rsidR="00BE3E75">
        <w:rPr>
          <w:rFonts w:ascii="Times New Roman" w:hAnsi="Times New Roman" w:cs="Times New Roman"/>
          <w:iCs/>
          <w:sz w:val="24"/>
          <w:szCs w:val="24"/>
        </w:rPr>
        <w:t xml:space="preserve">second </w:t>
      </w:r>
      <w:r w:rsidR="004D1516">
        <w:rPr>
          <w:rFonts w:ascii="Times New Roman" w:hAnsi="Times New Roman" w:cs="Times New Roman"/>
          <w:iCs/>
          <w:sz w:val="24"/>
          <w:szCs w:val="24"/>
        </w:rPr>
        <w:t xml:space="preserve">view </w:t>
      </w:r>
      <w:r w:rsidR="000A10D2">
        <w:rPr>
          <w:rFonts w:ascii="Times New Roman" w:hAnsi="Times New Roman" w:cs="Times New Roman"/>
          <w:iCs/>
          <w:sz w:val="24"/>
          <w:szCs w:val="24"/>
        </w:rPr>
        <w:t>sees EF</w:t>
      </w:r>
      <w:r w:rsidR="00F311B6">
        <w:rPr>
          <w:rFonts w:ascii="Times New Roman" w:hAnsi="Times New Roman" w:cs="Times New Roman"/>
          <w:iCs/>
          <w:sz w:val="24"/>
          <w:szCs w:val="24"/>
        </w:rPr>
        <w:t>s</w:t>
      </w:r>
      <w:r w:rsidR="000A10D2">
        <w:rPr>
          <w:rFonts w:ascii="Times New Roman" w:hAnsi="Times New Roman" w:cs="Times New Roman"/>
          <w:iCs/>
          <w:sz w:val="24"/>
          <w:szCs w:val="24"/>
        </w:rPr>
        <w:t xml:space="preserve"> as a </w:t>
      </w:r>
      <w:r w:rsidR="00175210">
        <w:rPr>
          <w:rFonts w:ascii="Times New Roman" w:hAnsi="Times New Roman" w:cs="Times New Roman"/>
          <w:iCs/>
          <w:sz w:val="24"/>
          <w:szCs w:val="24"/>
        </w:rPr>
        <w:t xml:space="preserve">reflection </w:t>
      </w:r>
      <w:r w:rsidR="000A10D2">
        <w:rPr>
          <w:rFonts w:ascii="Times New Roman" w:hAnsi="Times New Roman" w:cs="Times New Roman"/>
          <w:iCs/>
          <w:sz w:val="24"/>
          <w:szCs w:val="24"/>
        </w:rPr>
        <w:t xml:space="preserve">of speed of processing as a property of </w:t>
      </w:r>
      <w:r w:rsidR="004D1516">
        <w:rPr>
          <w:rFonts w:ascii="Times New Roman" w:hAnsi="Times New Roman" w:cs="Times New Roman"/>
          <w:iCs/>
          <w:sz w:val="24"/>
          <w:szCs w:val="24"/>
        </w:rPr>
        <w:t>whole, i</w:t>
      </w:r>
      <w:r w:rsidR="000A10D2">
        <w:rPr>
          <w:rFonts w:ascii="Times New Roman" w:hAnsi="Times New Roman" w:cs="Times New Roman"/>
          <w:iCs/>
          <w:sz w:val="24"/>
          <w:szCs w:val="24"/>
        </w:rPr>
        <w:t xml:space="preserve">ntegrated </w:t>
      </w:r>
      <w:r w:rsidR="004D1516">
        <w:rPr>
          <w:rFonts w:ascii="Times New Roman" w:hAnsi="Times New Roman" w:cs="Times New Roman"/>
          <w:iCs/>
          <w:sz w:val="24"/>
          <w:szCs w:val="24"/>
        </w:rPr>
        <w:t xml:space="preserve">brain </w:t>
      </w:r>
      <w:r w:rsidR="000A10D2">
        <w:rPr>
          <w:rFonts w:ascii="Times New Roman" w:hAnsi="Times New Roman" w:cs="Times New Roman"/>
          <w:iCs/>
          <w:sz w:val="24"/>
          <w:szCs w:val="24"/>
        </w:rPr>
        <w:t>network</w:t>
      </w:r>
      <w:r w:rsidR="004D1516">
        <w:rPr>
          <w:rFonts w:ascii="Times New Roman" w:hAnsi="Times New Roman" w:cs="Times New Roman"/>
          <w:iCs/>
          <w:sz w:val="24"/>
          <w:szCs w:val="24"/>
        </w:rPr>
        <w:t>s</w:t>
      </w:r>
      <w:r w:rsidR="000A10D2">
        <w:rPr>
          <w:rFonts w:ascii="Times New Roman" w:hAnsi="Times New Roman" w:cs="Times New Roman"/>
          <w:iCs/>
          <w:sz w:val="24"/>
          <w:szCs w:val="24"/>
        </w:rPr>
        <w:t xml:space="preserve">.  </w:t>
      </w:r>
    </w:p>
    <w:p w14:paraId="0D2B4DAD" w14:textId="5315E1B1" w:rsidR="004D1516" w:rsidRDefault="00360B3A" w:rsidP="00AC7F1B">
      <w:pPr>
        <w:spacing w:after="0" w:line="360" w:lineRule="auto"/>
        <w:ind w:firstLine="708"/>
        <w:rPr>
          <w:rFonts w:ascii="Times New Roman" w:hAnsi="Times New Roman" w:cs="Times New Roman"/>
          <w:iCs/>
          <w:sz w:val="24"/>
          <w:szCs w:val="24"/>
        </w:rPr>
      </w:pPr>
      <w:r>
        <w:rPr>
          <w:rFonts w:ascii="Times New Roman" w:hAnsi="Times New Roman" w:cs="Times New Roman"/>
          <w:iCs/>
          <w:sz w:val="24"/>
          <w:szCs w:val="24"/>
        </w:rPr>
        <w:t>What to predict for processing prosody is unclear.  U</w:t>
      </w:r>
      <w:r w:rsidR="00880584">
        <w:rPr>
          <w:rFonts w:ascii="Times New Roman" w:hAnsi="Times New Roman" w:cs="Times New Roman"/>
          <w:iCs/>
          <w:sz w:val="24"/>
          <w:szCs w:val="24"/>
        </w:rPr>
        <w:t>nderstanding</w:t>
      </w:r>
      <w:r w:rsidR="005C5D16">
        <w:rPr>
          <w:rFonts w:ascii="Times New Roman" w:hAnsi="Times New Roman" w:cs="Times New Roman"/>
          <w:iCs/>
          <w:sz w:val="24"/>
          <w:szCs w:val="24"/>
        </w:rPr>
        <w:t xml:space="preserve"> of</w:t>
      </w:r>
      <w:r w:rsidR="005C5D16" w:rsidRPr="00382E6F">
        <w:rPr>
          <w:rFonts w:ascii="Times New Roman" w:hAnsi="Times New Roman" w:cs="Times New Roman"/>
          <w:iCs/>
          <w:sz w:val="24"/>
          <w:szCs w:val="24"/>
        </w:rPr>
        <w:t xml:space="preserve"> </w:t>
      </w:r>
      <w:r w:rsidR="005C5D16">
        <w:rPr>
          <w:rFonts w:ascii="Times New Roman" w:hAnsi="Times New Roman" w:cs="Times New Roman"/>
          <w:iCs/>
          <w:sz w:val="24"/>
          <w:szCs w:val="24"/>
        </w:rPr>
        <w:t xml:space="preserve">linguistic </w:t>
      </w:r>
      <w:r w:rsidR="00880584">
        <w:rPr>
          <w:rFonts w:ascii="Times New Roman" w:hAnsi="Times New Roman" w:cs="Times New Roman"/>
          <w:iCs/>
          <w:sz w:val="24"/>
          <w:szCs w:val="24"/>
        </w:rPr>
        <w:t xml:space="preserve">prosody (distinguishing a statement from a question) </w:t>
      </w:r>
      <w:r w:rsidR="005C5D16">
        <w:rPr>
          <w:rFonts w:ascii="Times New Roman" w:hAnsi="Times New Roman" w:cs="Times New Roman"/>
          <w:iCs/>
          <w:sz w:val="24"/>
          <w:szCs w:val="24"/>
        </w:rPr>
        <w:t>and emotional prosody</w:t>
      </w:r>
      <w:r w:rsidR="00880584">
        <w:rPr>
          <w:rFonts w:ascii="Times New Roman" w:hAnsi="Times New Roman" w:cs="Times New Roman"/>
          <w:iCs/>
          <w:sz w:val="24"/>
          <w:szCs w:val="24"/>
        </w:rPr>
        <w:t xml:space="preserve"> (understanding the </w:t>
      </w:r>
      <w:r w:rsidR="0034586A">
        <w:rPr>
          <w:rFonts w:ascii="Times New Roman" w:hAnsi="Times New Roman" w:cs="Times New Roman"/>
          <w:iCs/>
          <w:sz w:val="24"/>
          <w:szCs w:val="24"/>
        </w:rPr>
        <w:t xml:space="preserve">state of mind </w:t>
      </w:r>
      <w:r w:rsidR="00880584">
        <w:rPr>
          <w:rFonts w:ascii="Times New Roman" w:hAnsi="Times New Roman" w:cs="Times New Roman"/>
          <w:iCs/>
          <w:sz w:val="24"/>
          <w:szCs w:val="24"/>
        </w:rPr>
        <w:t>of the speaker)</w:t>
      </w:r>
      <w:r>
        <w:rPr>
          <w:rFonts w:ascii="Times New Roman" w:hAnsi="Times New Roman" w:cs="Times New Roman"/>
          <w:iCs/>
          <w:sz w:val="24"/>
          <w:szCs w:val="24"/>
        </w:rPr>
        <w:t xml:space="preserve"> can be considered basic functions</w:t>
      </w:r>
      <w:r w:rsidR="00327286">
        <w:rPr>
          <w:rFonts w:ascii="Times New Roman" w:hAnsi="Times New Roman" w:cs="Times New Roman"/>
          <w:iCs/>
          <w:sz w:val="24"/>
          <w:szCs w:val="24"/>
        </w:rPr>
        <w:t xml:space="preserve">.  </w:t>
      </w:r>
      <w:r>
        <w:rPr>
          <w:rFonts w:ascii="Times New Roman" w:hAnsi="Times New Roman" w:cs="Times New Roman"/>
          <w:iCs/>
          <w:sz w:val="24"/>
          <w:szCs w:val="24"/>
        </w:rPr>
        <w:t xml:space="preserve">This </w:t>
      </w:r>
      <w:r w:rsidR="0034586A">
        <w:rPr>
          <w:rFonts w:ascii="Times New Roman" w:hAnsi="Times New Roman" w:cs="Times New Roman"/>
          <w:iCs/>
          <w:sz w:val="24"/>
          <w:szCs w:val="24"/>
        </w:rPr>
        <w:t xml:space="preserve">information needs to be integrated with other linguistic and contextual information to derive the complete meaning of a sentence (e.g., see </w:t>
      </w:r>
      <w:r w:rsidR="0034586A">
        <w:rPr>
          <w:rFonts w:ascii="Times New Roman" w:eastAsia="Times New Roman" w:hAnsi="Times New Roman" w:cs="Times New Roman"/>
          <w:color w:val="000000"/>
          <w:sz w:val="24"/>
          <w:szCs w:val="24"/>
          <w:lang w:val="en-US" w:eastAsia="it-IT"/>
        </w:rPr>
        <w:t>Martin &amp; McDonald, 2003)</w:t>
      </w:r>
      <w:r w:rsidR="0034586A">
        <w:rPr>
          <w:rFonts w:ascii="Times New Roman" w:hAnsi="Times New Roman" w:cs="Times New Roman"/>
          <w:iCs/>
          <w:sz w:val="24"/>
          <w:szCs w:val="24"/>
        </w:rPr>
        <w:t xml:space="preserve">, </w:t>
      </w:r>
      <w:r w:rsidR="00175210">
        <w:rPr>
          <w:rFonts w:ascii="Times New Roman" w:hAnsi="Times New Roman" w:cs="Times New Roman"/>
          <w:iCs/>
          <w:sz w:val="24"/>
          <w:szCs w:val="24"/>
        </w:rPr>
        <w:t xml:space="preserve">but </w:t>
      </w:r>
      <w:r w:rsidR="0034586A">
        <w:rPr>
          <w:rFonts w:ascii="Times New Roman" w:hAnsi="Times New Roman" w:cs="Times New Roman"/>
          <w:iCs/>
          <w:sz w:val="24"/>
          <w:szCs w:val="24"/>
        </w:rPr>
        <w:t xml:space="preserve">understanding prosody, per se, does </w:t>
      </w:r>
      <w:r w:rsidR="0034586A" w:rsidRPr="00204F10">
        <w:rPr>
          <w:rFonts w:ascii="Times New Roman" w:hAnsi="Times New Roman" w:cs="Times New Roman"/>
          <w:iCs/>
          <w:sz w:val="24"/>
          <w:szCs w:val="24"/>
        </w:rPr>
        <w:t xml:space="preserve">not require </w:t>
      </w:r>
      <w:r>
        <w:rPr>
          <w:rFonts w:ascii="Times New Roman" w:hAnsi="Times New Roman" w:cs="Times New Roman"/>
          <w:iCs/>
          <w:sz w:val="24"/>
          <w:szCs w:val="24"/>
        </w:rPr>
        <w:t xml:space="preserve">reasoning and EFs </w:t>
      </w:r>
      <w:r w:rsidR="0034586A">
        <w:rPr>
          <w:rFonts w:ascii="Times New Roman" w:hAnsi="Times New Roman" w:cs="Times New Roman"/>
          <w:iCs/>
          <w:sz w:val="24"/>
          <w:szCs w:val="24"/>
        </w:rPr>
        <w:t xml:space="preserve">in the same way as understanding metaphors and jokes does.  </w:t>
      </w:r>
      <w:r w:rsidR="008918A7">
        <w:rPr>
          <w:rFonts w:ascii="Times New Roman" w:hAnsi="Times New Roman" w:cs="Times New Roman"/>
          <w:iCs/>
          <w:sz w:val="24"/>
          <w:szCs w:val="24"/>
        </w:rPr>
        <w:t>C</w:t>
      </w:r>
      <w:r w:rsidR="0034586A">
        <w:rPr>
          <w:rFonts w:ascii="Times New Roman" w:hAnsi="Times New Roman" w:cs="Times New Roman"/>
          <w:iCs/>
          <w:sz w:val="24"/>
          <w:szCs w:val="24"/>
        </w:rPr>
        <w:t>onsistent with this</w:t>
      </w:r>
      <w:r w:rsidR="008918A7">
        <w:rPr>
          <w:rFonts w:ascii="Times New Roman" w:hAnsi="Times New Roman" w:cs="Times New Roman"/>
          <w:iCs/>
          <w:sz w:val="24"/>
          <w:szCs w:val="24"/>
        </w:rPr>
        <w:t xml:space="preserve"> tenant, </w:t>
      </w:r>
      <w:r w:rsidR="005C5D16">
        <w:rPr>
          <w:rFonts w:ascii="Times New Roman" w:hAnsi="Times New Roman" w:cs="Times New Roman"/>
          <w:iCs/>
          <w:sz w:val="24"/>
          <w:szCs w:val="24"/>
        </w:rPr>
        <w:t>Uekermann et al. (2007) showed that processing</w:t>
      </w:r>
      <w:r w:rsidR="0034586A">
        <w:rPr>
          <w:rFonts w:ascii="Times New Roman" w:hAnsi="Times New Roman" w:cs="Times New Roman"/>
          <w:iCs/>
          <w:sz w:val="24"/>
          <w:szCs w:val="24"/>
        </w:rPr>
        <w:t xml:space="preserve"> of pros</w:t>
      </w:r>
      <w:r w:rsidR="0034586A">
        <w:rPr>
          <w:rFonts w:ascii="Times New Roman" w:hAnsi="Times New Roman" w:cs="Times New Roman"/>
          <w:iCs/>
          <w:sz w:val="24"/>
          <w:szCs w:val="24"/>
        </w:rPr>
        <w:lastRenderedPageBreak/>
        <w:t>ody</w:t>
      </w:r>
      <w:r w:rsidR="005C5D16">
        <w:rPr>
          <w:rFonts w:ascii="Times New Roman" w:hAnsi="Times New Roman" w:cs="Times New Roman"/>
          <w:iCs/>
          <w:sz w:val="24"/>
          <w:szCs w:val="24"/>
        </w:rPr>
        <w:t xml:space="preserve"> was unaffected and </w:t>
      </w:r>
      <w:r w:rsidR="0034586A">
        <w:rPr>
          <w:rFonts w:ascii="Times New Roman" w:hAnsi="Times New Roman" w:cs="Times New Roman"/>
          <w:iCs/>
          <w:sz w:val="24"/>
          <w:szCs w:val="24"/>
        </w:rPr>
        <w:t>un</w:t>
      </w:r>
      <w:r w:rsidR="005C5D16">
        <w:rPr>
          <w:rFonts w:ascii="Times New Roman" w:hAnsi="Times New Roman" w:cs="Times New Roman"/>
          <w:iCs/>
          <w:sz w:val="24"/>
          <w:szCs w:val="24"/>
        </w:rPr>
        <w:t>correlated with measures of EFs</w:t>
      </w:r>
      <w:r w:rsidR="006168EE">
        <w:rPr>
          <w:rFonts w:ascii="Times New Roman" w:hAnsi="Times New Roman" w:cs="Times New Roman"/>
          <w:iCs/>
          <w:sz w:val="24"/>
          <w:szCs w:val="24"/>
        </w:rPr>
        <w:t xml:space="preserve"> in a group of </w:t>
      </w:r>
      <w:r w:rsidR="00746167">
        <w:rPr>
          <w:rFonts w:ascii="Times New Roman" w:hAnsi="Times New Roman" w:cs="Times New Roman"/>
          <w:iCs/>
          <w:sz w:val="24"/>
          <w:szCs w:val="24"/>
        </w:rPr>
        <w:t xml:space="preserve">individuals </w:t>
      </w:r>
      <w:r w:rsidR="006168EE">
        <w:rPr>
          <w:rFonts w:ascii="Times New Roman" w:hAnsi="Times New Roman" w:cs="Times New Roman"/>
          <w:iCs/>
          <w:sz w:val="24"/>
          <w:szCs w:val="24"/>
        </w:rPr>
        <w:t xml:space="preserve">with depression; </w:t>
      </w:r>
      <w:r>
        <w:rPr>
          <w:rFonts w:ascii="Times New Roman" w:hAnsi="Times New Roman" w:cs="Times New Roman"/>
          <w:iCs/>
          <w:sz w:val="24"/>
          <w:szCs w:val="24"/>
        </w:rPr>
        <w:t>Tonks</w:t>
      </w:r>
      <w:r w:rsidRPr="002A6A96">
        <w:rPr>
          <w:rFonts w:ascii="Times New Roman" w:hAnsi="Times New Roman" w:cs="Times New Roman"/>
          <w:iCs/>
          <w:sz w:val="24"/>
          <w:szCs w:val="24"/>
        </w:rPr>
        <w:t xml:space="preserve"> </w:t>
      </w:r>
      <w:r>
        <w:rPr>
          <w:rFonts w:ascii="Times New Roman" w:hAnsi="Times New Roman" w:cs="Times New Roman"/>
          <w:iCs/>
          <w:sz w:val="24"/>
          <w:szCs w:val="24"/>
        </w:rPr>
        <w:t>et al</w:t>
      </w:r>
      <w:r w:rsidR="004D7FB7">
        <w:rPr>
          <w:rFonts w:ascii="Times New Roman" w:hAnsi="Times New Roman" w:cs="Times New Roman"/>
          <w:iCs/>
          <w:sz w:val="24"/>
          <w:szCs w:val="24"/>
        </w:rPr>
        <w:t>.</w:t>
      </w:r>
      <w:r>
        <w:rPr>
          <w:rFonts w:ascii="Times New Roman" w:hAnsi="Times New Roman" w:cs="Times New Roman"/>
          <w:iCs/>
          <w:sz w:val="24"/>
          <w:szCs w:val="24"/>
        </w:rPr>
        <w:t xml:space="preserve"> (2008) showed </w:t>
      </w:r>
      <w:r w:rsidRPr="005062A3">
        <w:rPr>
          <w:rFonts w:ascii="Times New Roman" w:hAnsi="Times New Roman" w:cs="Times New Roman"/>
          <w:iCs/>
          <w:sz w:val="24"/>
          <w:szCs w:val="24"/>
        </w:rPr>
        <w:t xml:space="preserve">that </w:t>
      </w:r>
      <w:r w:rsidR="00E37B9B" w:rsidRPr="00AC7F1B">
        <w:rPr>
          <w:rFonts w:ascii="Times New Roman" w:hAnsi="Times New Roman" w:cs="Times New Roman"/>
          <w:iCs/>
          <w:sz w:val="24"/>
          <w:szCs w:val="24"/>
        </w:rPr>
        <w:t xml:space="preserve">understanding emotional prosody </w:t>
      </w:r>
      <w:r w:rsidR="006168EE" w:rsidRPr="00AC7F1B">
        <w:rPr>
          <w:rFonts w:ascii="Times New Roman" w:hAnsi="Times New Roman" w:cs="Times New Roman"/>
          <w:iCs/>
          <w:sz w:val="24"/>
          <w:szCs w:val="24"/>
        </w:rPr>
        <w:t>and executive functions c</w:t>
      </w:r>
      <w:r w:rsidR="006168EE">
        <w:rPr>
          <w:rFonts w:ascii="Times New Roman" w:hAnsi="Times New Roman" w:cs="Times New Roman"/>
          <w:iCs/>
          <w:sz w:val="24"/>
          <w:szCs w:val="24"/>
        </w:rPr>
        <w:t>an</w:t>
      </w:r>
      <w:r w:rsidR="006168EE" w:rsidRPr="00AC7F1B">
        <w:rPr>
          <w:rFonts w:ascii="Times New Roman" w:hAnsi="Times New Roman" w:cs="Times New Roman"/>
          <w:iCs/>
          <w:sz w:val="24"/>
          <w:szCs w:val="24"/>
        </w:rPr>
        <w:t xml:space="preserve"> dissociate </w:t>
      </w:r>
      <w:r w:rsidR="00E37B9B" w:rsidRPr="00AC7F1B">
        <w:rPr>
          <w:rFonts w:ascii="Times New Roman" w:hAnsi="Times New Roman" w:cs="Times New Roman"/>
          <w:iCs/>
          <w:sz w:val="24"/>
          <w:szCs w:val="24"/>
        </w:rPr>
        <w:t>in children with brain injury</w:t>
      </w:r>
      <w:r w:rsidR="005C5D16" w:rsidRPr="00204F10">
        <w:rPr>
          <w:rFonts w:ascii="Times New Roman" w:hAnsi="Times New Roman" w:cs="Times New Roman"/>
          <w:iCs/>
          <w:sz w:val="24"/>
          <w:szCs w:val="24"/>
        </w:rPr>
        <w:t xml:space="preserve">. </w:t>
      </w:r>
      <w:r w:rsidR="002A6A96">
        <w:rPr>
          <w:rFonts w:ascii="Times New Roman" w:hAnsi="Times New Roman" w:cs="Times New Roman"/>
          <w:iCs/>
          <w:sz w:val="24"/>
          <w:szCs w:val="24"/>
        </w:rPr>
        <w:t xml:space="preserve">Nevertheless, </w:t>
      </w:r>
      <w:r>
        <w:rPr>
          <w:rFonts w:ascii="Times New Roman" w:hAnsi="Times New Roman" w:cs="Times New Roman"/>
          <w:iCs/>
          <w:sz w:val="24"/>
          <w:szCs w:val="24"/>
        </w:rPr>
        <w:t xml:space="preserve">processing prosody relies on frontal </w:t>
      </w:r>
      <w:r w:rsidR="0099462C">
        <w:rPr>
          <w:rFonts w:ascii="Times New Roman" w:hAnsi="Times New Roman" w:cs="Times New Roman"/>
          <w:iCs/>
          <w:sz w:val="24"/>
          <w:szCs w:val="24"/>
        </w:rPr>
        <w:t xml:space="preserve">areas. This has been shown by </w:t>
      </w:r>
      <w:r w:rsidR="005C5D16">
        <w:rPr>
          <w:rFonts w:ascii="Times New Roman" w:hAnsi="Times New Roman" w:cs="Times New Roman"/>
          <w:iCs/>
          <w:sz w:val="24"/>
          <w:szCs w:val="24"/>
        </w:rPr>
        <w:t xml:space="preserve">fMRI </w:t>
      </w:r>
      <w:r w:rsidR="0099462C">
        <w:rPr>
          <w:rFonts w:ascii="Times New Roman" w:hAnsi="Times New Roman" w:cs="Times New Roman"/>
          <w:iCs/>
          <w:sz w:val="24"/>
          <w:szCs w:val="24"/>
        </w:rPr>
        <w:t xml:space="preserve">studies </w:t>
      </w:r>
      <w:r w:rsidR="006168EE">
        <w:rPr>
          <w:rFonts w:ascii="Times New Roman" w:hAnsi="Times New Roman" w:cs="Times New Roman"/>
          <w:iCs/>
          <w:sz w:val="24"/>
          <w:szCs w:val="24"/>
        </w:rPr>
        <w:t>i</w:t>
      </w:r>
      <w:r w:rsidR="005C5D16">
        <w:rPr>
          <w:rFonts w:ascii="Times New Roman" w:hAnsi="Times New Roman" w:cs="Times New Roman"/>
          <w:iCs/>
          <w:sz w:val="24"/>
          <w:szCs w:val="24"/>
        </w:rPr>
        <w:t xml:space="preserve">n healthy participants (Meyer, </w:t>
      </w:r>
      <w:r w:rsidR="005C5D16" w:rsidRPr="005539FE">
        <w:rPr>
          <w:rFonts w:ascii="Times New Roman" w:hAnsi="Times New Roman" w:cs="Times New Roman"/>
          <w:iCs/>
          <w:sz w:val="24"/>
          <w:szCs w:val="24"/>
        </w:rPr>
        <w:t>Alter, Friederici, Lohmann, &amp; von Cramon, 2002; Wildgruber, Ackermann, Kreifelts, &amp; Ethofer, 2006; for a meta-analysis of PET and fMRI studies see Phan, Wager, Taylor &amp; Liberzon, 2002)</w:t>
      </w:r>
      <w:r w:rsidR="00175210">
        <w:rPr>
          <w:rFonts w:ascii="Times New Roman" w:hAnsi="Times New Roman" w:cs="Times New Roman"/>
          <w:iCs/>
          <w:sz w:val="24"/>
          <w:szCs w:val="24"/>
        </w:rPr>
        <w:t xml:space="preserve"> and</w:t>
      </w:r>
      <w:r w:rsidR="0099462C">
        <w:rPr>
          <w:rFonts w:ascii="Times New Roman" w:hAnsi="Times New Roman" w:cs="Times New Roman"/>
          <w:iCs/>
          <w:sz w:val="24"/>
          <w:szCs w:val="24"/>
        </w:rPr>
        <w:t xml:space="preserve"> by</w:t>
      </w:r>
      <w:r w:rsidR="00175210">
        <w:rPr>
          <w:rFonts w:ascii="Times New Roman" w:hAnsi="Times New Roman" w:cs="Times New Roman"/>
          <w:iCs/>
          <w:sz w:val="24"/>
          <w:szCs w:val="24"/>
        </w:rPr>
        <w:t xml:space="preserve"> </w:t>
      </w:r>
      <w:r w:rsidR="005C5D16" w:rsidRPr="005539FE">
        <w:rPr>
          <w:rFonts w:ascii="Times New Roman" w:hAnsi="Times New Roman" w:cs="Times New Roman"/>
          <w:iCs/>
          <w:sz w:val="24"/>
          <w:szCs w:val="24"/>
        </w:rPr>
        <w:t xml:space="preserve">prosody </w:t>
      </w:r>
      <w:r w:rsidR="0099462C">
        <w:rPr>
          <w:rFonts w:ascii="Times New Roman" w:hAnsi="Times New Roman" w:cs="Times New Roman"/>
          <w:iCs/>
          <w:sz w:val="24"/>
          <w:szCs w:val="24"/>
        </w:rPr>
        <w:t xml:space="preserve">impairments </w:t>
      </w:r>
      <w:r w:rsidR="00175210">
        <w:rPr>
          <w:rFonts w:ascii="Times New Roman" w:hAnsi="Times New Roman" w:cs="Times New Roman"/>
          <w:iCs/>
          <w:sz w:val="24"/>
          <w:szCs w:val="24"/>
        </w:rPr>
        <w:t xml:space="preserve">in </w:t>
      </w:r>
      <w:r w:rsidR="00746167">
        <w:rPr>
          <w:rFonts w:ascii="Times New Roman" w:hAnsi="Times New Roman" w:cs="Times New Roman"/>
          <w:iCs/>
          <w:sz w:val="24"/>
          <w:szCs w:val="24"/>
        </w:rPr>
        <w:t xml:space="preserve">individuals </w:t>
      </w:r>
      <w:r w:rsidR="00175210">
        <w:rPr>
          <w:rFonts w:ascii="Times New Roman" w:hAnsi="Times New Roman" w:cs="Times New Roman"/>
          <w:iCs/>
          <w:sz w:val="24"/>
          <w:szCs w:val="24"/>
        </w:rPr>
        <w:t xml:space="preserve">with damaged </w:t>
      </w:r>
      <w:r w:rsidR="005C5D16" w:rsidRPr="005539FE">
        <w:rPr>
          <w:rFonts w:ascii="Times New Roman" w:hAnsi="Times New Roman" w:cs="Times New Roman"/>
          <w:iCs/>
          <w:sz w:val="24"/>
          <w:szCs w:val="24"/>
        </w:rPr>
        <w:t>frontal areas (see for primary progressive aphasia, Rohrer, Sauter</w:t>
      </w:r>
      <w:r w:rsidR="005C5D16">
        <w:rPr>
          <w:rFonts w:ascii="Times New Roman" w:hAnsi="Times New Roman" w:cs="Times New Roman"/>
          <w:iCs/>
          <w:sz w:val="24"/>
          <w:szCs w:val="24"/>
        </w:rPr>
        <w:t xml:space="preserve">, Scott, Rossor &amp; Warren, 2010; for </w:t>
      </w:r>
      <w:r w:rsidR="00746167">
        <w:rPr>
          <w:rFonts w:ascii="Times New Roman" w:hAnsi="Times New Roman" w:cs="Times New Roman"/>
          <w:iCs/>
          <w:sz w:val="24"/>
          <w:szCs w:val="24"/>
        </w:rPr>
        <w:t xml:space="preserve">individuals </w:t>
      </w:r>
      <w:r w:rsidR="005C5D16">
        <w:rPr>
          <w:rFonts w:ascii="Times New Roman" w:hAnsi="Times New Roman" w:cs="Times New Roman"/>
          <w:iCs/>
          <w:sz w:val="24"/>
          <w:szCs w:val="24"/>
        </w:rPr>
        <w:t>with frontal-lobe lesions, Breitnestein, Daum, &amp; Ackermann, 1998).  If PKU affects frontal areas</w:t>
      </w:r>
      <w:r w:rsidR="00F2765B">
        <w:rPr>
          <w:rFonts w:ascii="Times New Roman" w:hAnsi="Times New Roman" w:cs="Times New Roman"/>
          <w:iCs/>
          <w:sz w:val="24"/>
          <w:szCs w:val="24"/>
        </w:rPr>
        <w:t xml:space="preserve"> either selectively or as part of diffuse brain-damage</w:t>
      </w:r>
      <w:r w:rsidR="00B82B75">
        <w:rPr>
          <w:rFonts w:ascii="Times New Roman" w:hAnsi="Times New Roman" w:cs="Times New Roman"/>
          <w:iCs/>
          <w:sz w:val="24"/>
          <w:szCs w:val="24"/>
        </w:rPr>
        <w:t xml:space="preserve"> </w:t>
      </w:r>
      <w:r w:rsidR="0099462C">
        <w:rPr>
          <w:rFonts w:ascii="Times New Roman" w:hAnsi="Times New Roman" w:cs="Times New Roman"/>
          <w:iCs/>
          <w:sz w:val="24"/>
          <w:szCs w:val="24"/>
        </w:rPr>
        <w:t>both deficits in processing prosody and EF may be seen.</w:t>
      </w:r>
      <w:r w:rsidR="005C5D16">
        <w:rPr>
          <w:rFonts w:ascii="Times New Roman" w:hAnsi="Times New Roman" w:cs="Times New Roman"/>
          <w:iCs/>
          <w:sz w:val="24"/>
          <w:szCs w:val="24"/>
        </w:rPr>
        <w:t xml:space="preserve"> Alternatively, </w:t>
      </w:r>
      <w:r w:rsidR="006168EE">
        <w:rPr>
          <w:rFonts w:ascii="Times New Roman" w:hAnsi="Times New Roman" w:cs="Times New Roman"/>
          <w:iCs/>
          <w:sz w:val="24"/>
          <w:szCs w:val="24"/>
        </w:rPr>
        <w:t>if</w:t>
      </w:r>
      <w:r w:rsidR="008918A7">
        <w:rPr>
          <w:rFonts w:ascii="Times New Roman" w:hAnsi="Times New Roman" w:cs="Times New Roman"/>
          <w:iCs/>
          <w:sz w:val="24"/>
          <w:szCs w:val="24"/>
        </w:rPr>
        <w:t xml:space="preserve"> </w:t>
      </w:r>
      <w:r w:rsidR="005C5D16">
        <w:rPr>
          <w:rFonts w:ascii="Times New Roman" w:hAnsi="Times New Roman" w:cs="Times New Roman"/>
          <w:iCs/>
          <w:sz w:val="24"/>
          <w:szCs w:val="24"/>
        </w:rPr>
        <w:t xml:space="preserve">PKU </w:t>
      </w:r>
      <w:r w:rsidR="008918A7">
        <w:rPr>
          <w:rFonts w:ascii="Times New Roman" w:hAnsi="Times New Roman" w:cs="Times New Roman"/>
          <w:iCs/>
          <w:sz w:val="24"/>
          <w:szCs w:val="24"/>
        </w:rPr>
        <w:t>affect</w:t>
      </w:r>
      <w:r w:rsidR="006168EE">
        <w:rPr>
          <w:rFonts w:ascii="Times New Roman" w:hAnsi="Times New Roman" w:cs="Times New Roman"/>
          <w:iCs/>
          <w:sz w:val="24"/>
          <w:szCs w:val="24"/>
        </w:rPr>
        <w:t>s</w:t>
      </w:r>
      <w:r w:rsidR="008918A7">
        <w:rPr>
          <w:rFonts w:ascii="Times New Roman" w:hAnsi="Times New Roman" w:cs="Times New Roman"/>
          <w:iCs/>
          <w:sz w:val="24"/>
          <w:szCs w:val="24"/>
        </w:rPr>
        <w:t xml:space="preserve"> selectively</w:t>
      </w:r>
      <w:r w:rsidR="003B2284">
        <w:rPr>
          <w:rFonts w:ascii="Times New Roman" w:hAnsi="Times New Roman" w:cs="Times New Roman"/>
          <w:iCs/>
          <w:sz w:val="24"/>
          <w:szCs w:val="24"/>
        </w:rPr>
        <w:t xml:space="preserve"> the neurophysiological substrate of </w:t>
      </w:r>
      <w:r w:rsidR="005C5D16">
        <w:rPr>
          <w:rFonts w:ascii="Times New Roman" w:hAnsi="Times New Roman" w:cs="Times New Roman"/>
          <w:iCs/>
          <w:sz w:val="24"/>
          <w:szCs w:val="24"/>
        </w:rPr>
        <w:t>higher order executive functions</w:t>
      </w:r>
      <w:r w:rsidR="005062A3">
        <w:rPr>
          <w:rFonts w:ascii="Times New Roman" w:hAnsi="Times New Roman" w:cs="Times New Roman"/>
          <w:iCs/>
          <w:sz w:val="24"/>
          <w:szCs w:val="24"/>
        </w:rPr>
        <w:t>, deficits in processing prosody may not occur</w:t>
      </w:r>
      <w:r w:rsidR="006168EE">
        <w:rPr>
          <w:rFonts w:ascii="Times New Roman" w:hAnsi="Times New Roman" w:cs="Times New Roman"/>
          <w:iCs/>
          <w:sz w:val="24"/>
          <w:szCs w:val="24"/>
        </w:rPr>
        <w:t>.</w:t>
      </w:r>
      <w:r w:rsidR="005C5D16">
        <w:rPr>
          <w:rFonts w:ascii="Times New Roman" w:hAnsi="Times New Roman" w:cs="Times New Roman"/>
          <w:iCs/>
          <w:sz w:val="24"/>
          <w:szCs w:val="24"/>
        </w:rPr>
        <w:t xml:space="preserve"> </w:t>
      </w:r>
      <w:r w:rsidR="0099462C">
        <w:rPr>
          <w:rFonts w:ascii="Times New Roman" w:hAnsi="Times New Roman" w:cs="Times New Roman"/>
          <w:iCs/>
          <w:sz w:val="24"/>
          <w:szCs w:val="24"/>
        </w:rPr>
        <w:t xml:space="preserve">  </w:t>
      </w:r>
    </w:p>
    <w:p w14:paraId="514F9BB8" w14:textId="3C859473" w:rsidR="00315164" w:rsidRDefault="00315164" w:rsidP="002341FC">
      <w:pPr>
        <w:spacing w:after="0" w:line="360" w:lineRule="auto"/>
        <w:ind w:firstLine="708"/>
        <w:rPr>
          <w:rFonts w:ascii="Times New Roman" w:hAnsi="Times New Roman" w:cs="Times New Roman"/>
          <w:iCs/>
          <w:sz w:val="24"/>
          <w:szCs w:val="24"/>
        </w:rPr>
      </w:pPr>
      <w:r>
        <w:rPr>
          <w:rFonts w:ascii="Times New Roman" w:hAnsi="Times New Roman" w:cs="Times New Roman"/>
          <w:iCs/>
          <w:sz w:val="24"/>
          <w:szCs w:val="24"/>
        </w:rPr>
        <w:t>Finally, the hypothesis that EF</w:t>
      </w:r>
      <w:r w:rsidR="00F311B6">
        <w:rPr>
          <w:rFonts w:ascii="Times New Roman" w:hAnsi="Times New Roman" w:cs="Times New Roman"/>
          <w:iCs/>
          <w:sz w:val="24"/>
          <w:szCs w:val="24"/>
        </w:rPr>
        <w:t>s</w:t>
      </w:r>
      <w:r>
        <w:rPr>
          <w:rFonts w:ascii="Times New Roman" w:hAnsi="Times New Roman" w:cs="Times New Roman"/>
          <w:iCs/>
          <w:sz w:val="24"/>
          <w:szCs w:val="24"/>
        </w:rPr>
        <w:t xml:space="preserve"> rely on specific neurophysiological substrates</w:t>
      </w:r>
      <w:r w:rsidR="008F0C01">
        <w:rPr>
          <w:rFonts w:ascii="Times New Roman" w:hAnsi="Times New Roman" w:cs="Times New Roman"/>
          <w:iCs/>
          <w:sz w:val="24"/>
          <w:szCs w:val="24"/>
        </w:rPr>
        <w:t xml:space="preserve"> </w:t>
      </w:r>
      <w:r>
        <w:rPr>
          <w:rFonts w:ascii="Times New Roman" w:hAnsi="Times New Roman" w:cs="Times New Roman"/>
          <w:iCs/>
          <w:sz w:val="24"/>
          <w:szCs w:val="24"/>
        </w:rPr>
        <w:t xml:space="preserve">will be consistent with impairments where </w:t>
      </w:r>
      <w:r w:rsidR="005247BB">
        <w:rPr>
          <w:rFonts w:ascii="Times New Roman" w:hAnsi="Times New Roman" w:cs="Times New Roman"/>
          <w:iCs/>
          <w:sz w:val="24"/>
          <w:szCs w:val="24"/>
        </w:rPr>
        <w:t xml:space="preserve">some </w:t>
      </w:r>
      <w:r w:rsidR="00B40F98">
        <w:rPr>
          <w:rFonts w:ascii="Times New Roman" w:hAnsi="Times New Roman" w:cs="Times New Roman"/>
          <w:iCs/>
          <w:sz w:val="24"/>
          <w:szCs w:val="24"/>
        </w:rPr>
        <w:t>higher order EF</w:t>
      </w:r>
      <w:r w:rsidR="00F311B6">
        <w:rPr>
          <w:rFonts w:ascii="Times New Roman" w:hAnsi="Times New Roman" w:cs="Times New Roman"/>
          <w:iCs/>
          <w:sz w:val="24"/>
          <w:szCs w:val="24"/>
        </w:rPr>
        <w:t>s</w:t>
      </w:r>
      <w:r w:rsidR="00B40F98">
        <w:rPr>
          <w:rFonts w:ascii="Times New Roman" w:hAnsi="Times New Roman" w:cs="Times New Roman"/>
          <w:iCs/>
          <w:sz w:val="24"/>
          <w:szCs w:val="24"/>
        </w:rPr>
        <w:t xml:space="preserve"> are affected, </w:t>
      </w:r>
      <w:r w:rsidR="005247BB">
        <w:rPr>
          <w:rFonts w:ascii="Times New Roman" w:hAnsi="Times New Roman" w:cs="Times New Roman"/>
          <w:iCs/>
          <w:sz w:val="24"/>
          <w:szCs w:val="24"/>
        </w:rPr>
        <w:t>while</w:t>
      </w:r>
      <w:r w:rsidR="00B40F98">
        <w:rPr>
          <w:rFonts w:ascii="Times New Roman" w:hAnsi="Times New Roman" w:cs="Times New Roman"/>
          <w:iCs/>
          <w:sz w:val="24"/>
          <w:szCs w:val="24"/>
        </w:rPr>
        <w:t xml:space="preserve"> other</w:t>
      </w:r>
      <w:r w:rsidR="00BE3E75">
        <w:rPr>
          <w:rFonts w:ascii="Times New Roman" w:hAnsi="Times New Roman" w:cs="Times New Roman"/>
          <w:iCs/>
          <w:sz w:val="24"/>
          <w:szCs w:val="24"/>
        </w:rPr>
        <w:t>,</w:t>
      </w:r>
      <w:r w:rsidR="00B40F98">
        <w:rPr>
          <w:rFonts w:ascii="Times New Roman" w:hAnsi="Times New Roman" w:cs="Times New Roman"/>
          <w:iCs/>
          <w:sz w:val="24"/>
          <w:szCs w:val="24"/>
        </w:rPr>
        <w:t xml:space="preserve"> more specific EF</w:t>
      </w:r>
      <w:r w:rsidR="00F311B6">
        <w:rPr>
          <w:rFonts w:ascii="Times New Roman" w:hAnsi="Times New Roman" w:cs="Times New Roman"/>
          <w:iCs/>
          <w:sz w:val="24"/>
          <w:szCs w:val="24"/>
        </w:rPr>
        <w:t>s</w:t>
      </w:r>
      <w:r w:rsidR="00B40F98">
        <w:rPr>
          <w:rFonts w:ascii="Times New Roman" w:hAnsi="Times New Roman" w:cs="Times New Roman"/>
          <w:iCs/>
          <w:sz w:val="24"/>
          <w:szCs w:val="24"/>
        </w:rPr>
        <w:t xml:space="preserve"> are spared.  </w:t>
      </w:r>
      <w:r>
        <w:rPr>
          <w:rFonts w:ascii="Times New Roman" w:hAnsi="Times New Roman" w:cs="Times New Roman"/>
          <w:iCs/>
          <w:sz w:val="24"/>
          <w:szCs w:val="24"/>
        </w:rPr>
        <w:t xml:space="preserve">We have already </w:t>
      </w:r>
      <w:r w:rsidR="00B40F98">
        <w:rPr>
          <w:rFonts w:ascii="Times New Roman" w:hAnsi="Times New Roman" w:cs="Times New Roman"/>
          <w:iCs/>
          <w:sz w:val="24"/>
          <w:szCs w:val="24"/>
        </w:rPr>
        <w:t xml:space="preserve">presented </w:t>
      </w:r>
      <w:r>
        <w:rPr>
          <w:rFonts w:ascii="Times New Roman" w:hAnsi="Times New Roman" w:cs="Times New Roman"/>
          <w:iCs/>
          <w:sz w:val="24"/>
          <w:szCs w:val="24"/>
        </w:rPr>
        <w:t xml:space="preserve">some results indicating that inhibitory capacities are spared in AwPKU (Palermo et al., 2017).  Here, we want to acquire </w:t>
      </w:r>
      <w:r w:rsidR="00BE3E75">
        <w:rPr>
          <w:rFonts w:ascii="Times New Roman" w:hAnsi="Times New Roman" w:cs="Times New Roman"/>
          <w:iCs/>
          <w:sz w:val="24"/>
          <w:szCs w:val="24"/>
        </w:rPr>
        <w:t xml:space="preserve">further </w:t>
      </w:r>
      <w:r>
        <w:rPr>
          <w:rFonts w:ascii="Times New Roman" w:hAnsi="Times New Roman" w:cs="Times New Roman"/>
          <w:iCs/>
          <w:sz w:val="24"/>
          <w:szCs w:val="24"/>
        </w:rPr>
        <w:t xml:space="preserve">evidence using </w:t>
      </w:r>
      <w:r w:rsidR="00B40F98">
        <w:rPr>
          <w:rFonts w:ascii="Times New Roman" w:hAnsi="Times New Roman" w:cs="Times New Roman"/>
          <w:iCs/>
          <w:sz w:val="24"/>
          <w:szCs w:val="24"/>
        </w:rPr>
        <w:t xml:space="preserve">additional </w:t>
      </w:r>
      <w:r>
        <w:rPr>
          <w:rFonts w:ascii="Times New Roman" w:hAnsi="Times New Roman" w:cs="Times New Roman"/>
          <w:iCs/>
          <w:sz w:val="24"/>
          <w:szCs w:val="24"/>
        </w:rPr>
        <w:t>word retrieval tasks (</w:t>
      </w:r>
      <w:r w:rsidR="005062A3">
        <w:rPr>
          <w:rFonts w:ascii="Times New Roman" w:hAnsi="Times New Roman" w:cs="Times New Roman"/>
          <w:iCs/>
          <w:sz w:val="24"/>
          <w:szCs w:val="24"/>
        </w:rPr>
        <w:t>Blocked Cyclic Naming</w:t>
      </w:r>
      <w:r>
        <w:rPr>
          <w:rFonts w:ascii="Times New Roman" w:hAnsi="Times New Roman" w:cs="Times New Roman"/>
          <w:iCs/>
          <w:sz w:val="24"/>
          <w:szCs w:val="24"/>
        </w:rPr>
        <w:t>, Healy Sentence Completion Test, see later), but also prosody tasks which require to judge prosodic information in conflict with the linguistic message of the sentence.   The hypothesis that impairments in PKU are diffuse predict</w:t>
      </w:r>
      <w:r w:rsidR="005062A3">
        <w:rPr>
          <w:rFonts w:ascii="Times New Roman" w:hAnsi="Times New Roman" w:cs="Times New Roman"/>
          <w:iCs/>
          <w:sz w:val="24"/>
          <w:szCs w:val="24"/>
        </w:rPr>
        <w:t>s</w:t>
      </w:r>
      <w:r>
        <w:rPr>
          <w:rFonts w:ascii="Times New Roman" w:hAnsi="Times New Roman" w:cs="Times New Roman"/>
          <w:iCs/>
          <w:sz w:val="24"/>
          <w:szCs w:val="24"/>
        </w:rPr>
        <w:t xml:space="preserve"> impairments across the board.  The hypothes</w:t>
      </w:r>
      <w:r w:rsidR="00B40F98">
        <w:rPr>
          <w:rFonts w:ascii="Times New Roman" w:hAnsi="Times New Roman" w:cs="Times New Roman"/>
          <w:iCs/>
          <w:sz w:val="24"/>
          <w:szCs w:val="24"/>
        </w:rPr>
        <w:t>i</w:t>
      </w:r>
      <w:r>
        <w:rPr>
          <w:rFonts w:ascii="Times New Roman" w:hAnsi="Times New Roman" w:cs="Times New Roman"/>
          <w:iCs/>
          <w:sz w:val="24"/>
          <w:szCs w:val="24"/>
        </w:rPr>
        <w:t xml:space="preserve">s that impairments are selective </w:t>
      </w:r>
      <w:r w:rsidR="00B40F98">
        <w:rPr>
          <w:rFonts w:ascii="Times New Roman" w:hAnsi="Times New Roman" w:cs="Times New Roman"/>
          <w:iCs/>
          <w:sz w:val="24"/>
          <w:szCs w:val="24"/>
        </w:rPr>
        <w:t>for some higher-order EF</w:t>
      </w:r>
      <w:r w:rsidR="00F311B6">
        <w:rPr>
          <w:rFonts w:ascii="Times New Roman" w:hAnsi="Times New Roman" w:cs="Times New Roman"/>
          <w:iCs/>
          <w:sz w:val="24"/>
          <w:szCs w:val="24"/>
        </w:rPr>
        <w:t>s</w:t>
      </w:r>
      <w:r w:rsidR="00B40F98">
        <w:rPr>
          <w:rFonts w:ascii="Times New Roman" w:hAnsi="Times New Roman" w:cs="Times New Roman"/>
          <w:iCs/>
          <w:sz w:val="24"/>
          <w:szCs w:val="24"/>
        </w:rPr>
        <w:t xml:space="preserve"> </w:t>
      </w:r>
      <w:r w:rsidR="005247BB">
        <w:rPr>
          <w:rFonts w:ascii="Times New Roman" w:hAnsi="Times New Roman" w:cs="Times New Roman"/>
          <w:iCs/>
          <w:sz w:val="24"/>
          <w:szCs w:val="24"/>
        </w:rPr>
        <w:t xml:space="preserve">will be consistent with </w:t>
      </w:r>
      <w:r w:rsidR="005062A3">
        <w:rPr>
          <w:rFonts w:ascii="Times New Roman" w:hAnsi="Times New Roman" w:cs="Times New Roman"/>
          <w:iCs/>
          <w:sz w:val="24"/>
          <w:szCs w:val="24"/>
        </w:rPr>
        <w:t xml:space="preserve">no particular </w:t>
      </w:r>
      <w:r w:rsidR="005247BB">
        <w:rPr>
          <w:rFonts w:ascii="Times New Roman" w:hAnsi="Times New Roman" w:cs="Times New Roman"/>
          <w:iCs/>
          <w:sz w:val="24"/>
          <w:szCs w:val="24"/>
        </w:rPr>
        <w:t xml:space="preserve">difficulty </w:t>
      </w:r>
      <w:r w:rsidR="005062A3">
        <w:rPr>
          <w:rFonts w:ascii="Times New Roman" w:hAnsi="Times New Roman" w:cs="Times New Roman"/>
          <w:iCs/>
          <w:sz w:val="24"/>
          <w:szCs w:val="24"/>
        </w:rPr>
        <w:t>in condition</w:t>
      </w:r>
      <w:r w:rsidR="005247BB">
        <w:rPr>
          <w:rFonts w:ascii="Times New Roman" w:hAnsi="Times New Roman" w:cs="Times New Roman"/>
          <w:iCs/>
          <w:sz w:val="24"/>
          <w:szCs w:val="24"/>
        </w:rPr>
        <w:t>s</w:t>
      </w:r>
      <w:r w:rsidR="005062A3">
        <w:rPr>
          <w:rFonts w:ascii="Times New Roman" w:hAnsi="Times New Roman" w:cs="Times New Roman"/>
          <w:iCs/>
          <w:sz w:val="24"/>
          <w:szCs w:val="24"/>
        </w:rPr>
        <w:t xml:space="preserve"> which require inhibition</w:t>
      </w:r>
      <w:r w:rsidR="00B40F98">
        <w:rPr>
          <w:rFonts w:ascii="Times New Roman" w:hAnsi="Times New Roman" w:cs="Times New Roman"/>
          <w:iCs/>
          <w:sz w:val="24"/>
          <w:szCs w:val="24"/>
        </w:rPr>
        <w:t xml:space="preserve">.  </w:t>
      </w:r>
    </w:p>
    <w:p w14:paraId="3E40728B" w14:textId="6F450C21" w:rsidR="005C5D16" w:rsidRDefault="005C5D16" w:rsidP="002341FC">
      <w:pPr>
        <w:spacing w:after="0" w:line="360" w:lineRule="auto"/>
        <w:ind w:firstLine="709"/>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b/>
          <w:color w:val="000000"/>
          <w:sz w:val="24"/>
          <w:szCs w:val="24"/>
          <w:lang w:val="en-US" w:eastAsia="it-IT"/>
        </w:rPr>
        <w:t>Plan of st</w:t>
      </w:r>
      <w:r w:rsidRPr="00454A0D">
        <w:rPr>
          <w:rFonts w:ascii="Times New Roman" w:eastAsia="Times New Roman" w:hAnsi="Times New Roman" w:cs="Times New Roman"/>
          <w:b/>
          <w:color w:val="000000"/>
          <w:sz w:val="24"/>
          <w:szCs w:val="24"/>
          <w:lang w:val="en-US" w:eastAsia="it-IT"/>
        </w:rPr>
        <w:t>udy</w:t>
      </w:r>
      <w:r>
        <w:rPr>
          <w:rFonts w:ascii="Times New Roman" w:eastAsia="Times New Roman" w:hAnsi="Times New Roman" w:cs="Times New Roman"/>
          <w:color w:val="000000"/>
          <w:sz w:val="24"/>
          <w:szCs w:val="24"/>
          <w:lang w:val="en-US" w:eastAsia="it-IT"/>
        </w:rPr>
        <w:t xml:space="preserve">.  First, we assessed performance in a narrative production task.  As common practice, we used a recount of the Cinderella story (see Andreetta </w:t>
      </w:r>
      <w:r w:rsidRPr="005539FE">
        <w:rPr>
          <w:rFonts w:ascii="Times New Roman" w:eastAsia="Times New Roman" w:hAnsi="Times New Roman" w:cs="Times New Roman"/>
          <w:color w:val="000000"/>
          <w:sz w:val="24"/>
          <w:szCs w:val="24"/>
          <w:lang w:val="en-US" w:eastAsia="it-IT"/>
        </w:rPr>
        <w:t>&amp;</w:t>
      </w:r>
      <w:r>
        <w:rPr>
          <w:rFonts w:ascii="Times New Roman" w:eastAsia="Times New Roman" w:hAnsi="Times New Roman" w:cs="Times New Roman"/>
          <w:color w:val="000000"/>
          <w:sz w:val="24"/>
          <w:szCs w:val="24"/>
          <w:lang w:val="en-US" w:eastAsia="it-IT"/>
        </w:rPr>
        <w:t xml:space="preserve"> Marini, 2014; </w:t>
      </w:r>
      <w:r w:rsidRPr="00D01DF8">
        <w:rPr>
          <w:rFonts w:ascii="Times New Roman" w:eastAsia="Times New Roman" w:hAnsi="Times New Roman" w:cs="Times New Roman"/>
          <w:color w:val="000000"/>
          <w:sz w:val="24"/>
          <w:szCs w:val="24"/>
          <w:lang w:val="en-US" w:eastAsia="it-IT"/>
        </w:rPr>
        <w:t>Kavé, Leonard, Cupit, &amp; Rochon, 2007</w:t>
      </w:r>
      <w:r>
        <w:rPr>
          <w:rFonts w:ascii="Times New Roman" w:eastAsia="Times New Roman" w:hAnsi="Times New Roman" w:cs="Times New Roman"/>
          <w:color w:val="000000"/>
          <w:sz w:val="24"/>
          <w:szCs w:val="24"/>
          <w:lang w:val="en-US" w:eastAsia="it-IT"/>
        </w:rPr>
        <w:t xml:space="preserve">; </w:t>
      </w:r>
      <w:r w:rsidRPr="00D01DF8">
        <w:rPr>
          <w:rFonts w:ascii="Times New Roman" w:eastAsia="Times New Roman" w:hAnsi="Times New Roman" w:cs="Times New Roman"/>
          <w:color w:val="000000"/>
          <w:sz w:val="24"/>
          <w:szCs w:val="24"/>
          <w:lang w:val="en-US" w:eastAsia="it-IT"/>
        </w:rPr>
        <w:t xml:space="preserve">MacWhinney, </w:t>
      </w:r>
      <w:r w:rsidRPr="00D01DF8">
        <w:rPr>
          <w:rFonts w:ascii="Times New Roman" w:eastAsia="Times New Roman" w:hAnsi="Times New Roman" w:cs="Times New Roman"/>
          <w:color w:val="000000"/>
          <w:sz w:val="24"/>
          <w:szCs w:val="24"/>
          <w:lang w:val="en-US" w:eastAsia="it-IT"/>
        </w:rPr>
        <w:lastRenderedPageBreak/>
        <w:t>Fromm, Holland, Forbes, &amp; Wright, 2010</w:t>
      </w:r>
      <w:r>
        <w:rPr>
          <w:rFonts w:ascii="Times New Roman" w:eastAsia="Times New Roman" w:hAnsi="Times New Roman" w:cs="Times New Roman"/>
          <w:color w:val="000000"/>
          <w:sz w:val="24"/>
          <w:szCs w:val="24"/>
          <w:lang w:val="en-US" w:eastAsia="it-IT"/>
        </w:rPr>
        <w:t xml:space="preserve">; </w:t>
      </w:r>
      <w:r w:rsidRPr="00D01DF8">
        <w:rPr>
          <w:rFonts w:ascii="Times New Roman" w:eastAsia="Times New Roman" w:hAnsi="Times New Roman" w:cs="Times New Roman"/>
          <w:color w:val="000000"/>
          <w:sz w:val="24"/>
          <w:szCs w:val="24"/>
          <w:lang w:val="en-US" w:eastAsia="it-IT"/>
        </w:rPr>
        <w:t>Stark, 2010</w:t>
      </w:r>
      <w:r>
        <w:rPr>
          <w:rFonts w:ascii="Times New Roman" w:eastAsia="Times New Roman" w:hAnsi="Times New Roman" w:cs="Times New Roman"/>
          <w:color w:val="000000"/>
          <w:sz w:val="24"/>
          <w:szCs w:val="24"/>
          <w:lang w:val="en-US" w:eastAsia="it-IT"/>
        </w:rPr>
        <w:t xml:space="preserve">; </w:t>
      </w:r>
      <w:r w:rsidRPr="0008514C">
        <w:rPr>
          <w:rFonts w:ascii="Times New Roman" w:eastAsia="Times New Roman" w:hAnsi="Times New Roman" w:cs="Times New Roman"/>
          <w:color w:val="000000"/>
          <w:sz w:val="24"/>
          <w:szCs w:val="24"/>
          <w:lang w:val="en-US" w:eastAsia="it-IT"/>
        </w:rPr>
        <w:t>Thompson, 200</w:t>
      </w:r>
      <w:r>
        <w:rPr>
          <w:rFonts w:ascii="Times New Roman" w:eastAsia="Times New Roman" w:hAnsi="Times New Roman" w:cs="Times New Roman"/>
          <w:color w:val="000000"/>
          <w:sz w:val="24"/>
          <w:szCs w:val="24"/>
          <w:lang w:val="en-US" w:eastAsia="it-IT"/>
        </w:rPr>
        <w:t xml:space="preserve">3). Narratives analysis </w:t>
      </w:r>
      <w:r w:rsidR="003B2284">
        <w:rPr>
          <w:rFonts w:ascii="Times New Roman" w:eastAsia="Times New Roman" w:hAnsi="Times New Roman" w:cs="Times New Roman"/>
          <w:color w:val="000000"/>
          <w:sz w:val="24"/>
          <w:szCs w:val="24"/>
          <w:lang w:val="en-US" w:eastAsia="it-IT"/>
        </w:rPr>
        <w:t xml:space="preserve">is </w:t>
      </w:r>
      <w:r>
        <w:rPr>
          <w:rFonts w:ascii="Times New Roman" w:eastAsia="Times New Roman" w:hAnsi="Times New Roman" w:cs="Times New Roman"/>
          <w:color w:val="000000"/>
          <w:sz w:val="24"/>
          <w:szCs w:val="24"/>
          <w:lang w:val="en-US" w:eastAsia="it-IT"/>
        </w:rPr>
        <w:t>an effective tool to investigate both basic linguistic skills and pragmatics (e.g., see Botting, 2002)</w:t>
      </w:r>
      <w:r w:rsidRPr="00AA2440">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We </w:t>
      </w:r>
      <w:r w:rsidR="0048449B">
        <w:rPr>
          <w:rFonts w:ascii="Times New Roman" w:eastAsia="Times New Roman" w:hAnsi="Times New Roman" w:cs="Times New Roman"/>
          <w:color w:val="000000"/>
          <w:sz w:val="24"/>
          <w:szCs w:val="24"/>
          <w:lang w:val="en-US" w:eastAsia="it-IT"/>
        </w:rPr>
        <w:t xml:space="preserve">will </w:t>
      </w:r>
      <w:r>
        <w:rPr>
          <w:rFonts w:ascii="Times New Roman" w:eastAsia="Times New Roman" w:hAnsi="Times New Roman" w:cs="Times New Roman"/>
          <w:color w:val="000000"/>
          <w:sz w:val="24"/>
          <w:szCs w:val="24"/>
          <w:lang w:val="en-US" w:eastAsia="it-IT"/>
        </w:rPr>
        <w:t>assess: 1</w:t>
      </w:r>
      <w:r w:rsidR="002341FC">
        <w:rPr>
          <w:rFonts w:ascii="Times New Roman" w:eastAsia="Times New Roman" w:hAnsi="Times New Roman" w:cs="Times New Roman"/>
          <w:color w:val="000000"/>
          <w:sz w:val="24"/>
          <w:szCs w:val="24"/>
          <w:lang w:val="en-US" w:eastAsia="it-IT"/>
        </w:rPr>
        <w:t>. N</w:t>
      </w:r>
      <w:r>
        <w:rPr>
          <w:rFonts w:ascii="Times New Roman" w:eastAsia="Times New Roman" w:hAnsi="Times New Roman" w:cs="Times New Roman"/>
          <w:color w:val="000000"/>
          <w:sz w:val="24"/>
          <w:szCs w:val="24"/>
          <w:lang w:val="en-US" w:eastAsia="it-IT"/>
        </w:rPr>
        <w:t>umber of semantic, morphological, phonological</w:t>
      </w:r>
      <w:r w:rsidR="00BE3E75">
        <w:rPr>
          <w:rFonts w:ascii="Times New Roman" w:eastAsia="Times New Roman" w:hAnsi="Times New Roman" w:cs="Times New Roman"/>
          <w:color w:val="000000"/>
          <w:sz w:val="24"/>
          <w:szCs w:val="24"/>
          <w:lang w:val="en-US" w:eastAsia="it-IT"/>
        </w:rPr>
        <w:t xml:space="preserve"> and</w:t>
      </w:r>
      <w:r>
        <w:rPr>
          <w:rFonts w:ascii="Times New Roman" w:eastAsia="Times New Roman" w:hAnsi="Times New Roman" w:cs="Times New Roman"/>
          <w:color w:val="000000"/>
          <w:sz w:val="24"/>
          <w:szCs w:val="24"/>
          <w:lang w:val="en-US" w:eastAsia="it-IT"/>
        </w:rPr>
        <w:t xml:space="preserve"> articulatory errors; 2</w:t>
      </w:r>
      <w:r w:rsidR="002341FC">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t>
      </w:r>
      <w:r w:rsidR="002341FC">
        <w:rPr>
          <w:rFonts w:ascii="Times New Roman" w:eastAsia="Times New Roman" w:hAnsi="Times New Roman" w:cs="Times New Roman"/>
          <w:color w:val="000000"/>
          <w:sz w:val="24"/>
          <w:szCs w:val="24"/>
          <w:lang w:val="en-US" w:eastAsia="it-IT"/>
        </w:rPr>
        <w:t>R</w:t>
      </w:r>
      <w:r>
        <w:rPr>
          <w:rFonts w:ascii="Times New Roman" w:eastAsia="Times New Roman" w:hAnsi="Times New Roman" w:cs="Times New Roman"/>
          <w:color w:val="000000"/>
          <w:sz w:val="24"/>
          <w:szCs w:val="24"/>
          <w:lang w:val="en-US" w:eastAsia="it-IT"/>
        </w:rPr>
        <w:t>ate of word</w:t>
      </w:r>
      <w:r w:rsidR="005247BB">
        <w:rPr>
          <w:rFonts w:ascii="Times New Roman" w:eastAsia="Times New Roman" w:hAnsi="Times New Roman" w:cs="Times New Roman"/>
          <w:color w:val="000000"/>
          <w:sz w:val="24"/>
          <w:szCs w:val="24"/>
          <w:lang w:val="en-US" w:eastAsia="it-IT"/>
        </w:rPr>
        <w:t>s</w:t>
      </w:r>
      <w:r>
        <w:rPr>
          <w:rFonts w:ascii="Times New Roman" w:eastAsia="Times New Roman" w:hAnsi="Times New Roman" w:cs="Times New Roman"/>
          <w:color w:val="000000"/>
          <w:sz w:val="24"/>
          <w:szCs w:val="24"/>
          <w:lang w:val="en-US" w:eastAsia="it-IT"/>
        </w:rPr>
        <w:t xml:space="preserve"> produc</w:t>
      </w:r>
      <w:r w:rsidR="003B2284">
        <w:rPr>
          <w:rFonts w:ascii="Times New Roman" w:eastAsia="Times New Roman" w:hAnsi="Times New Roman" w:cs="Times New Roman"/>
          <w:color w:val="000000"/>
          <w:sz w:val="24"/>
          <w:szCs w:val="24"/>
          <w:lang w:val="en-US" w:eastAsia="it-IT"/>
        </w:rPr>
        <w:t>ed</w:t>
      </w:r>
      <w:r>
        <w:rPr>
          <w:rFonts w:ascii="Times New Roman" w:eastAsia="Times New Roman" w:hAnsi="Times New Roman" w:cs="Times New Roman"/>
          <w:color w:val="000000"/>
          <w:sz w:val="24"/>
          <w:szCs w:val="24"/>
          <w:lang w:val="en-US" w:eastAsia="it-IT"/>
        </w:rPr>
        <w:t xml:space="preserve"> per unit of time; 3</w:t>
      </w:r>
      <w:r w:rsidR="002341FC">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t>
      </w:r>
      <w:r w:rsidR="002341FC">
        <w:rPr>
          <w:rFonts w:ascii="Times New Roman" w:eastAsia="Times New Roman" w:hAnsi="Times New Roman" w:cs="Times New Roman"/>
          <w:color w:val="000000"/>
          <w:sz w:val="24"/>
          <w:szCs w:val="24"/>
          <w:lang w:val="en-US" w:eastAsia="it-IT"/>
        </w:rPr>
        <w:t>S</w:t>
      </w:r>
      <w:r>
        <w:rPr>
          <w:rFonts w:ascii="Times New Roman" w:eastAsia="Times New Roman" w:hAnsi="Times New Roman" w:cs="Times New Roman"/>
          <w:color w:val="000000"/>
          <w:sz w:val="24"/>
          <w:szCs w:val="24"/>
          <w:lang w:val="en-US" w:eastAsia="it-IT"/>
        </w:rPr>
        <w:t>entence length, a</w:t>
      </w:r>
      <w:r w:rsidR="005247BB">
        <w:rPr>
          <w:rFonts w:ascii="Times New Roman" w:eastAsia="Times New Roman" w:hAnsi="Times New Roman" w:cs="Times New Roman"/>
          <w:color w:val="000000"/>
          <w:sz w:val="24"/>
          <w:szCs w:val="24"/>
          <w:lang w:val="en-US" w:eastAsia="it-IT"/>
        </w:rPr>
        <w:t>s a</w:t>
      </w:r>
      <w:r>
        <w:rPr>
          <w:rFonts w:ascii="Times New Roman" w:eastAsia="Times New Roman" w:hAnsi="Times New Roman" w:cs="Times New Roman"/>
          <w:color w:val="000000"/>
          <w:sz w:val="24"/>
          <w:szCs w:val="24"/>
          <w:lang w:val="en-US" w:eastAsia="it-IT"/>
        </w:rPr>
        <w:t xml:space="preserve"> measure of syntactic ability; 4</w:t>
      </w:r>
      <w:r w:rsidR="002341FC">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t>
      </w:r>
      <w:r w:rsidR="0026690E">
        <w:rPr>
          <w:rFonts w:ascii="Times New Roman" w:eastAsia="Times New Roman" w:hAnsi="Times New Roman" w:cs="Times New Roman"/>
          <w:color w:val="000000"/>
          <w:sz w:val="24"/>
          <w:szCs w:val="24"/>
          <w:lang w:val="en-US" w:eastAsia="it-IT"/>
        </w:rPr>
        <w:t>N</w:t>
      </w:r>
      <w:r>
        <w:rPr>
          <w:rFonts w:ascii="Times New Roman" w:eastAsia="Times New Roman" w:hAnsi="Times New Roman" w:cs="Times New Roman"/>
          <w:color w:val="000000"/>
          <w:sz w:val="24"/>
          <w:szCs w:val="24"/>
          <w:lang w:val="en-US" w:eastAsia="it-IT"/>
        </w:rPr>
        <w:t>umber and order of the thematic units/concepts of the story; and 5</w:t>
      </w:r>
      <w:r w:rsidR="002341FC">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w:t>
      </w:r>
      <w:r w:rsidR="0026690E">
        <w:rPr>
          <w:rFonts w:ascii="Times New Roman" w:eastAsia="Times New Roman" w:hAnsi="Times New Roman" w:cs="Times New Roman"/>
          <w:color w:val="000000"/>
          <w:sz w:val="24"/>
          <w:szCs w:val="24"/>
          <w:lang w:val="en-US" w:eastAsia="it-IT"/>
        </w:rPr>
        <w:t>R</w:t>
      </w:r>
      <w:r>
        <w:rPr>
          <w:rFonts w:ascii="Times New Roman" w:eastAsia="Times New Roman" w:hAnsi="Times New Roman" w:cs="Times New Roman"/>
          <w:color w:val="000000"/>
          <w:sz w:val="24"/>
          <w:szCs w:val="24"/>
          <w:lang w:val="en-US" w:eastAsia="it-IT"/>
        </w:rPr>
        <w:t xml:space="preserve">ate of meaningful content words out of total number of words produced (content information units or CIU, tapping informativeness).  </w:t>
      </w:r>
      <w:r w:rsidR="0048449B">
        <w:rPr>
          <w:rFonts w:ascii="Times New Roman" w:eastAsia="Times New Roman" w:hAnsi="Times New Roman" w:cs="Times New Roman"/>
          <w:color w:val="000000"/>
          <w:sz w:val="24"/>
          <w:szCs w:val="24"/>
          <w:lang w:val="en-US" w:eastAsia="it-IT"/>
        </w:rPr>
        <w:t>T</w:t>
      </w:r>
      <w:r>
        <w:rPr>
          <w:rFonts w:ascii="Times New Roman" w:eastAsia="Times New Roman" w:hAnsi="Times New Roman" w:cs="Times New Roman"/>
          <w:color w:val="000000"/>
          <w:sz w:val="24"/>
          <w:szCs w:val="24"/>
          <w:lang w:val="en-US" w:eastAsia="it-IT"/>
        </w:rPr>
        <w:t xml:space="preserve">he first three measures </w:t>
      </w:r>
      <w:r w:rsidR="0048449B">
        <w:rPr>
          <w:rFonts w:ascii="Times New Roman" w:eastAsia="Times New Roman" w:hAnsi="Times New Roman" w:cs="Times New Roman"/>
          <w:color w:val="000000"/>
          <w:sz w:val="24"/>
          <w:szCs w:val="24"/>
          <w:lang w:val="en-US" w:eastAsia="it-IT"/>
        </w:rPr>
        <w:t xml:space="preserve">tap </w:t>
      </w:r>
      <w:r>
        <w:rPr>
          <w:rFonts w:ascii="Times New Roman" w:eastAsia="Times New Roman" w:hAnsi="Times New Roman" w:cs="Times New Roman"/>
          <w:color w:val="000000"/>
          <w:sz w:val="24"/>
          <w:szCs w:val="24"/>
          <w:lang w:val="en-US" w:eastAsia="it-IT"/>
        </w:rPr>
        <w:t>basic language skills</w:t>
      </w:r>
      <w:r w:rsidR="00B40F98">
        <w:rPr>
          <w:rFonts w:ascii="Times New Roman" w:eastAsia="Times New Roman" w:hAnsi="Times New Roman" w:cs="Times New Roman"/>
          <w:color w:val="000000"/>
          <w:sz w:val="24"/>
          <w:szCs w:val="24"/>
          <w:lang w:val="en-US" w:eastAsia="it-IT"/>
        </w:rPr>
        <w:t>;</w:t>
      </w:r>
      <w:r>
        <w:rPr>
          <w:rFonts w:ascii="Times New Roman" w:eastAsia="Times New Roman" w:hAnsi="Times New Roman" w:cs="Times New Roman"/>
          <w:color w:val="000000"/>
          <w:sz w:val="24"/>
          <w:szCs w:val="24"/>
          <w:lang w:val="en-US" w:eastAsia="it-IT"/>
        </w:rPr>
        <w:t xml:space="preserve"> the last two</w:t>
      </w:r>
      <w:r w:rsidR="00B40F98">
        <w:rPr>
          <w:rFonts w:ascii="Times New Roman" w:eastAsia="Times New Roman" w:hAnsi="Times New Roman" w:cs="Times New Roman"/>
          <w:color w:val="000000"/>
          <w:sz w:val="24"/>
          <w:szCs w:val="24"/>
          <w:lang w:val="en-US" w:eastAsia="it-IT"/>
        </w:rPr>
        <w:t xml:space="preserve"> </w:t>
      </w:r>
      <w:r w:rsidR="00D57E39">
        <w:rPr>
          <w:rFonts w:ascii="Times New Roman" w:eastAsia="Times New Roman" w:hAnsi="Times New Roman" w:cs="Times New Roman"/>
          <w:color w:val="000000"/>
          <w:sz w:val="24"/>
          <w:szCs w:val="24"/>
          <w:lang w:val="en-US" w:eastAsia="it-IT"/>
        </w:rPr>
        <w:t>tap EF</w:t>
      </w:r>
      <w:r w:rsidR="004E63DD">
        <w:rPr>
          <w:rFonts w:ascii="Times New Roman" w:eastAsia="Times New Roman" w:hAnsi="Times New Roman" w:cs="Times New Roman"/>
          <w:color w:val="000000"/>
          <w:sz w:val="24"/>
          <w:szCs w:val="24"/>
          <w:lang w:val="en-US" w:eastAsia="it-IT"/>
        </w:rPr>
        <w:t>s</w:t>
      </w:r>
      <w:r w:rsidR="00D57E39">
        <w:rPr>
          <w:rFonts w:ascii="Times New Roman" w:eastAsia="Times New Roman" w:hAnsi="Times New Roman" w:cs="Times New Roman"/>
          <w:color w:val="000000"/>
          <w:sz w:val="24"/>
          <w:szCs w:val="24"/>
          <w:lang w:val="en-US" w:eastAsia="it-IT"/>
        </w:rPr>
        <w:t xml:space="preserve"> through the production of </w:t>
      </w:r>
      <w:r>
        <w:rPr>
          <w:rFonts w:ascii="Times New Roman" w:eastAsia="Times New Roman" w:hAnsi="Times New Roman" w:cs="Times New Roman"/>
          <w:color w:val="000000"/>
          <w:sz w:val="24"/>
          <w:szCs w:val="24"/>
          <w:lang w:val="en-US" w:eastAsia="it-IT"/>
        </w:rPr>
        <w:t xml:space="preserve">a coherent and effective narrative (Andreetta </w:t>
      </w:r>
      <w:r w:rsidRPr="005539FE">
        <w:rPr>
          <w:rFonts w:ascii="Times New Roman" w:eastAsia="Times New Roman" w:hAnsi="Times New Roman" w:cs="Times New Roman"/>
          <w:color w:val="000000"/>
          <w:sz w:val="24"/>
          <w:szCs w:val="24"/>
          <w:lang w:val="en-US" w:eastAsia="it-IT"/>
        </w:rPr>
        <w:t>&amp;</w:t>
      </w:r>
      <w:r>
        <w:rPr>
          <w:rFonts w:ascii="Times New Roman" w:eastAsia="Times New Roman" w:hAnsi="Times New Roman" w:cs="Times New Roman"/>
          <w:color w:val="000000"/>
          <w:sz w:val="24"/>
          <w:szCs w:val="24"/>
          <w:lang w:val="en-US" w:eastAsia="it-IT"/>
        </w:rPr>
        <w:t xml:space="preserve"> Marini, 2014).  </w:t>
      </w:r>
      <w:r w:rsidR="00D57E39">
        <w:rPr>
          <w:rFonts w:ascii="Times New Roman" w:eastAsia="Times New Roman" w:hAnsi="Times New Roman" w:cs="Times New Roman"/>
          <w:color w:val="000000"/>
          <w:sz w:val="24"/>
          <w:szCs w:val="24"/>
          <w:lang w:val="en-US" w:eastAsia="it-IT"/>
        </w:rPr>
        <w:t xml:space="preserve">The hypothesis of </w:t>
      </w:r>
      <w:r w:rsidR="00C92898">
        <w:rPr>
          <w:rFonts w:ascii="Times New Roman" w:eastAsia="Times New Roman" w:hAnsi="Times New Roman" w:cs="Times New Roman"/>
          <w:color w:val="000000"/>
          <w:sz w:val="24"/>
          <w:szCs w:val="24"/>
          <w:lang w:val="en-US" w:eastAsia="it-IT"/>
        </w:rPr>
        <w:t>independence between</w:t>
      </w:r>
      <w:r w:rsidR="00B40F98">
        <w:rPr>
          <w:rFonts w:ascii="Times New Roman" w:eastAsia="Times New Roman" w:hAnsi="Times New Roman" w:cs="Times New Roman"/>
          <w:color w:val="000000"/>
          <w:sz w:val="24"/>
          <w:szCs w:val="24"/>
          <w:lang w:val="en-US" w:eastAsia="it-IT"/>
        </w:rPr>
        <w:t xml:space="preserve"> higher-order and</w:t>
      </w:r>
      <w:r w:rsidR="00C92898">
        <w:rPr>
          <w:rFonts w:ascii="Times New Roman" w:eastAsia="Times New Roman" w:hAnsi="Times New Roman" w:cs="Times New Roman"/>
          <w:color w:val="000000"/>
          <w:sz w:val="24"/>
          <w:szCs w:val="24"/>
          <w:lang w:val="en-US" w:eastAsia="it-IT"/>
        </w:rPr>
        <w:t xml:space="preserve"> basic linguistic functions </w:t>
      </w:r>
      <w:r w:rsidR="00D57E39">
        <w:rPr>
          <w:rFonts w:ascii="Times New Roman" w:eastAsia="Times New Roman" w:hAnsi="Times New Roman" w:cs="Times New Roman"/>
          <w:color w:val="000000"/>
          <w:sz w:val="24"/>
          <w:szCs w:val="24"/>
          <w:lang w:val="en-US" w:eastAsia="it-IT"/>
        </w:rPr>
        <w:t xml:space="preserve">predicts that the </w:t>
      </w:r>
      <w:r>
        <w:rPr>
          <w:rFonts w:ascii="Times New Roman" w:eastAsia="Times New Roman" w:hAnsi="Times New Roman" w:cs="Times New Roman"/>
          <w:color w:val="000000"/>
          <w:sz w:val="24"/>
          <w:szCs w:val="24"/>
          <w:lang w:val="en-US" w:eastAsia="it-IT"/>
        </w:rPr>
        <w:t xml:space="preserve">first three measures </w:t>
      </w:r>
      <w:r w:rsidR="00B40F98">
        <w:rPr>
          <w:rFonts w:ascii="Times New Roman" w:eastAsia="Times New Roman" w:hAnsi="Times New Roman" w:cs="Times New Roman"/>
          <w:color w:val="000000"/>
          <w:sz w:val="24"/>
          <w:szCs w:val="24"/>
          <w:lang w:val="en-US" w:eastAsia="it-IT"/>
        </w:rPr>
        <w:t xml:space="preserve">will </w:t>
      </w:r>
      <w:r>
        <w:rPr>
          <w:rFonts w:ascii="Times New Roman" w:eastAsia="Times New Roman" w:hAnsi="Times New Roman" w:cs="Times New Roman"/>
          <w:color w:val="000000"/>
          <w:sz w:val="24"/>
          <w:szCs w:val="24"/>
          <w:lang w:val="en-US" w:eastAsia="it-IT"/>
        </w:rPr>
        <w:t xml:space="preserve">be normal, </w:t>
      </w:r>
      <w:r w:rsidR="00C92898">
        <w:rPr>
          <w:rFonts w:ascii="Times New Roman" w:eastAsia="Times New Roman" w:hAnsi="Times New Roman" w:cs="Times New Roman"/>
          <w:color w:val="000000"/>
          <w:sz w:val="24"/>
          <w:szCs w:val="24"/>
          <w:lang w:val="en-US" w:eastAsia="it-IT"/>
        </w:rPr>
        <w:t xml:space="preserve">while </w:t>
      </w:r>
      <w:r w:rsidR="00B40F98">
        <w:rPr>
          <w:rFonts w:ascii="Times New Roman" w:eastAsia="Times New Roman" w:hAnsi="Times New Roman" w:cs="Times New Roman"/>
          <w:color w:val="000000"/>
          <w:sz w:val="24"/>
          <w:szCs w:val="24"/>
          <w:lang w:val="en-US" w:eastAsia="it-IT"/>
        </w:rPr>
        <w:t>the last two will be impaired</w:t>
      </w:r>
      <w:r>
        <w:rPr>
          <w:rFonts w:ascii="Times New Roman" w:eastAsia="Times New Roman" w:hAnsi="Times New Roman" w:cs="Times New Roman"/>
          <w:color w:val="000000"/>
          <w:sz w:val="24"/>
          <w:szCs w:val="24"/>
          <w:lang w:val="en-US" w:eastAsia="it-IT"/>
        </w:rPr>
        <w:t xml:space="preserve">, </w:t>
      </w:r>
      <w:r w:rsidR="00C92898">
        <w:rPr>
          <w:rFonts w:ascii="Times New Roman" w:eastAsia="Times New Roman" w:hAnsi="Times New Roman" w:cs="Times New Roman"/>
          <w:color w:val="000000"/>
          <w:sz w:val="24"/>
          <w:szCs w:val="24"/>
          <w:lang w:val="en-US" w:eastAsia="it-IT"/>
        </w:rPr>
        <w:t xml:space="preserve">with worst performance </w:t>
      </w:r>
      <w:r w:rsidR="002341FC">
        <w:rPr>
          <w:rFonts w:ascii="Times New Roman" w:eastAsia="Times New Roman" w:hAnsi="Times New Roman" w:cs="Times New Roman"/>
          <w:color w:val="000000"/>
          <w:sz w:val="24"/>
          <w:szCs w:val="24"/>
          <w:lang w:val="en-US" w:eastAsia="it-IT"/>
        </w:rPr>
        <w:t xml:space="preserve">occurring with the </w:t>
      </w:r>
      <w:r w:rsidR="00C92898">
        <w:rPr>
          <w:rFonts w:ascii="Times New Roman" w:eastAsia="Times New Roman" w:hAnsi="Times New Roman" w:cs="Times New Roman"/>
          <w:color w:val="000000"/>
          <w:sz w:val="24"/>
          <w:szCs w:val="24"/>
          <w:lang w:val="en-US" w:eastAsia="it-IT"/>
        </w:rPr>
        <w:t xml:space="preserve">informativeness score (CIUs), as </w:t>
      </w:r>
      <w:r>
        <w:rPr>
          <w:rFonts w:ascii="Times New Roman" w:eastAsia="Times New Roman" w:hAnsi="Times New Roman" w:cs="Times New Roman"/>
          <w:color w:val="000000"/>
          <w:sz w:val="24"/>
          <w:szCs w:val="24"/>
          <w:lang w:val="en-US" w:eastAsia="it-IT"/>
        </w:rPr>
        <w:t>the most sensitive</w:t>
      </w:r>
      <w:r w:rsidR="00C92898">
        <w:rPr>
          <w:rFonts w:ascii="Times New Roman" w:eastAsia="Times New Roman" w:hAnsi="Times New Roman" w:cs="Times New Roman"/>
          <w:color w:val="000000"/>
          <w:sz w:val="24"/>
          <w:szCs w:val="24"/>
          <w:lang w:val="en-US" w:eastAsia="it-IT"/>
        </w:rPr>
        <w:t xml:space="preserve"> measure</w:t>
      </w:r>
      <w:r>
        <w:rPr>
          <w:rFonts w:ascii="Times New Roman" w:eastAsia="Times New Roman" w:hAnsi="Times New Roman" w:cs="Times New Roman"/>
          <w:color w:val="000000"/>
          <w:sz w:val="24"/>
          <w:szCs w:val="24"/>
          <w:lang w:val="en-US" w:eastAsia="it-IT"/>
        </w:rPr>
        <w:t xml:space="preserve"> of discourse planning and organization (Carlomagno et al., 2011; Marini et al., 2010). </w:t>
      </w:r>
    </w:p>
    <w:p w14:paraId="497718C9" w14:textId="011A3C34" w:rsidR="005C5D16" w:rsidRDefault="005C5D16" w:rsidP="002341FC">
      <w:pPr>
        <w:spacing w:after="0" w:line="360" w:lineRule="auto"/>
        <w:ind w:firstLine="709"/>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 xml:space="preserve">Second, in order to further assess word retrieval abilities, we administered a picture naming task where effects of semantic interference </w:t>
      </w:r>
      <w:r w:rsidR="005F2512">
        <w:rPr>
          <w:rFonts w:ascii="Times New Roman" w:eastAsia="Times New Roman" w:hAnsi="Times New Roman" w:cs="Times New Roman"/>
          <w:color w:val="000000"/>
          <w:sz w:val="24"/>
          <w:szCs w:val="24"/>
          <w:lang w:val="en-US" w:eastAsia="it-IT"/>
        </w:rPr>
        <w:t xml:space="preserve">are </w:t>
      </w:r>
      <w:r>
        <w:rPr>
          <w:rFonts w:ascii="Times New Roman" w:eastAsia="Times New Roman" w:hAnsi="Times New Roman" w:cs="Times New Roman"/>
          <w:color w:val="000000"/>
          <w:sz w:val="24"/>
          <w:szCs w:val="24"/>
          <w:lang w:val="en-US" w:eastAsia="it-IT"/>
        </w:rPr>
        <w:t xml:space="preserve">assessed by asking participants to repeatedly name sets of semantically related or unrelated items (Blocked Cyclic Naming). In these conditions, with semantically related sets, interference builds across repeated cycles, reducing speed of naming (see </w:t>
      </w:r>
      <w:r w:rsidRPr="00DE4FE6">
        <w:rPr>
          <w:rFonts w:ascii="Times New Roman" w:hAnsi="Times New Roman" w:cs="Times New Roman"/>
          <w:sz w:val="24"/>
          <w:szCs w:val="24"/>
        </w:rPr>
        <w:t>Abdel Rahman</w:t>
      </w:r>
      <w:r>
        <w:rPr>
          <w:rFonts w:ascii="Times New Roman" w:hAnsi="Times New Roman" w:cs="Times New Roman"/>
          <w:sz w:val="24"/>
          <w:szCs w:val="24"/>
        </w:rPr>
        <w:t>,</w:t>
      </w:r>
      <w:r w:rsidRPr="00DE4FE6">
        <w:rPr>
          <w:rFonts w:ascii="Times New Roman" w:hAnsi="Times New Roman" w:cs="Times New Roman"/>
          <w:sz w:val="24"/>
          <w:szCs w:val="24"/>
        </w:rPr>
        <w:t xml:space="preserve"> &amp; Melinger, 2007; Belke,</w:t>
      </w:r>
      <w:r>
        <w:rPr>
          <w:rFonts w:ascii="Times New Roman" w:hAnsi="Times New Roman" w:cs="Times New Roman"/>
          <w:sz w:val="24"/>
          <w:szCs w:val="24"/>
        </w:rPr>
        <w:t xml:space="preserve"> </w:t>
      </w:r>
      <w:r w:rsidRPr="00DE4FE6">
        <w:rPr>
          <w:rFonts w:ascii="Times New Roman" w:hAnsi="Times New Roman" w:cs="Times New Roman"/>
          <w:sz w:val="24"/>
          <w:szCs w:val="24"/>
        </w:rPr>
        <w:t xml:space="preserve">Meyer, </w:t>
      </w:r>
      <w:r>
        <w:rPr>
          <w:rFonts w:ascii="Times New Roman" w:hAnsi="Times New Roman" w:cs="Times New Roman"/>
          <w:sz w:val="24"/>
          <w:szCs w:val="24"/>
        </w:rPr>
        <w:t>&amp; Damian,</w:t>
      </w:r>
      <w:r w:rsidRPr="00DE4FE6">
        <w:rPr>
          <w:rFonts w:ascii="Times New Roman" w:hAnsi="Times New Roman" w:cs="Times New Roman"/>
          <w:sz w:val="24"/>
          <w:szCs w:val="24"/>
        </w:rPr>
        <w:t xml:space="preserve"> 2005; Damian</w:t>
      </w:r>
      <w:r>
        <w:rPr>
          <w:rFonts w:ascii="Times New Roman" w:hAnsi="Times New Roman" w:cs="Times New Roman"/>
          <w:sz w:val="24"/>
          <w:szCs w:val="24"/>
        </w:rPr>
        <w:t xml:space="preserve">, </w:t>
      </w:r>
      <w:r>
        <w:rPr>
          <w:rFonts w:ascii="Times New Roman" w:hAnsi="Times New Roman" w:cs="Times New Roman"/>
          <w:iCs/>
          <w:sz w:val="24"/>
          <w:szCs w:val="24"/>
        </w:rPr>
        <w:t xml:space="preserve">Vigliocco, </w:t>
      </w:r>
      <w:r w:rsidRPr="00F87976">
        <w:rPr>
          <w:rFonts w:ascii="Times New Roman" w:hAnsi="Times New Roman" w:cs="Times New Roman"/>
          <w:iCs/>
          <w:sz w:val="24"/>
          <w:szCs w:val="24"/>
        </w:rPr>
        <w:t xml:space="preserve">&amp; Levelt, </w:t>
      </w:r>
      <w:r w:rsidRPr="00DE4FE6">
        <w:rPr>
          <w:rFonts w:ascii="Times New Roman" w:hAnsi="Times New Roman" w:cs="Times New Roman"/>
          <w:sz w:val="24"/>
          <w:szCs w:val="24"/>
        </w:rPr>
        <w:t>2001</w:t>
      </w:r>
      <w:r>
        <w:rPr>
          <w:rFonts w:ascii="Times New Roman" w:eastAsia="Times New Roman" w:hAnsi="Times New Roman" w:cs="Times New Roman"/>
          <w:color w:val="000000"/>
          <w:sz w:val="24"/>
          <w:szCs w:val="24"/>
          <w:lang w:val="en-US" w:eastAsia="it-IT"/>
        </w:rPr>
        <w:t xml:space="preserve">). </w:t>
      </w:r>
      <w:r w:rsidR="005F2512">
        <w:rPr>
          <w:rFonts w:ascii="Times New Roman" w:eastAsia="Times New Roman" w:hAnsi="Times New Roman" w:cs="Times New Roman"/>
          <w:color w:val="000000"/>
          <w:sz w:val="24"/>
          <w:szCs w:val="24"/>
          <w:lang w:val="en-US" w:eastAsia="it-IT"/>
        </w:rPr>
        <w:t xml:space="preserve">  This </w:t>
      </w:r>
      <w:r w:rsidR="000769D3">
        <w:rPr>
          <w:rFonts w:ascii="Times New Roman" w:eastAsia="Times New Roman" w:hAnsi="Times New Roman" w:cs="Times New Roman"/>
          <w:color w:val="000000"/>
          <w:sz w:val="24"/>
          <w:szCs w:val="24"/>
          <w:lang w:val="en-US" w:eastAsia="it-IT"/>
        </w:rPr>
        <w:t>task</w:t>
      </w:r>
      <w:r w:rsidR="00092A0F">
        <w:rPr>
          <w:rFonts w:ascii="Times New Roman" w:eastAsia="Times New Roman" w:hAnsi="Times New Roman" w:cs="Times New Roman"/>
          <w:color w:val="000000"/>
          <w:sz w:val="24"/>
          <w:szCs w:val="24"/>
          <w:lang w:val="en-US" w:eastAsia="it-IT"/>
        </w:rPr>
        <w:t xml:space="preserve"> relies on lexical selection abilities </w:t>
      </w:r>
      <w:r w:rsidR="005247BB">
        <w:rPr>
          <w:rFonts w:ascii="Times New Roman" w:eastAsia="Times New Roman" w:hAnsi="Times New Roman" w:cs="Times New Roman"/>
          <w:color w:val="000000"/>
          <w:sz w:val="24"/>
          <w:szCs w:val="24"/>
          <w:lang w:val="en-US" w:eastAsia="it-IT"/>
        </w:rPr>
        <w:t xml:space="preserve">but also </w:t>
      </w:r>
      <w:r w:rsidR="00092A0F">
        <w:rPr>
          <w:rFonts w:ascii="Times New Roman" w:eastAsia="Times New Roman" w:hAnsi="Times New Roman" w:cs="Times New Roman"/>
          <w:color w:val="000000"/>
          <w:sz w:val="24"/>
          <w:szCs w:val="24"/>
          <w:lang w:val="en-US" w:eastAsia="it-IT"/>
        </w:rPr>
        <w:t>on inhibitory EF</w:t>
      </w:r>
      <w:r w:rsidR="004E2A0F">
        <w:rPr>
          <w:rFonts w:ascii="Times New Roman" w:eastAsia="Times New Roman" w:hAnsi="Times New Roman" w:cs="Times New Roman"/>
          <w:color w:val="000000"/>
          <w:sz w:val="24"/>
          <w:szCs w:val="24"/>
          <w:lang w:val="en-US" w:eastAsia="it-IT"/>
        </w:rPr>
        <w:t>.</w:t>
      </w:r>
    </w:p>
    <w:p w14:paraId="78FEAC23" w14:textId="3F9AECE6" w:rsidR="0026690E" w:rsidRDefault="005C5D16" w:rsidP="0026690E">
      <w:pPr>
        <w:spacing w:after="0" w:line="360" w:lineRule="auto"/>
        <w:ind w:firstLine="709"/>
        <w:rPr>
          <w:rFonts w:ascii="Times New Roman" w:hAnsi="Times New Roman" w:cs="Times New Roman"/>
          <w:iCs/>
          <w:sz w:val="24"/>
          <w:szCs w:val="24"/>
        </w:rPr>
      </w:pPr>
      <w:r>
        <w:rPr>
          <w:rFonts w:ascii="Times New Roman" w:eastAsia="Times New Roman" w:hAnsi="Times New Roman" w:cs="Times New Roman"/>
          <w:color w:val="000000"/>
          <w:sz w:val="24"/>
          <w:szCs w:val="24"/>
          <w:lang w:val="en-US" w:eastAsia="it-IT"/>
        </w:rPr>
        <w:t xml:space="preserve">Third, we examined pragmatic skills </w:t>
      </w:r>
      <w:r w:rsidR="00E22314">
        <w:rPr>
          <w:rFonts w:ascii="Times New Roman" w:eastAsia="Times New Roman" w:hAnsi="Times New Roman" w:cs="Times New Roman"/>
          <w:color w:val="000000"/>
          <w:sz w:val="24"/>
          <w:szCs w:val="24"/>
          <w:lang w:val="en-US" w:eastAsia="it-IT"/>
        </w:rPr>
        <w:t xml:space="preserve">with tasks tapping </w:t>
      </w:r>
      <w:r w:rsidRPr="00F90720">
        <w:rPr>
          <w:rFonts w:ascii="Times New Roman" w:hAnsi="Times New Roman" w:cs="Times New Roman"/>
          <w:iCs/>
          <w:sz w:val="24"/>
          <w:szCs w:val="24"/>
        </w:rPr>
        <w:t>understanding</w:t>
      </w:r>
      <w:r w:rsidR="00E22314">
        <w:rPr>
          <w:rFonts w:ascii="Times New Roman" w:hAnsi="Times New Roman" w:cs="Times New Roman"/>
          <w:iCs/>
          <w:sz w:val="24"/>
          <w:szCs w:val="24"/>
        </w:rPr>
        <w:t xml:space="preserve"> of </w:t>
      </w:r>
      <w:r w:rsidR="002341FC">
        <w:rPr>
          <w:rFonts w:ascii="Times New Roman" w:eastAsia="Times New Roman" w:hAnsi="Times New Roman" w:cs="Times New Roman"/>
          <w:color w:val="000000"/>
          <w:sz w:val="24"/>
          <w:szCs w:val="24"/>
          <w:lang w:val="en-US" w:eastAsia="it-IT"/>
        </w:rPr>
        <w:t xml:space="preserve">1. </w:t>
      </w:r>
      <w:r w:rsidRPr="00F90720">
        <w:rPr>
          <w:rFonts w:ascii="Times New Roman" w:hAnsi="Times New Roman" w:cs="Times New Roman"/>
          <w:iCs/>
          <w:sz w:val="24"/>
          <w:szCs w:val="24"/>
        </w:rPr>
        <w:t xml:space="preserve">humour, </w:t>
      </w:r>
      <w:r w:rsidR="002341FC">
        <w:rPr>
          <w:rFonts w:ascii="Times New Roman" w:hAnsi="Times New Roman" w:cs="Times New Roman"/>
          <w:iCs/>
          <w:sz w:val="24"/>
          <w:szCs w:val="24"/>
        </w:rPr>
        <w:t xml:space="preserve">2. </w:t>
      </w:r>
      <w:r w:rsidRPr="00F90720">
        <w:rPr>
          <w:rFonts w:ascii="Times New Roman" w:hAnsi="Times New Roman" w:cs="Times New Roman"/>
          <w:iCs/>
          <w:sz w:val="24"/>
          <w:szCs w:val="24"/>
        </w:rPr>
        <w:t>metaphors</w:t>
      </w:r>
      <w:r>
        <w:rPr>
          <w:rFonts w:ascii="Times New Roman" w:hAnsi="Times New Roman" w:cs="Times New Roman"/>
          <w:iCs/>
          <w:sz w:val="24"/>
          <w:szCs w:val="24"/>
        </w:rPr>
        <w:t>,</w:t>
      </w:r>
      <w:r w:rsidRPr="00F90720">
        <w:rPr>
          <w:rFonts w:ascii="Times New Roman" w:hAnsi="Times New Roman" w:cs="Times New Roman"/>
          <w:iCs/>
          <w:sz w:val="24"/>
          <w:szCs w:val="24"/>
        </w:rPr>
        <w:t xml:space="preserve"> </w:t>
      </w:r>
      <w:r w:rsidR="002341FC">
        <w:rPr>
          <w:rFonts w:ascii="Times New Roman" w:hAnsi="Times New Roman" w:cs="Times New Roman"/>
          <w:iCs/>
          <w:sz w:val="24"/>
          <w:szCs w:val="24"/>
        </w:rPr>
        <w:t xml:space="preserve">3. </w:t>
      </w:r>
      <w:r w:rsidRPr="00F90720">
        <w:rPr>
          <w:rFonts w:ascii="Times New Roman" w:hAnsi="Times New Roman" w:cs="Times New Roman"/>
          <w:iCs/>
          <w:sz w:val="24"/>
          <w:szCs w:val="24"/>
        </w:rPr>
        <w:t>inferred meaning</w:t>
      </w:r>
      <w:r>
        <w:rPr>
          <w:rFonts w:ascii="Times New Roman" w:hAnsi="Times New Roman" w:cs="Times New Roman"/>
          <w:iCs/>
          <w:sz w:val="24"/>
          <w:szCs w:val="24"/>
        </w:rPr>
        <w:t xml:space="preserve">, and </w:t>
      </w:r>
      <w:r w:rsidR="002341FC">
        <w:rPr>
          <w:rFonts w:ascii="Times New Roman" w:hAnsi="Times New Roman" w:cs="Times New Roman"/>
          <w:iCs/>
          <w:sz w:val="24"/>
          <w:szCs w:val="24"/>
        </w:rPr>
        <w:t xml:space="preserve">4. </w:t>
      </w:r>
      <w:r>
        <w:rPr>
          <w:rFonts w:ascii="Times New Roman" w:hAnsi="Times New Roman" w:cs="Times New Roman"/>
          <w:iCs/>
          <w:sz w:val="24"/>
          <w:szCs w:val="24"/>
        </w:rPr>
        <w:t>prosody.</w:t>
      </w:r>
      <w:r w:rsidR="0026690E">
        <w:rPr>
          <w:rFonts w:ascii="Times New Roman" w:hAnsi="Times New Roman" w:cs="Times New Roman"/>
          <w:iCs/>
          <w:sz w:val="24"/>
          <w:szCs w:val="24"/>
        </w:rPr>
        <w:t xml:space="preserve">  T</w:t>
      </w:r>
      <w:r w:rsidR="00E22314">
        <w:rPr>
          <w:rFonts w:ascii="Times New Roman" w:eastAsia="Times New Roman" w:hAnsi="Times New Roman" w:cs="Times New Roman"/>
          <w:color w:val="000000"/>
          <w:sz w:val="24"/>
          <w:szCs w:val="24"/>
          <w:lang w:val="en-US" w:eastAsia="it-IT"/>
        </w:rPr>
        <w:t>he hypothesis of selective deficits to higher-order EF predicts</w:t>
      </w:r>
      <w:r w:rsidR="00E22314">
        <w:rPr>
          <w:rFonts w:ascii="Times New Roman" w:hAnsi="Times New Roman" w:cs="Times New Roman"/>
          <w:iCs/>
          <w:sz w:val="24"/>
          <w:szCs w:val="24"/>
        </w:rPr>
        <w:t xml:space="preserve"> deficits in the first </w:t>
      </w:r>
      <w:r w:rsidR="0026690E">
        <w:rPr>
          <w:rFonts w:ascii="Times New Roman" w:hAnsi="Times New Roman" w:cs="Times New Roman"/>
          <w:iCs/>
          <w:sz w:val="24"/>
          <w:szCs w:val="24"/>
        </w:rPr>
        <w:t xml:space="preserve">three </w:t>
      </w:r>
      <w:r w:rsidR="00E22314">
        <w:rPr>
          <w:rFonts w:ascii="Times New Roman" w:hAnsi="Times New Roman" w:cs="Times New Roman"/>
          <w:iCs/>
          <w:sz w:val="24"/>
          <w:szCs w:val="24"/>
        </w:rPr>
        <w:t xml:space="preserve">types of tasks </w:t>
      </w:r>
      <w:r>
        <w:rPr>
          <w:rFonts w:ascii="Times New Roman" w:hAnsi="Times New Roman" w:cs="Times New Roman"/>
          <w:iCs/>
          <w:sz w:val="24"/>
          <w:szCs w:val="24"/>
        </w:rPr>
        <w:t xml:space="preserve">which </w:t>
      </w:r>
      <w:r w:rsidRPr="005E12D9">
        <w:rPr>
          <w:rFonts w:ascii="Times New Roman" w:hAnsi="Times New Roman" w:cs="Times New Roman"/>
          <w:iCs/>
          <w:sz w:val="24"/>
          <w:szCs w:val="24"/>
        </w:rPr>
        <w:t>are strongly dependent on EFs such as reasoning, inhibition, monitoring and flexibility</w:t>
      </w:r>
      <w:r w:rsidR="0026690E">
        <w:rPr>
          <w:rFonts w:ascii="Times New Roman" w:hAnsi="Times New Roman" w:cs="Times New Roman"/>
          <w:iCs/>
          <w:sz w:val="24"/>
          <w:szCs w:val="24"/>
        </w:rPr>
        <w:t>.  U</w:t>
      </w:r>
      <w:r w:rsidRPr="005E12D9">
        <w:rPr>
          <w:rFonts w:ascii="Times New Roman" w:hAnsi="Times New Roman" w:cs="Times New Roman"/>
          <w:iCs/>
          <w:sz w:val="24"/>
          <w:szCs w:val="24"/>
        </w:rPr>
        <w:t xml:space="preserve">nderstanding prosody </w:t>
      </w:r>
      <w:r w:rsidR="0026690E">
        <w:rPr>
          <w:rFonts w:ascii="Times New Roman" w:hAnsi="Times New Roman" w:cs="Times New Roman"/>
          <w:iCs/>
          <w:sz w:val="24"/>
          <w:szCs w:val="24"/>
        </w:rPr>
        <w:t xml:space="preserve">which </w:t>
      </w:r>
      <w:r w:rsidRPr="005E12D9">
        <w:rPr>
          <w:rFonts w:ascii="Times New Roman" w:hAnsi="Times New Roman" w:cs="Times New Roman"/>
          <w:iCs/>
          <w:sz w:val="24"/>
          <w:szCs w:val="24"/>
        </w:rPr>
        <w:t>is less related to EFs</w:t>
      </w:r>
      <w:r w:rsidR="0026690E">
        <w:rPr>
          <w:rFonts w:ascii="Times New Roman" w:hAnsi="Times New Roman" w:cs="Times New Roman"/>
          <w:iCs/>
          <w:sz w:val="24"/>
          <w:szCs w:val="24"/>
        </w:rPr>
        <w:t xml:space="preserve"> may be normal or deficits may be limited to tests where emotional prosody and linguistic content are in contrast with one another.  </w:t>
      </w:r>
    </w:p>
    <w:p w14:paraId="7B2FC691" w14:textId="0244204C" w:rsidR="005C5D16" w:rsidRDefault="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lastRenderedPageBreak/>
        <w:t>Finally, we examined performance in the Hayling Sentence Completion test which require</w:t>
      </w:r>
      <w:r w:rsidR="00EB176E">
        <w:rPr>
          <w:rFonts w:ascii="Times New Roman" w:hAnsi="Times New Roman" w:cs="Times New Roman"/>
          <w:iCs/>
          <w:sz w:val="24"/>
          <w:szCs w:val="24"/>
        </w:rPr>
        <w:t>s</w:t>
      </w:r>
      <w:r>
        <w:rPr>
          <w:rFonts w:ascii="Times New Roman" w:hAnsi="Times New Roman" w:cs="Times New Roman"/>
          <w:iCs/>
          <w:sz w:val="24"/>
          <w:szCs w:val="24"/>
        </w:rPr>
        <w:t xml:space="preserve"> participants to complete a sentence with a word which is neither appropriate nor semantically related to any of the other words in the sentence.  This is a complex task which </w:t>
      </w:r>
      <w:r w:rsidR="0026690E">
        <w:rPr>
          <w:rFonts w:ascii="Times New Roman" w:hAnsi="Times New Roman" w:cs="Times New Roman"/>
          <w:iCs/>
          <w:sz w:val="24"/>
          <w:szCs w:val="24"/>
        </w:rPr>
        <w:t xml:space="preserve">requires a combination of skills:  </w:t>
      </w:r>
      <w:r>
        <w:rPr>
          <w:rFonts w:ascii="Times New Roman" w:hAnsi="Times New Roman" w:cs="Times New Roman"/>
          <w:iCs/>
          <w:sz w:val="24"/>
          <w:szCs w:val="24"/>
        </w:rPr>
        <w:t xml:space="preserve">fast retrieval of words from the lexicon, inhibition of </w:t>
      </w:r>
      <w:r w:rsidR="0026690E">
        <w:rPr>
          <w:rFonts w:ascii="Times New Roman" w:hAnsi="Times New Roman" w:cs="Times New Roman"/>
          <w:iCs/>
          <w:sz w:val="24"/>
          <w:szCs w:val="24"/>
        </w:rPr>
        <w:t xml:space="preserve">related words </w:t>
      </w:r>
      <w:r>
        <w:rPr>
          <w:rFonts w:ascii="Times New Roman" w:hAnsi="Times New Roman" w:cs="Times New Roman"/>
          <w:sz w:val="24"/>
          <w:szCs w:val="24"/>
        </w:rPr>
        <w:t>an</w:t>
      </w:r>
      <w:r w:rsidR="00B51866">
        <w:rPr>
          <w:rFonts w:ascii="Times New Roman" w:hAnsi="Times New Roman" w:cs="Times New Roman"/>
          <w:sz w:val="24"/>
          <w:szCs w:val="24"/>
        </w:rPr>
        <w:t>d, crucially,</w:t>
      </w:r>
      <w:r>
        <w:rPr>
          <w:rFonts w:ascii="Times New Roman" w:hAnsi="Times New Roman" w:cs="Times New Roman"/>
          <w:sz w:val="24"/>
          <w:szCs w:val="24"/>
        </w:rPr>
        <w:t xml:space="preserve"> </w:t>
      </w:r>
      <w:r w:rsidR="0026690E">
        <w:rPr>
          <w:rFonts w:ascii="Times New Roman" w:hAnsi="Times New Roman" w:cs="Times New Roman"/>
          <w:sz w:val="24"/>
          <w:szCs w:val="24"/>
        </w:rPr>
        <w:t xml:space="preserve">monitoring and </w:t>
      </w:r>
      <w:r>
        <w:rPr>
          <w:rFonts w:ascii="Times New Roman" w:hAnsi="Times New Roman" w:cs="Times New Roman"/>
          <w:sz w:val="24"/>
          <w:szCs w:val="24"/>
        </w:rPr>
        <w:t>planning</w:t>
      </w:r>
      <w:r>
        <w:rPr>
          <w:rFonts w:ascii="Times New Roman" w:hAnsi="Times New Roman" w:cs="Times New Roman"/>
          <w:iCs/>
          <w:sz w:val="24"/>
          <w:szCs w:val="24"/>
        </w:rPr>
        <w:t xml:space="preserve"> an efficient lexical search so that words from areas semantically unrelated to the sentence are tapped (see Hornberger, &amp; Bertoux, 2015, and Robinson et al., 2015)</w:t>
      </w:r>
      <w:r w:rsidRPr="00C14EB5">
        <w:rPr>
          <w:rFonts w:ascii="Times New Roman" w:hAnsi="Times New Roman" w:cs="Times New Roman"/>
          <w:sz w:val="24"/>
          <w:szCs w:val="24"/>
        </w:rPr>
        <w:t>.</w:t>
      </w:r>
      <w:r>
        <w:rPr>
          <w:rFonts w:ascii="Times New Roman" w:hAnsi="Times New Roman" w:cs="Times New Roman"/>
          <w:iCs/>
          <w:sz w:val="24"/>
          <w:szCs w:val="24"/>
        </w:rPr>
        <w:t xml:space="preserve">  </w:t>
      </w:r>
      <w:r w:rsidR="0026690E">
        <w:rPr>
          <w:rFonts w:ascii="Times New Roman" w:hAnsi="Times New Roman" w:cs="Times New Roman"/>
          <w:iCs/>
          <w:sz w:val="24"/>
          <w:szCs w:val="24"/>
        </w:rPr>
        <w:t xml:space="preserve"> </w:t>
      </w:r>
      <w:r w:rsidR="00AA73A4">
        <w:rPr>
          <w:rFonts w:ascii="Times New Roman" w:hAnsi="Times New Roman" w:cs="Times New Roman"/>
          <w:iCs/>
          <w:sz w:val="24"/>
          <w:szCs w:val="24"/>
        </w:rPr>
        <w:t xml:space="preserve">Impairments are expected since this task engages a variety of EF. </w:t>
      </w:r>
      <w:r>
        <w:rPr>
          <w:rFonts w:ascii="Times New Roman" w:hAnsi="Times New Roman" w:cs="Times New Roman"/>
          <w:iCs/>
          <w:sz w:val="24"/>
          <w:szCs w:val="24"/>
        </w:rPr>
        <w:t xml:space="preserve">Previous studies have shown an association between the Hayling test and the ability to provide cohesive and coherent verbal narratives (see </w:t>
      </w:r>
      <w:r w:rsidRPr="005539FE">
        <w:rPr>
          <w:rFonts w:ascii="Times New Roman" w:hAnsi="Times New Roman" w:cs="Times New Roman"/>
          <w:iCs/>
          <w:sz w:val="24"/>
          <w:szCs w:val="24"/>
        </w:rPr>
        <w:t>Barker, Young, &amp; Robinson, 2017). The</w:t>
      </w:r>
      <w:r>
        <w:rPr>
          <w:rFonts w:ascii="Times New Roman" w:hAnsi="Times New Roman" w:cs="Times New Roman"/>
          <w:iCs/>
          <w:sz w:val="24"/>
          <w:szCs w:val="24"/>
        </w:rPr>
        <w:t xml:space="preserve"> same association will be investigated here.</w:t>
      </w:r>
    </w:p>
    <w:p w14:paraId="72E1B2FE" w14:textId="77777777" w:rsidR="005C5D16" w:rsidRDefault="005C5D16" w:rsidP="005C5D16">
      <w:pPr>
        <w:spacing w:after="0" w:line="360" w:lineRule="auto"/>
        <w:jc w:val="center"/>
        <w:rPr>
          <w:rFonts w:ascii="Times New Roman" w:hAnsi="Times New Roman" w:cs="Times New Roman"/>
          <w:b/>
          <w:sz w:val="24"/>
          <w:szCs w:val="24"/>
        </w:rPr>
      </w:pPr>
    </w:p>
    <w:p w14:paraId="579CA01A" w14:textId="77777777" w:rsidR="005C5D16" w:rsidRPr="00454A0D" w:rsidRDefault="005C5D16" w:rsidP="005C5D16">
      <w:pPr>
        <w:spacing w:after="0" w:line="360" w:lineRule="auto"/>
        <w:jc w:val="center"/>
        <w:rPr>
          <w:rFonts w:ascii="Times New Roman" w:hAnsi="Times New Roman" w:cs="Times New Roman"/>
          <w:b/>
          <w:sz w:val="24"/>
          <w:szCs w:val="24"/>
        </w:rPr>
      </w:pPr>
      <w:r w:rsidRPr="00454A0D">
        <w:rPr>
          <w:rFonts w:ascii="Times New Roman" w:hAnsi="Times New Roman" w:cs="Times New Roman"/>
          <w:b/>
          <w:sz w:val="24"/>
          <w:szCs w:val="24"/>
        </w:rPr>
        <w:t>Participants</w:t>
      </w:r>
    </w:p>
    <w:p w14:paraId="2EB6D997" w14:textId="08101F5F" w:rsidR="005C5D16" w:rsidRDefault="005C5D16" w:rsidP="005C5D1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Thirty-eight</w:t>
      </w:r>
      <w:r w:rsidRPr="002B0131">
        <w:rPr>
          <w:rFonts w:ascii="Times New Roman" w:hAnsi="Times New Roman" w:cs="Times New Roman"/>
          <w:sz w:val="24"/>
          <w:szCs w:val="24"/>
        </w:rPr>
        <w:t xml:space="preserve"> early-treated </w:t>
      </w:r>
      <w:r w:rsidR="00AA10BD">
        <w:rPr>
          <w:rFonts w:ascii="Times New Roman" w:hAnsi="Times New Roman" w:cs="Times New Roman"/>
          <w:sz w:val="24"/>
          <w:szCs w:val="24"/>
        </w:rPr>
        <w:t xml:space="preserve">participants </w:t>
      </w:r>
      <w:r w:rsidRPr="006A3A1B">
        <w:rPr>
          <w:rFonts w:ascii="Times New Roman" w:hAnsi="Times New Roman" w:cs="Times New Roman"/>
          <w:sz w:val="24"/>
          <w:szCs w:val="24"/>
        </w:rPr>
        <w:t>with classical PKU were</w:t>
      </w:r>
      <w:r w:rsidRPr="002B0131">
        <w:rPr>
          <w:rFonts w:ascii="Times New Roman" w:hAnsi="Times New Roman" w:cs="Times New Roman"/>
          <w:sz w:val="24"/>
          <w:szCs w:val="24"/>
        </w:rPr>
        <w:t xml:space="preserve"> </w:t>
      </w:r>
      <w:r>
        <w:rPr>
          <w:rFonts w:ascii="Times New Roman" w:hAnsi="Times New Roman" w:cs="Times New Roman"/>
          <w:sz w:val="24"/>
          <w:szCs w:val="24"/>
        </w:rPr>
        <w:t xml:space="preserve">recruited </w:t>
      </w:r>
      <w:r w:rsidRPr="002B0131">
        <w:rPr>
          <w:rFonts w:ascii="Times New Roman" w:hAnsi="Times New Roman" w:cs="Times New Roman"/>
          <w:sz w:val="24"/>
          <w:szCs w:val="24"/>
        </w:rPr>
        <w:t xml:space="preserve">from </w:t>
      </w:r>
      <w:r>
        <w:rPr>
          <w:rFonts w:ascii="Times New Roman" w:hAnsi="Times New Roman" w:cs="Times New Roman"/>
          <w:sz w:val="24"/>
          <w:szCs w:val="24"/>
        </w:rPr>
        <w:t>a poo</w:t>
      </w:r>
      <w:r w:rsidRPr="002B0131">
        <w:rPr>
          <w:rFonts w:ascii="Times New Roman" w:hAnsi="Times New Roman" w:cs="Times New Roman"/>
          <w:sz w:val="24"/>
          <w:szCs w:val="24"/>
        </w:rPr>
        <w:t xml:space="preserve">l of patients </w:t>
      </w:r>
      <w:r>
        <w:rPr>
          <w:rFonts w:ascii="Times New Roman" w:hAnsi="Times New Roman" w:cs="Times New Roman"/>
          <w:sz w:val="24"/>
          <w:szCs w:val="24"/>
        </w:rPr>
        <w:t xml:space="preserve">currently </w:t>
      </w:r>
      <w:r w:rsidRPr="002B0131">
        <w:rPr>
          <w:rFonts w:ascii="Times New Roman" w:hAnsi="Times New Roman" w:cs="Times New Roman"/>
          <w:sz w:val="24"/>
          <w:szCs w:val="24"/>
        </w:rPr>
        <w:t xml:space="preserve">followed by the Department of Inherited Metabolic Disorders </w:t>
      </w:r>
      <w:r>
        <w:rPr>
          <w:rFonts w:ascii="Times New Roman" w:hAnsi="Times New Roman" w:cs="Times New Roman"/>
          <w:sz w:val="24"/>
          <w:szCs w:val="24"/>
        </w:rPr>
        <w:t>at</w:t>
      </w:r>
      <w:r w:rsidRPr="002B0131">
        <w:rPr>
          <w:rFonts w:ascii="Times New Roman" w:hAnsi="Times New Roman" w:cs="Times New Roman"/>
          <w:sz w:val="24"/>
          <w:szCs w:val="24"/>
        </w:rPr>
        <w:t xml:space="preserve"> the </w:t>
      </w:r>
      <w:r>
        <w:rPr>
          <w:rFonts w:ascii="Times New Roman" w:hAnsi="Times New Roman" w:cs="Times New Roman"/>
          <w:sz w:val="24"/>
          <w:szCs w:val="24"/>
        </w:rPr>
        <w:t xml:space="preserve">University Hospitals Birmingham and who had been </w:t>
      </w:r>
      <w:r w:rsidRPr="002B0131">
        <w:rPr>
          <w:rFonts w:ascii="Times New Roman" w:hAnsi="Times New Roman" w:cs="Times New Roman"/>
          <w:sz w:val="24"/>
          <w:szCs w:val="24"/>
        </w:rPr>
        <w:t>continuously treated with a lo</w:t>
      </w:r>
      <w:r>
        <w:rPr>
          <w:rFonts w:ascii="Times New Roman" w:hAnsi="Times New Roman" w:cs="Times New Roman"/>
          <w:sz w:val="24"/>
          <w:szCs w:val="24"/>
        </w:rPr>
        <w:t>w-phenylalanine diet since birth. Diagnosis was by new-born screening conducted at 5-7 days after birth.  At the time of testing seven</w:t>
      </w:r>
      <w:r w:rsidRPr="00ED61A1">
        <w:rPr>
          <w:rFonts w:ascii="Times New Roman" w:hAnsi="Times New Roman" w:cs="Times New Roman"/>
          <w:sz w:val="24"/>
          <w:szCs w:val="24"/>
        </w:rPr>
        <w:t xml:space="preserve"> </w:t>
      </w:r>
      <w:r w:rsidR="00AA10BD">
        <w:rPr>
          <w:rFonts w:ascii="Times New Roman" w:hAnsi="Times New Roman" w:cs="Times New Roman"/>
          <w:sz w:val="24"/>
          <w:szCs w:val="24"/>
        </w:rPr>
        <w:t xml:space="preserve">participants </w:t>
      </w:r>
      <w:r w:rsidRPr="00ED61A1">
        <w:rPr>
          <w:rFonts w:ascii="Times New Roman" w:hAnsi="Times New Roman" w:cs="Times New Roman"/>
          <w:sz w:val="24"/>
          <w:szCs w:val="24"/>
        </w:rPr>
        <w:t>wer</w:t>
      </w:r>
      <w:r>
        <w:rPr>
          <w:rFonts w:ascii="Times New Roman" w:hAnsi="Times New Roman" w:cs="Times New Roman"/>
          <w:sz w:val="24"/>
          <w:szCs w:val="24"/>
        </w:rPr>
        <w:t>e on an unrestricted diet and 31</w:t>
      </w:r>
      <w:r w:rsidRPr="00ED61A1">
        <w:rPr>
          <w:rFonts w:ascii="Times New Roman" w:hAnsi="Times New Roman" w:cs="Times New Roman"/>
          <w:sz w:val="24"/>
          <w:szCs w:val="24"/>
        </w:rPr>
        <w:t xml:space="preserve"> </w:t>
      </w:r>
      <w:r w:rsidRPr="00ED61A1">
        <w:rPr>
          <w:rFonts w:ascii="Times New Roman" w:hAnsi="Times New Roman" w:cs="Times New Roman"/>
          <w:color w:val="141314"/>
          <w:sz w:val="24"/>
          <w:szCs w:val="24"/>
        </w:rPr>
        <w:t>on a low-</w:t>
      </w:r>
      <w:r>
        <w:rPr>
          <w:rFonts w:ascii="Times New Roman" w:hAnsi="Times New Roman" w:cs="Times New Roman"/>
          <w:color w:val="141314"/>
          <w:sz w:val="24"/>
          <w:szCs w:val="24"/>
        </w:rPr>
        <w:t xml:space="preserve">phenylalanine </w:t>
      </w:r>
      <w:r w:rsidRPr="00E167C5">
        <w:rPr>
          <w:rFonts w:ascii="Times New Roman" w:hAnsi="Times New Roman" w:cs="Times New Roman"/>
          <w:color w:val="141314"/>
          <w:sz w:val="24"/>
          <w:szCs w:val="24"/>
        </w:rPr>
        <w:t xml:space="preserve">diet. </w:t>
      </w:r>
      <w:r>
        <w:rPr>
          <w:rFonts w:ascii="Times New Roman" w:hAnsi="Times New Roman" w:cs="Times New Roman"/>
          <w:color w:val="141314"/>
          <w:sz w:val="24"/>
          <w:szCs w:val="24"/>
        </w:rPr>
        <w:t>We invited a</w:t>
      </w:r>
      <w:r w:rsidRPr="00E167C5">
        <w:rPr>
          <w:rFonts w:ascii="Times New Roman" w:hAnsi="Times New Roman" w:cs="Times New Roman"/>
          <w:color w:val="141314"/>
          <w:sz w:val="24"/>
          <w:szCs w:val="24"/>
        </w:rPr>
        <w:t>ll early</w:t>
      </w:r>
      <w:r>
        <w:rPr>
          <w:rFonts w:ascii="Times New Roman" w:hAnsi="Times New Roman" w:cs="Times New Roman"/>
          <w:color w:val="141314"/>
          <w:sz w:val="24"/>
          <w:szCs w:val="24"/>
        </w:rPr>
        <w:t>-</w:t>
      </w:r>
      <w:r w:rsidRPr="00E167C5">
        <w:rPr>
          <w:rFonts w:ascii="Times New Roman" w:hAnsi="Times New Roman" w:cs="Times New Roman"/>
          <w:color w:val="141314"/>
          <w:sz w:val="24"/>
          <w:szCs w:val="24"/>
        </w:rPr>
        <w:t>treated patients</w:t>
      </w:r>
      <w:r>
        <w:rPr>
          <w:rFonts w:ascii="Times New Roman" w:hAnsi="Times New Roman" w:cs="Times New Roman"/>
          <w:color w:val="141314"/>
          <w:sz w:val="24"/>
          <w:szCs w:val="24"/>
        </w:rPr>
        <w:t xml:space="preserve"> attending the clinic to participate, plus some who were still contactable, </w:t>
      </w:r>
      <w:r w:rsidRPr="008D11B5">
        <w:rPr>
          <w:rFonts w:ascii="Times New Roman" w:hAnsi="Times New Roman" w:cs="Times New Roman"/>
          <w:sz w:val="24"/>
          <w:szCs w:val="24"/>
        </w:rPr>
        <w:t>but not attending clinic follow-up appointments</w:t>
      </w:r>
      <w:r w:rsidRPr="00A31780">
        <w:rPr>
          <w:rFonts w:ascii="Times New Roman" w:hAnsi="Times New Roman" w:cs="Times New Roman"/>
          <w:color w:val="141314"/>
          <w:sz w:val="24"/>
          <w:szCs w:val="24"/>
        </w:rPr>
        <w:t xml:space="preserve">.  All individuals who responded to the invitation were tested. </w:t>
      </w:r>
      <w:r w:rsidRPr="00A31780">
        <w:rPr>
          <w:rFonts w:ascii="Times New Roman" w:hAnsi="Times New Roman" w:cs="Times New Roman"/>
          <w:sz w:val="24"/>
          <w:szCs w:val="24"/>
        </w:rPr>
        <w:t>The PKU participants were compared</w:t>
      </w:r>
      <w:r w:rsidRPr="00E167C5">
        <w:rPr>
          <w:rFonts w:ascii="Times New Roman" w:hAnsi="Times New Roman" w:cs="Times New Roman"/>
          <w:sz w:val="24"/>
          <w:szCs w:val="24"/>
        </w:rPr>
        <w:t xml:space="preserve"> to</w:t>
      </w:r>
      <w:r>
        <w:rPr>
          <w:rFonts w:ascii="Times New Roman" w:hAnsi="Times New Roman" w:cs="Times New Roman"/>
          <w:sz w:val="24"/>
          <w:szCs w:val="24"/>
        </w:rPr>
        <w:t xml:space="preserve"> a group of 39 </w:t>
      </w:r>
      <w:r w:rsidRPr="00E167C5">
        <w:rPr>
          <w:rFonts w:ascii="Times New Roman" w:hAnsi="Times New Roman" w:cs="Times New Roman"/>
          <w:sz w:val="24"/>
          <w:szCs w:val="24"/>
        </w:rPr>
        <w:t>healthy control participants matched for age, gender and educational status. Healthy volunteers were recruited</w:t>
      </w:r>
      <w:r w:rsidRPr="005A6B0A">
        <w:rPr>
          <w:rFonts w:ascii="Times New Roman" w:hAnsi="Times New Roman" w:cs="Times New Roman"/>
          <w:sz w:val="24"/>
          <w:szCs w:val="24"/>
        </w:rPr>
        <w:t xml:space="preserve"> t</w:t>
      </w:r>
      <w:r>
        <w:rPr>
          <w:rFonts w:ascii="Times New Roman" w:hAnsi="Times New Roman" w:cs="Times New Roman"/>
          <w:sz w:val="24"/>
          <w:szCs w:val="24"/>
        </w:rPr>
        <w:t>h</w:t>
      </w:r>
      <w:r w:rsidRPr="005A6B0A">
        <w:rPr>
          <w:rFonts w:ascii="Times New Roman" w:hAnsi="Times New Roman" w:cs="Times New Roman"/>
          <w:sz w:val="24"/>
          <w:szCs w:val="24"/>
        </w:rPr>
        <w:t xml:space="preserve">rough </w:t>
      </w:r>
      <w:r>
        <w:rPr>
          <w:rFonts w:ascii="Times New Roman" w:hAnsi="Times New Roman" w:cs="Times New Roman"/>
          <w:sz w:val="24"/>
          <w:szCs w:val="24"/>
        </w:rPr>
        <w:t xml:space="preserve">the </w:t>
      </w:r>
      <w:r w:rsidRPr="005A6B0A">
        <w:rPr>
          <w:rFonts w:ascii="Times New Roman" w:hAnsi="Times New Roman" w:cs="Times New Roman"/>
          <w:sz w:val="24"/>
          <w:szCs w:val="24"/>
        </w:rPr>
        <w:t>Aston University volunteering website</w:t>
      </w:r>
      <w:r>
        <w:rPr>
          <w:rFonts w:ascii="Times New Roman" w:hAnsi="Times New Roman" w:cs="Times New Roman"/>
          <w:sz w:val="24"/>
          <w:szCs w:val="24"/>
        </w:rPr>
        <w:t>. Slightly different subgroups carried out the verbal narratives and the pragmatic language tasks.</w:t>
      </w:r>
    </w:p>
    <w:p w14:paraId="37C64F05" w14:textId="39111F64" w:rsidR="005C5D16" w:rsidRDefault="005C5D16" w:rsidP="005C5D1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rPr>
        <w:t>Table 1 shows demographic data includ</w:t>
      </w:r>
      <w:r w:rsidR="00B82B75">
        <w:rPr>
          <w:rFonts w:ascii="Times New Roman" w:hAnsi="Times New Roman" w:cs="Times New Roman"/>
          <w:sz w:val="24"/>
          <w:szCs w:val="24"/>
        </w:rPr>
        <w:t>ing</w:t>
      </w:r>
      <w:r>
        <w:rPr>
          <w:rFonts w:ascii="Times New Roman" w:hAnsi="Times New Roman" w:cs="Times New Roman"/>
          <w:sz w:val="24"/>
          <w:szCs w:val="24"/>
        </w:rPr>
        <w:t xml:space="preserve"> blood Phe levels for the</w:t>
      </w:r>
      <w:r w:rsidR="00B82B75">
        <w:rPr>
          <w:rFonts w:ascii="Times New Roman" w:hAnsi="Times New Roman" w:cs="Times New Roman"/>
          <w:sz w:val="24"/>
          <w:szCs w:val="24"/>
        </w:rPr>
        <w:t xml:space="preserve"> whole</w:t>
      </w:r>
      <w:r>
        <w:rPr>
          <w:rFonts w:ascii="Times New Roman" w:hAnsi="Times New Roman" w:cs="Times New Roman"/>
          <w:sz w:val="24"/>
          <w:szCs w:val="24"/>
        </w:rPr>
        <w:t xml:space="preserve"> PKU </w:t>
      </w:r>
      <w:r w:rsidR="00B82B75">
        <w:rPr>
          <w:rFonts w:ascii="Times New Roman" w:hAnsi="Times New Roman" w:cs="Times New Roman"/>
          <w:sz w:val="24"/>
          <w:szCs w:val="24"/>
        </w:rPr>
        <w:t>sample</w:t>
      </w:r>
      <w:r>
        <w:rPr>
          <w:rFonts w:ascii="Times New Roman" w:hAnsi="Times New Roman" w:cs="Times New Roman"/>
          <w:sz w:val="24"/>
          <w:szCs w:val="24"/>
        </w:rPr>
        <w:t xml:space="preserve">. Demographic information for the sub-groups of participants for each task are </w:t>
      </w:r>
      <w:r w:rsidRPr="004B09A2">
        <w:rPr>
          <w:rFonts w:ascii="Times New Roman" w:hAnsi="Times New Roman" w:cs="Times New Roman"/>
          <w:sz w:val="24"/>
          <w:szCs w:val="24"/>
        </w:rPr>
        <w:t>included with the relevant results to show age and educational matching</w:t>
      </w:r>
      <w:r>
        <w:rPr>
          <w:rFonts w:ascii="Times New Roman" w:hAnsi="Times New Roman" w:cs="Times New Roman"/>
          <w:sz w:val="24"/>
          <w:szCs w:val="24"/>
        </w:rPr>
        <w:t xml:space="preserve">. </w:t>
      </w:r>
      <w:r w:rsidRPr="00D25E2A">
        <w:rPr>
          <w:rFonts w:ascii="Times New Roman" w:hAnsi="Times New Roman" w:cs="Times New Roman"/>
          <w:sz w:val="24"/>
          <w:szCs w:val="24"/>
        </w:rPr>
        <w:lastRenderedPageBreak/>
        <w:t xml:space="preserve">Data on historical </w:t>
      </w:r>
      <w:r>
        <w:rPr>
          <w:rFonts w:ascii="Times New Roman" w:hAnsi="Times New Roman" w:cs="Times New Roman"/>
          <w:sz w:val="24"/>
          <w:szCs w:val="24"/>
        </w:rPr>
        <w:t xml:space="preserve">blood </w:t>
      </w:r>
      <w:r w:rsidRPr="00D25E2A">
        <w:rPr>
          <w:rFonts w:ascii="Times New Roman" w:hAnsi="Times New Roman" w:cs="Times New Roman"/>
          <w:sz w:val="24"/>
          <w:szCs w:val="24"/>
        </w:rPr>
        <w:t>Phe levels w</w:t>
      </w:r>
      <w:r w:rsidR="00CA33A7">
        <w:rPr>
          <w:rFonts w:ascii="Times New Roman" w:hAnsi="Times New Roman" w:cs="Times New Roman"/>
          <w:sz w:val="24"/>
          <w:szCs w:val="24"/>
        </w:rPr>
        <w:t>ere</w:t>
      </w:r>
      <w:r>
        <w:rPr>
          <w:rFonts w:ascii="Times New Roman" w:hAnsi="Times New Roman" w:cs="Times New Roman"/>
          <w:sz w:val="24"/>
          <w:szCs w:val="24"/>
        </w:rPr>
        <w:t xml:space="preserve"> </w:t>
      </w:r>
      <w:r w:rsidRPr="00D25E2A">
        <w:rPr>
          <w:rFonts w:ascii="Times New Roman" w:hAnsi="Times New Roman" w:cs="Times New Roman"/>
          <w:sz w:val="24"/>
          <w:szCs w:val="24"/>
        </w:rPr>
        <w:t xml:space="preserve">obtained from the PKU database at The Clinical Chemistry Department at Birmingham Children's Hospital. Blood Phe concentrations were measured prior to each testing session to determine current levels.  </w:t>
      </w:r>
      <w:r w:rsidRPr="00D25E2A">
        <w:rPr>
          <w:rFonts w:ascii="Times New Roman" w:hAnsi="Times New Roman" w:cs="Times New Roman"/>
          <w:sz w:val="24"/>
          <w:szCs w:val="24"/>
          <w:lang w:val="en-US"/>
        </w:rPr>
        <w:t xml:space="preserve">Table </w:t>
      </w:r>
      <w:r>
        <w:rPr>
          <w:rFonts w:ascii="Times New Roman" w:hAnsi="Times New Roman" w:cs="Times New Roman"/>
          <w:sz w:val="24"/>
          <w:szCs w:val="24"/>
          <w:lang w:val="en-US"/>
        </w:rPr>
        <w:t xml:space="preserve">1 </w:t>
      </w:r>
      <w:r w:rsidRPr="00D25E2A">
        <w:rPr>
          <w:rFonts w:ascii="Times New Roman" w:hAnsi="Times New Roman" w:cs="Times New Roman"/>
          <w:sz w:val="24"/>
          <w:szCs w:val="24"/>
          <w:lang w:val="en-US"/>
        </w:rPr>
        <w:t xml:space="preserve">shows Phe concentrations reported in three age bands:  0-10 years old, 11-16 years old and 17 years to adulthood, as well as at testing time. The Phe level in each band was </w:t>
      </w:r>
      <w:r>
        <w:rPr>
          <w:rFonts w:ascii="Times New Roman" w:hAnsi="Times New Roman" w:cs="Times New Roman"/>
          <w:sz w:val="24"/>
          <w:szCs w:val="24"/>
          <w:lang w:val="en-US"/>
        </w:rPr>
        <w:t xml:space="preserve">determined by </w:t>
      </w:r>
      <w:r w:rsidRPr="00D25E2A">
        <w:rPr>
          <w:rFonts w:ascii="Times New Roman" w:hAnsi="Times New Roman" w:cs="Times New Roman"/>
          <w:sz w:val="24"/>
          <w:szCs w:val="24"/>
          <w:lang w:val="en-US"/>
        </w:rPr>
        <w:t>calculat</w:t>
      </w:r>
      <w:r>
        <w:rPr>
          <w:rFonts w:ascii="Times New Roman" w:hAnsi="Times New Roman" w:cs="Times New Roman"/>
          <w:sz w:val="24"/>
          <w:szCs w:val="24"/>
          <w:lang w:val="en-US"/>
        </w:rPr>
        <w:t xml:space="preserve">ing a mean blood </w:t>
      </w:r>
      <w:r w:rsidRPr="00D25E2A">
        <w:rPr>
          <w:rFonts w:ascii="Times New Roman" w:hAnsi="Times New Roman" w:cs="Times New Roman"/>
          <w:sz w:val="24"/>
          <w:szCs w:val="24"/>
          <w:lang w:val="en-US"/>
        </w:rPr>
        <w:t xml:space="preserve">Phe </w:t>
      </w:r>
      <w:r>
        <w:rPr>
          <w:rFonts w:ascii="Times New Roman" w:hAnsi="Times New Roman" w:cs="Times New Roman"/>
          <w:sz w:val="24"/>
          <w:szCs w:val="24"/>
          <w:lang w:val="en-US"/>
        </w:rPr>
        <w:t xml:space="preserve">for </w:t>
      </w:r>
      <w:r w:rsidRPr="00D25E2A">
        <w:rPr>
          <w:rFonts w:ascii="Times New Roman" w:hAnsi="Times New Roman" w:cs="Times New Roman"/>
          <w:sz w:val="24"/>
          <w:szCs w:val="24"/>
          <w:lang w:val="en-US"/>
        </w:rPr>
        <w:t xml:space="preserve">each year and, then, </w:t>
      </w:r>
      <w:r>
        <w:rPr>
          <w:rFonts w:ascii="Times New Roman" w:hAnsi="Times New Roman" w:cs="Times New Roman"/>
          <w:sz w:val="24"/>
          <w:szCs w:val="24"/>
          <w:lang w:val="en-US"/>
        </w:rPr>
        <w:t>averaging the mean value</w:t>
      </w:r>
      <w:r w:rsidR="00C429AA">
        <w:rPr>
          <w:rFonts w:ascii="Times New Roman" w:hAnsi="Times New Roman" w:cs="Times New Roman"/>
          <w:sz w:val="24"/>
          <w:szCs w:val="24"/>
          <w:lang w:val="en-US"/>
        </w:rPr>
        <w:t>s</w:t>
      </w:r>
      <w:r>
        <w:rPr>
          <w:rFonts w:ascii="Times New Roman" w:hAnsi="Times New Roman" w:cs="Times New Roman"/>
          <w:sz w:val="24"/>
          <w:szCs w:val="24"/>
          <w:lang w:val="en-US"/>
        </w:rPr>
        <w:t xml:space="preserve"> for </w:t>
      </w:r>
      <w:r w:rsidRPr="00D25E2A">
        <w:rPr>
          <w:rFonts w:ascii="Times New Roman" w:hAnsi="Times New Roman" w:cs="Times New Roman"/>
          <w:sz w:val="24"/>
          <w:szCs w:val="24"/>
          <w:lang w:val="en-US"/>
        </w:rPr>
        <w:t xml:space="preserve">the years in the time band.  Fluctuations were calculated using the Phe SD for each year and then </w:t>
      </w:r>
      <w:r>
        <w:rPr>
          <w:rFonts w:ascii="Times New Roman" w:hAnsi="Times New Roman" w:cs="Times New Roman"/>
          <w:sz w:val="24"/>
          <w:szCs w:val="24"/>
          <w:lang w:val="en-US"/>
        </w:rPr>
        <w:t xml:space="preserve">calculating the mean </w:t>
      </w:r>
      <w:r w:rsidRPr="00D25E2A">
        <w:rPr>
          <w:rFonts w:ascii="Times New Roman" w:hAnsi="Times New Roman" w:cs="Times New Roman"/>
          <w:sz w:val="24"/>
          <w:szCs w:val="24"/>
          <w:lang w:val="en-US"/>
        </w:rPr>
        <w:t>SD across the years in the time band.</w:t>
      </w:r>
    </w:p>
    <w:p w14:paraId="4DD25280" w14:textId="77777777" w:rsidR="005C5D16" w:rsidRDefault="005C5D16" w:rsidP="005C5D16">
      <w:pPr>
        <w:spacing w:after="0" w:line="360" w:lineRule="auto"/>
        <w:ind w:firstLine="709"/>
        <w:rPr>
          <w:rFonts w:ascii="Times New Roman" w:hAnsi="Times New Roman" w:cs="Times New Roman"/>
          <w:sz w:val="24"/>
          <w:szCs w:val="24"/>
          <w:lang w:val="en-US"/>
        </w:rPr>
      </w:pPr>
      <w:r w:rsidRPr="00D25E2A">
        <w:rPr>
          <w:rFonts w:ascii="Times New Roman" w:hAnsi="Times New Roman" w:cs="Times New Roman"/>
          <w:sz w:val="24"/>
          <w:szCs w:val="24"/>
          <w:lang w:val="en-US"/>
        </w:rPr>
        <w:t xml:space="preserve">  </w:t>
      </w:r>
    </w:p>
    <w:p w14:paraId="18B3D09E"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45570840"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Table 1 about here</w:t>
      </w:r>
    </w:p>
    <w:p w14:paraId="36E46AB3"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73DE1AA2" w14:textId="77777777" w:rsidR="005C5D16" w:rsidRPr="00D25E2A" w:rsidRDefault="005C5D16" w:rsidP="005C5D16">
      <w:pPr>
        <w:spacing w:after="0" w:line="360" w:lineRule="auto"/>
        <w:rPr>
          <w:rFonts w:ascii="Times New Roman" w:hAnsi="Times New Roman" w:cs="Times New Roman"/>
          <w:sz w:val="24"/>
          <w:szCs w:val="24"/>
          <w:lang w:val="en-US"/>
        </w:rPr>
      </w:pPr>
    </w:p>
    <w:p w14:paraId="2AB0AF3D" w14:textId="77777777" w:rsidR="005C5D16" w:rsidRDefault="005C5D16" w:rsidP="005C5D1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T</w:t>
      </w:r>
      <w:r w:rsidRPr="002B0131">
        <w:rPr>
          <w:rFonts w:ascii="Times New Roman" w:hAnsi="Times New Roman" w:cs="Times New Roman"/>
          <w:sz w:val="24"/>
          <w:szCs w:val="24"/>
        </w:rPr>
        <w:t>he research was approved by the NHS and Aston University Ethics committees.</w:t>
      </w:r>
      <w:r>
        <w:rPr>
          <w:rFonts w:ascii="Times New Roman" w:hAnsi="Times New Roman" w:cs="Times New Roman"/>
          <w:sz w:val="24"/>
          <w:szCs w:val="24"/>
        </w:rPr>
        <w:t xml:space="preserve"> </w:t>
      </w:r>
      <w:r w:rsidRPr="002B0131">
        <w:rPr>
          <w:rFonts w:ascii="Times New Roman" w:hAnsi="Times New Roman" w:cs="Times New Roman"/>
          <w:sz w:val="24"/>
          <w:szCs w:val="24"/>
        </w:rPr>
        <w:t>All participants gave voluntary informed consent to take part</w:t>
      </w:r>
      <w:r>
        <w:rPr>
          <w:rFonts w:ascii="Times New Roman" w:hAnsi="Times New Roman" w:cs="Times New Roman"/>
          <w:sz w:val="24"/>
          <w:szCs w:val="24"/>
        </w:rPr>
        <w:t>.</w:t>
      </w:r>
      <w:r w:rsidRPr="00E167C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3F90B3" w14:textId="77777777" w:rsidR="005C5D16" w:rsidRDefault="005C5D16" w:rsidP="005C5D16">
      <w:pPr>
        <w:spacing w:after="0" w:line="360" w:lineRule="auto"/>
        <w:jc w:val="center"/>
        <w:rPr>
          <w:rFonts w:ascii="Times New Roman" w:hAnsi="Times New Roman" w:cs="Times New Roman"/>
          <w:b/>
          <w:sz w:val="24"/>
          <w:szCs w:val="24"/>
          <w:u w:val="single"/>
        </w:rPr>
      </w:pPr>
    </w:p>
    <w:p w14:paraId="3C9EFF31" w14:textId="77777777" w:rsidR="005C5D16" w:rsidRDefault="005C5D16" w:rsidP="005C5D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 Experimental Investigation</w:t>
      </w:r>
    </w:p>
    <w:p w14:paraId="3AB0BE50" w14:textId="77777777" w:rsidR="005C5D16" w:rsidRPr="00D25E2A" w:rsidRDefault="005C5D16" w:rsidP="005C5D16">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2.1 Narrative Production: </w:t>
      </w:r>
      <w:r w:rsidRPr="00D25E2A">
        <w:rPr>
          <w:rFonts w:ascii="Times New Roman" w:hAnsi="Times New Roman" w:cs="Times New Roman"/>
          <w:b/>
          <w:sz w:val="24"/>
          <w:szCs w:val="24"/>
        </w:rPr>
        <w:t>Recalling the Cinderella Story</w:t>
      </w:r>
    </w:p>
    <w:p w14:paraId="2981CFCA" w14:textId="77777777" w:rsidR="005C5D16" w:rsidRDefault="005C5D16" w:rsidP="005C5D16">
      <w:pPr>
        <w:spacing w:after="0" w:line="360" w:lineRule="auto"/>
        <w:ind w:firstLine="709"/>
        <w:rPr>
          <w:rFonts w:ascii="Times New Roman" w:hAnsi="Times New Roman" w:cs="Times New Roman"/>
          <w:i/>
          <w:sz w:val="24"/>
          <w:szCs w:val="24"/>
        </w:rPr>
      </w:pPr>
      <w:r w:rsidRPr="00AA753F">
        <w:rPr>
          <w:rFonts w:ascii="Times New Roman" w:hAnsi="Times New Roman" w:cs="Times New Roman"/>
          <w:b/>
          <w:sz w:val="24"/>
          <w:szCs w:val="24"/>
        </w:rPr>
        <w:t>Task</w:t>
      </w:r>
      <w:r>
        <w:rPr>
          <w:rFonts w:ascii="Times New Roman" w:hAnsi="Times New Roman" w:cs="Times New Roman"/>
          <w:sz w:val="24"/>
          <w:szCs w:val="24"/>
        </w:rPr>
        <w:t xml:space="preserve">.  </w:t>
      </w:r>
      <w:r w:rsidRPr="00C14EB5">
        <w:rPr>
          <w:rFonts w:ascii="Times New Roman" w:hAnsi="Times New Roman" w:cs="Times New Roman"/>
          <w:sz w:val="24"/>
          <w:szCs w:val="24"/>
        </w:rPr>
        <w:t>Participants were asked to tell the story of Cinderella, with no time</w:t>
      </w:r>
      <w:r>
        <w:rPr>
          <w:rFonts w:ascii="Times New Roman" w:hAnsi="Times New Roman" w:cs="Times New Roman"/>
          <w:sz w:val="24"/>
          <w:szCs w:val="24"/>
        </w:rPr>
        <w:t xml:space="preserve"> constraints</w:t>
      </w:r>
      <w:r w:rsidRPr="00C14EB5">
        <w:rPr>
          <w:rFonts w:ascii="Times New Roman" w:hAnsi="Times New Roman" w:cs="Times New Roman"/>
          <w:sz w:val="24"/>
          <w:szCs w:val="24"/>
        </w:rPr>
        <w:t xml:space="preserve">. Before telling the story, each participant was </w:t>
      </w:r>
      <w:r>
        <w:rPr>
          <w:rFonts w:ascii="Times New Roman" w:hAnsi="Times New Roman" w:cs="Times New Roman"/>
          <w:sz w:val="24"/>
          <w:szCs w:val="24"/>
        </w:rPr>
        <w:t xml:space="preserve">shown </w:t>
      </w:r>
      <w:r w:rsidRPr="00C14EB5">
        <w:rPr>
          <w:rFonts w:ascii="Times New Roman" w:hAnsi="Times New Roman" w:cs="Times New Roman"/>
          <w:sz w:val="24"/>
          <w:szCs w:val="24"/>
        </w:rPr>
        <w:t xml:space="preserve">a picture book </w:t>
      </w:r>
      <w:r>
        <w:rPr>
          <w:rFonts w:ascii="Times New Roman" w:hAnsi="Times New Roman" w:cs="Times New Roman"/>
          <w:sz w:val="24"/>
          <w:szCs w:val="24"/>
        </w:rPr>
        <w:t xml:space="preserve">of the </w:t>
      </w:r>
      <w:r w:rsidRPr="00C14EB5">
        <w:rPr>
          <w:rFonts w:ascii="Times New Roman" w:hAnsi="Times New Roman" w:cs="Times New Roman"/>
          <w:sz w:val="24"/>
          <w:szCs w:val="24"/>
        </w:rPr>
        <w:t>story</w:t>
      </w:r>
      <w:r>
        <w:rPr>
          <w:rFonts w:ascii="Times New Roman" w:hAnsi="Times New Roman" w:cs="Times New Roman"/>
          <w:sz w:val="24"/>
          <w:szCs w:val="24"/>
        </w:rPr>
        <w:t xml:space="preserve"> where the text was blocked out</w:t>
      </w:r>
      <w:r w:rsidRPr="00C14EB5">
        <w:rPr>
          <w:rFonts w:ascii="Times New Roman" w:hAnsi="Times New Roman" w:cs="Times New Roman"/>
          <w:sz w:val="24"/>
          <w:szCs w:val="24"/>
        </w:rPr>
        <w:t xml:space="preserve">. This </w:t>
      </w:r>
      <w:r>
        <w:rPr>
          <w:rFonts w:ascii="Times New Roman" w:hAnsi="Times New Roman" w:cs="Times New Roman"/>
          <w:sz w:val="24"/>
          <w:szCs w:val="24"/>
        </w:rPr>
        <w:t xml:space="preserve">served as a reminder of the story, reducing differences due to poor recall. Participants were asked to look at the pictures for as long as necessary.  The book was taken away when they were ready to recall the story.  </w:t>
      </w:r>
      <w:r w:rsidRPr="00C14EB5">
        <w:rPr>
          <w:rFonts w:ascii="Times New Roman" w:hAnsi="Times New Roman" w:cs="Times New Roman"/>
          <w:sz w:val="24"/>
          <w:szCs w:val="24"/>
        </w:rPr>
        <w:t xml:space="preserve">Audio-files were transcribed using </w:t>
      </w:r>
      <w:r>
        <w:rPr>
          <w:rFonts w:ascii="Times New Roman" w:hAnsi="Times New Roman" w:cs="Times New Roman"/>
          <w:sz w:val="24"/>
          <w:szCs w:val="24"/>
        </w:rPr>
        <w:t xml:space="preserve">the </w:t>
      </w:r>
      <w:r w:rsidRPr="00C14EB5">
        <w:rPr>
          <w:rFonts w:ascii="Times New Roman" w:hAnsi="Times New Roman" w:cs="Times New Roman"/>
          <w:sz w:val="24"/>
          <w:szCs w:val="24"/>
        </w:rPr>
        <w:t xml:space="preserve">Express Scribe software (v 5.6, NCH Software), and then transferred into a Word file. A minimal transcription style was used. Longer pauses and hesitations were marked with suspension points. All words produced in the recording were transcribed, including initiation utterances (e.g. </w:t>
      </w:r>
      <w:r w:rsidRPr="00C14EB5">
        <w:rPr>
          <w:rFonts w:ascii="Times New Roman" w:hAnsi="Times New Roman" w:cs="Times New Roman"/>
          <w:i/>
          <w:sz w:val="24"/>
          <w:szCs w:val="24"/>
        </w:rPr>
        <w:t>“Ok, Cinderella… how I shall start…?”</w:t>
      </w:r>
      <w:r w:rsidRPr="00C14EB5">
        <w:rPr>
          <w:rFonts w:ascii="Times New Roman" w:hAnsi="Times New Roman" w:cs="Times New Roman"/>
          <w:sz w:val="24"/>
          <w:szCs w:val="24"/>
        </w:rPr>
        <w:t>) and dysfluencies (</w:t>
      </w:r>
      <w:r w:rsidRPr="00C14EB5">
        <w:rPr>
          <w:rFonts w:ascii="Times New Roman" w:hAnsi="Times New Roman" w:cs="Times New Roman"/>
          <w:i/>
          <w:sz w:val="24"/>
          <w:szCs w:val="24"/>
        </w:rPr>
        <w:t xml:space="preserve">erm, </w:t>
      </w:r>
      <w:r w:rsidRPr="00C14EB5">
        <w:rPr>
          <w:rFonts w:ascii="Times New Roman" w:hAnsi="Times New Roman" w:cs="Times New Roman"/>
          <w:i/>
          <w:sz w:val="24"/>
          <w:szCs w:val="24"/>
        </w:rPr>
        <w:lastRenderedPageBreak/>
        <w:t>uhm, ehm</w:t>
      </w:r>
      <w:r w:rsidRPr="00C14EB5">
        <w:rPr>
          <w:rFonts w:ascii="Times New Roman" w:hAnsi="Times New Roman" w:cs="Times New Roman"/>
          <w:sz w:val="24"/>
          <w:szCs w:val="24"/>
        </w:rPr>
        <w:t>). Words which can be written either separately or as one word were transcribed as whole word</w:t>
      </w:r>
      <w:r>
        <w:rPr>
          <w:rFonts w:ascii="Times New Roman" w:hAnsi="Times New Roman" w:cs="Times New Roman"/>
          <w:sz w:val="24"/>
          <w:szCs w:val="24"/>
        </w:rPr>
        <w:t>s</w:t>
      </w:r>
      <w:r w:rsidRPr="00C14EB5">
        <w:rPr>
          <w:rFonts w:ascii="Times New Roman" w:hAnsi="Times New Roman" w:cs="Times New Roman"/>
          <w:sz w:val="24"/>
          <w:szCs w:val="24"/>
        </w:rPr>
        <w:t xml:space="preserve"> (e.g. </w:t>
      </w:r>
      <w:r w:rsidRPr="00C14EB5">
        <w:rPr>
          <w:rFonts w:ascii="Times New Roman" w:hAnsi="Times New Roman" w:cs="Times New Roman"/>
          <w:i/>
          <w:sz w:val="24"/>
          <w:szCs w:val="24"/>
        </w:rPr>
        <w:t>stepsister</w:t>
      </w:r>
      <w:r w:rsidRPr="00C14EB5">
        <w:rPr>
          <w:rFonts w:ascii="Times New Roman" w:hAnsi="Times New Roman" w:cs="Times New Roman"/>
          <w:sz w:val="24"/>
          <w:szCs w:val="24"/>
        </w:rPr>
        <w:t xml:space="preserve">, instead of </w:t>
      </w:r>
      <w:r w:rsidRPr="00C14EB5">
        <w:rPr>
          <w:rFonts w:ascii="Times New Roman" w:hAnsi="Times New Roman" w:cs="Times New Roman"/>
          <w:i/>
          <w:sz w:val="24"/>
          <w:szCs w:val="24"/>
        </w:rPr>
        <w:t>step sisters</w:t>
      </w:r>
      <w:r w:rsidRPr="00C14E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0D5238" w14:textId="77777777" w:rsidR="005C5D16" w:rsidRDefault="005C5D16" w:rsidP="005C5D16">
      <w:pPr>
        <w:spacing w:after="0" w:line="360" w:lineRule="auto"/>
        <w:ind w:firstLine="709"/>
        <w:rPr>
          <w:rFonts w:ascii="Times New Roman" w:hAnsi="Times New Roman" w:cs="Times New Roman"/>
          <w:sz w:val="24"/>
          <w:szCs w:val="24"/>
        </w:rPr>
      </w:pPr>
      <w:r w:rsidRPr="00D25E2A">
        <w:rPr>
          <w:rFonts w:ascii="Times New Roman" w:hAnsi="Times New Roman" w:cs="Times New Roman"/>
          <w:sz w:val="24"/>
          <w:szCs w:val="24"/>
        </w:rPr>
        <w:t>Performance was assessed with 5 measures</w:t>
      </w:r>
    </w:p>
    <w:p w14:paraId="3E182661" w14:textId="77777777" w:rsidR="005C5D16" w:rsidRDefault="005C5D16" w:rsidP="005C5D16">
      <w:pPr>
        <w:spacing w:after="0" w:line="360" w:lineRule="auto"/>
        <w:ind w:firstLine="72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1</w:t>
      </w:r>
      <w:r w:rsidRPr="002E5AAF">
        <w:rPr>
          <w:rFonts w:ascii="Times New Roman" w:hAnsi="Times New Roman" w:cs="Times New Roman"/>
          <w:sz w:val="24"/>
          <w:szCs w:val="24"/>
          <w:u w:val="single"/>
          <w:lang w:val="en-US"/>
        </w:rPr>
        <w:t>. Errors</w:t>
      </w:r>
      <w:r w:rsidRPr="002E5AAF">
        <w:rPr>
          <w:rFonts w:ascii="Times New Roman" w:hAnsi="Times New Roman" w:cs="Times New Roman"/>
          <w:sz w:val="24"/>
          <w:szCs w:val="24"/>
          <w:lang w:val="en-US"/>
        </w:rPr>
        <w:t xml:space="preserve">: Errors were classified into three main categories: (i) </w:t>
      </w:r>
      <w:r w:rsidRPr="002E5AAF">
        <w:rPr>
          <w:rFonts w:ascii="Times New Roman" w:hAnsi="Times New Roman" w:cs="Times New Roman"/>
          <w:sz w:val="24"/>
          <w:szCs w:val="24"/>
          <w:u w:val="single"/>
          <w:lang w:val="en-US"/>
        </w:rPr>
        <w:t>semantic/lexical errors</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They </w:t>
      </w:r>
      <w:r w:rsidRPr="002E5AAF">
        <w:rPr>
          <w:rFonts w:ascii="Times New Roman" w:hAnsi="Times New Roman" w:cs="Times New Roman"/>
          <w:sz w:val="24"/>
          <w:szCs w:val="24"/>
          <w:lang w:val="en-US"/>
        </w:rPr>
        <w:t>include</w:t>
      </w:r>
      <w:r>
        <w:rPr>
          <w:rFonts w:ascii="Times New Roman" w:hAnsi="Times New Roman" w:cs="Times New Roman"/>
          <w:sz w:val="24"/>
          <w:szCs w:val="24"/>
          <w:lang w:val="en-US"/>
        </w:rPr>
        <w:t>d</w:t>
      </w:r>
      <w:r w:rsidRPr="002E5AAF">
        <w:rPr>
          <w:rFonts w:ascii="Times New Roman" w:hAnsi="Times New Roman" w:cs="Times New Roman"/>
          <w:sz w:val="24"/>
          <w:szCs w:val="24"/>
          <w:lang w:val="en-US"/>
        </w:rPr>
        <w:t xml:space="preserve"> word substitutions (e.g. sisters instead of stepsisters, his instead of her) and approximations/circumlocutions (e.g. the king’s son instead of the prince</w:t>
      </w:r>
      <w:r>
        <w:rPr>
          <w:rFonts w:ascii="Times New Roman" w:hAnsi="Times New Roman" w:cs="Times New Roman"/>
          <w:sz w:val="24"/>
          <w:szCs w:val="24"/>
          <w:lang w:val="en-US"/>
        </w:rPr>
        <w:t xml:space="preserve">; </w:t>
      </w:r>
      <w:r w:rsidRPr="002E5AAF">
        <w:rPr>
          <w:rFonts w:ascii="Times New Roman" w:hAnsi="Times New Roman" w:cs="Times New Roman"/>
          <w:sz w:val="24"/>
          <w:szCs w:val="24"/>
          <w:lang w:val="en-US"/>
        </w:rPr>
        <w:t xml:space="preserve">Meteyard &amp; Patterson, 2009); (ii) </w:t>
      </w:r>
      <w:r w:rsidRPr="002E5AAF">
        <w:rPr>
          <w:rFonts w:ascii="Times New Roman" w:hAnsi="Times New Roman" w:cs="Times New Roman"/>
          <w:sz w:val="24"/>
          <w:szCs w:val="24"/>
          <w:u w:val="single"/>
          <w:lang w:val="en-US"/>
        </w:rPr>
        <w:t>grammatical/morphological errors</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they </w:t>
      </w:r>
      <w:r w:rsidRPr="002E5AAF">
        <w:rPr>
          <w:rFonts w:ascii="Times New Roman" w:hAnsi="Times New Roman" w:cs="Times New Roman"/>
          <w:sz w:val="24"/>
          <w:szCs w:val="24"/>
          <w:lang w:val="en-US"/>
        </w:rPr>
        <w:t>include</w:t>
      </w:r>
      <w:r>
        <w:rPr>
          <w:rFonts w:ascii="Times New Roman" w:hAnsi="Times New Roman" w:cs="Times New Roman"/>
          <w:sz w:val="24"/>
          <w:szCs w:val="24"/>
          <w:lang w:val="en-US"/>
        </w:rPr>
        <w:t>d</w:t>
      </w:r>
      <w:r w:rsidR="00B82B75">
        <w:rPr>
          <w:rFonts w:ascii="Times New Roman" w:hAnsi="Times New Roman" w:cs="Times New Roman"/>
          <w:sz w:val="24"/>
          <w:szCs w:val="24"/>
          <w:lang w:val="en-US"/>
        </w:rPr>
        <w:t xml:space="preserve"> </w:t>
      </w:r>
      <w:r w:rsidR="00B82B75" w:rsidRPr="00AC7F1B">
        <w:rPr>
          <w:rFonts w:ascii="Times New Roman" w:hAnsi="Times New Roman" w:cs="Times New Roman"/>
          <w:sz w:val="24"/>
          <w:szCs w:val="24"/>
        </w:rPr>
        <w:t>regularisation</w:t>
      </w:r>
      <w:r w:rsidR="00B82B75">
        <w:rPr>
          <w:rFonts w:ascii="Times New Roman" w:hAnsi="Times New Roman" w:cs="Times New Roman"/>
          <w:sz w:val="24"/>
          <w:szCs w:val="24"/>
          <w:lang w:val="en-US"/>
        </w:rPr>
        <w:t xml:space="preserve"> of</w:t>
      </w:r>
      <w:r w:rsidRPr="002E5AAF">
        <w:rPr>
          <w:rFonts w:ascii="Times New Roman" w:hAnsi="Times New Roman" w:cs="Times New Roman"/>
          <w:sz w:val="24"/>
          <w:szCs w:val="24"/>
          <w:lang w:val="en-US"/>
        </w:rPr>
        <w:t xml:space="preserve"> irregular plurals</w:t>
      </w:r>
      <w:r w:rsidR="00B82B75">
        <w:rPr>
          <w:rFonts w:ascii="Times New Roman" w:hAnsi="Times New Roman" w:cs="Times New Roman"/>
          <w:sz w:val="24"/>
          <w:szCs w:val="24"/>
          <w:lang w:val="en-US"/>
        </w:rPr>
        <w:t xml:space="preserve"> (e.g. mices)</w:t>
      </w:r>
      <w:r w:rsidRPr="002E5AAF">
        <w:rPr>
          <w:rFonts w:ascii="Times New Roman" w:hAnsi="Times New Roman" w:cs="Times New Roman"/>
          <w:sz w:val="24"/>
          <w:szCs w:val="24"/>
          <w:lang w:val="en-US"/>
        </w:rPr>
        <w:t>, inconsistent tense forms and inappropriate use of morphemes, as well as omissions (e.g.</w:t>
      </w:r>
      <w:r>
        <w:rPr>
          <w:rFonts w:ascii="Times New Roman" w:hAnsi="Times New Roman" w:cs="Times New Roman"/>
          <w:sz w:val="24"/>
          <w:szCs w:val="24"/>
          <w:lang w:val="en-US"/>
        </w:rPr>
        <w:t xml:space="preserve"> ‘</w:t>
      </w:r>
      <w:r w:rsidRPr="002E5AAF">
        <w:rPr>
          <w:rFonts w:ascii="Times New Roman" w:eastAsiaTheme="minorEastAsia" w:hAnsi="Times New Roman" w:cs="Times New Roman"/>
          <w:sz w:val="24"/>
          <w:szCs w:val="24"/>
        </w:rPr>
        <w:t xml:space="preserve">one of the provisos of being able to go to the </w:t>
      </w:r>
      <w:r w:rsidRPr="005C440B">
        <w:rPr>
          <w:rFonts w:ascii="Times New Roman" w:eastAsiaTheme="minorEastAsia" w:hAnsi="Times New Roman" w:cs="Times New Roman"/>
          <w:sz w:val="24"/>
          <w:szCs w:val="24"/>
        </w:rPr>
        <w:t xml:space="preserve">ball </w:t>
      </w:r>
      <w:r>
        <w:rPr>
          <w:rFonts w:ascii="Times New Roman" w:eastAsiaTheme="minorEastAsia" w:hAnsi="Times New Roman" w:cs="Times New Roman"/>
          <w:sz w:val="24"/>
          <w:szCs w:val="24"/>
        </w:rPr>
        <w:t xml:space="preserve">$ </w:t>
      </w:r>
      <w:r w:rsidRPr="0039218E">
        <w:rPr>
          <w:rFonts w:ascii="Times New Roman" w:eastAsiaTheme="minorEastAsia" w:hAnsi="Times New Roman" w:cs="Times New Roman"/>
          <w:i/>
          <w:sz w:val="24"/>
          <w:szCs w:val="24"/>
        </w:rPr>
        <w:t>is that</w:t>
      </w:r>
      <w:r>
        <w:rPr>
          <w:rFonts w:ascii="Times New Roman" w:eastAsiaTheme="minorEastAsia" w:hAnsi="Times New Roman" w:cs="Times New Roman"/>
          <w:i/>
          <w:sz w:val="24"/>
          <w:szCs w:val="24"/>
        </w:rPr>
        <w:t xml:space="preserve"> </w:t>
      </w:r>
      <w:r w:rsidRPr="0039218E">
        <w:rPr>
          <w:rFonts w:ascii="Times New Roman" w:eastAsiaTheme="minorEastAsia" w:hAnsi="Times New Roman" w:cs="Times New Roman"/>
          <w:sz w:val="24"/>
          <w:szCs w:val="24"/>
        </w:rPr>
        <w:t>$</w:t>
      </w:r>
      <w:r w:rsidRPr="005C440B">
        <w:rPr>
          <w:rFonts w:ascii="Times New Roman" w:eastAsiaTheme="minorEastAsia" w:hAnsi="Times New Roman" w:cs="Times New Roman"/>
          <w:sz w:val="24"/>
          <w:szCs w:val="24"/>
        </w:rPr>
        <w:t xml:space="preserve"> you have</w:t>
      </w:r>
      <w:r w:rsidRPr="002E5AAF">
        <w:rPr>
          <w:rFonts w:ascii="Times New Roman" w:eastAsiaTheme="minorEastAsia" w:hAnsi="Times New Roman" w:cs="Times New Roman"/>
          <w:sz w:val="24"/>
          <w:szCs w:val="24"/>
        </w:rPr>
        <w:t xml:space="preserve"> to be back by midnight</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US"/>
        </w:rPr>
        <w:t xml:space="preserve">the information between the dollar signs was omitted; see also </w:t>
      </w:r>
      <w:r w:rsidRPr="005539FE">
        <w:rPr>
          <w:rFonts w:ascii="Times New Roman" w:hAnsi="Times New Roman" w:cs="Times New Roman"/>
          <w:sz w:val="24"/>
          <w:szCs w:val="24"/>
          <w:lang w:val="en-US"/>
        </w:rPr>
        <w:t>Meteyard &amp; Patterson, 2009; Webster, Franklin, &amp; Howard, 2007) (iii</w:t>
      </w:r>
      <w:r w:rsidRPr="002E5AAF">
        <w:rPr>
          <w:rFonts w:ascii="Times New Roman" w:hAnsi="Times New Roman" w:cs="Times New Roman"/>
          <w:sz w:val="24"/>
          <w:szCs w:val="24"/>
          <w:lang w:val="en-US"/>
        </w:rPr>
        <w:t xml:space="preserve">) </w:t>
      </w:r>
      <w:r w:rsidRPr="002E5AAF">
        <w:rPr>
          <w:rFonts w:ascii="Times New Roman" w:hAnsi="Times New Roman" w:cs="Times New Roman"/>
          <w:sz w:val="24"/>
          <w:szCs w:val="24"/>
          <w:u w:val="single"/>
          <w:lang w:val="en-US"/>
        </w:rPr>
        <w:t>phonological errors/false starts</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they</w:t>
      </w:r>
      <w:r w:rsidRPr="002E5AAF">
        <w:rPr>
          <w:rFonts w:ascii="Times New Roman" w:hAnsi="Times New Roman" w:cs="Times New Roman"/>
          <w:sz w:val="24"/>
          <w:szCs w:val="24"/>
          <w:lang w:val="en-US"/>
        </w:rPr>
        <w:t xml:space="preserve"> include</w:t>
      </w:r>
      <w:r>
        <w:rPr>
          <w:rFonts w:ascii="Times New Roman" w:hAnsi="Times New Roman" w:cs="Times New Roman"/>
          <w:sz w:val="24"/>
          <w:szCs w:val="24"/>
          <w:lang w:val="en-US"/>
        </w:rPr>
        <w:t>d</w:t>
      </w:r>
      <w:r w:rsidRPr="002E5AAF">
        <w:rPr>
          <w:rFonts w:ascii="Times New Roman" w:hAnsi="Times New Roman" w:cs="Times New Roman"/>
          <w:sz w:val="24"/>
          <w:szCs w:val="24"/>
          <w:lang w:val="en-US"/>
        </w:rPr>
        <w:t xml:space="preserve"> phonological substitutions (e.g. </w:t>
      </w:r>
      <w:r>
        <w:rPr>
          <w:rFonts w:ascii="Times New Roman" w:hAnsi="Times New Roman" w:cs="Times New Roman"/>
          <w:sz w:val="24"/>
          <w:szCs w:val="24"/>
          <w:lang w:val="en-US"/>
        </w:rPr>
        <w:t>‘Cirinderella’</w:t>
      </w:r>
      <w:r w:rsidRPr="002E5AAF">
        <w:rPr>
          <w:rFonts w:ascii="Times New Roman" w:hAnsi="Times New Roman" w:cs="Times New Roman"/>
          <w:sz w:val="24"/>
          <w:szCs w:val="24"/>
          <w:lang w:val="en-US"/>
        </w:rPr>
        <w:t xml:space="preserve"> instead of</w:t>
      </w:r>
      <w:r>
        <w:rPr>
          <w:rFonts w:ascii="Times New Roman" w:hAnsi="Times New Roman" w:cs="Times New Roman"/>
          <w:sz w:val="24"/>
          <w:szCs w:val="24"/>
          <w:lang w:val="en-US"/>
        </w:rPr>
        <w:t xml:space="preserve">  ‘Cinderella’</w:t>
      </w:r>
      <w:r w:rsidRPr="000E3845">
        <w:rPr>
          <w:rFonts w:ascii="Times New Roman" w:hAnsi="Times New Roman" w:cs="Times New Roman"/>
          <w:sz w:val="24"/>
          <w:szCs w:val="24"/>
          <w:lang w:val="en-US"/>
        </w:rPr>
        <w:t xml:space="preserve">) </w:t>
      </w:r>
      <w:r w:rsidRPr="00662F37">
        <w:rPr>
          <w:rFonts w:ascii="Times New Roman" w:hAnsi="Times New Roman" w:cs="Times New Roman"/>
          <w:sz w:val="24"/>
          <w:szCs w:val="24"/>
          <w:lang w:val="en-US"/>
        </w:rPr>
        <w:t>and false starts</w:t>
      </w:r>
      <w:r w:rsidRPr="000E3845">
        <w:rPr>
          <w:rFonts w:ascii="Times New Roman" w:hAnsi="Times New Roman" w:cs="Times New Roman"/>
          <w:sz w:val="24"/>
          <w:szCs w:val="24"/>
          <w:lang w:val="en-US"/>
        </w:rPr>
        <w:t xml:space="preserve"> </w:t>
      </w:r>
      <w:r w:rsidRPr="002E5AAF">
        <w:rPr>
          <w:rFonts w:ascii="Times New Roman" w:hAnsi="Times New Roman" w:cs="Times New Roman"/>
          <w:sz w:val="24"/>
          <w:szCs w:val="24"/>
          <w:lang w:val="en-US"/>
        </w:rPr>
        <w:t xml:space="preserve">(e.g. </w:t>
      </w:r>
      <w:r>
        <w:rPr>
          <w:rFonts w:ascii="Times New Roman" w:hAnsi="Times New Roman" w:cs="Times New Roman"/>
          <w:sz w:val="24"/>
          <w:szCs w:val="24"/>
          <w:lang w:val="en-US"/>
        </w:rPr>
        <w:t>‘</w:t>
      </w:r>
      <w:r w:rsidRPr="002E5AAF">
        <w:rPr>
          <w:rFonts w:ascii="Times New Roman" w:hAnsi="Times New Roman" w:cs="Times New Roman"/>
          <w:sz w:val="24"/>
          <w:szCs w:val="24"/>
          <w:lang w:val="en-US"/>
        </w:rPr>
        <w:t>Cin-Cinderella</w:t>
      </w:r>
      <w:r>
        <w:rPr>
          <w:rFonts w:ascii="Times New Roman" w:hAnsi="Times New Roman" w:cs="Times New Roman"/>
          <w:sz w:val="24"/>
          <w:szCs w:val="24"/>
          <w:lang w:val="en-US"/>
        </w:rPr>
        <w:t>’</w:t>
      </w:r>
      <w:r w:rsidRPr="002E5AAF">
        <w:rPr>
          <w:rFonts w:ascii="Times New Roman" w:hAnsi="Times New Roman" w:cs="Times New Roman"/>
          <w:sz w:val="24"/>
          <w:szCs w:val="24"/>
          <w:lang w:val="en-US"/>
        </w:rPr>
        <w:t xml:space="preserve">) as well as incomplete words (e.g. </w:t>
      </w:r>
      <w:r>
        <w:rPr>
          <w:rFonts w:ascii="Times New Roman" w:hAnsi="Times New Roman" w:cs="Times New Roman"/>
          <w:sz w:val="24"/>
          <w:szCs w:val="24"/>
          <w:lang w:val="en-US"/>
        </w:rPr>
        <w:t>‘</w:t>
      </w:r>
      <w:r w:rsidRPr="002E5AAF">
        <w:rPr>
          <w:rFonts w:ascii="Times New Roman" w:hAnsi="Times New Roman" w:cs="Times New Roman"/>
          <w:sz w:val="24"/>
          <w:szCs w:val="24"/>
          <w:lang w:val="en-US"/>
        </w:rPr>
        <w:t>godmoth-… fairy godmother</w:t>
      </w:r>
      <w:r>
        <w:rPr>
          <w:rFonts w:ascii="Times New Roman" w:hAnsi="Times New Roman" w:cs="Times New Roman"/>
          <w:sz w:val="24"/>
          <w:szCs w:val="24"/>
          <w:lang w:val="en-US"/>
        </w:rPr>
        <w:t>’</w:t>
      </w:r>
      <w:r w:rsidRPr="002E5AAF">
        <w:rPr>
          <w:rFonts w:ascii="Times New Roman" w:hAnsi="Times New Roman" w:cs="Times New Roman"/>
          <w:sz w:val="24"/>
          <w:szCs w:val="24"/>
          <w:lang w:val="en-US"/>
        </w:rPr>
        <w:t>). Error scor</w:t>
      </w:r>
      <w:r>
        <w:rPr>
          <w:rFonts w:ascii="Times New Roman" w:hAnsi="Times New Roman" w:cs="Times New Roman"/>
          <w:sz w:val="24"/>
          <w:szCs w:val="24"/>
          <w:lang w:val="en-US"/>
        </w:rPr>
        <w:t>es were</w:t>
      </w:r>
      <w:r w:rsidRPr="002E5AAF">
        <w:rPr>
          <w:rFonts w:ascii="Times New Roman" w:hAnsi="Times New Roman" w:cs="Times New Roman"/>
          <w:sz w:val="24"/>
          <w:szCs w:val="24"/>
          <w:lang w:val="en-US"/>
        </w:rPr>
        <w:t xml:space="preserve"> calculated for each subcategory individually, and then an error percentage</w:t>
      </w:r>
      <w:r>
        <w:rPr>
          <w:rFonts w:ascii="Times New Roman" w:hAnsi="Times New Roman" w:cs="Times New Roman"/>
          <w:sz w:val="24"/>
          <w:szCs w:val="24"/>
          <w:lang w:val="en-US"/>
        </w:rPr>
        <w:t xml:space="preserve"> </w:t>
      </w:r>
      <w:r w:rsidRPr="007C26DA">
        <w:rPr>
          <w:rFonts w:ascii="Times New Roman" w:hAnsi="Times New Roman" w:cs="Times New Roman"/>
          <w:sz w:val="24"/>
          <w:szCs w:val="24"/>
          <w:lang w:val="en-US"/>
        </w:rPr>
        <w:t>was computed</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over </w:t>
      </w:r>
      <w:r w:rsidRPr="002E5AAF">
        <w:rPr>
          <w:rFonts w:ascii="Times New Roman" w:hAnsi="Times New Roman" w:cs="Times New Roman"/>
          <w:sz w:val="24"/>
          <w:szCs w:val="24"/>
          <w:lang w:val="en-US"/>
        </w:rPr>
        <w:t>t</w:t>
      </w:r>
      <w:r>
        <w:rPr>
          <w:rFonts w:ascii="Times New Roman" w:hAnsi="Times New Roman" w:cs="Times New Roman"/>
          <w:sz w:val="24"/>
          <w:szCs w:val="24"/>
          <w:lang w:val="en-US"/>
        </w:rPr>
        <w:t xml:space="preserve">otal Word Count (described below; </w:t>
      </w:r>
      <w:r w:rsidRPr="002E5AAF">
        <w:rPr>
          <w:rFonts w:ascii="Times New Roman" w:hAnsi="Times New Roman" w:cs="Times New Roman"/>
          <w:sz w:val="24"/>
          <w:szCs w:val="24"/>
          <w:lang w:val="en-US"/>
        </w:rPr>
        <w:t xml:space="preserve">Errors/tWC*100). </w:t>
      </w:r>
    </w:p>
    <w:p w14:paraId="3F8530C7" w14:textId="77777777" w:rsidR="005C5D16" w:rsidRDefault="005C5D16" w:rsidP="005C5D16">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u w:val="single"/>
          <w:lang w:val="en-US"/>
        </w:rPr>
        <w:t>2</w:t>
      </w:r>
      <w:r w:rsidRPr="00454A0D">
        <w:rPr>
          <w:rFonts w:ascii="Times New Roman" w:hAnsi="Times New Roman" w:cs="Times New Roman"/>
          <w:sz w:val="24"/>
          <w:szCs w:val="24"/>
          <w:u w:val="single"/>
          <w:lang w:val="en-US"/>
        </w:rPr>
        <w:t>. Speech rate</w:t>
      </w:r>
      <w:r>
        <w:rPr>
          <w:rFonts w:ascii="Times New Roman" w:hAnsi="Times New Roman" w:cs="Times New Roman"/>
          <w:sz w:val="24"/>
          <w:szCs w:val="24"/>
          <w:lang w:val="en-US"/>
        </w:rPr>
        <w:t xml:space="preserve">: The total Word Count (tWC) was used to compute </w:t>
      </w:r>
      <w:r w:rsidRPr="003A6645">
        <w:rPr>
          <w:rFonts w:ascii="Times New Roman" w:hAnsi="Times New Roman" w:cs="Times New Roman"/>
          <w:sz w:val="24"/>
          <w:szCs w:val="24"/>
          <w:lang w:val="en-US"/>
        </w:rPr>
        <w:t>a measure of speech</w:t>
      </w:r>
      <w:r>
        <w:rPr>
          <w:rFonts w:ascii="Times New Roman" w:hAnsi="Times New Roman" w:cs="Times New Roman"/>
          <w:sz w:val="24"/>
          <w:szCs w:val="24"/>
          <w:lang w:val="en-US"/>
        </w:rPr>
        <w:t xml:space="preserve"> rate in terms of well-formed word produced per sec.</w:t>
      </w:r>
    </w:p>
    <w:p w14:paraId="73AD1E74" w14:textId="60EE0DB4" w:rsidR="005C5D16" w:rsidRPr="00534C71" w:rsidRDefault="005C5D16" w:rsidP="005C5D16">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u w:val="single"/>
          <w:lang w:val="en-US"/>
        </w:rPr>
        <w:t>3.</w:t>
      </w:r>
      <w:r w:rsidRPr="002E5AAF">
        <w:rPr>
          <w:rFonts w:ascii="Times New Roman" w:hAnsi="Times New Roman" w:cs="Times New Roman"/>
          <w:sz w:val="24"/>
          <w:szCs w:val="24"/>
          <w:u w:val="single"/>
          <w:lang w:val="en-US"/>
        </w:rPr>
        <w:t xml:space="preserve"> Mean Length of Utterance</w:t>
      </w:r>
      <w:r>
        <w:rPr>
          <w:rFonts w:ascii="Times New Roman" w:hAnsi="Times New Roman" w:cs="Times New Roman"/>
          <w:sz w:val="24"/>
          <w:szCs w:val="24"/>
          <w:u w:val="single"/>
          <w:lang w:val="en-US"/>
        </w:rPr>
        <w:t xml:space="preserve"> (MLU)</w:t>
      </w:r>
      <w:r w:rsidRPr="002E5AAF">
        <w:rPr>
          <w:rFonts w:ascii="Times New Roman" w:hAnsi="Times New Roman" w:cs="Times New Roman"/>
          <w:sz w:val="24"/>
          <w:szCs w:val="24"/>
          <w:lang w:val="en-US"/>
        </w:rPr>
        <w:t xml:space="preserve">: This is a measure of </w:t>
      </w:r>
      <w:r>
        <w:rPr>
          <w:rFonts w:ascii="Times New Roman" w:hAnsi="Times New Roman" w:cs="Times New Roman"/>
          <w:sz w:val="24"/>
          <w:szCs w:val="24"/>
          <w:lang w:val="en-US"/>
        </w:rPr>
        <w:t xml:space="preserve">syntactic competence on the basis that more syntactic competence is necessary to organize more words into a single sentence </w:t>
      </w:r>
      <w:r w:rsidRPr="002E5AAF">
        <w:rPr>
          <w:rFonts w:ascii="Times New Roman" w:hAnsi="Times New Roman" w:cs="Times New Roman"/>
          <w:sz w:val="24"/>
          <w:szCs w:val="24"/>
          <w:lang w:val="en-US"/>
        </w:rPr>
        <w:t>(</w:t>
      </w:r>
      <w:r w:rsidRPr="00360559">
        <w:rPr>
          <w:rFonts w:ascii="Times New Roman" w:hAnsi="Times New Roman" w:cs="Times New Roman"/>
          <w:sz w:val="24"/>
          <w:szCs w:val="24"/>
          <w:lang w:val="en-US"/>
        </w:rPr>
        <w:t>Marini, Andreet</w:t>
      </w:r>
      <w:r>
        <w:rPr>
          <w:rFonts w:ascii="Times New Roman" w:hAnsi="Times New Roman" w:cs="Times New Roman"/>
          <w:sz w:val="24"/>
          <w:szCs w:val="24"/>
          <w:lang w:val="en-US"/>
        </w:rPr>
        <w:t xml:space="preserve">ta, del Tin, &amp; Carlomagno, </w:t>
      </w:r>
      <w:r w:rsidRPr="003A43C9">
        <w:rPr>
          <w:rFonts w:ascii="Times New Roman" w:hAnsi="Times New Roman" w:cs="Times New Roman"/>
          <w:sz w:val="24"/>
          <w:szCs w:val="24"/>
          <w:lang w:val="en-US"/>
        </w:rPr>
        <w:t>2011).</w:t>
      </w:r>
      <w:r>
        <w:rPr>
          <w:rFonts w:ascii="Times New Roman" w:hAnsi="Times New Roman" w:cs="Times New Roman"/>
          <w:sz w:val="24"/>
          <w:szCs w:val="24"/>
          <w:lang w:val="en-US"/>
        </w:rPr>
        <w:t xml:space="preserve">  MLU wa</w:t>
      </w:r>
      <w:r w:rsidRPr="002E5AAF">
        <w:rPr>
          <w:rFonts w:ascii="Times New Roman" w:hAnsi="Times New Roman" w:cs="Times New Roman"/>
          <w:sz w:val="24"/>
          <w:szCs w:val="24"/>
          <w:lang w:val="en-US"/>
        </w:rPr>
        <w:t xml:space="preserve">s calculated by dividing the total number of words by the number of utterances. An utterance </w:t>
      </w:r>
      <w:r>
        <w:rPr>
          <w:rFonts w:ascii="Times New Roman" w:hAnsi="Times New Roman" w:cs="Times New Roman"/>
          <w:sz w:val="24"/>
          <w:szCs w:val="24"/>
          <w:lang w:val="en-US"/>
        </w:rPr>
        <w:t>was</w:t>
      </w:r>
      <w:r w:rsidRPr="002E5AAF">
        <w:rPr>
          <w:rFonts w:ascii="Times New Roman" w:hAnsi="Times New Roman" w:cs="Times New Roman"/>
          <w:sz w:val="24"/>
          <w:szCs w:val="24"/>
          <w:lang w:val="en-US"/>
        </w:rPr>
        <w:t xml:space="preserve"> defined as a complete thought expressed </w:t>
      </w:r>
      <w:r>
        <w:rPr>
          <w:rFonts w:ascii="Times New Roman" w:hAnsi="Times New Roman" w:cs="Times New Roman"/>
          <w:sz w:val="24"/>
          <w:szCs w:val="24"/>
          <w:lang w:val="en-US"/>
        </w:rPr>
        <w:t xml:space="preserve">by </w:t>
      </w:r>
      <w:r w:rsidRPr="002E5AAF">
        <w:rPr>
          <w:rFonts w:ascii="Times New Roman" w:hAnsi="Times New Roman" w:cs="Times New Roman"/>
          <w:sz w:val="24"/>
          <w:szCs w:val="24"/>
          <w:lang w:val="en-US"/>
        </w:rPr>
        <w:t xml:space="preserve">a connected group of words. </w:t>
      </w:r>
      <w:r>
        <w:rPr>
          <w:rFonts w:ascii="Times New Roman" w:hAnsi="Times New Roman" w:cs="Times New Roman"/>
          <w:sz w:val="24"/>
          <w:szCs w:val="24"/>
          <w:lang w:val="en-US"/>
        </w:rPr>
        <w:t xml:space="preserve"> To define </w:t>
      </w:r>
      <w:r w:rsidRPr="002E5AAF">
        <w:rPr>
          <w:rFonts w:ascii="Times New Roman" w:hAnsi="Times New Roman" w:cs="Times New Roman"/>
          <w:sz w:val="24"/>
          <w:szCs w:val="24"/>
          <w:lang w:val="en-US"/>
        </w:rPr>
        <w:t>utterance boundaries</w:t>
      </w:r>
      <w:r>
        <w:rPr>
          <w:rFonts w:ascii="Times New Roman" w:hAnsi="Times New Roman" w:cs="Times New Roman"/>
          <w:sz w:val="24"/>
          <w:szCs w:val="24"/>
          <w:lang w:val="en-US"/>
        </w:rPr>
        <w:t xml:space="preserve">, we adopted mainly a </w:t>
      </w:r>
      <w:r w:rsidRPr="002E5AAF">
        <w:rPr>
          <w:rFonts w:ascii="Times New Roman" w:hAnsi="Times New Roman" w:cs="Times New Roman"/>
          <w:sz w:val="24"/>
          <w:szCs w:val="24"/>
          <w:lang w:val="en-US"/>
        </w:rPr>
        <w:t>semantic</w:t>
      </w:r>
      <w:r>
        <w:rPr>
          <w:rFonts w:ascii="Times New Roman" w:hAnsi="Times New Roman" w:cs="Times New Roman"/>
          <w:sz w:val="24"/>
          <w:szCs w:val="24"/>
          <w:lang w:val="en-US"/>
        </w:rPr>
        <w:t xml:space="preserve"> criteria although grammatical </w:t>
      </w:r>
      <w:r w:rsidRPr="002E5AAF">
        <w:rPr>
          <w:rFonts w:ascii="Times New Roman" w:hAnsi="Times New Roman" w:cs="Times New Roman"/>
          <w:sz w:val="24"/>
          <w:szCs w:val="24"/>
          <w:lang w:val="en-US"/>
        </w:rPr>
        <w:t>and acoustic criteria</w:t>
      </w:r>
      <w:r>
        <w:rPr>
          <w:rFonts w:ascii="Times New Roman" w:hAnsi="Times New Roman" w:cs="Times New Roman"/>
          <w:sz w:val="24"/>
          <w:szCs w:val="24"/>
          <w:lang w:val="en-US"/>
        </w:rPr>
        <w:t xml:space="preserve"> were also considered when in doubt (following a </w:t>
      </w:r>
      <w:r w:rsidRPr="00534C71">
        <w:rPr>
          <w:rFonts w:ascii="Times New Roman" w:hAnsi="Times New Roman" w:cs="Times New Roman"/>
          <w:sz w:val="24"/>
          <w:szCs w:val="24"/>
        </w:rPr>
        <w:t>s</w:t>
      </w:r>
      <w:r>
        <w:rPr>
          <w:rFonts w:ascii="Times New Roman" w:hAnsi="Times New Roman" w:cs="Times New Roman"/>
          <w:sz w:val="24"/>
          <w:szCs w:val="24"/>
        </w:rPr>
        <w:t xml:space="preserve">emantic criterion, an utterance is a </w:t>
      </w:r>
      <w:r w:rsidRPr="002E5AAF">
        <w:rPr>
          <w:rFonts w:ascii="Times New Roman" w:hAnsi="Times New Roman" w:cs="Times New Roman"/>
          <w:sz w:val="24"/>
          <w:szCs w:val="24"/>
          <w:lang w:val="en-US"/>
        </w:rPr>
        <w:t>conceptually homogeneous piece of information</w:t>
      </w:r>
      <w:r>
        <w:rPr>
          <w:rFonts w:ascii="Times New Roman" w:hAnsi="Times New Roman" w:cs="Times New Roman"/>
          <w:sz w:val="24"/>
          <w:szCs w:val="24"/>
        </w:rPr>
        <w:t xml:space="preserve">; following </w:t>
      </w:r>
      <w:r>
        <w:rPr>
          <w:rFonts w:ascii="Times New Roman" w:hAnsi="Times New Roman" w:cs="Times New Roman"/>
          <w:sz w:val="24"/>
          <w:szCs w:val="24"/>
          <w:lang w:val="en-US"/>
        </w:rPr>
        <w:t xml:space="preserve">a </w:t>
      </w:r>
      <w:r w:rsidRPr="002E5AAF">
        <w:rPr>
          <w:rFonts w:ascii="Times New Roman" w:hAnsi="Times New Roman" w:cs="Times New Roman"/>
          <w:sz w:val="24"/>
          <w:szCs w:val="24"/>
          <w:lang w:val="en-US"/>
        </w:rPr>
        <w:t>grammatical criterion,</w:t>
      </w:r>
      <w:r>
        <w:rPr>
          <w:rFonts w:ascii="Times New Roman" w:hAnsi="Times New Roman" w:cs="Times New Roman"/>
          <w:sz w:val="24"/>
          <w:szCs w:val="24"/>
          <w:lang w:val="en-US"/>
        </w:rPr>
        <w:t xml:space="preserve"> it</w:t>
      </w:r>
      <w:r w:rsidRPr="002E5AAF">
        <w:rPr>
          <w:rFonts w:ascii="Times New Roman" w:hAnsi="Times New Roman" w:cs="Times New Roman"/>
          <w:sz w:val="24"/>
          <w:szCs w:val="24"/>
          <w:lang w:val="en-US"/>
        </w:rPr>
        <w:t xml:space="preserve"> is a com</w:t>
      </w:r>
      <w:r w:rsidRPr="002E5AAF">
        <w:rPr>
          <w:rFonts w:ascii="Times New Roman" w:hAnsi="Times New Roman" w:cs="Times New Roman"/>
          <w:sz w:val="24"/>
          <w:szCs w:val="24"/>
          <w:lang w:val="en-US"/>
        </w:rPr>
        <w:lastRenderedPageBreak/>
        <w:t xml:space="preserve">plete sentence which could </w:t>
      </w:r>
      <w:r>
        <w:rPr>
          <w:rFonts w:ascii="Times New Roman" w:hAnsi="Times New Roman" w:cs="Times New Roman"/>
          <w:sz w:val="24"/>
          <w:szCs w:val="24"/>
          <w:lang w:val="en-US"/>
        </w:rPr>
        <w:t xml:space="preserve">include subordinate clauses; following an </w:t>
      </w:r>
      <w:r w:rsidRPr="002E5AAF">
        <w:rPr>
          <w:rFonts w:ascii="Times New Roman" w:hAnsi="Times New Roman" w:cs="Times New Roman"/>
          <w:sz w:val="24"/>
          <w:szCs w:val="24"/>
          <w:lang w:val="en-US"/>
        </w:rPr>
        <w:t xml:space="preserve">acoustic criterion, </w:t>
      </w:r>
      <w:r>
        <w:rPr>
          <w:rFonts w:ascii="Times New Roman" w:hAnsi="Times New Roman" w:cs="Times New Roman"/>
          <w:sz w:val="24"/>
          <w:szCs w:val="24"/>
          <w:lang w:val="en-US"/>
        </w:rPr>
        <w:t xml:space="preserve">it </w:t>
      </w:r>
      <w:r w:rsidRPr="002E5AAF">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a group of words </w:t>
      </w:r>
      <w:r w:rsidRPr="002E5AAF">
        <w:rPr>
          <w:rFonts w:ascii="Times New Roman" w:hAnsi="Times New Roman" w:cs="Times New Roman"/>
          <w:sz w:val="24"/>
          <w:szCs w:val="24"/>
          <w:lang w:val="en-US"/>
        </w:rPr>
        <w:t>delimited by identifiable pauses, which could be either empty or f</w:t>
      </w:r>
      <w:r>
        <w:rPr>
          <w:rFonts w:ascii="Times New Roman" w:hAnsi="Times New Roman" w:cs="Times New Roman"/>
          <w:sz w:val="24"/>
          <w:szCs w:val="24"/>
          <w:lang w:val="en-US"/>
        </w:rPr>
        <w:t>illed by</w:t>
      </w:r>
      <w:r w:rsidRPr="002E5AAF">
        <w:rPr>
          <w:rFonts w:ascii="Times New Roman" w:hAnsi="Times New Roman" w:cs="Times New Roman"/>
          <w:sz w:val="24"/>
          <w:szCs w:val="24"/>
          <w:lang w:val="en-US"/>
        </w:rPr>
        <w:t xml:space="preserve"> hesitations</w:t>
      </w:r>
      <w:r>
        <w:rPr>
          <w:rFonts w:ascii="Times New Roman" w:hAnsi="Times New Roman" w:cs="Times New Roman"/>
          <w:sz w:val="24"/>
          <w:szCs w:val="24"/>
          <w:lang w:val="en-US"/>
        </w:rPr>
        <w:t>/</w:t>
      </w:r>
      <w:r w:rsidRPr="002E5AAF">
        <w:rPr>
          <w:rFonts w:ascii="Times New Roman" w:hAnsi="Times New Roman" w:cs="Times New Roman"/>
          <w:sz w:val="24"/>
          <w:szCs w:val="24"/>
          <w:lang w:val="en-US"/>
        </w:rPr>
        <w:t>filler</w:t>
      </w:r>
      <w:r>
        <w:rPr>
          <w:rFonts w:ascii="Times New Roman" w:hAnsi="Times New Roman" w:cs="Times New Roman"/>
          <w:sz w:val="24"/>
          <w:szCs w:val="24"/>
          <w:lang w:val="en-US"/>
        </w:rPr>
        <w:t xml:space="preserve"> words;  see Marini et al., 2011). </w:t>
      </w:r>
    </w:p>
    <w:p w14:paraId="53763203" w14:textId="77777777" w:rsidR="005C5D16" w:rsidRPr="00D25E2A" w:rsidRDefault="005C5D16" w:rsidP="005C5D16">
      <w:pPr>
        <w:spacing w:after="0" w:line="360" w:lineRule="auto"/>
        <w:ind w:firstLine="709"/>
        <w:rPr>
          <w:rFonts w:ascii="Times New Roman" w:hAnsi="Times New Roman" w:cs="Times New Roman"/>
          <w:sz w:val="24"/>
          <w:szCs w:val="24"/>
        </w:rPr>
      </w:pPr>
      <w:r w:rsidRPr="00D25E2A">
        <w:rPr>
          <w:rFonts w:ascii="Times New Roman" w:hAnsi="Times New Roman" w:cs="Times New Roman"/>
          <w:sz w:val="24"/>
          <w:szCs w:val="24"/>
        </w:rPr>
        <w:t>4.</w:t>
      </w:r>
      <w:r>
        <w:rPr>
          <w:rFonts w:ascii="Times New Roman" w:hAnsi="Times New Roman" w:cs="Times New Roman"/>
          <w:b/>
          <w:i/>
          <w:sz w:val="24"/>
          <w:szCs w:val="24"/>
        </w:rPr>
        <w:t xml:space="preserve"> </w:t>
      </w:r>
      <w:r w:rsidRPr="00D25E2A">
        <w:rPr>
          <w:rFonts w:ascii="Times New Roman" w:hAnsi="Times New Roman" w:cs="Times New Roman"/>
          <w:sz w:val="24"/>
          <w:szCs w:val="24"/>
          <w:u w:val="single"/>
        </w:rPr>
        <w:t>Macro struct</w:t>
      </w:r>
      <w:r>
        <w:rPr>
          <w:rFonts w:ascii="Times New Roman" w:hAnsi="Times New Roman" w:cs="Times New Roman"/>
          <w:sz w:val="24"/>
          <w:szCs w:val="24"/>
          <w:u w:val="single"/>
        </w:rPr>
        <w:t>ure/</w:t>
      </w:r>
      <w:r w:rsidRPr="00D25E2A">
        <w:rPr>
          <w:rFonts w:ascii="Times New Roman" w:hAnsi="Times New Roman" w:cs="Times New Roman"/>
          <w:sz w:val="24"/>
          <w:szCs w:val="24"/>
          <w:u w:val="single"/>
        </w:rPr>
        <w:t>concept organization</w:t>
      </w:r>
      <w:r>
        <w:rPr>
          <w:rFonts w:ascii="Times New Roman" w:hAnsi="Times New Roman" w:cs="Times New Roman"/>
          <w:sz w:val="24"/>
          <w:szCs w:val="24"/>
        </w:rPr>
        <w:t xml:space="preserve">:  This assesses </w:t>
      </w:r>
      <w:r w:rsidRPr="00C14EB5">
        <w:rPr>
          <w:rFonts w:ascii="Times New Roman" w:hAnsi="Times New Roman" w:cs="Times New Roman"/>
          <w:sz w:val="24"/>
          <w:szCs w:val="24"/>
        </w:rPr>
        <w:t xml:space="preserve">the global </w:t>
      </w:r>
      <w:r>
        <w:rPr>
          <w:rFonts w:ascii="Times New Roman" w:hAnsi="Times New Roman" w:cs="Times New Roman"/>
          <w:sz w:val="24"/>
          <w:szCs w:val="24"/>
        </w:rPr>
        <w:t xml:space="preserve">structure </w:t>
      </w:r>
      <w:r w:rsidRPr="00C14EB5">
        <w:rPr>
          <w:rFonts w:ascii="Times New Roman" w:hAnsi="Times New Roman" w:cs="Times New Roman"/>
          <w:sz w:val="24"/>
          <w:szCs w:val="24"/>
        </w:rPr>
        <w:t xml:space="preserve">of a narrative by </w:t>
      </w:r>
      <w:r>
        <w:rPr>
          <w:rFonts w:ascii="Times New Roman" w:hAnsi="Times New Roman" w:cs="Times New Roman"/>
          <w:sz w:val="24"/>
          <w:szCs w:val="24"/>
        </w:rPr>
        <w:t xml:space="preserve">considering </w:t>
      </w:r>
      <w:r w:rsidRPr="00C14EB5">
        <w:rPr>
          <w:rFonts w:ascii="Times New Roman" w:hAnsi="Times New Roman" w:cs="Times New Roman"/>
          <w:sz w:val="24"/>
          <w:szCs w:val="24"/>
        </w:rPr>
        <w:t xml:space="preserve">the quantity </w:t>
      </w:r>
      <w:r>
        <w:rPr>
          <w:rFonts w:ascii="Times New Roman" w:hAnsi="Times New Roman" w:cs="Times New Roman"/>
          <w:sz w:val="24"/>
          <w:szCs w:val="24"/>
        </w:rPr>
        <w:t xml:space="preserve">and </w:t>
      </w:r>
      <w:r w:rsidRPr="00C14EB5">
        <w:rPr>
          <w:rFonts w:ascii="Times New Roman" w:hAnsi="Times New Roman" w:cs="Times New Roman"/>
          <w:sz w:val="24"/>
          <w:szCs w:val="24"/>
        </w:rPr>
        <w:t xml:space="preserve">quality of the main </w:t>
      </w:r>
      <w:r>
        <w:rPr>
          <w:rFonts w:ascii="Times New Roman" w:hAnsi="Times New Roman" w:cs="Times New Roman"/>
          <w:sz w:val="24"/>
          <w:szCs w:val="24"/>
        </w:rPr>
        <w:t xml:space="preserve">concepts produced which are necessary for a coherent discourse </w:t>
      </w:r>
      <w:r w:rsidRPr="00474FC2">
        <w:rPr>
          <w:rFonts w:ascii="Times New Roman" w:hAnsi="Times New Roman" w:cs="Times New Roman"/>
          <w:sz w:val="24"/>
          <w:szCs w:val="24"/>
        </w:rPr>
        <w:t>(Halper, &amp; Cherney, 1998)</w:t>
      </w:r>
      <w:r>
        <w:rPr>
          <w:rFonts w:ascii="Times New Roman" w:hAnsi="Times New Roman" w:cs="Times New Roman"/>
          <w:sz w:val="24"/>
          <w:szCs w:val="24"/>
        </w:rPr>
        <w:t xml:space="preserve">. For our Cinderella story we considered 16 main concepts (e.g. “Cinderella tries on slipper, it fits”, see Appendix 2).  They were </w:t>
      </w:r>
      <w:r w:rsidRPr="00C14EB5">
        <w:rPr>
          <w:rFonts w:ascii="Times New Roman" w:hAnsi="Times New Roman" w:cs="Times New Roman"/>
          <w:sz w:val="24"/>
          <w:szCs w:val="24"/>
        </w:rPr>
        <w:t>adapted from Bartels-</w:t>
      </w:r>
      <w:r w:rsidRPr="003A43C9">
        <w:rPr>
          <w:rFonts w:ascii="Times New Roman" w:hAnsi="Times New Roman" w:cs="Times New Roman"/>
          <w:sz w:val="24"/>
          <w:szCs w:val="24"/>
        </w:rPr>
        <w:t>Tobin and Hinckley (2005)</w:t>
      </w:r>
      <w:r w:rsidRPr="00C14EB5">
        <w:rPr>
          <w:rFonts w:ascii="Times New Roman" w:hAnsi="Times New Roman" w:cs="Times New Roman"/>
          <w:sz w:val="24"/>
          <w:szCs w:val="24"/>
        </w:rPr>
        <w:t xml:space="preserve"> to be consistent with the </w:t>
      </w:r>
      <w:r>
        <w:rPr>
          <w:rFonts w:ascii="Times New Roman" w:hAnsi="Times New Roman" w:cs="Times New Roman"/>
          <w:sz w:val="24"/>
          <w:szCs w:val="24"/>
        </w:rPr>
        <w:t xml:space="preserve">picture </w:t>
      </w:r>
      <w:r w:rsidRPr="00C14EB5">
        <w:rPr>
          <w:rFonts w:ascii="Times New Roman" w:hAnsi="Times New Roman" w:cs="Times New Roman"/>
          <w:sz w:val="24"/>
          <w:szCs w:val="24"/>
        </w:rPr>
        <w:t>book</w:t>
      </w:r>
      <w:r>
        <w:rPr>
          <w:rFonts w:ascii="Times New Roman" w:hAnsi="Times New Roman" w:cs="Times New Roman"/>
          <w:sz w:val="24"/>
          <w:szCs w:val="24"/>
        </w:rPr>
        <w:t xml:space="preserve"> we used</w:t>
      </w:r>
      <w:r w:rsidRPr="00C14EB5">
        <w:rPr>
          <w:rFonts w:ascii="Times New Roman" w:hAnsi="Times New Roman" w:cs="Times New Roman"/>
          <w:sz w:val="24"/>
          <w:szCs w:val="24"/>
        </w:rPr>
        <w:t xml:space="preserve">. </w:t>
      </w:r>
      <w:r>
        <w:rPr>
          <w:rFonts w:ascii="Times New Roman" w:hAnsi="Times New Roman" w:cs="Times New Roman"/>
          <w:sz w:val="24"/>
          <w:szCs w:val="24"/>
        </w:rPr>
        <w:t xml:space="preserve"> Performance was scored in terms of</w:t>
      </w:r>
      <w:r w:rsidRPr="00567C3D">
        <w:rPr>
          <w:rFonts w:ascii="Times New Roman" w:hAnsi="Times New Roman" w:cs="Times New Roman"/>
          <w:sz w:val="24"/>
          <w:szCs w:val="24"/>
        </w:rPr>
        <w:t xml:space="preserve"> </w:t>
      </w:r>
      <w:r w:rsidRPr="00C14EB5">
        <w:rPr>
          <w:rFonts w:ascii="Times New Roman" w:hAnsi="Times New Roman" w:cs="Times New Roman"/>
          <w:sz w:val="24"/>
          <w:szCs w:val="24"/>
        </w:rPr>
        <w:t>the accuracy of the information given (</w:t>
      </w:r>
      <w:r w:rsidRPr="00C14EB5">
        <w:rPr>
          <w:rFonts w:ascii="Times New Roman" w:hAnsi="Times New Roman" w:cs="Times New Roman"/>
          <w:sz w:val="24"/>
          <w:szCs w:val="24"/>
          <w:lang w:val="en-US"/>
        </w:rPr>
        <w:t xml:space="preserve">0: no </w:t>
      </w:r>
      <w:r>
        <w:rPr>
          <w:rFonts w:ascii="Times New Roman" w:hAnsi="Times New Roman" w:cs="Times New Roman"/>
          <w:sz w:val="24"/>
          <w:szCs w:val="24"/>
          <w:lang w:val="en-US"/>
        </w:rPr>
        <w:t xml:space="preserve">or wrong </w:t>
      </w:r>
      <w:r w:rsidRPr="00C14EB5">
        <w:rPr>
          <w:rFonts w:ascii="Times New Roman" w:hAnsi="Times New Roman" w:cs="Times New Roman"/>
          <w:sz w:val="24"/>
          <w:szCs w:val="24"/>
          <w:lang w:val="en-US"/>
        </w:rPr>
        <w:t>information; 1: partially accurate information; 2: correct information).</w:t>
      </w:r>
      <w:r>
        <w:rPr>
          <w:rFonts w:ascii="Times New Roman" w:hAnsi="Times New Roman" w:cs="Times New Roman"/>
          <w:sz w:val="24"/>
          <w:szCs w:val="24"/>
          <w:lang w:val="en-US"/>
        </w:rPr>
        <w:t xml:space="preserve">  This provided a </w:t>
      </w:r>
      <w:r w:rsidRPr="00D25E2A">
        <w:rPr>
          <w:rFonts w:ascii="Times New Roman" w:hAnsi="Times New Roman" w:cs="Times New Roman"/>
          <w:i/>
          <w:sz w:val="24"/>
          <w:szCs w:val="24"/>
        </w:rPr>
        <w:t>Main Concepts Score (MC)</w:t>
      </w:r>
      <w:r>
        <w:rPr>
          <w:rFonts w:ascii="Times New Roman" w:hAnsi="Times New Roman" w:cs="Times New Roman"/>
          <w:sz w:val="24"/>
          <w:szCs w:val="24"/>
        </w:rPr>
        <w:t xml:space="preserve"> out of maximum score=</w:t>
      </w:r>
      <w:r>
        <w:rPr>
          <w:rFonts w:ascii="Times New Roman" w:hAnsi="Times New Roman" w:cs="Times New Roman"/>
          <w:sz w:val="24"/>
          <w:szCs w:val="24"/>
          <w:lang w:val="en-US"/>
        </w:rPr>
        <w:t xml:space="preserve"> 32.</w:t>
      </w:r>
    </w:p>
    <w:p w14:paraId="78699040" w14:textId="77777777" w:rsidR="005C5D16" w:rsidRDefault="005C5D16" w:rsidP="005C5D16">
      <w:pPr>
        <w:spacing w:after="0" w:line="360" w:lineRule="auto"/>
        <w:ind w:firstLine="709"/>
        <w:rPr>
          <w:rFonts w:ascii="Times New Roman" w:hAnsi="Times New Roman" w:cs="Times New Roman"/>
          <w:sz w:val="24"/>
          <w:szCs w:val="24"/>
          <w:lang w:val="en-US"/>
        </w:rPr>
      </w:pPr>
      <w:r>
        <w:rPr>
          <w:rFonts w:ascii="Times New Roman" w:hAnsi="Times New Roman" w:cs="Times New Roman"/>
          <w:sz w:val="24"/>
          <w:szCs w:val="24"/>
          <w:u w:val="single"/>
          <w:lang w:val="en-US"/>
        </w:rPr>
        <w:t>5</w:t>
      </w:r>
      <w:r w:rsidRPr="002E5AAF">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 xml:space="preserve">Rate </w:t>
      </w:r>
      <w:r w:rsidRPr="002E5AAF">
        <w:rPr>
          <w:rFonts w:ascii="Times New Roman" w:hAnsi="Times New Roman" w:cs="Times New Roman"/>
          <w:sz w:val="24"/>
          <w:szCs w:val="24"/>
          <w:u w:val="single"/>
          <w:lang w:val="en-US"/>
        </w:rPr>
        <w:t>of Correct Information Units (CIU)</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E5AAF">
        <w:rPr>
          <w:rFonts w:ascii="Times New Roman" w:hAnsi="Times New Roman" w:cs="Times New Roman"/>
          <w:sz w:val="24"/>
          <w:szCs w:val="24"/>
          <w:lang w:val="en-US"/>
        </w:rPr>
        <w:t>his measure</w:t>
      </w:r>
      <w:r>
        <w:rPr>
          <w:rFonts w:ascii="Times New Roman" w:hAnsi="Times New Roman" w:cs="Times New Roman"/>
          <w:sz w:val="24"/>
          <w:szCs w:val="24"/>
          <w:lang w:val="en-US"/>
        </w:rPr>
        <w:t>s</w:t>
      </w:r>
      <w:r w:rsidRPr="002E5AAF">
        <w:rPr>
          <w:rFonts w:ascii="Times New Roman" w:hAnsi="Times New Roman" w:cs="Times New Roman"/>
          <w:sz w:val="24"/>
          <w:szCs w:val="24"/>
          <w:lang w:val="en-US"/>
        </w:rPr>
        <w:t xml:space="preserve"> accurate, relevant and informative words </w:t>
      </w:r>
      <w:r>
        <w:rPr>
          <w:rFonts w:ascii="Times New Roman" w:hAnsi="Times New Roman" w:cs="Times New Roman"/>
          <w:sz w:val="24"/>
          <w:szCs w:val="24"/>
          <w:lang w:val="en-US"/>
        </w:rPr>
        <w:t xml:space="preserve">out of total number of words produced or </w:t>
      </w:r>
      <w:r w:rsidRPr="0039218E">
        <w:rPr>
          <w:rFonts w:ascii="Times New Roman" w:hAnsi="Times New Roman" w:cs="Times New Roman"/>
          <w:i/>
          <w:sz w:val="24"/>
          <w:szCs w:val="24"/>
          <w:lang w:val="en-US"/>
        </w:rPr>
        <w:t>total word count</w:t>
      </w:r>
      <w:r>
        <w:rPr>
          <w:rFonts w:ascii="Times New Roman" w:hAnsi="Times New Roman" w:cs="Times New Roman"/>
          <w:i/>
          <w:sz w:val="24"/>
          <w:szCs w:val="24"/>
          <w:lang w:val="en-US"/>
        </w:rPr>
        <w:t xml:space="preserve"> (tWC</w:t>
      </w:r>
      <w:r>
        <w:rPr>
          <w:rFonts w:ascii="Times New Roman" w:hAnsi="Times New Roman" w:cs="Times New Roman"/>
          <w:sz w:val="24"/>
          <w:szCs w:val="24"/>
          <w:lang w:val="en-US"/>
        </w:rPr>
        <w:t xml:space="preserve">; </w:t>
      </w:r>
      <w:r w:rsidRPr="002E5AAF">
        <w:rPr>
          <w:rFonts w:ascii="Times New Roman" w:hAnsi="Times New Roman" w:cs="Times New Roman"/>
          <w:sz w:val="24"/>
          <w:szCs w:val="24"/>
          <w:lang w:val="en-US"/>
        </w:rPr>
        <w:t>Nicholas &amp; Brookshire, 1993b).</w:t>
      </w:r>
      <w:r>
        <w:rPr>
          <w:rFonts w:ascii="Times New Roman" w:hAnsi="Times New Roman" w:cs="Times New Roman"/>
          <w:sz w:val="24"/>
          <w:szCs w:val="24"/>
          <w:lang w:val="en-US"/>
        </w:rPr>
        <w:t xml:space="preserve">  Repetitions were included in the count of CIU only if they served </w:t>
      </w:r>
      <w:r w:rsidRPr="002E5AAF">
        <w:rPr>
          <w:rFonts w:ascii="Times New Roman" w:hAnsi="Times New Roman" w:cs="Times New Roman"/>
          <w:sz w:val="24"/>
          <w:szCs w:val="24"/>
          <w:lang w:val="en-US"/>
        </w:rPr>
        <w:t>as emphasis. Errors and incorrect information (e.g. three sisters – instead of two stepsisters) were excluded</w:t>
      </w:r>
      <w:r>
        <w:rPr>
          <w:rFonts w:ascii="Times New Roman" w:hAnsi="Times New Roman" w:cs="Times New Roman"/>
          <w:sz w:val="24"/>
          <w:szCs w:val="24"/>
          <w:lang w:val="en-US"/>
        </w:rPr>
        <w:t xml:space="preserve">.  </w:t>
      </w:r>
      <w:r w:rsidRPr="00D25E2A">
        <w:rPr>
          <w:rFonts w:ascii="Times New Roman" w:hAnsi="Times New Roman" w:cs="Times New Roman"/>
          <w:i/>
          <w:sz w:val="24"/>
          <w:szCs w:val="24"/>
          <w:lang w:val="en-US"/>
        </w:rPr>
        <w:t>tWC</w:t>
      </w:r>
      <w:r>
        <w:rPr>
          <w:rFonts w:ascii="Times New Roman" w:hAnsi="Times New Roman" w:cs="Times New Roman"/>
          <w:i/>
          <w:sz w:val="24"/>
          <w:szCs w:val="24"/>
          <w:lang w:val="en-US"/>
        </w:rPr>
        <w:t xml:space="preserve"> </w:t>
      </w:r>
      <w:r w:rsidRPr="0039218E">
        <w:rPr>
          <w:rFonts w:ascii="Times New Roman" w:hAnsi="Times New Roman" w:cs="Times New Roman"/>
          <w:sz w:val="24"/>
          <w:szCs w:val="24"/>
          <w:lang w:val="en-US"/>
        </w:rPr>
        <w:t xml:space="preserve">included </w:t>
      </w:r>
      <w:r>
        <w:rPr>
          <w:rFonts w:ascii="Times New Roman" w:hAnsi="Times New Roman" w:cs="Times New Roman"/>
          <w:sz w:val="24"/>
          <w:szCs w:val="24"/>
          <w:lang w:val="en-US"/>
        </w:rPr>
        <w:t xml:space="preserve">all words, including uninformative </w:t>
      </w:r>
      <w:r w:rsidRPr="002E5AAF">
        <w:rPr>
          <w:rFonts w:ascii="Times New Roman" w:hAnsi="Times New Roman" w:cs="Times New Roman"/>
          <w:sz w:val="24"/>
          <w:szCs w:val="24"/>
          <w:lang w:val="en-US"/>
        </w:rPr>
        <w:t>repetitions</w:t>
      </w:r>
      <w:r>
        <w:rPr>
          <w:rFonts w:ascii="Times New Roman" w:hAnsi="Times New Roman" w:cs="Times New Roman"/>
          <w:sz w:val="24"/>
          <w:szCs w:val="24"/>
          <w:lang w:val="en-US"/>
        </w:rPr>
        <w:t xml:space="preserve">, </w:t>
      </w:r>
      <w:r w:rsidRPr="002E5AAF">
        <w:rPr>
          <w:rFonts w:ascii="Times New Roman" w:hAnsi="Times New Roman" w:cs="Times New Roman"/>
          <w:sz w:val="24"/>
          <w:szCs w:val="24"/>
          <w:lang w:val="en-US"/>
        </w:rPr>
        <w:t>words filler (e.g. well/ something like that)</w:t>
      </w:r>
      <w:r>
        <w:rPr>
          <w:rFonts w:ascii="Times New Roman" w:hAnsi="Times New Roman" w:cs="Times New Roman"/>
          <w:sz w:val="24"/>
          <w:szCs w:val="24"/>
          <w:lang w:val="en-US"/>
        </w:rPr>
        <w:t xml:space="preserve">, </w:t>
      </w:r>
      <w:r w:rsidRPr="002E5AAF">
        <w:rPr>
          <w:rFonts w:ascii="Times New Roman" w:hAnsi="Times New Roman" w:cs="Times New Roman"/>
          <w:sz w:val="24"/>
          <w:szCs w:val="24"/>
          <w:lang w:val="en-US"/>
        </w:rPr>
        <w:t xml:space="preserve">expressions which were not </w:t>
      </w:r>
      <w:r>
        <w:rPr>
          <w:rFonts w:ascii="Times New Roman" w:hAnsi="Times New Roman" w:cs="Times New Roman"/>
          <w:sz w:val="24"/>
          <w:szCs w:val="24"/>
          <w:lang w:val="en-US"/>
        </w:rPr>
        <w:t xml:space="preserve">directly </w:t>
      </w:r>
      <w:r w:rsidRPr="002E5AAF">
        <w:rPr>
          <w:rFonts w:ascii="Times New Roman" w:hAnsi="Times New Roman" w:cs="Times New Roman"/>
          <w:sz w:val="24"/>
          <w:szCs w:val="24"/>
          <w:lang w:val="en-US"/>
        </w:rPr>
        <w:t xml:space="preserve">related </w:t>
      </w:r>
      <w:r>
        <w:rPr>
          <w:rFonts w:ascii="Times New Roman" w:hAnsi="Times New Roman" w:cs="Times New Roman"/>
          <w:sz w:val="24"/>
          <w:szCs w:val="24"/>
          <w:lang w:val="en-US"/>
        </w:rPr>
        <w:t xml:space="preserve">to </w:t>
      </w:r>
      <w:r w:rsidRPr="002E5AAF">
        <w:rPr>
          <w:rFonts w:ascii="Times New Roman" w:hAnsi="Times New Roman" w:cs="Times New Roman"/>
          <w:sz w:val="24"/>
          <w:szCs w:val="24"/>
          <w:lang w:val="en-US"/>
        </w:rPr>
        <w:t>the narrative (e.g. I think/ from what I remember/ can’t remember their names</w:t>
      </w:r>
      <w:r>
        <w:rPr>
          <w:rFonts w:ascii="Times New Roman" w:hAnsi="Times New Roman" w:cs="Times New Roman"/>
          <w:sz w:val="24"/>
          <w:szCs w:val="24"/>
          <w:lang w:val="en-US"/>
        </w:rPr>
        <w:t>) and all error types.   H</w:t>
      </w:r>
      <w:r w:rsidRPr="002E5AAF">
        <w:rPr>
          <w:rFonts w:ascii="Times New Roman" w:hAnsi="Times New Roman" w:cs="Times New Roman"/>
          <w:sz w:val="24"/>
          <w:szCs w:val="24"/>
          <w:lang w:val="en-US"/>
        </w:rPr>
        <w:t>esitations and false starts were excluded</w:t>
      </w:r>
      <w:r>
        <w:rPr>
          <w:rFonts w:ascii="Times New Roman" w:hAnsi="Times New Roman" w:cs="Times New Roman"/>
          <w:sz w:val="24"/>
          <w:szCs w:val="24"/>
          <w:lang w:val="en-US"/>
        </w:rPr>
        <w:t xml:space="preserve"> from both the tWC and from the count of CIU</w:t>
      </w:r>
      <w:r w:rsidRPr="002E5A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04CFEE6D" w14:textId="77777777" w:rsidR="005C5D16" w:rsidRDefault="005C5D16" w:rsidP="005C5D16">
      <w:pPr>
        <w:spacing w:after="0" w:line="360" w:lineRule="auto"/>
        <w:ind w:firstLine="709"/>
        <w:rPr>
          <w:rFonts w:ascii="Times New Roman" w:hAnsi="Times New Roman" w:cs="Times New Roman"/>
          <w:sz w:val="24"/>
          <w:szCs w:val="24"/>
        </w:rPr>
      </w:pPr>
      <w:r w:rsidRPr="007F46DD">
        <w:rPr>
          <w:rFonts w:ascii="Times New Roman" w:hAnsi="Times New Roman" w:cs="Times New Roman"/>
          <w:b/>
          <w:sz w:val="24"/>
          <w:szCs w:val="24"/>
        </w:rPr>
        <w:t>Results</w:t>
      </w:r>
      <w:r>
        <w:rPr>
          <w:rFonts w:ascii="Times New Roman" w:hAnsi="Times New Roman" w:cs="Times New Roman"/>
          <w:sz w:val="24"/>
          <w:szCs w:val="24"/>
        </w:rPr>
        <w:t xml:space="preserve">.  </w:t>
      </w:r>
      <w:r w:rsidRPr="00D25E2A">
        <w:rPr>
          <w:rFonts w:ascii="Times New Roman" w:hAnsi="Times New Roman" w:cs="Times New Roman"/>
          <w:sz w:val="24"/>
          <w:szCs w:val="24"/>
        </w:rPr>
        <w:t>Results are show</w:t>
      </w:r>
      <w:r>
        <w:rPr>
          <w:rFonts w:ascii="Times New Roman" w:hAnsi="Times New Roman" w:cs="Times New Roman"/>
          <w:sz w:val="24"/>
          <w:szCs w:val="24"/>
        </w:rPr>
        <w:t xml:space="preserve">n </w:t>
      </w:r>
      <w:r w:rsidRPr="00D25E2A">
        <w:rPr>
          <w:rFonts w:ascii="Times New Roman" w:hAnsi="Times New Roman" w:cs="Times New Roman"/>
          <w:sz w:val="24"/>
          <w:szCs w:val="24"/>
        </w:rPr>
        <w:t xml:space="preserve">in </w:t>
      </w:r>
      <w:r w:rsidRPr="00B513F4">
        <w:rPr>
          <w:rFonts w:ascii="Times New Roman" w:hAnsi="Times New Roman" w:cs="Times New Roman"/>
          <w:sz w:val="24"/>
          <w:szCs w:val="24"/>
        </w:rPr>
        <w:t>Table</w:t>
      </w:r>
      <w:r>
        <w:rPr>
          <w:rFonts w:ascii="Times New Roman" w:hAnsi="Times New Roman" w:cs="Times New Roman"/>
          <w:sz w:val="24"/>
          <w:szCs w:val="24"/>
        </w:rPr>
        <w:t xml:space="preserve"> 2 and 3.  Table 2 shows group performance with statistical differences from controls and N of participants with poor performance (z scores </w:t>
      </w:r>
      <w:r w:rsidRPr="008C08B0">
        <w:rPr>
          <w:rFonts w:ascii="Times New Roman" w:hAnsi="Times New Roman" w:cs="Times New Roman"/>
          <w:sz w:val="24"/>
          <w:szCs w:val="24"/>
        </w:rPr>
        <w:t>≥</w:t>
      </w:r>
      <w:r>
        <w:rPr>
          <w:rFonts w:ascii="Times New Roman" w:hAnsi="Times New Roman" w:cs="Times New Roman"/>
          <w:sz w:val="24"/>
          <w:szCs w:val="24"/>
        </w:rPr>
        <w:t xml:space="preserve"> 2 SD from control mean). Table 3 shows individual scores.  </w:t>
      </w:r>
    </w:p>
    <w:p w14:paraId="37FA72C9" w14:textId="77777777" w:rsidR="005C5D16" w:rsidRDefault="005C5D16" w:rsidP="005C5D16">
      <w:pPr>
        <w:spacing w:after="0" w:line="360" w:lineRule="auto"/>
        <w:ind w:firstLine="709"/>
        <w:rPr>
          <w:rFonts w:ascii="Times New Roman" w:hAnsi="Times New Roman" w:cs="Times New Roman"/>
          <w:sz w:val="24"/>
          <w:szCs w:val="24"/>
        </w:rPr>
      </w:pPr>
    </w:p>
    <w:p w14:paraId="1E1262C9"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426483B9"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Tables 2 and 3 about here</w:t>
      </w:r>
    </w:p>
    <w:p w14:paraId="251E2DB8" w14:textId="77777777" w:rsidR="005C5D16" w:rsidRPr="00B84A7A"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p w14:paraId="11CCB9B3" w14:textId="77777777" w:rsidR="005C5D16" w:rsidRDefault="005C5D16" w:rsidP="005C5D16">
      <w:pPr>
        <w:spacing w:after="0" w:line="360" w:lineRule="auto"/>
        <w:ind w:firstLine="567"/>
        <w:rPr>
          <w:rFonts w:ascii="Times New Roman" w:hAnsi="Times New Roman" w:cs="Times New Roman"/>
          <w:sz w:val="24"/>
          <w:szCs w:val="24"/>
        </w:rPr>
      </w:pPr>
    </w:p>
    <w:p w14:paraId="75FCB0EF" w14:textId="5C3507E5" w:rsidR="005C5D16" w:rsidRDefault="005C5D16" w:rsidP="005C5D16">
      <w:pPr>
        <w:spacing w:after="0" w:line="360" w:lineRule="auto"/>
        <w:ind w:firstLine="567"/>
        <w:rPr>
          <w:rFonts w:ascii="Times New Roman" w:hAnsi="Times New Roman" w:cs="Times New Roman"/>
          <w:sz w:val="24"/>
          <w:szCs w:val="24"/>
          <w:lang w:val="en-US"/>
        </w:rPr>
      </w:pPr>
      <w:r>
        <w:rPr>
          <w:rFonts w:ascii="Times New Roman" w:hAnsi="Times New Roman" w:cs="Times New Roman"/>
          <w:sz w:val="24"/>
          <w:szCs w:val="24"/>
        </w:rPr>
        <w:t xml:space="preserve">As a group, AwPKU do not show differences from controls </w:t>
      </w:r>
      <w:r w:rsidRPr="008067BA">
        <w:rPr>
          <w:rFonts w:ascii="Times New Roman" w:hAnsi="Times New Roman" w:cs="Times New Roman"/>
          <w:sz w:val="24"/>
          <w:szCs w:val="24"/>
          <w:lang w:val="en-US"/>
        </w:rPr>
        <w:t xml:space="preserve">in terms of </w:t>
      </w:r>
      <w:r>
        <w:rPr>
          <w:rFonts w:ascii="Times New Roman" w:hAnsi="Times New Roman" w:cs="Times New Roman"/>
          <w:sz w:val="24"/>
          <w:szCs w:val="24"/>
          <w:lang w:val="en-US"/>
        </w:rPr>
        <w:t xml:space="preserve">rate of errors and </w:t>
      </w:r>
      <w:r w:rsidRPr="00B51E8A">
        <w:rPr>
          <w:rFonts w:ascii="Times New Roman" w:hAnsi="Times New Roman" w:cs="Times New Roman"/>
          <w:sz w:val="24"/>
          <w:szCs w:val="24"/>
          <w:lang w:val="en-US"/>
        </w:rPr>
        <w:t>speech rate</w:t>
      </w:r>
      <w:r>
        <w:rPr>
          <w:rFonts w:ascii="Times New Roman" w:hAnsi="Times New Roman" w:cs="Times New Roman"/>
          <w:sz w:val="24"/>
          <w:szCs w:val="24"/>
          <w:lang w:val="en-US"/>
        </w:rPr>
        <w:t xml:space="preserve">. This is consistent with normal performance in lexical access and subsequent stages of phonological encoding and articulatory programming.  Similarly, sentence construction abilities appear normal as assessed in terms of mean utterance length.  The ability to construct an efficient narrative is also equivalent to the controls, possibly because we used a non-sensitive measure.  </w:t>
      </w:r>
      <w:r>
        <w:rPr>
          <w:rFonts w:ascii="Times New Roman" w:hAnsi="Times New Roman" w:cs="Times New Roman"/>
          <w:sz w:val="24"/>
          <w:szCs w:val="24"/>
        </w:rPr>
        <w:t>Instead, as a group,</w:t>
      </w:r>
      <w:r w:rsidRPr="00B51E8A">
        <w:rPr>
          <w:rFonts w:ascii="Times New Roman" w:hAnsi="Times New Roman" w:cs="Times New Roman"/>
          <w:sz w:val="24"/>
          <w:szCs w:val="24"/>
          <w:lang w:val="en-US"/>
        </w:rPr>
        <w:t xml:space="preserve"> AwPKU</w:t>
      </w:r>
      <w:r>
        <w:rPr>
          <w:rFonts w:ascii="Times New Roman" w:hAnsi="Times New Roman" w:cs="Times New Roman"/>
          <w:sz w:val="24"/>
          <w:szCs w:val="24"/>
          <w:lang w:val="en-US"/>
        </w:rPr>
        <w:t xml:space="preserve">, </w:t>
      </w:r>
      <w:r w:rsidRPr="00B51E8A">
        <w:rPr>
          <w:rFonts w:ascii="Times New Roman" w:hAnsi="Times New Roman" w:cs="Times New Roman"/>
          <w:sz w:val="24"/>
          <w:szCs w:val="24"/>
          <w:lang w:val="en-US"/>
        </w:rPr>
        <w:t>produce</w:t>
      </w:r>
      <w:r>
        <w:rPr>
          <w:rFonts w:ascii="Times New Roman" w:hAnsi="Times New Roman" w:cs="Times New Roman"/>
          <w:sz w:val="24"/>
          <w:szCs w:val="24"/>
          <w:lang w:val="en-US"/>
        </w:rPr>
        <w:t>d</w:t>
      </w:r>
      <w:r w:rsidRPr="00B51E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Pr>
          <w:rFonts w:ascii="Times New Roman" w:hAnsi="Times New Roman" w:cs="Times New Roman"/>
          <w:sz w:val="24"/>
          <w:szCs w:val="24"/>
        </w:rPr>
        <w:t xml:space="preserve">significantly </w:t>
      </w:r>
      <w:r>
        <w:rPr>
          <w:rFonts w:ascii="Times New Roman" w:hAnsi="Times New Roman" w:cs="Times New Roman"/>
          <w:sz w:val="24"/>
          <w:szCs w:val="24"/>
          <w:lang w:val="en-US"/>
        </w:rPr>
        <w:t>smaller proportion of correct and topically informative words (CIU) compared to controls</w:t>
      </w:r>
      <w:r w:rsidRPr="00B51E8A">
        <w:rPr>
          <w:rFonts w:ascii="Times New Roman" w:hAnsi="Times New Roman" w:cs="Times New Roman"/>
          <w:sz w:val="24"/>
          <w:szCs w:val="24"/>
          <w:lang w:val="en-US"/>
        </w:rPr>
        <w:t xml:space="preserve">. </w:t>
      </w:r>
      <w:r w:rsidR="00164234">
        <w:rPr>
          <w:rFonts w:ascii="Times New Roman" w:hAnsi="Times New Roman" w:cs="Times New Roman"/>
          <w:sz w:val="24"/>
          <w:szCs w:val="24"/>
          <w:lang w:val="en-US"/>
        </w:rPr>
        <w:t xml:space="preserve">Six </w:t>
      </w:r>
      <w:r>
        <w:rPr>
          <w:rFonts w:ascii="Times New Roman" w:hAnsi="Times New Roman" w:cs="Times New Roman"/>
          <w:sz w:val="24"/>
          <w:szCs w:val="24"/>
          <w:lang w:val="en-US"/>
        </w:rPr>
        <w:t>participants reported very poor scores with this measure (</w:t>
      </w:r>
      <w:r w:rsidRPr="008C08B0">
        <w:rPr>
          <w:rFonts w:ascii="Times New Roman" w:hAnsi="Times New Roman" w:cs="Times New Roman"/>
          <w:sz w:val="24"/>
          <w:szCs w:val="24"/>
        </w:rPr>
        <w:t>≥</w:t>
      </w:r>
      <w:r>
        <w:rPr>
          <w:rFonts w:ascii="Times New Roman" w:hAnsi="Times New Roman" w:cs="Times New Roman"/>
          <w:sz w:val="24"/>
          <w:szCs w:val="24"/>
          <w:lang w:val="en-US"/>
        </w:rPr>
        <w:t>2 z scores from control group</w:t>
      </w:r>
      <w:r w:rsidR="00624DE5">
        <w:rPr>
          <w:rFonts w:ascii="Times New Roman" w:hAnsi="Times New Roman" w:cs="Times New Roman"/>
          <w:sz w:val="24"/>
          <w:szCs w:val="24"/>
          <w:lang w:val="en-US"/>
        </w:rPr>
        <w:t xml:space="preserve">) and were </w:t>
      </w:r>
      <w:r w:rsidR="00F311B6">
        <w:rPr>
          <w:rFonts w:ascii="Times New Roman" w:hAnsi="Times New Roman" w:cs="Times New Roman"/>
          <w:sz w:val="24"/>
          <w:szCs w:val="24"/>
          <w:lang w:val="en-US"/>
        </w:rPr>
        <w:t>significantly</w:t>
      </w:r>
      <w:r w:rsidR="00543A10">
        <w:rPr>
          <w:rFonts w:ascii="Times New Roman" w:hAnsi="Times New Roman" w:cs="Times New Roman"/>
          <w:sz w:val="24"/>
          <w:szCs w:val="24"/>
          <w:lang w:val="en-US"/>
        </w:rPr>
        <w:t xml:space="preserve"> different from the control</w:t>
      </w:r>
      <w:r w:rsidR="00164234">
        <w:rPr>
          <w:rFonts w:ascii="Times New Roman" w:hAnsi="Times New Roman" w:cs="Times New Roman"/>
          <w:sz w:val="24"/>
          <w:szCs w:val="24"/>
          <w:lang w:val="en-US"/>
        </w:rPr>
        <w:t>s</w:t>
      </w:r>
      <w:r w:rsidR="006F024F">
        <w:rPr>
          <w:rFonts w:ascii="Times New Roman" w:hAnsi="Times New Roman" w:cs="Times New Roman"/>
          <w:sz w:val="24"/>
          <w:szCs w:val="24"/>
          <w:lang w:val="en-US"/>
        </w:rPr>
        <w:t xml:space="preserve"> using the </w:t>
      </w:r>
      <w:r w:rsidR="00164234">
        <w:rPr>
          <w:rFonts w:ascii="Times New Roman" w:hAnsi="Times New Roman" w:cs="Times New Roman"/>
          <w:sz w:val="24"/>
          <w:szCs w:val="24"/>
          <w:lang w:val="en-US"/>
        </w:rPr>
        <w:t xml:space="preserve">Crawford </w:t>
      </w:r>
      <w:r w:rsidR="006F024F">
        <w:rPr>
          <w:rFonts w:ascii="Times New Roman" w:hAnsi="Times New Roman" w:cs="Times New Roman"/>
          <w:sz w:val="24"/>
          <w:szCs w:val="24"/>
          <w:lang w:val="en-US"/>
        </w:rPr>
        <w:t>s</w:t>
      </w:r>
      <w:r w:rsidR="00624DE5">
        <w:rPr>
          <w:rFonts w:ascii="Times New Roman" w:hAnsi="Times New Roman" w:cs="Times New Roman"/>
          <w:sz w:val="24"/>
          <w:szCs w:val="24"/>
          <w:lang w:val="en-US"/>
        </w:rPr>
        <w:t>ingle case analysis implemented</w:t>
      </w:r>
      <w:r w:rsidR="006F024F">
        <w:rPr>
          <w:rFonts w:ascii="Times New Roman" w:hAnsi="Times New Roman" w:cs="Times New Roman"/>
          <w:sz w:val="24"/>
          <w:szCs w:val="24"/>
          <w:lang w:val="en-US"/>
        </w:rPr>
        <w:t xml:space="preserve"> in the program  </w:t>
      </w:r>
      <w:r w:rsidR="006F024F" w:rsidRPr="006F024F">
        <w:rPr>
          <w:rFonts w:ascii="Times New Roman" w:hAnsi="Times New Roman" w:cs="Times New Roman"/>
          <w:sz w:val="24"/>
          <w:szCs w:val="24"/>
          <w:lang w:val="en-US"/>
        </w:rPr>
        <w:t>Singlims_ES.exe</w:t>
      </w:r>
      <w:r w:rsidR="00543A10">
        <w:rPr>
          <w:rFonts w:ascii="Times New Roman" w:hAnsi="Times New Roman" w:cs="Times New Roman"/>
          <w:sz w:val="24"/>
          <w:szCs w:val="24"/>
          <w:lang w:val="en-US"/>
        </w:rPr>
        <w:t xml:space="preserve"> </w:t>
      </w:r>
      <w:r w:rsidR="006F024F">
        <w:rPr>
          <w:rFonts w:ascii="Times New Roman" w:hAnsi="Times New Roman" w:cs="Times New Roman"/>
          <w:sz w:val="24"/>
          <w:szCs w:val="24"/>
          <w:lang w:val="en-US"/>
        </w:rPr>
        <w:t>(Crawford</w:t>
      </w:r>
      <w:r w:rsidR="006F024F" w:rsidRPr="006F024F">
        <w:rPr>
          <w:rFonts w:ascii="Times New Roman" w:hAnsi="Times New Roman" w:cs="Times New Roman"/>
          <w:sz w:val="24"/>
          <w:szCs w:val="24"/>
          <w:lang w:val="en-US"/>
        </w:rPr>
        <w:t>, Gar</w:t>
      </w:r>
      <w:r w:rsidR="006F024F">
        <w:rPr>
          <w:rFonts w:ascii="Times New Roman" w:hAnsi="Times New Roman" w:cs="Times New Roman"/>
          <w:sz w:val="24"/>
          <w:szCs w:val="24"/>
          <w:lang w:val="en-US"/>
        </w:rPr>
        <w:t>thwaite, &amp;  Porter, 2</w:t>
      </w:r>
      <w:r w:rsidR="006F024F" w:rsidRPr="006F024F">
        <w:rPr>
          <w:rFonts w:ascii="Times New Roman" w:hAnsi="Times New Roman" w:cs="Times New Roman"/>
          <w:sz w:val="24"/>
          <w:szCs w:val="24"/>
          <w:lang w:val="en-US"/>
        </w:rPr>
        <w:t>010)</w:t>
      </w:r>
      <w:r w:rsidR="00164234">
        <w:rPr>
          <w:rFonts w:ascii="Times New Roman" w:hAnsi="Times New Roman" w:cs="Times New Roman"/>
          <w:sz w:val="24"/>
          <w:szCs w:val="24"/>
          <w:lang w:val="en-US"/>
        </w:rPr>
        <w:t xml:space="preserve"> </w:t>
      </w:r>
      <w:r w:rsidR="00164234">
        <w:rPr>
          <w:rStyle w:val="FootnoteReference"/>
          <w:rFonts w:ascii="Times New Roman" w:hAnsi="Times New Roman" w:cs="Times New Roman"/>
          <w:sz w:val="24"/>
          <w:szCs w:val="24"/>
          <w:lang w:val="en-US"/>
        </w:rPr>
        <w:footnoteReference w:id="1"/>
      </w:r>
      <w:r w:rsidR="00543A10">
        <w:rPr>
          <w:rFonts w:ascii="Times New Roman" w:hAnsi="Times New Roman" w:cs="Times New Roman"/>
          <w:sz w:val="24"/>
          <w:szCs w:val="24"/>
          <w:lang w:val="en-US"/>
        </w:rPr>
        <w:t xml:space="preserve">.  </w:t>
      </w:r>
      <w:r>
        <w:rPr>
          <w:rFonts w:ascii="Times New Roman" w:hAnsi="Times New Roman" w:cs="Times New Roman"/>
          <w:sz w:val="24"/>
          <w:szCs w:val="24"/>
          <w:lang w:val="en-US"/>
        </w:rPr>
        <w:t>Here, again, however, there is variability, with some PKU participants showing completely normal performance.</w:t>
      </w:r>
    </w:p>
    <w:p w14:paraId="7A1CC7C4" w14:textId="77777777" w:rsidR="005C5D16" w:rsidRDefault="005C5D16" w:rsidP="005C5D16">
      <w:pPr>
        <w:spacing w:after="0" w:line="360" w:lineRule="auto"/>
        <w:ind w:firstLine="567"/>
        <w:rPr>
          <w:rFonts w:ascii="Times New Roman" w:hAnsi="Times New Roman" w:cs="Times New Roman"/>
          <w:sz w:val="24"/>
          <w:szCs w:val="24"/>
          <w:lang w:val="en-US"/>
        </w:rPr>
      </w:pPr>
    </w:p>
    <w:p w14:paraId="3D28AFA7" w14:textId="77777777" w:rsidR="005C5D16" w:rsidRDefault="005C5D16" w:rsidP="005C5D16">
      <w:pPr>
        <w:spacing w:after="0" w:line="360" w:lineRule="auto"/>
        <w:rPr>
          <w:rFonts w:ascii="Times New Roman" w:hAnsi="Times New Roman" w:cs="Times New Roman"/>
          <w:b/>
          <w:sz w:val="24"/>
          <w:szCs w:val="24"/>
        </w:rPr>
      </w:pPr>
      <w:r>
        <w:rPr>
          <w:rFonts w:ascii="Times New Roman" w:hAnsi="Times New Roman" w:cs="Times New Roman"/>
          <w:b/>
          <w:sz w:val="24"/>
          <w:szCs w:val="24"/>
        </w:rPr>
        <w:t>2.2 Blocked Cyclic Naming</w:t>
      </w:r>
    </w:p>
    <w:p w14:paraId="5CE76079" w14:textId="0620AEC4" w:rsidR="005C5D16" w:rsidRPr="005323A7" w:rsidRDefault="005C5D16" w:rsidP="00A53BD7">
      <w:pPr>
        <w:spacing w:after="0" w:line="360" w:lineRule="auto"/>
        <w:rPr>
          <w:rFonts w:ascii="Times New Roman" w:hAnsi="Times New Roman" w:cs="Times New Roman"/>
          <w:bCs/>
          <w:sz w:val="24"/>
          <w:szCs w:val="24"/>
        </w:rPr>
      </w:pPr>
      <w:r>
        <w:rPr>
          <w:rFonts w:ascii="Times New Roman" w:hAnsi="Times New Roman" w:cs="Times New Roman"/>
          <w:b/>
          <w:sz w:val="24"/>
          <w:szCs w:val="24"/>
        </w:rPr>
        <w:tab/>
      </w:r>
      <w:r w:rsidRPr="00D25E2A">
        <w:rPr>
          <w:rFonts w:ascii="Times New Roman" w:hAnsi="Times New Roman" w:cs="Times New Roman"/>
          <w:b/>
          <w:sz w:val="24"/>
          <w:szCs w:val="24"/>
        </w:rPr>
        <w:t>Task</w:t>
      </w:r>
      <w:r>
        <w:rPr>
          <w:rFonts w:ascii="Times New Roman" w:hAnsi="Times New Roman" w:cs="Times New Roman"/>
          <w:b/>
          <w:sz w:val="24"/>
          <w:szCs w:val="24"/>
        </w:rPr>
        <w:t xml:space="preserve">.  </w:t>
      </w:r>
      <w:r w:rsidRPr="00D25E2A">
        <w:rPr>
          <w:rFonts w:ascii="Times New Roman" w:hAnsi="Times New Roman" w:cs="Times New Roman"/>
          <w:bCs/>
          <w:sz w:val="24"/>
          <w:szCs w:val="24"/>
        </w:rPr>
        <w:t xml:space="preserve">The </w:t>
      </w:r>
      <w:r w:rsidRPr="00D25E2A">
        <w:rPr>
          <w:rFonts w:ascii="Times New Roman" w:hAnsi="Times New Roman" w:cs="Times New Roman"/>
          <w:bCs/>
          <w:i/>
          <w:sz w:val="24"/>
          <w:szCs w:val="24"/>
        </w:rPr>
        <w:t xml:space="preserve">Blocked cyclic naming </w:t>
      </w:r>
      <w:r w:rsidRPr="00D25E2A">
        <w:rPr>
          <w:rFonts w:ascii="Times New Roman" w:hAnsi="Times New Roman" w:cs="Times New Roman"/>
          <w:bCs/>
          <w:sz w:val="24"/>
          <w:szCs w:val="24"/>
        </w:rPr>
        <w:t>(</w:t>
      </w:r>
      <w:r>
        <w:rPr>
          <w:rFonts w:ascii="Times New Roman" w:hAnsi="Times New Roman" w:cs="Times New Roman"/>
          <w:bCs/>
          <w:sz w:val="24"/>
          <w:szCs w:val="24"/>
        </w:rPr>
        <w:t xml:space="preserve">e.g., Belke 2008; </w:t>
      </w:r>
      <w:r>
        <w:rPr>
          <w:rFonts w:ascii="Times New Roman" w:hAnsi="Times New Roman" w:cs="Times New Roman"/>
          <w:sz w:val="24"/>
          <w:szCs w:val="24"/>
        </w:rPr>
        <w:t xml:space="preserve">Belke, </w:t>
      </w:r>
      <w:r w:rsidRPr="00B23BF8">
        <w:rPr>
          <w:rFonts w:ascii="Times New Roman" w:hAnsi="Times New Roman" w:cs="Times New Roman"/>
          <w:sz w:val="24"/>
          <w:szCs w:val="24"/>
        </w:rPr>
        <w:t xml:space="preserve">Brysbaert, Meyer, &amp; Ghyselinck, </w:t>
      </w:r>
      <w:r>
        <w:rPr>
          <w:rFonts w:ascii="Times New Roman" w:hAnsi="Times New Roman" w:cs="Times New Roman"/>
          <w:sz w:val="24"/>
          <w:szCs w:val="24"/>
        </w:rPr>
        <w:t>2005</w:t>
      </w:r>
      <w:r>
        <w:rPr>
          <w:rFonts w:ascii="Times New Roman" w:hAnsi="Times New Roman" w:cs="Times New Roman"/>
          <w:bCs/>
          <w:sz w:val="24"/>
          <w:szCs w:val="24"/>
        </w:rPr>
        <w:t>; Crowther &amp;</w:t>
      </w:r>
      <w:r w:rsidRPr="00D25E2A">
        <w:rPr>
          <w:rFonts w:ascii="Times New Roman" w:hAnsi="Times New Roman" w:cs="Times New Roman"/>
          <w:bCs/>
          <w:sz w:val="24"/>
          <w:szCs w:val="24"/>
        </w:rPr>
        <w:t xml:space="preserve"> Martin, 2014</w:t>
      </w:r>
      <w:r>
        <w:rPr>
          <w:rFonts w:ascii="Times New Roman" w:hAnsi="Times New Roman" w:cs="Times New Roman"/>
          <w:bCs/>
          <w:sz w:val="24"/>
          <w:szCs w:val="24"/>
        </w:rPr>
        <w:t xml:space="preserve">; Schnur, </w:t>
      </w:r>
      <w:r w:rsidRPr="00700FBD" w:rsidDel="00536EEC">
        <w:rPr>
          <w:rFonts w:ascii="Times New Roman" w:eastAsia="Times New Roman" w:hAnsi="Times New Roman" w:cs="Times New Roman"/>
          <w:color w:val="000000"/>
          <w:sz w:val="24"/>
          <w:szCs w:val="24"/>
          <w:lang w:eastAsia="it-IT"/>
        </w:rPr>
        <w:t xml:space="preserve">Schwartz, Brecher, </w:t>
      </w:r>
      <w:r>
        <w:rPr>
          <w:rFonts w:ascii="Times New Roman" w:eastAsia="Times New Roman" w:hAnsi="Times New Roman" w:cs="Times New Roman"/>
          <w:color w:val="000000"/>
          <w:sz w:val="24"/>
          <w:szCs w:val="24"/>
          <w:lang w:eastAsia="it-IT"/>
        </w:rPr>
        <w:t>&amp;</w:t>
      </w:r>
      <w:r w:rsidRPr="00700FBD" w:rsidDel="00536EEC">
        <w:rPr>
          <w:rFonts w:ascii="Times New Roman" w:eastAsia="Times New Roman" w:hAnsi="Times New Roman" w:cs="Times New Roman"/>
          <w:color w:val="000000"/>
          <w:sz w:val="24"/>
          <w:szCs w:val="24"/>
          <w:lang w:eastAsia="it-IT"/>
        </w:rPr>
        <w:t xml:space="preserve"> Hodgson</w:t>
      </w:r>
      <w:r>
        <w:rPr>
          <w:rFonts w:ascii="Times New Roman" w:eastAsia="Times New Roman" w:hAnsi="Times New Roman" w:cs="Times New Roman"/>
          <w:color w:val="000000"/>
          <w:sz w:val="24"/>
          <w:szCs w:val="24"/>
          <w:lang w:eastAsia="it-IT"/>
        </w:rPr>
        <w:t>,</w:t>
      </w:r>
      <w:r>
        <w:rPr>
          <w:rFonts w:ascii="Times New Roman" w:hAnsi="Times New Roman" w:cs="Times New Roman"/>
          <w:bCs/>
          <w:sz w:val="24"/>
          <w:szCs w:val="24"/>
        </w:rPr>
        <w:t xml:space="preserve"> 2006) </w:t>
      </w:r>
      <w:r w:rsidRPr="00D25E2A">
        <w:rPr>
          <w:rFonts w:ascii="Times New Roman" w:hAnsi="Times New Roman" w:cs="Times New Roman"/>
          <w:bCs/>
          <w:sz w:val="24"/>
          <w:szCs w:val="24"/>
        </w:rPr>
        <w:t>required participants to name, as soon as and as accurately as possible, sets of pictures show</w:t>
      </w:r>
      <w:r w:rsidR="00397F94">
        <w:rPr>
          <w:rFonts w:ascii="Times New Roman" w:hAnsi="Times New Roman" w:cs="Times New Roman"/>
          <w:bCs/>
          <w:sz w:val="24"/>
          <w:szCs w:val="24"/>
        </w:rPr>
        <w:t>n</w:t>
      </w:r>
      <w:r w:rsidRPr="00D25E2A">
        <w:rPr>
          <w:rFonts w:ascii="Times New Roman" w:hAnsi="Times New Roman" w:cs="Times New Roman"/>
          <w:bCs/>
          <w:sz w:val="24"/>
          <w:szCs w:val="24"/>
        </w:rPr>
        <w:t xml:space="preserve"> repeatedly on a computer screen</w:t>
      </w:r>
      <w:r w:rsidRPr="00D25E2A">
        <w:rPr>
          <w:rFonts w:ascii="Times New Roman" w:hAnsi="Times New Roman" w:cs="Times New Roman"/>
          <w:bCs/>
          <w:i/>
          <w:sz w:val="24"/>
          <w:szCs w:val="24"/>
        </w:rPr>
        <w:t>.</w:t>
      </w:r>
      <w:r w:rsidRPr="00D25E2A">
        <w:rPr>
          <w:rFonts w:ascii="Times New Roman" w:hAnsi="Times New Roman" w:cs="Times New Roman"/>
          <w:bCs/>
          <w:sz w:val="24"/>
          <w:szCs w:val="24"/>
        </w:rPr>
        <w:t xml:space="preserve"> </w:t>
      </w:r>
      <w:r w:rsidRPr="00454A0D">
        <w:rPr>
          <w:rFonts w:ascii="Times New Roman" w:hAnsi="Times New Roman" w:cs="Times New Roman"/>
          <w:bCs/>
          <w:sz w:val="24"/>
          <w:szCs w:val="24"/>
        </w:rPr>
        <w:t>The pictures were 72 black and white drawings from twelve semantic categories (professions, food, vegetables, body parts, fruit, animals, clothing, vehicles, insects, birds, food, appliances, and tools). The task included 24 blocks</w:t>
      </w:r>
      <w:r>
        <w:rPr>
          <w:rFonts w:ascii="Times New Roman" w:hAnsi="Times New Roman" w:cs="Times New Roman"/>
          <w:bCs/>
          <w:sz w:val="24"/>
          <w:szCs w:val="24"/>
        </w:rPr>
        <w:t xml:space="preserve"> (</w:t>
      </w:r>
      <w:r w:rsidRPr="00454A0D">
        <w:rPr>
          <w:rFonts w:ascii="Times New Roman" w:hAnsi="Times New Roman" w:cs="Times New Roman"/>
          <w:bCs/>
          <w:sz w:val="24"/>
          <w:szCs w:val="24"/>
        </w:rPr>
        <w:t xml:space="preserve">12 blocks </w:t>
      </w:r>
      <w:r>
        <w:rPr>
          <w:rFonts w:ascii="Times New Roman" w:hAnsi="Times New Roman" w:cs="Times New Roman"/>
          <w:bCs/>
          <w:sz w:val="24"/>
          <w:szCs w:val="24"/>
        </w:rPr>
        <w:t xml:space="preserve">with </w:t>
      </w:r>
      <w:r w:rsidRPr="00454A0D">
        <w:rPr>
          <w:rFonts w:ascii="Times New Roman" w:hAnsi="Times New Roman" w:cs="Times New Roman"/>
          <w:bCs/>
          <w:sz w:val="24"/>
          <w:szCs w:val="24"/>
        </w:rPr>
        <w:t xml:space="preserve">sets of semantically related pictures and 12 blocks </w:t>
      </w:r>
      <w:r>
        <w:rPr>
          <w:rFonts w:ascii="Times New Roman" w:hAnsi="Times New Roman" w:cs="Times New Roman"/>
          <w:bCs/>
          <w:sz w:val="24"/>
          <w:szCs w:val="24"/>
        </w:rPr>
        <w:t xml:space="preserve">with </w:t>
      </w:r>
      <w:r w:rsidRPr="00454A0D">
        <w:rPr>
          <w:rFonts w:ascii="Times New Roman" w:hAnsi="Times New Roman" w:cs="Times New Roman"/>
          <w:bCs/>
          <w:sz w:val="24"/>
          <w:szCs w:val="24"/>
        </w:rPr>
        <w:t xml:space="preserve">sets of semantically unrelated pictures).  Each block included 4 </w:t>
      </w:r>
      <w:r>
        <w:rPr>
          <w:rFonts w:ascii="Times New Roman" w:hAnsi="Times New Roman" w:cs="Times New Roman"/>
          <w:bCs/>
          <w:sz w:val="24"/>
          <w:szCs w:val="24"/>
        </w:rPr>
        <w:t xml:space="preserve">repetitions of the same set of 6 pictures (4 </w:t>
      </w:r>
      <w:r>
        <w:rPr>
          <w:rFonts w:ascii="Times New Roman" w:hAnsi="Times New Roman" w:cs="Times New Roman"/>
          <w:bCs/>
          <w:sz w:val="24"/>
          <w:szCs w:val="24"/>
        </w:rPr>
        <w:lastRenderedPageBreak/>
        <w:t>cycles)</w:t>
      </w:r>
      <w:r w:rsidRPr="00454A0D">
        <w:rPr>
          <w:rFonts w:ascii="Times New Roman" w:hAnsi="Times New Roman" w:cs="Times New Roman"/>
          <w:bCs/>
          <w:sz w:val="24"/>
          <w:szCs w:val="24"/>
        </w:rPr>
        <w:t xml:space="preserve">. </w:t>
      </w:r>
      <w:r w:rsidR="006768D0">
        <w:rPr>
          <w:rFonts w:ascii="Times New Roman" w:hAnsi="Times New Roman" w:cs="Times New Roman"/>
          <w:bCs/>
          <w:sz w:val="24"/>
          <w:szCs w:val="24"/>
        </w:rPr>
        <w:t>In the s</w:t>
      </w:r>
      <w:r>
        <w:rPr>
          <w:rFonts w:ascii="Times New Roman" w:hAnsi="Times New Roman" w:cs="Times New Roman"/>
          <w:bCs/>
          <w:sz w:val="24"/>
          <w:szCs w:val="24"/>
        </w:rPr>
        <w:t>emantically related</w:t>
      </w:r>
      <w:r w:rsidR="006768D0">
        <w:rPr>
          <w:rFonts w:ascii="Times New Roman" w:hAnsi="Times New Roman" w:cs="Times New Roman"/>
          <w:bCs/>
          <w:sz w:val="24"/>
          <w:szCs w:val="24"/>
        </w:rPr>
        <w:t xml:space="preserve"> sets, items belonged </w:t>
      </w:r>
      <w:r w:rsidRPr="00454A0D">
        <w:rPr>
          <w:rFonts w:ascii="Times New Roman" w:hAnsi="Times New Roman" w:cs="Times New Roman"/>
          <w:bCs/>
          <w:sz w:val="24"/>
          <w:szCs w:val="24"/>
        </w:rPr>
        <w:t>to the same semantic category (e.g., “teacher”, “painter”, “police”, “nurse”, “chef”, “fireman”)</w:t>
      </w:r>
      <w:r w:rsidR="006768D0">
        <w:rPr>
          <w:rFonts w:ascii="Times New Roman" w:hAnsi="Times New Roman" w:cs="Times New Roman"/>
          <w:bCs/>
          <w:sz w:val="24"/>
          <w:szCs w:val="24"/>
        </w:rPr>
        <w:t xml:space="preserve">.  In the unrelated sets, they recombined items from the related sets </w:t>
      </w:r>
      <w:r w:rsidRPr="00454A0D">
        <w:rPr>
          <w:rFonts w:ascii="Times New Roman" w:hAnsi="Times New Roman" w:cs="Times New Roman"/>
          <w:bCs/>
          <w:sz w:val="24"/>
          <w:szCs w:val="24"/>
        </w:rPr>
        <w:t>(e.g., “popcorn”, “scissors”, “eggplant”, “nurse”, “tv”, “swan”</w:t>
      </w:r>
      <w:r>
        <w:rPr>
          <w:rFonts w:ascii="Times New Roman" w:hAnsi="Times New Roman" w:cs="Times New Roman"/>
          <w:bCs/>
          <w:sz w:val="24"/>
          <w:szCs w:val="24"/>
        </w:rPr>
        <w:t>)</w:t>
      </w:r>
      <w:r w:rsidRPr="00454A0D">
        <w:rPr>
          <w:rFonts w:ascii="Times New Roman" w:hAnsi="Times New Roman" w:cs="Times New Roman"/>
          <w:bCs/>
          <w:sz w:val="24"/>
          <w:szCs w:val="24"/>
        </w:rPr>
        <w:t>. The order of the items differed across cycles. Once the participant had named a picture, it disappeared (triggered by a voice response) and after a</w:t>
      </w:r>
      <w:r w:rsidRPr="00454A0D">
        <w:rPr>
          <w:rFonts w:ascii="Times New Roman" w:hAnsi="Times New Roman" w:cs="Times New Roman"/>
          <w:sz w:val="24"/>
          <w:szCs w:val="24"/>
        </w:rPr>
        <w:t xml:space="preserve"> 100 ms</w:t>
      </w:r>
      <w:r w:rsidR="006768D0">
        <w:rPr>
          <w:rFonts w:ascii="Times New Roman" w:hAnsi="Times New Roman" w:cs="Times New Roman"/>
          <w:sz w:val="24"/>
          <w:szCs w:val="24"/>
        </w:rPr>
        <w:t>.</w:t>
      </w:r>
      <w:r w:rsidRPr="00454A0D">
        <w:rPr>
          <w:rFonts w:ascii="Times New Roman" w:hAnsi="Times New Roman" w:cs="Times New Roman"/>
          <w:sz w:val="24"/>
          <w:szCs w:val="24"/>
        </w:rPr>
        <w:t xml:space="preserve"> ISI, the subsequent picture was shown. Prior to the experiment, participants were familiarized with the set of pictures by presenting them in random order on the screen and providing feedback after naming. Reaction times were recorded with a voice key</w:t>
      </w:r>
      <w:r w:rsidR="006768D0">
        <w:rPr>
          <w:rFonts w:ascii="Times New Roman" w:hAnsi="Times New Roman" w:cs="Times New Roman"/>
          <w:sz w:val="24"/>
          <w:szCs w:val="24"/>
        </w:rPr>
        <w:t xml:space="preserve">; </w:t>
      </w:r>
      <w:r w:rsidRPr="00454A0D">
        <w:rPr>
          <w:rFonts w:ascii="Times New Roman" w:hAnsi="Times New Roman" w:cs="Times New Roman"/>
          <w:sz w:val="24"/>
          <w:szCs w:val="24"/>
        </w:rPr>
        <w:t xml:space="preserve">errors were recorded manually and checked off-line using a tape recording. </w:t>
      </w:r>
    </w:p>
    <w:p w14:paraId="336CF4C0" w14:textId="3F6BDB1B" w:rsidR="005C5D16" w:rsidRDefault="005C5D16" w:rsidP="005C5D16">
      <w:pPr>
        <w:spacing w:after="0" w:line="360" w:lineRule="auto"/>
        <w:ind w:firstLine="720"/>
        <w:rPr>
          <w:rFonts w:ascii="Times New Roman" w:hAnsi="Times New Roman" w:cs="Times New Roman"/>
          <w:sz w:val="24"/>
          <w:szCs w:val="24"/>
        </w:rPr>
      </w:pPr>
      <w:r w:rsidRPr="00454A0D">
        <w:rPr>
          <w:rFonts w:ascii="Times New Roman" w:hAnsi="Times New Roman" w:cs="Times New Roman"/>
          <w:sz w:val="24"/>
          <w:szCs w:val="24"/>
        </w:rPr>
        <w:t>What is expected with this task is an interaction between semantic relatedness and cycle.  With unrelated cycles</w:t>
      </w:r>
      <w:r>
        <w:rPr>
          <w:rFonts w:ascii="Times New Roman" w:hAnsi="Times New Roman" w:cs="Times New Roman"/>
          <w:sz w:val="24"/>
          <w:szCs w:val="24"/>
        </w:rPr>
        <w:t xml:space="preserve">, </w:t>
      </w:r>
      <w:r w:rsidRPr="00454A0D">
        <w:rPr>
          <w:rFonts w:ascii="Times New Roman" w:hAnsi="Times New Roman" w:cs="Times New Roman"/>
          <w:sz w:val="24"/>
          <w:szCs w:val="24"/>
        </w:rPr>
        <w:t>performance should bec</w:t>
      </w:r>
      <w:r>
        <w:rPr>
          <w:rFonts w:ascii="Times New Roman" w:hAnsi="Times New Roman" w:cs="Times New Roman"/>
          <w:sz w:val="24"/>
          <w:szCs w:val="24"/>
        </w:rPr>
        <w:t>ome</w:t>
      </w:r>
      <w:r w:rsidRPr="00454A0D">
        <w:rPr>
          <w:rFonts w:ascii="Times New Roman" w:hAnsi="Times New Roman" w:cs="Times New Roman"/>
          <w:sz w:val="24"/>
          <w:szCs w:val="24"/>
        </w:rPr>
        <w:t xml:space="preserve"> progressively faster with repeated presentations (cycles) because of an accumulation of practice.  </w:t>
      </w:r>
      <w:r w:rsidR="006768D0">
        <w:rPr>
          <w:rFonts w:ascii="Times New Roman" w:hAnsi="Times New Roman" w:cs="Times New Roman"/>
          <w:sz w:val="24"/>
          <w:szCs w:val="24"/>
        </w:rPr>
        <w:t xml:space="preserve">With </w:t>
      </w:r>
      <w:r w:rsidRPr="00454A0D">
        <w:rPr>
          <w:rFonts w:ascii="Times New Roman" w:hAnsi="Times New Roman" w:cs="Times New Roman"/>
          <w:sz w:val="24"/>
          <w:szCs w:val="24"/>
        </w:rPr>
        <w:t>unrelated</w:t>
      </w:r>
      <w:r w:rsidR="00356A78">
        <w:rPr>
          <w:rFonts w:ascii="Times New Roman" w:hAnsi="Times New Roman" w:cs="Times New Roman"/>
          <w:sz w:val="24"/>
          <w:szCs w:val="24"/>
        </w:rPr>
        <w:t xml:space="preserve"> cycles</w:t>
      </w:r>
      <w:r w:rsidRPr="00454A0D">
        <w:rPr>
          <w:rFonts w:ascii="Times New Roman" w:hAnsi="Times New Roman" w:cs="Times New Roman"/>
          <w:sz w:val="24"/>
          <w:szCs w:val="24"/>
        </w:rPr>
        <w:t xml:space="preserve">, instead, performance should flatten out after the second cycle because a practice effect </w:t>
      </w:r>
      <w:r w:rsidR="00356A78">
        <w:rPr>
          <w:rFonts w:ascii="Times New Roman" w:hAnsi="Times New Roman" w:cs="Times New Roman"/>
          <w:sz w:val="24"/>
          <w:szCs w:val="24"/>
        </w:rPr>
        <w:t xml:space="preserve">is </w:t>
      </w:r>
      <w:r w:rsidRPr="00454A0D">
        <w:rPr>
          <w:rFonts w:ascii="Times New Roman" w:hAnsi="Times New Roman" w:cs="Times New Roman"/>
          <w:sz w:val="24"/>
          <w:szCs w:val="24"/>
        </w:rPr>
        <w:t>counter-balanced by an increase</w:t>
      </w:r>
      <w:r w:rsidR="00356A78">
        <w:rPr>
          <w:rFonts w:ascii="Times New Roman" w:hAnsi="Times New Roman" w:cs="Times New Roman"/>
          <w:sz w:val="24"/>
          <w:szCs w:val="24"/>
        </w:rPr>
        <w:t xml:space="preserve">d </w:t>
      </w:r>
      <w:r w:rsidRPr="00454A0D">
        <w:rPr>
          <w:rFonts w:ascii="Times New Roman" w:hAnsi="Times New Roman" w:cs="Times New Roman"/>
          <w:sz w:val="24"/>
          <w:szCs w:val="24"/>
        </w:rPr>
        <w:t xml:space="preserve">semantic interference which builds up with progressive cycles (Abdel Rahman &amp; Melinger, 2007; Belke, Meyer, et al., 2005; Damian et al., 2001). </w:t>
      </w:r>
    </w:p>
    <w:p w14:paraId="7F5E79A2" w14:textId="27C183B6" w:rsidR="005C5D16" w:rsidRDefault="005C5D16" w:rsidP="00D358A8">
      <w:pPr>
        <w:spacing w:after="0" w:line="360" w:lineRule="auto"/>
        <w:ind w:firstLine="720"/>
        <w:rPr>
          <w:rFonts w:ascii="Times New Roman" w:hAnsi="Times New Roman" w:cs="Times New Roman"/>
          <w:sz w:val="24"/>
          <w:szCs w:val="24"/>
        </w:rPr>
      </w:pPr>
      <w:r w:rsidRPr="007F46DD">
        <w:rPr>
          <w:rFonts w:ascii="Times New Roman" w:hAnsi="Times New Roman" w:cs="Times New Roman"/>
          <w:b/>
          <w:sz w:val="24"/>
          <w:szCs w:val="24"/>
        </w:rPr>
        <w:t>Results</w:t>
      </w:r>
      <w:r>
        <w:rPr>
          <w:rFonts w:ascii="Times New Roman" w:hAnsi="Times New Roman" w:cs="Times New Roman"/>
          <w:sz w:val="24"/>
          <w:szCs w:val="24"/>
        </w:rPr>
        <w:t>.   Results for the Blocked Cyclic Naming task</w:t>
      </w:r>
      <w:r w:rsidDel="00C75E17">
        <w:rPr>
          <w:rFonts w:ascii="Times New Roman" w:hAnsi="Times New Roman" w:cs="Times New Roman"/>
          <w:sz w:val="24"/>
          <w:szCs w:val="24"/>
        </w:rPr>
        <w:t xml:space="preserve"> </w:t>
      </w:r>
      <w:r>
        <w:rPr>
          <w:rFonts w:ascii="Times New Roman" w:hAnsi="Times New Roman" w:cs="Times New Roman"/>
          <w:sz w:val="24"/>
          <w:szCs w:val="24"/>
        </w:rPr>
        <w:t>are reported in Table 4 and Figure 1.  Performance was satisfactory in terms of both accuracy and speed, as well as in terms of semantic interference.  Two participants showed a particularly strong increase in semantic interference in terms of errors, but they were too few to derive any conclusion.</w:t>
      </w:r>
    </w:p>
    <w:p w14:paraId="666D3A41" w14:textId="77777777" w:rsidR="005C5D16" w:rsidRDefault="005C5D16" w:rsidP="005C5D16">
      <w:pPr>
        <w:spacing w:after="0" w:line="360" w:lineRule="auto"/>
        <w:jc w:val="center"/>
        <w:rPr>
          <w:rFonts w:ascii="Times New Roman" w:hAnsi="Times New Roman" w:cs="Times New Roman"/>
          <w:sz w:val="24"/>
          <w:szCs w:val="24"/>
          <w:lang w:val="en-US"/>
        </w:rPr>
      </w:pPr>
    </w:p>
    <w:p w14:paraId="0760B9F1"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24C9FC5D"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Table 4 and Figure 1 about here</w:t>
      </w:r>
    </w:p>
    <w:p w14:paraId="73E33CE5" w14:textId="77777777" w:rsidR="005C5D16" w:rsidRDefault="005C5D16" w:rsidP="005C5D1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                                         ----------------------------------------------------</w:t>
      </w:r>
    </w:p>
    <w:p w14:paraId="6FA41779" w14:textId="77777777" w:rsidR="005C5D16" w:rsidRDefault="005C5D16" w:rsidP="005C5D16">
      <w:pPr>
        <w:spacing w:after="0" w:line="360" w:lineRule="auto"/>
        <w:ind w:firstLine="720"/>
        <w:rPr>
          <w:rFonts w:ascii="Times New Roman" w:hAnsi="Times New Roman" w:cs="Times New Roman"/>
          <w:sz w:val="24"/>
          <w:szCs w:val="24"/>
        </w:rPr>
      </w:pPr>
    </w:p>
    <w:p w14:paraId="05256795" w14:textId="77777777" w:rsidR="005C5D16" w:rsidRDefault="005C5D16" w:rsidP="005C5D16">
      <w:pPr>
        <w:spacing w:after="0" w:line="360" w:lineRule="auto"/>
        <w:rPr>
          <w:rFonts w:ascii="Times New Roman" w:hAnsi="Times New Roman" w:cs="Times New Roman"/>
          <w:sz w:val="24"/>
          <w:szCs w:val="24"/>
        </w:rPr>
      </w:pPr>
      <w:r>
        <w:rPr>
          <w:rFonts w:ascii="Times New Roman" w:hAnsi="Times New Roman" w:cs="Times New Roman"/>
          <w:b/>
          <w:sz w:val="24"/>
          <w:szCs w:val="24"/>
        </w:rPr>
        <w:t>2.3. Prosody, Pragmatics and Hayling Sentence Completion Test</w:t>
      </w:r>
    </w:p>
    <w:p w14:paraId="070384E4" w14:textId="77777777" w:rsidR="005C5D16" w:rsidRPr="00C14EB5" w:rsidRDefault="005C5D16" w:rsidP="005C5D16">
      <w:pPr>
        <w:spacing w:after="0" w:line="360" w:lineRule="auto"/>
        <w:ind w:firstLine="567"/>
        <w:rPr>
          <w:rFonts w:ascii="Times New Roman" w:hAnsi="Times New Roman" w:cs="Times New Roman"/>
          <w:sz w:val="24"/>
          <w:szCs w:val="24"/>
        </w:rPr>
      </w:pPr>
      <w:r w:rsidRPr="00AA753F">
        <w:rPr>
          <w:rFonts w:ascii="Times New Roman" w:hAnsi="Times New Roman" w:cs="Times New Roman"/>
          <w:b/>
          <w:sz w:val="24"/>
          <w:szCs w:val="24"/>
        </w:rPr>
        <w:lastRenderedPageBreak/>
        <w:t>Tasks</w:t>
      </w:r>
      <w:r>
        <w:rPr>
          <w:rFonts w:ascii="Times New Roman" w:hAnsi="Times New Roman" w:cs="Times New Roman"/>
          <w:b/>
          <w:i/>
          <w:sz w:val="24"/>
          <w:szCs w:val="24"/>
        </w:rPr>
        <w:t xml:space="preserve">.  </w:t>
      </w:r>
      <w:r w:rsidRPr="00454A0D">
        <w:rPr>
          <w:rFonts w:ascii="Times New Roman" w:hAnsi="Times New Roman" w:cs="Times New Roman"/>
          <w:b/>
          <w:i/>
          <w:sz w:val="24"/>
          <w:szCs w:val="24"/>
        </w:rPr>
        <w:t>Prosod</w:t>
      </w:r>
      <w:r>
        <w:rPr>
          <w:rFonts w:ascii="Times New Roman" w:hAnsi="Times New Roman" w:cs="Times New Roman"/>
          <w:b/>
          <w:i/>
          <w:sz w:val="24"/>
          <w:szCs w:val="24"/>
        </w:rPr>
        <w:t xml:space="preserve">y.  </w:t>
      </w:r>
      <w:r w:rsidRPr="00454A0D">
        <w:rPr>
          <w:rFonts w:ascii="Times New Roman" w:hAnsi="Times New Roman" w:cs="Times New Roman"/>
          <w:sz w:val="24"/>
          <w:szCs w:val="24"/>
        </w:rPr>
        <w:t>Prosody</w:t>
      </w:r>
      <w:r w:rsidRPr="00C14EB5">
        <w:rPr>
          <w:rFonts w:ascii="Times New Roman" w:hAnsi="Times New Roman" w:cs="Times New Roman"/>
          <w:sz w:val="24"/>
          <w:szCs w:val="24"/>
        </w:rPr>
        <w:t xml:space="preserve"> discrimination </w:t>
      </w:r>
      <w:r>
        <w:rPr>
          <w:rFonts w:ascii="Times New Roman" w:hAnsi="Times New Roman" w:cs="Times New Roman"/>
          <w:sz w:val="24"/>
          <w:szCs w:val="24"/>
        </w:rPr>
        <w:t xml:space="preserve">and comprehension was evaluated </w:t>
      </w:r>
      <w:r w:rsidRPr="00C14EB5">
        <w:rPr>
          <w:rFonts w:ascii="Times New Roman" w:hAnsi="Times New Roman" w:cs="Times New Roman"/>
          <w:sz w:val="24"/>
          <w:szCs w:val="24"/>
        </w:rPr>
        <w:t>using three modified subtest</w:t>
      </w:r>
      <w:r>
        <w:rPr>
          <w:rFonts w:ascii="Times New Roman" w:hAnsi="Times New Roman" w:cs="Times New Roman"/>
          <w:sz w:val="24"/>
          <w:szCs w:val="24"/>
        </w:rPr>
        <w:t>s</w:t>
      </w:r>
      <w:r w:rsidRPr="00C14EB5">
        <w:rPr>
          <w:rFonts w:ascii="Times New Roman" w:hAnsi="Times New Roman" w:cs="Times New Roman"/>
          <w:sz w:val="24"/>
          <w:szCs w:val="24"/>
        </w:rPr>
        <w:t xml:space="preserve"> from the </w:t>
      </w:r>
      <w:r w:rsidRPr="00D459C6">
        <w:rPr>
          <w:rFonts w:ascii="Times New Roman" w:hAnsi="Times New Roman" w:cs="Times New Roman"/>
          <w:sz w:val="24"/>
          <w:szCs w:val="24"/>
        </w:rPr>
        <w:t>Comprehensive Affect Test System</w:t>
      </w:r>
      <w:r w:rsidRPr="00C14EB5">
        <w:rPr>
          <w:rFonts w:ascii="Times New Roman" w:hAnsi="Times New Roman" w:cs="Times New Roman"/>
          <w:sz w:val="24"/>
          <w:szCs w:val="24"/>
        </w:rPr>
        <w:t xml:space="preserve"> (CATS; </w:t>
      </w:r>
      <w:r>
        <w:rPr>
          <w:rFonts w:ascii="Times New Roman" w:hAnsi="Times New Roman" w:cs="Times New Roman"/>
          <w:iCs/>
          <w:sz w:val="24"/>
          <w:szCs w:val="24"/>
          <w:lang w:val="en-US"/>
        </w:rPr>
        <w:t xml:space="preserve">Froming, Levy, Schaffer, &amp; Ekman, </w:t>
      </w:r>
      <w:r w:rsidRPr="00C14EB5">
        <w:rPr>
          <w:rFonts w:ascii="Times New Roman" w:hAnsi="Times New Roman" w:cs="Times New Roman"/>
          <w:sz w:val="24"/>
          <w:szCs w:val="24"/>
        </w:rPr>
        <w:t>2006)</w:t>
      </w:r>
      <w:r>
        <w:rPr>
          <w:rFonts w:ascii="Times New Roman" w:hAnsi="Times New Roman" w:cs="Times New Roman"/>
          <w:sz w:val="24"/>
          <w:szCs w:val="24"/>
        </w:rPr>
        <w:t xml:space="preserve">. This battery is a sensitive measure of prosodic processing in a variety of populations (e.g. in healthy older adults, Schaffer, Wisniewski, Dahdah, &amp; Froming, 2009; in Parkinson’s Disease, Ventura et al., 2012; in psychosis, Castagna et al., 2013, </w:t>
      </w:r>
      <w:r w:rsidRPr="00972D23">
        <w:rPr>
          <w:rFonts w:ascii="Times New Roman" w:hAnsi="Times New Roman" w:cs="Times New Roman"/>
          <w:sz w:val="24"/>
          <w:szCs w:val="24"/>
        </w:rPr>
        <w:t>Rossell et al.</w:t>
      </w:r>
      <w:r>
        <w:rPr>
          <w:rFonts w:ascii="Times New Roman" w:hAnsi="Times New Roman" w:cs="Times New Roman"/>
          <w:sz w:val="24"/>
          <w:szCs w:val="24"/>
        </w:rPr>
        <w:t>,</w:t>
      </w:r>
      <w:r w:rsidRPr="00972D23">
        <w:rPr>
          <w:rFonts w:ascii="Times New Roman" w:hAnsi="Times New Roman" w:cs="Times New Roman"/>
          <w:sz w:val="24"/>
          <w:szCs w:val="24"/>
        </w:rPr>
        <w:t xml:space="preserve"> 2013).</w:t>
      </w:r>
    </w:p>
    <w:p w14:paraId="2D0DD66D" w14:textId="71C79E2F" w:rsidR="005C5D16" w:rsidRPr="00FB439F" w:rsidRDefault="005C5D16" w:rsidP="005C5D16">
      <w:pPr>
        <w:pStyle w:val="ListParagraph"/>
        <w:numPr>
          <w:ilvl w:val="0"/>
          <w:numId w:val="6"/>
        </w:numPr>
        <w:spacing w:after="0" w:line="360" w:lineRule="auto"/>
        <w:ind w:left="284" w:hanging="284"/>
        <w:rPr>
          <w:rFonts w:ascii="Times New Roman" w:hAnsi="Times New Roman" w:cs="Times New Roman"/>
          <w:sz w:val="24"/>
          <w:szCs w:val="24"/>
        </w:rPr>
      </w:pPr>
      <w:r w:rsidRPr="00B22D7E">
        <w:rPr>
          <w:rFonts w:ascii="Times New Roman" w:hAnsi="Times New Roman" w:cs="Times New Roman"/>
          <w:sz w:val="24"/>
          <w:szCs w:val="24"/>
        </w:rPr>
        <w:t xml:space="preserve">The </w:t>
      </w:r>
      <w:r w:rsidRPr="00B22D7E">
        <w:rPr>
          <w:rFonts w:ascii="Times New Roman" w:hAnsi="Times New Roman" w:cs="Times New Roman"/>
          <w:i/>
          <w:sz w:val="24"/>
          <w:szCs w:val="24"/>
        </w:rPr>
        <w:t>Nonemotional prosody discrimination</w:t>
      </w:r>
      <w:r w:rsidRPr="00B22D7E">
        <w:rPr>
          <w:rFonts w:ascii="Times New Roman" w:hAnsi="Times New Roman" w:cs="Times New Roman"/>
          <w:sz w:val="24"/>
          <w:szCs w:val="24"/>
        </w:rPr>
        <w:t xml:space="preserve"> test requires </w:t>
      </w:r>
      <w:r>
        <w:rPr>
          <w:rFonts w:ascii="Times New Roman" w:hAnsi="Times New Roman" w:cs="Times New Roman"/>
          <w:sz w:val="24"/>
          <w:szCs w:val="24"/>
        </w:rPr>
        <w:t>listening to</w:t>
      </w:r>
      <w:r w:rsidRPr="00B22D7E">
        <w:rPr>
          <w:rFonts w:ascii="Times New Roman" w:hAnsi="Times New Roman" w:cs="Times New Roman"/>
          <w:sz w:val="24"/>
          <w:szCs w:val="24"/>
        </w:rPr>
        <w:t xml:space="preserve"> </w:t>
      </w:r>
      <w:r>
        <w:rPr>
          <w:rFonts w:ascii="Times New Roman" w:hAnsi="Times New Roman" w:cs="Times New Roman"/>
          <w:sz w:val="24"/>
          <w:szCs w:val="24"/>
        </w:rPr>
        <w:t>two</w:t>
      </w:r>
      <w:r w:rsidR="00397F94">
        <w:rPr>
          <w:rFonts w:ascii="Times New Roman" w:hAnsi="Times New Roman" w:cs="Times New Roman"/>
          <w:sz w:val="24"/>
          <w:szCs w:val="24"/>
        </w:rPr>
        <w:t xml:space="preserve"> identical</w:t>
      </w:r>
      <w:r>
        <w:rPr>
          <w:rFonts w:ascii="Times New Roman" w:hAnsi="Times New Roman" w:cs="Times New Roman"/>
          <w:sz w:val="24"/>
          <w:szCs w:val="24"/>
        </w:rPr>
        <w:t xml:space="preserve"> sentences with non-emotional content, played one after the other</w:t>
      </w:r>
      <w:r w:rsidRPr="00454A0D">
        <w:rPr>
          <w:rFonts w:ascii="Times New Roman" w:hAnsi="Times New Roman" w:cs="Times New Roman"/>
          <w:sz w:val="24"/>
          <w:szCs w:val="24"/>
        </w:rPr>
        <w:t xml:space="preserve">. </w:t>
      </w:r>
      <w:r>
        <w:rPr>
          <w:rFonts w:ascii="Times New Roman" w:hAnsi="Times New Roman" w:cs="Times New Roman"/>
          <w:sz w:val="24"/>
          <w:szCs w:val="24"/>
        </w:rPr>
        <w:t xml:space="preserve">The sentences can be both </w:t>
      </w:r>
      <w:r w:rsidRPr="00FB439F">
        <w:rPr>
          <w:rFonts w:ascii="Times New Roman" w:hAnsi="Times New Roman" w:cs="Times New Roman"/>
          <w:sz w:val="24"/>
          <w:szCs w:val="24"/>
        </w:rPr>
        <w:t>declarative, both</w:t>
      </w:r>
      <w:r>
        <w:rPr>
          <w:rFonts w:ascii="Times New Roman" w:hAnsi="Times New Roman" w:cs="Times New Roman"/>
          <w:sz w:val="24"/>
          <w:szCs w:val="24"/>
        </w:rPr>
        <w:t xml:space="preserve"> questions, </w:t>
      </w:r>
      <w:r w:rsidRPr="00FB439F">
        <w:rPr>
          <w:rFonts w:ascii="Times New Roman" w:hAnsi="Times New Roman" w:cs="Times New Roman"/>
          <w:sz w:val="24"/>
          <w:szCs w:val="24"/>
        </w:rPr>
        <w:t xml:space="preserve">or </w:t>
      </w:r>
      <w:r>
        <w:rPr>
          <w:rFonts w:ascii="Times New Roman" w:hAnsi="Times New Roman" w:cs="Times New Roman"/>
          <w:sz w:val="24"/>
          <w:szCs w:val="24"/>
        </w:rPr>
        <w:t>one of each.  The task</w:t>
      </w:r>
      <w:r w:rsidRPr="00FB439F">
        <w:rPr>
          <w:rFonts w:ascii="Times New Roman" w:hAnsi="Times New Roman" w:cs="Times New Roman"/>
          <w:sz w:val="24"/>
          <w:szCs w:val="24"/>
        </w:rPr>
        <w:t xml:space="preserve"> is to indicate </w:t>
      </w:r>
      <w:r w:rsidR="00397F94">
        <w:rPr>
          <w:rFonts w:ascii="Times New Roman" w:hAnsi="Times New Roman" w:cs="Times New Roman"/>
          <w:sz w:val="24"/>
          <w:szCs w:val="24"/>
        </w:rPr>
        <w:t>whether</w:t>
      </w:r>
      <w:r>
        <w:rPr>
          <w:rFonts w:ascii="Times New Roman" w:hAnsi="Times New Roman" w:cs="Times New Roman"/>
          <w:sz w:val="24"/>
          <w:szCs w:val="24"/>
        </w:rPr>
        <w:t xml:space="preserve"> </w:t>
      </w:r>
      <w:r w:rsidRPr="00FB439F">
        <w:rPr>
          <w:rFonts w:ascii="Times New Roman" w:hAnsi="Times New Roman" w:cs="Times New Roman"/>
          <w:sz w:val="24"/>
          <w:szCs w:val="24"/>
        </w:rPr>
        <w:t>the two sentences have the same prosody</w:t>
      </w:r>
      <w:r w:rsidR="006D1CDE">
        <w:rPr>
          <w:rFonts w:ascii="Times New Roman" w:hAnsi="Times New Roman" w:cs="Times New Roman"/>
          <w:sz w:val="24"/>
          <w:szCs w:val="24"/>
        </w:rPr>
        <w:t xml:space="preserve"> (either both declarative or interrogative) or not (being one declarative and one interrogative)</w:t>
      </w:r>
      <w:r w:rsidRPr="00FB439F">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D358A8">
        <w:rPr>
          <w:rFonts w:ascii="Times New Roman" w:hAnsi="Times New Roman" w:cs="Times New Roman"/>
          <w:sz w:val="24"/>
          <w:szCs w:val="24"/>
        </w:rPr>
        <w:t xml:space="preserve">are </w:t>
      </w:r>
      <w:r w:rsidRPr="00FB439F">
        <w:rPr>
          <w:rFonts w:ascii="Times New Roman" w:hAnsi="Times New Roman" w:cs="Times New Roman"/>
          <w:sz w:val="24"/>
          <w:szCs w:val="24"/>
        </w:rPr>
        <w:t>12 trials (6 same and 6 different).</w:t>
      </w:r>
      <w:r>
        <w:rPr>
          <w:rFonts w:ascii="Times New Roman" w:hAnsi="Times New Roman" w:cs="Times New Roman"/>
          <w:sz w:val="24"/>
          <w:szCs w:val="24"/>
        </w:rPr>
        <w:t xml:space="preserve"> </w:t>
      </w:r>
    </w:p>
    <w:p w14:paraId="06E7E4E6" w14:textId="7904336F" w:rsidR="005C5D16" w:rsidRPr="00DC5FBD" w:rsidRDefault="005C5D16" w:rsidP="005C5D16">
      <w:pPr>
        <w:pStyle w:val="ListParagraph"/>
        <w:numPr>
          <w:ilvl w:val="0"/>
          <w:numId w:val="6"/>
        </w:numPr>
        <w:spacing w:after="0" w:line="360" w:lineRule="auto"/>
        <w:ind w:left="284" w:hanging="284"/>
        <w:rPr>
          <w:rFonts w:ascii="Times New Roman" w:hAnsi="Times New Roman" w:cs="Times New Roman"/>
          <w:sz w:val="24"/>
          <w:szCs w:val="24"/>
        </w:rPr>
      </w:pPr>
      <w:r w:rsidRPr="00FB439F">
        <w:rPr>
          <w:rFonts w:ascii="Times New Roman" w:hAnsi="Times New Roman" w:cs="Times New Roman"/>
          <w:sz w:val="24"/>
          <w:szCs w:val="24"/>
        </w:rPr>
        <w:t>The</w:t>
      </w:r>
      <w:r w:rsidRPr="00FB439F">
        <w:rPr>
          <w:rFonts w:ascii="Times New Roman" w:hAnsi="Times New Roman" w:cs="Times New Roman"/>
          <w:i/>
          <w:sz w:val="24"/>
          <w:szCs w:val="24"/>
        </w:rPr>
        <w:t xml:space="preserve"> Emotional prosody discrimination </w:t>
      </w:r>
      <w:r w:rsidRPr="00FB439F">
        <w:rPr>
          <w:rFonts w:ascii="Times New Roman" w:hAnsi="Times New Roman" w:cs="Times New Roman"/>
          <w:sz w:val="24"/>
          <w:szCs w:val="24"/>
        </w:rPr>
        <w:t>test requires listening to a pair of sentences read by an actor</w:t>
      </w:r>
      <w:r w:rsidR="00D358A8">
        <w:rPr>
          <w:rFonts w:ascii="Times New Roman" w:hAnsi="Times New Roman" w:cs="Times New Roman"/>
          <w:sz w:val="24"/>
          <w:szCs w:val="24"/>
        </w:rPr>
        <w:t xml:space="preserve"> with a tone conveying </w:t>
      </w:r>
      <w:r w:rsidRPr="00FB439F">
        <w:rPr>
          <w:rFonts w:ascii="Times New Roman" w:hAnsi="Times New Roman" w:cs="Times New Roman"/>
          <w:sz w:val="24"/>
          <w:szCs w:val="24"/>
        </w:rPr>
        <w:t>happiness, sadness, anger, fright or neutrality.  Participants must indicate whether the voice in two sentences reflect the same or different emotions.  The two sentences contain the same words and the task includes 12 trials (6 same and 6 different).</w:t>
      </w:r>
      <w:r w:rsidRPr="00DC5FBD">
        <w:rPr>
          <w:rFonts w:ascii="Times New Roman" w:hAnsi="Times New Roman" w:cs="Times New Roman"/>
          <w:sz w:val="24"/>
          <w:szCs w:val="24"/>
          <w:highlight w:val="yellow"/>
        </w:rPr>
        <w:t xml:space="preserve"> </w:t>
      </w:r>
    </w:p>
    <w:p w14:paraId="0945021B" w14:textId="1485A8EF" w:rsidR="005C5D16" w:rsidRPr="00DC5FBD" w:rsidRDefault="005C5D16" w:rsidP="00D358A8">
      <w:pPr>
        <w:pStyle w:val="ListParagraph"/>
        <w:numPr>
          <w:ilvl w:val="0"/>
          <w:numId w:val="6"/>
        </w:numPr>
        <w:spacing w:after="0" w:line="360" w:lineRule="auto"/>
        <w:ind w:left="284" w:hanging="284"/>
        <w:rPr>
          <w:rFonts w:ascii="Times New Roman" w:hAnsi="Times New Roman" w:cs="Times New Roman"/>
          <w:sz w:val="24"/>
          <w:szCs w:val="24"/>
        </w:rPr>
      </w:pPr>
      <w:r w:rsidRPr="00FB439F">
        <w:rPr>
          <w:rFonts w:ascii="Times New Roman" w:hAnsi="Times New Roman" w:cs="Times New Roman"/>
          <w:i/>
          <w:sz w:val="24"/>
          <w:szCs w:val="24"/>
        </w:rPr>
        <w:t>Conflicting prosody—attend to prosody</w:t>
      </w:r>
      <w:r w:rsidRPr="00FB439F">
        <w:rPr>
          <w:rFonts w:ascii="Times New Roman" w:hAnsi="Times New Roman" w:cs="Times New Roman"/>
          <w:sz w:val="24"/>
          <w:szCs w:val="24"/>
        </w:rPr>
        <w:t xml:space="preserve"> test requires listening to a sentence read by an actor conveying happiness, sadness, or neutrality</w:t>
      </w:r>
      <w:r w:rsidRPr="00454A0D">
        <w:rPr>
          <w:rFonts w:ascii="Times New Roman" w:hAnsi="Times New Roman" w:cs="Times New Roman"/>
          <w:sz w:val="24"/>
          <w:szCs w:val="24"/>
        </w:rPr>
        <w:t xml:space="preserve">. </w:t>
      </w:r>
      <w:r w:rsidR="00D358A8">
        <w:rPr>
          <w:rFonts w:ascii="Times New Roman" w:hAnsi="Times New Roman" w:cs="Times New Roman"/>
          <w:sz w:val="24"/>
          <w:szCs w:val="24"/>
        </w:rPr>
        <w:t xml:space="preserve">The </w:t>
      </w:r>
      <w:r w:rsidR="008D2581">
        <w:rPr>
          <w:rFonts w:ascii="Times New Roman" w:hAnsi="Times New Roman" w:cs="Times New Roman"/>
          <w:sz w:val="24"/>
          <w:szCs w:val="24"/>
        </w:rPr>
        <w:t xml:space="preserve">emotional tone of the </w:t>
      </w:r>
      <w:r w:rsidR="00D358A8">
        <w:rPr>
          <w:rFonts w:ascii="Times New Roman" w:hAnsi="Times New Roman" w:cs="Times New Roman"/>
          <w:sz w:val="24"/>
          <w:szCs w:val="24"/>
        </w:rPr>
        <w:t>sentence</w:t>
      </w:r>
      <w:r w:rsidR="008D2581">
        <w:rPr>
          <w:rFonts w:ascii="Times New Roman" w:hAnsi="Times New Roman" w:cs="Times New Roman"/>
          <w:sz w:val="24"/>
          <w:szCs w:val="24"/>
        </w:rPr>
        <w:t>, however, is at odds with its linguistic content</w:t>
      </w:r>
      <w:r w:rsidR="00E96F8D">
        <w:rPr>
          <w:rFonts w:ascii="Times New Roman" w:hAnsi="Times New Roman" w:cs="Times New Roman"/>
          <w:sz w:val="24"/>
          <w:szCs w:val="24"/>
        </w:rPr>
        <w:t xml:space="preserve">. </w:t>
      </w:r>
      <w:r w:rsidR="00CA33A7">
        <w:rPr>
          <w:rFonts w:ascii="Times New Roman" w:hAnsi="Times New Roman" w:cs="Times New Roman"/>
          <w:sz w:val="24"/>
          <w:szCs w:val="24"/>
        </w:rPr>
        <w:t>For example</w:t>
      </w:r>
      <w:r w:rsidR="008F0C01">
        <w:rPr>
          <w:rFonts w:ascii="Times New Roman" w:hAnsi="Times New Roman" w:cs="Times New Roman"/>
          <w:sz w:val="24"/>
          <w:szCs w:val="24"/>
        </w:rPr>
        <w:t>,</w:t>
      </w:r>
      <w:r w:rsidR="00CA33A7">
        <w:rPr>
          <w:rFonts w:ascii="Times New Roman" w:hAnsi="Times New Roman" w:cs="Times New Roman"/>
          <w:sz w:val="24"/>
          <w:szCs w:val="24"/>
        </w:rPr>
        <w:t xml:space="preserve"> the sentence “The teacher was a monster” was said with a happy tone.</w:t>
      </w:r>
      <w:r w:rsidR="00D358A8">
        <w:rPr>
          <w:rFonts w:ascii="Times New Roman" w:hAnsi="Times New Roman" w:cs="Times New Roman"/>
          <w:sz w:val="24"/>
          <w:szCs w:val="24"/>
        </w:rPr>
        <w:t xml:space="preserve">  The </w:t>
      </w:r>
      <w:r w:rsidRPr="00454A0D">
        <w:rPr>
          <w:rFonts w:ascii="Times New Roman" w:hAnsi="Times New Roman" w:cs="Times New Roman"/>
          <w:sz w:val="24"/>
          <w:szCs w:val="24"/>
        </w:rPr>
        <w:t xml:space="preserve">participant </w:t>
      </w:r>
      <w:r>
        <w:rPr>
          <w:rFonts w:ascii="Times New Roman" w:hAnsi="Times New Roman" w:cs="Times New Roman"/>
          <w:sz w:val="24"/>
          <w:szCs w:val="24"/>
        </w:rPr>
        <w:t>i</w:t>
      </w:r>
      <w:r w:rsidRPr="00454A0D">
        <w:rPr>
          <w:rFonts w:ascii="Times New Roman" w:hAnsi="Times New Roman" w:cs="Times New Roman"/>
          <w:sz w:val="24"/>
          <w:szCs w:val="24"/>
        </w:rPr>
        <w:t>s instructed to ignore the meaning</w:t>
      </w:r>
      <w:r>
        <w:rPr>
          <w:rFonts w:ascii="Times New Roman" w:hAnsi="Times New Roman" w:cs="Times New Roman"/>
          <w:sz w:val="24"/>
          <w:szCs w:val="24"/>
        </w:rPr>
        <w:t>,</w:t>
      </w:r>
      <w:r w:rsidRPr="00454A0D">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454A0D">
        <w:rPr>
          <w:rFonts w:ascii="Times New Roman" w:hAnsi="Times New Roman" w:cs="Times New Roman"/>
          <w:sz w:val="24"/>
          <w:szCs w:val="24"/>
        </w:rPr>
        <w:t xml:space="preserve">to focus on the </w:t>
      </w:r>
      <w:r w:rsidR="008D2581">
        <w:rPr>
          <w:rFonts w:ascii="Times New Roman" w:hAnsi="Times New Roman" w:cs="Times New Roman"/>
          <w:sz w:val="24"/>
          <w:szCs w:val="24"/>
        </w:rPr>
        <w:t xml:space="preserve">emotional tone to decide whether the speaker is </w:t>
      </w:r>
      <w:r w:rsidRPr="00454A0D">
        <w:rPr>
          <w:rFonts w:ascii="Times New Roman" w:hAnsi="Times New Roman" w:cs="Times New Roman"/>
          <w:sz w:val="24"/>
          <w:szCs w:val="24"/>
        </w:rPr>
        <w:t>happy, in a neutral mood</w:t>
      </w:r>
      <w:r w:rsidR="006C2805">
        <w:rPr>
          <w:rFonts w:ascii="Times New Roman" w:hAnsi="Times New Roman" w:cs="Times New Roman"/>
          <w:sz w:val="24"/>
          <w:szCs w:val="24"/>
        </w:rPr>
        <w:t>,</w:t>
      </w:r>
      <w:r w:rsidRPr="00454A0D">
        <w:rPr>
          <w:rFonts w:ascii="Times New Roman" w:hAnsi="Times New Roman" w:cs="Times New Roman"/>
          <w:sz w:val="24"/>
          <w:szCs w:val="24"/>
        </w:rPr>
        <w:t xml:space="preserve"> or sad. The task include</w:t>
      </w:r>
      <w:r>
        <w:rPr>
          <w:rFonts w:ascii="Times New Roman" w:hAnsi="Times New Roman" w:cs="Times New Roman"/>
          <w:sz w:val="24"/>
          <w:szCs w:val="24"/>
        </w:rPr>
        <w:t>s</w:t>
      </w:r>
      <w:r w:rsidRPr="00454A0D">
        <w:rPr>
          <w:rFonts w:ascii="Times New Roman" w:hAnsi="Times New Roman" w:cs="Times New Roman"/>
          <w:sz w:val="24"/>
          <w:szCs w:val="24"/>
        </w:rPr>
        <w:t xml:space="preserve"> 12 trials (4 Happy, 4 Neutral, 4 Sad).</w:t>
      </w:r>
      <w:r w:rsidRPr="00DC5FBD">
        <w:rPr>
          <w:rFonts w:ascii="Times New Roman" w:hAnsi="Times New Roman" w:cs="Times New Roman"/>
          <w:sz w:val="24"/>
          <w:szCs w:val="24"/>
          <w:highlight w:val="yellow"/>
        </w:rPr>
        <w:t xml:space="preserve"> </w:t>
      </w:r>
    </w:p>
    <w:p w14:paraId="376E8247" w14:textId="6ABC732E" w:rsidR="005C5D16" w:rsidRPr="007A6696" w:rsidRDefault="005C5D16" w:rsidP="005C5D16">
      <w:pPr>
        <w:spacing w:after="0" w:line="360" w:lineRule="auto"/>
        <w:ind w:firstLine="720"/>
      </w:pPr>
      <w:r>
        <w:rPr>
          <w:rFonts w:ascii="Times New Roman" w:hAnsi="Times New Roman" w:cs="Times New Roman"/>
          <w:b/>
          <w:i/>
          <w:sz w:val="24"/>
          <w:szCs w:val="24"/>
        </w:rPr>
        <w:t xml:space="preserve">Language </w:t>
      </w:r>
      <w:r w:rsidRPr="00D25E2A">
        <w:rPr>
          <w:rFonts w:ascii="Times New Roman" w:hAnsi="Times New Roman" w:cs="Times New Roman"/>
          <w:b/>
          <w:i/>
          <w:sz w:val="24"/>
          <w:szCs w:val="24"/>
        </w:rPr>
        <w:t>Pragmatic</w:t>
      </w:r>
      <w:r>
        <w:rPr>
          <w:rFonts w:ascii="Times New Roman" w:hAnsi="Times New Roman" w:cs="Times New Roman"/>
          <w:b/>
          <w:i/>
          <w:sz w:val="24"/>
          <w:szCs w:val="24"/>
        </w:rPr>
        <w:t>s</w:t>
      </w:r>
      <w:r w:rsidRPr="00D25E2A">
        <w:rPr>
          <w:rFonts w:ascii="Times New Roman" w:hAnsi="Times New Roman" w:cs="Times New Roman"/>
          <w:i/>
          <w:sz w:val="24"/>
          <w:szCs w:val="24"/>
        </w:rPr>
        <w:t xml:space="preserve">.  </w:t>
      </w:r>
      <w:r w:rsidRPr="00C14EB5">
        <w:rPr>
          <w:rFonts w:ascii="Times New Roman" w:hAnsi="Times New Roman" w:cs="Times New Roman"/>
          <w:sz w:val="24"/>
          <w:szCs w:val="24"/>
        </w:rPr>
        <w:t xml:space="preserve">Pragmatic </w:t>
      </w:r>
      <w:r>
        <w:rPr>
          <w:rFonts w:ascii="Times New Roman" w:hAnsi="Times New Roman" w:cs="Times New Roman"/>
          <w:sz w:val="24"/>
          <w:szCs w:val="24"/>
        </w:rPr>
        <w:t xml:space="preserve">language </w:t>
      </w:r>
      <w:r w:rsidRPr="00C14EB5">
        <w:rPr>
          <w:rFonts w:ascii="Times New Roman" w:hAnsi="Times New Roman" w:cs="Times New Roman"/>
          <w:sz w:val="24"/>
          <w:szCs w:val="24"/>
        </w:rPr>
        <w:t xml:space="preserve">skills in terms of </w:t>
      </w:r>
      <w:r>
        <w:rPr>
          <w:rFonts w:ascii="Times New Roman" w:hAnsi="Times New Roman" w:cs="Times New Roman"/>
          <w:sz w:val="24"/>
          <w:szCs w:val="24"/>
        </w:rPr>
        <w:t xml:space="preserve">figurative language </w:t>
      </w:r>
      <w:r w:rsidRPr="00C14EB5">
        <w:rPr>
          <w:rFonts w:ascii="Times New Roman" w:hAnsi="Times New Roman" w:cs="Times New Roman"/>
          <w:sz w:val="24"/>
          <w:szCs w:val="24"/>
        </w:rPr>
        <w:t xml:space="preserve">comprehension </w:t>
      </w:r>
      <w:r>
        <w:rPr>
          <w:rFonts w:ascii="Times New Roman" w:hAnsi="Times New Roman" w:cs="Times New Roman"/>
          <w:sz w:val="24"/>
          <w:szCs w:val="24"/>
        </w:rPr>
        <w:t>(</w:t>
      </w:r>
      <w:r w:rsidRPr="00C14EB5">
        <w:rPr>
          <w:rFonts w:ascii="Times New Roman" w:hAnsi="Times New Roman" w:cs="Times New Roman"/>
          <w:sz w:val="24"/>
          <w:szCs w:val="24"/>
        </w:rPr>
        <w:t>metaphor, humour</w:t>
      </w:r>
      <w:r>
        <w:rPr>
          <w:rFonts w:ascii="Times New Roman" w:hAnsi="Times New Roman" w:cs="Times New Roman"/>
          <w:sz w:val="24"/>
          <w:szCs w:val="24"/>
        </w:rPr>
        <w:t>)</w:t>
      </w:r>
      <w:r w:rsidRPr="00C14EB5">
        <w:rPr>
          <w:rFonts w:ascii="Times New Roman" w:hAnsi="Times New Roman" w:cs="Times New Roman"/>
          <w:sz w:val="24"/>
          <w:szCs w:val="24"/>
        </w:rPr>
        <w:t xml:space="preserve">, and </w:t>
      </w:r>
      <w:r>
        <w:rPr>
          <w:rFonts w:ascii="Times New Roman" w:hAnsi="Times New Roman" w:cs="Times New Roman"/>
          <w:sz w:val="24"/>
          <w:szCs w:val="24"/>
        </w:rPr>
        <w:t xml:space="preserve">comprehension of </w:t>
      </w:r>
      <w:r w:rsidRPr="00C14EB5">
        <w:rPr>
          <w:rFonts w:ascii="Times New Roman" w:hAnsi="Times New Roman" w:cs="Times New Roman"/>
          <w:sz w:val="24"/>
          <w:szCs w:val="24"/>
        </w:rPr>
        <w:t>inferred</w:t>
      </w:r>
      <w:r>
        <w:rPr>
          <w:rFonts w:ascii="Times New Roman" w:hAnsi="Times New Roman" w:cs="Times New Roman"/>
          <w:sz w:val="24"/>
          <w:szCs w:val="24"/>
        </w:rPr>
        <w:t xml:space="preserve"> meaning </w:t>
      </w:r>
      <w:r w:rsidRPr="00C14EB5">
        <w:rPr>
          <w:rFonts w:ascii="Times New Roman" w:hAnsi="Times New Roman" w:cs="Times New Roman"/>
          <w:sz w:val="24"/>
          <w:szCs w:val="24"/>
        </w:rPr>
        <w:t>were evaluated using three modified subtests from the Right Hemisphere Language Battery (Bryan, 1995)</w:t>
      </w:r>
      <w:r>
        <w:rPr>
          <w:rFonts w:ascii="Times New Roman" w:hAnsi="Times New Roman" w:cs="Times New Roman"/>
          <w:sz w:val="24"/>
          <w:szCs w:val="24"/>
        </w:rPr>
        <w:t xml:space="preserve">.  The name of the battery refers to the relationship between difficulties with language pragmatics and right-hemisphere damage </w:t>
      </w:r>
      <w:r>
        <w:rPr>
          <w:rFonts w:ascii="Times New Roman" w:hAnsi="Times New Roman" w:cs="Times New Roman"/>
          <w:sz w:val="24"/>
          <w:szCs w:val="24"/>
        </w:rPr>
        <w:lastRenderedPageBreak/>
        <w:t xml:space="preserve">reported in the </w:t>
      </w:r>
      <w:r w:rsidRPr="007A6696">
        <w:rPr>
          <w:rFonts w:ascii="Times New Roman" w:hAnsi="Times New Roman" w:cs="Times New Roman"/>
          <w:sz w:val="24"/>
          <w:szCs w:val="24"/>
        </w:rPr>
        <w:t>literature (</w:t>
      </w:r>
      <w:r>
        <w:rPr>
          <w:rFonts w:ascii="Times New Roman" w:hAnsi="Times New Roman" w:cs="Times New Roman"/>
          <w:sz w:val="24"/>
          <w:szCs w:val="24"/>
        </w:rPr>
        <w:t xml:space="preserve">for a review see Mitchell </w:t>
      </w:r>
      <w:r w:rsidRPr="00972D23">
        <w:rPr>
          <w:rFonts w:ascii="Times New Roman" w:hAnsi="Times New Roman" w:cs="Times New Roman"/>
          <w:sz w:val="24"/>
          <w:szCs w:val="24"/>
        </w:rPr>
        <w:t>&amp;</w:t>
      </w:r>
      <w:r>
        <w:rPr>
          <w:rFonts w:ascii="Times New Roman" w:hAnsi="Times New Roman" w:cs="Times New Roman"/>
          <w:sz w:val="24"/>
          <w:szCs w:val="24"/>
        </w:rPr>
        <w:t xml:space="preserve"> Crow, 2005).  </w:t>
      </w:r>
      <w:r w:rsidRPr="007A6696">
        <w:rPr>
          <w:rFonts w:ascii="Times New Roman" w:hAnsi="Times New Roman" w:cs="Times New Roman"/>
          <w:sz w:val="24"/>
          <w:szCs w:val="24"/>
        </w:rPr>
        <w:t xml:space="preserve">However, this battery </w:t>
      </w:r>
      <w:r>
        <w:rPr>
          <w:rFonts w:ascii="Times New Roman" w:hAnsi="Times New Roman" w:cs="Times New Roman"/>
          <w:sz w:val="24"/>
          <w:szCs w:val="24"/>
        </w:rPr>
        <w:t>provides sensitive measures of pragmatic skills in a variety of cohorts and has been</w:t>
      </w:r>
      <w:r w:rsidRPr="007A6696">
        <w:rPr>
          <w:rFonts w:ascii="Times New Roman" w:hAnsi="Times New Roman" w:cs="Times New Roman"/>
          <w:sz w:val="24"/>
          <w:szCs w:val="24"/>
        </w:rPr>
        <w:t xml:space="preserve"> used to demonstrate subtle impairment</w:t>
      </w:r>
      <w:r>
        <w:rPr>
          <w:rFonts w:ascii="Times New Roman" w:hAnsi="Times New Roman" w:cs="Times New Roman"/>
          <w:sz w:val="24"/>
          <w:szCs w:val="24"/>
        </w:rPr>
        <w:t>s</w:t>
      </w:r>
      <w:r w:rsidRPr="007A6696">
        <w:rPr>
          <w:rFonts w:ascii="Times New Roman" w:hAnsi="Times New Roman" w:cs="Times New Roman"/>
          <w:sz w:val="24"/>
          <w:szCs w:val="24"/>
        </w:rPr>
        <w:t xml:space="preserve"> in other non-brain damaged </w:t>
      </w:r>
      <w:r>
        <w:rPr>
          <w:rFonts w:ascii="Times New Roman" w:hAnsi="Times New Roman" w:cs="Times New Roman"/>
          <w:sz w:val="24"/>
          <w:szCs w:val="24"/>
        </w:rPr>
        <w:t>populations</w:t>
      </w:r>
      <w:r w:rsidRPr="007A6696">
        <w:rPr>
          <w:rFonts w:ascii="Times New Roman" w:hAnsi="Times New Roman" w:cs="Times New Roman"/>
          <w:sz w:val="24"/>
          <w:szCs w:val="24"/>
        </w:rPr>
        <w:t xml:space="preserve"> (e.g. </w:t>
      </w:r>
      <w:r w:rsidRPr="002958F9">
        <w:rPr>
          <w:rFonts w:ascii="Times New Roman" w:hAnsi="Times New Roman" w:cs="Times New Roman"/>
          <w:sz w:val="24"/>
          <w:szCs w:val="24"/>
        </w:rPr>
        <w:t xml:space="preserve">dyslexic </w:t>
      </w:r>
      <w:r w:rsidRPr="007A6696">
        <w:rPr>
          <w:rFonts w:ascii="Times New Roman" w:hAnsi="Times New Roman" w:cs="Times New Roman"/>
          <w:sz w:val="24"/>
          <w:szCs w:val="24"/>
        </w:rPr>
        <w:t>adults</w:t>
      </w:r>
      <w:r w:rsidRPr="002958F9">
        <w:rPr>
          <w:rFonts w:ascii="Times New Roman" w:hAnsi="Times New Roman" w:cs="Times New Roman"/>
          <w:sz w:val="24"/>
          <w:szCs w:val="24"/>
        </w:rPr>
        <w:t xml:space="preserve"> </w:t>
      </w:r>
      <w:r w:rsidRPr="007A6696">
        <w:rPr>
          <w:rFonts w:ascii="Times New Roman" w:hAnsi="Times New Roman" w:cs="Times New Roman"/>
          <w:sz w:val="24"/>
          <w:szCs w:val="24"/>
        </w:rPr>
        <w:t>Griffiths, 2007; adults with autistic spectrum disorder, Lewis, Woodyatt</w:t>
      </w:r>
      <w:r>
        <w:rPr>
          <w:rFonts w:ascii="Times New Roman" w:hAnsi="Times New Roman" w:cs="Times New Roman"/>
          <w:sz w:val="24"/>
          <w:szCs w:val="24"/>
        </w:rPr>
        <w:t>,</w:t>
      </w:r>
      <w:r w:rsidRPr="007A6696">
        <w:rPr>
          <w:rFonts w:ascii="Times New Roman" w:hAnsi="Times New Roman" w:cs="Times New Roman"/>
          <w:sz w:val="24"/>
          <w:szCs w:val="24"/>
        </w:rPr>
        <w:t xml:space="preserve"> </w:t>
      </w:r>
      <w:r>
        <w:rPr>
          <w:rFonts w:ascii="Times New Roman" w:hAnsi="Times New Roman" w:cs="Times New Roman"/>
          <w:sz w:val="24"/>
          <w:szCs w:val="24"/>
        </w:rPr>
        <w:t>&amp;</w:t>
      </w:r>
      <w:r w:rsidRPr="007A6696">
        <w:rPr>
          <w:rFonts w:ascii="Times New Roman" w:hAnsi="Times New Roman" w:cs="Times New Roman"/>
          <w:sz w:val="24"/>
          <w:szCs w:val="24"/>
        </w:rPr>
        <w:t xml:space="preserve"> Murdoch, </w:t>
      </w:r>
      <w:r w:rsidRPr="00972D23">
        <w:rPr>
          <w:rFonts w:ascii="Times New Roman" w:hAnsi="Times New Roman" w:cs="Times New Roman"/>
          <w:sz w:val="24"/>
          <w:szCs w:val="24"/>
        </w:rPr>
        <w:t>2008;</w:t>
      </w:r>
      <w:r>
        <w:rPr>
          <w:rFonts w:ascii="Times New Roman" w:hAnsi="Times New Roman" w:cs="Times New Roman"/>
          <w:sz w:val="24"/>
          <w:szCs w:val="24"/>
        </w:rPr>
        <w:t xml:space="preserve"> </w:t>
      </w:r>
      <w:r w:rsidR="00AA10BD">
        <w:rPr>
          <w:rFonts w:ascii="Times New Roman" w:hAnsi="Times New Roman" w:cs="Times New Roman"/>
          <w:sz w:val="24"/>
          <w:szCs w:val="24"/>
        </w:rPr>
        <w:t xml:space="preserve">individuals </w:t>
      </w:r>
      <w:r>
        <w:rPr>
          <w:rFonts w:ascii="Times New Roman" w:hAnsi="Times New Roman" w:cs="Times New Roman"/>
          <w:sz w:val="24"/>
          <w:szCs w:val="24"/>
        </w:rPr>
        <w:t xml:space="preserve">with Asperger’s syndrome, </w:t>
      </w:r>
      <w:r w:rsidRPr="007A6696">
        <w:rPr>
          <w:rFonts w:ascii="Times New Roman" w:hAnsi="Times New Roman" w:cs="Times New Roman"/>
          <w:sz w:val="24"/>
          <w:szCs w:val="24"/>
        </w:rPr>
        <w:t>Gunter, Ghaziuddin</w:t>
      </w:r>
      <w:r>
        <w:rPr>
          <w:rFonts w:ascii="Times New Roman" w:hAnsi="Times New Roman" w:cs="Times New Roman"/>
          <w:sz w:val="24"/>
          <w:szCs w:val="24"/>
        </w:rPr>
        <w:t>, &amp;</w:t>
      </w:r>
      <w:r w:rsidRPr="007A6696">
        <w:rPr>
          <w:rFonts w:ascii="Times New Roman" w:hAnsi="Times New Roman" w:cs="Times New Roman"/>
          <w:sz w:val="24"/>
          <w:szCs w:val="24"/>
        </w:rPr>
        <w:t xml:space="preserve"> Ellis</w:t>
      </w:r>
      <w:r>
        <w:rPr>
          <w:rFonts w:ascii="Times New Roman" w:hAnsi="Times New Roman" w:cs="Times New Roman"/>
          <w:sz w:val="24"/>
          <w:szCs w:val="24"/>
        </w:rPr>
        <w:t>, 2002;</w:t>
      </w:r>
      <w:r w:rsidRPr="007A6696">
        <w:rPr>
          <w:rFonts w:ascii="Times New Roman" w:hAnsi="Times New Roman" w:cs="Times New Roman"/>
          <w:sz w:val="24"/>
          <w:szCs w:val="24"/>
        </w:rPr>
        <w:t xml:space="preserve"> </w:t>
      </w:r>
      <w:r>
        <w:rPr>
          <w:rFonts w:ascii="Times New Roman" w:hAnsi="Times New Roman" w:cs="Times New Roman"/>
          <w:sz w:val="24"/>
          <w:szCs w:val="24"/>
        </w:rPr>
        <w:t xml:space="preserve">healthy young and older adults, Zanini, Bryan, De Luca, &amp; Bava, 2005; </w:t>
      </w:r>
      <w:r w:rsidRPr="007A6696">
        <w:rPr>
          <w:rFonts w:ascii="Times New Roman" w:hAnsi="Times New Roman" w:cs="Times New Roman"/>
          <w:sz w:val="24"/>
          <w:szCs w:val="24"/>
        </w:rPr>
        <w:t>for a review see Rad, 2014)</w:t>
      </w:r>
      <w:r>
        <w:t>.</w:t>
      </w:r>
    </w:p>
    <w:p w14:paraId="76D8710E" w14:textId="77777777" w:rsidR="00624DE5" w:rsidRPr="00C14EB5" w:rsidRDefault="00624DE5" w:rsidP="00624DE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three sub-tests from the </w:t>
      </w:r>
      <w:r w:rsidRPr="00C14EB5">
        <w:rPr>
          <w:rFonts w:ascii="Times New Roman" w:hAnsi="Times New Roman" w:cs="Times New Roman"/>
          <w:sz w:val="24"/>
          <w:szCs w:val="24"/>
        </w:rPr>
        <w:t>Right Hemisphere Language Battery (Bryan, 1995)</w:t>
      </w:r>
      <w:r>
        <w:rPr>
          <w:rFonts w:ascii="Times New Roman" w:hAnsi="Times New Roman" w:cs="Times New Roman"/>
          <w:sz w:val="24"/>
          <w:szCs w:val="24"/>
        </w:rPr>
        <w:t xml:space="preserve"> were: </w:t>
      </w:r>
    </w:p>
    <w:p w14:paraId="06954F13" w14:textId="77777777" w:rsidR="005C5D16" w:rsidRDefault="005C5D16" w:rsidP="005C5D16">
      <w:pPr>
        <w:pStyle w:val="ListParagraph"/>
        <w:numPr>
          <w:ilvl w:val="0"/>
          <w:numId w:val="13"/>
        </w:numPr>
        <w:spacing w:after="0" w:line="360" w:lineRule="auto"/>
        <w:ind w:left="284" w:hanging="284"/>
        <w:rPr>
          <w:rFonts w:ascii="Times New Roman" w:hAnsi="Times New Roman" w:cs="Times New Roman"/>
          <w:sz w:val="24"/>
          <w:szCs w:val="24"/>
        </w:rPr>
      </w:pPr>
      <w:r w:rsidRPr="00DC5FBD">
        <w:rPr>
          <w:rFonts w:ascii="Times New Roman" w:hAnsi="Times New Roman" w:cs="Times New Roman"/>
          <w:sz w:val="24"/>
          <w:szCs w:val="24"/>
        </w:rPr>
        <w:t xml:space="preserve">The </w:t>
      </w:r>
      <w:r w:rsidRPr="00DC5FBD">
        <w:rPr>
          <w:rFonts w:ascii="Times New Roman" w:hAnsi="Times New Roman" w:cs="Times New Roman"/>
          <w:i/>
          <w:iCs/>
          <w:sz w:val="24"/>
          <w:szCs w:val="24"/>
        </w:rPr>
        <w:t xml:space="preserve">Metaphor Picture </w:t>
      </w:r>
      <w:r w:rsidRPr="00DC5FBD">
        <w:rPr>
          <w:rFonts w:ascii="Times New Roman" w:hAnsi="Times New Roman" w:cs="Times New Roman"/>
          <w:iCs/>
          <w:sz w:val="24"/>
          <w:szCs w:val="24"/>
        </w:rPr>
        <w:t>test</w:t>
      </w:r>
      <w:r w:rsidRPr="00DC5FBD">
        <w:rPr>
          <w:rFonts w:ascii="Times New Roman" w:hAnsi="Times New Roman" w:cs="Times New Roman"/>
          <w:i/>
          <w:iCs/>
          <w:sz w:val="24"/>
          <w:szCs w:val="24"/>
        </w:rPr>
        <w:t xml:space="preserve"> </w:t>
      </w:r>
      <w:r w:rsidRPr="00DC5FBD">
        <w:rPr>
          <w:rFonts w:ascii="Times New Roman" w:hAnsi="Times New Roman" w:cs="Times New Roman"/>
          <w:sz w:val="24"/>
          <w:szCs w:val="24"/>
        </w:rPr>
        <w:t xml:space="preserve">requires reading </w:t>
      </w:r>
      <w:r>
        <w:rPr>
          <w:rFonts w:ascii="Times New Roman" w:hAnsi="Times New Roman" w:cs="Times New Roman"/>
          <w:sz w:val="24"/>
          <w:szCs w:val="24"/>
        </w:rPr>
        <w:t xml:space="preserve">of </w:t>
      </w:r>
      <w:r w:rsidRPr="00DC5FBD">
        <w:rPr>
          <w:rFonts w:ascii="Times New Roman" w:hAnsi="Times New Roman" w:cs="Times New Roman"/>
          <w:sz w:val="24"/>
          <w:szCs w:val="24"/>
        </w:rPr>
        <w:t>a sentence containing a common metaphor and then selecting the correct matching picture among four alternatives depicting the correct metaphorical meaning</w:t>
      </w:r>
      <w:r>
        <w:rPr>
          <w:rFonts w:ascii="Times New Roman" w:hAnsi="Times New Roman" w:cs="Times New Roman"/>
          <w:sz w:val="24"/>
          <w:szCs w:val="24"/>
        </w:rPr>
        <w:t>,</w:t>
      </w:r>
      <w:r w:rsidRPr="00DC5FBD">
        <w:rPr>
          <w:rFonts w:ascii="Times New Roman" w:hAnsi="Times New Roman" w:cs="Times New Roman"/>
          <w:sz w:val="24"/>
          <w:szCs w:val="24"/>
        </w:rPr>
        <w:t xml:space="preserve"> the literal meaning</w:t>
      </w:r>
      <w:r>
        <w:rPr>
          <w:rFonts w:ascii="Times New Roman" w:hAnsi="Times New Roman" w:cs="Times New Roman"/>
          <w:sz w:val="24"/>
          <w:szCs w:val="24"/>
        </w:rPr>
        <w:t>,</w:t>
      </w:r>
      <w:r w:rsidRPr="00DC5FBD">
        <w:rPr>
          <w:rFonts w:ascii="Times New Roman" w:hAnsi="Times New Roman" w:cs="Times New Roman"/>
          <w:sz w:val="24"/>
          <w:szCs w:val="24"/>
        </w:rPr>
        <w:t xml:space="preserve"> and selective aspects of the sentence. </w:t>
      </w:r>
      <w:r>
        <w:rPr>
          <w:rFonts w:ascii="Times New Roman" w:hAnsi="Times New Roman" w:cs="Times New Roman"/>
          <w:sz w:val="24"/>
          <w:szCs w:val="24"/>
        </w:rPr>
        <w:t xml:space="preserve">For example, participants have to match the sentence “Anyone who can spend £20,000 must have money to burn” with one of four pictures detecting respectively: a) a lot of money, b) a rich man with a luxury car; c) a sparking campfire, d) a man who is burning some money. </w:t>
      </w:r>
      <w:r w:rsidRPr="00DC5FBD">
        <w:rPr>
          <w:rFonts w:ascii="Times New Roman" w:hAnsi="Times New Roman" w:cs="Times New Roman"/>
          <w:sz w:val="24"/>
          <w:szCs w:val="24"/>
        </w:rPr>
        <w:t>The test includes 10 items plus a practice item (maximum score = 10). The task was implemented in superLab to record latency times</w:t>
      </w:r>
      <w:r w:rsidRPr="00DC5FBD">
        <w:rPr>
          <w:rFonts w:ascii="Times New Roman" w:hAnsi="Times New Roman" w:cs="Times New Roman"/>
          <w:b/>
          <w:sz w:val="24"/>
          <w:szCs w:val="24"/>
        </w:rPr>
        <w:t xml:space="preserve">.  </w:t>
      </w:r>
      <w:r w:rsidRPr="00DC5FBD">
        <w:rPr>
          <w:rFonts w:ascii="Times New Roman" w:hAnsi="Times New Roman" w:cs="Times New Roman"/>
          <w:sz w:val="24"/>
          <w:szCs w:val="24"/>
        </w:rPr>
        <w:t xml:space="preserve"> </w:t>
      </w:r>
    </w:p>
    <w:p w14:paraId="29073A5C" w14:textId="66AE8927" w:rsidR="005C5D16" w:rsidRPr="002E1110" w:rsidRDefault="005C5D16" w:rsidP="005C5D16">
      <w:pPr>
        <w:pStyle w:val="ListParagraph"/>
        <w:numPr>
          <w:ilvl w:val="0"/>
          <w:numId w:val="13"/>
        </w:numPr>
        <w:spacing w:after="0" w:line="360" w:lineRule="auto"/>
        <w:ind w:left="284" w:hanging="284"/>
        <w:rPr>
          <w:rFonts w:ascii="Times New Roman" w:hAnsi="Times New Roman" w:cs="Times New Roman"/>
          <w:sz w:val="24"/>
          <w:szCs w:val="24"/>
        </w:rPr>
      </w:pPr>
      <w:r w:rsidRPr="002E1110">
        <w:rPr>
          <w:rFonts w:ascii="Times New Roman" w:hAnsi="Times New Roman" w:cs="Times New Roman"/>
          <w:sz w:val="24"/>
          <w:szCs w:val="24"/>
        </w:rPr>
        <w:t xml:space="preserve">The </w:t>
      </w:r>
      <w:r w:rsidRPr="002E1110">
        <w:rPr>
          <w:rFonts w:ascii="Times New Roman" w:hAnsi="Times New Roman" w:cs="Times New Roman"/>
          <w:i/>
          <w:iCs/>
          <w:sz w:val="24"/>
          <w:szCs w:val="24"/>
        </w:rPr>
        <w:t xml:space="preserve">Appreciation of Humour </w:t>
      </w:r>
      <w:r w:rsidRPr="002E1110">
        <w:rPr>
          <w:rFonts w:ascii="Times New Roman" w:hAnsi="Times New Roman" w:cs="Times New Roman"/>
          <w:sz w:val="24"/>
          <w:szCs w:val="24"/>
        </w:rPr>
        <w:t xml:space="preserve">test requires choosing the right ending for a joke (to make it funny) among four alternatives: the actual punchline, a straight ending of neutral content, a straight ending with emotional content and a surprise ending unrelated to the body of the joke. For example, for the story “A judge had just finished telling the prisoner that he was free to go, as the jury found him not guilty of fraud. The prisoner then asked:” there were the following four endings a) “When can I leave sir?”; b) “What about my friends?”; c) “Does that mean I can keep the money?”, d) “What time is it please?”. The test includes 10 items plus a practice item (maximum score = 10). The task was implemented in superLab to record latency times. </w:t>
      </w:r>
    </w:p>
    <w:p w14:paraId="1556A694" w14:textId="695B2EEC" w:rsidR="005C5D16" w:rsidRDefault="005C5D16" w:rsidP="00AC7F1B">
      <w:pPr>
        <w:pStyle w:val="ListParagraph"/>
        <w:numPr>
          <w:ilvl w:val="0"/>
          <w:numId w:val="13"/>
        </w:numPr>
        <w:spacing w:after="0" w:line="360" w:lineRule="auto"/>
        <w:ind w:left="284" w:hanging="284"/>
        <w:rPr>
          <w:rFonts w:ascii="Times New Roman" w:hAnsi="Times New Roman" w:cs="Times New Roman"/>
          <w:sz w:val="24"/>
          <w:szCs w:val="24"/>
        </w:rPr>
      </w:pPr>
      <w:r w:rsidRPr="00521209">
        <w:rPr>
          <w:rFonts w:ascii="Times New Roman" w:hAnsi="Times New Roman" w:cs="Times New Roman"/>
          <w:sz w:val="24"/>
          <w:szCs w:val="24"/>
        </w:rPr>
        <w:lastRenderedPageBreak/>
        <w:t xml:space="preserve"> The </w:t>
      </w:r>
      <w:r w:rsidRPr="00521209">
        <w:rPr>
          <w:rFonts w:ascii="Times New Roman" w:hAnsi="Times New Roman" w:cs="Times New Roman"/>
          <w:i/>
          <w:iCs/>
          <w:sz w:val="24"/>
          <w:szCs w:val="24"/>
        </w:rPr>
        <w:t xml:space="preserve">Comprehension of Inferred Meaning </w:t>
      </w:r>
      <w:r w:rsidRPr="00521209">
        <w:rPr>
          <w:rFonts w:ascii="Times New Roman" w:hAnsi="Times New Roman" w:cs="Times New Roman"/>
          <w:iCs/>
          <w:sz w:val="24"/>
          <w:szCs w:val="24"/>
        </w:rPr>
        <w:t>t</w:t>
      </w:r>
      <w:r w:rsidRPr="00521209">
        <w:rPr>
          <w:rFonts w:ascii="Times New Roman" w:hAnsi="Times New Roman" w:cs="Times New Roman"/>
          <w:sz w:val="24"/>
          <w:szCs w:val="24"/>
        </w:rPr>
        <w:t>est requires answering four specific questions about a situation described in a short paragraph. The test include</w:t>
      </w:r>
      <w:r w:rsidR="00A53BD7">
        <w:rPr>
          <w:rFonts w:ascii="Times New Roman" w:hAnsi="Times New Roman" w:cs="Times New Roman"/>
          <w:sz w:val="24"/>
          <w:szCs w:val="24"/>
        </w:rPr>
        <w:t>s</w:t>
      </w:r>
      <w:r w:rsidRPr="00521209">
        <w:rPr>
          <w:rFonts w:ascii="Times New Roman" w:hAnsi="Times New Roman" w:cs="Times New Roman"/>
          <w:sz w:val="24"/>
          <w:szCs w:val="24"/>
        </w:rPr>
        <w:t xml:space="preserve"> </w:t>
      </w:r>
      <w:r w:rsidR="006D1CDE">
        <w:rPr>
          <w:rFonts w:ascii="Times New Roman" w:hAnsi="Times New Roman" w:cs="Times New Roman"/>
          <w:sz w:val="24"/>
          <w:szCs w:val="24"/>
        </w:rPr>
        <w:t xml:space="preserve">a practice paragraph plus </w:t>
      </w:r>
      <w:r w:rsidRPr="00521209">
        <w:rPr>
          <w:rFonts w:ascii="Times New Roman" w:hAnsi="Times New Roman" w:cs="Times New Roman"/>
          <w:sz w:val="24"/>
          <w:szCs w:val="24"/>
        </w:rPr>
        <w:t>three paragraphs followed each by four questions (maximum score = 12). For example: ‘</w:t>
      </w:r>
      <w:r w:rsidRPr="00521209">
        <w:rPr>
          <w:rFonts w:ascii="Times New Roman" w:hAnsi="Times New Roman" w:cs="Times New Roman"/>
          <w:i/>
          <w:sz w:val="24"/>
          <w:szCs w:val="24"/>
        </w:rPr>
        <w:t xml:space="preserve">“How long have we been going now?” asked Irene. “Oh, just about two hours” replied Tom. “Only one more station and we’ll be there.  How long since we last saw your Mother?” said Tom. “It must be about six months, I wonder if she will come to meet us?” “I shouldn’t think so, I doubt if she could walk so far now”’. </w:t>
      </w:r>
      <w:r w:rsidRPr="00521209">
        <w:rPr>
          <w:rFonts w:ascii="Times New Roman" w:hAnsi="Times New Roman" w:cs="Times New Roman"/>
          <w:sz w:val="24"/>
          <w:szCs w:val="24"/>
        </w:rPr>
        <w:t xml:space="preserve"> Questions: a) How were they travelling? b) Was their destination near home?; c) Who were they visiting?; d) Did this person have a car?. The total time required to answer each question was recorded with a stopwatch.  </w:t>
      </w:r>
    </w:p>
    <w:p w14:paraId="3841365C" w14:textId="6472817D" w:rsidR="005C5D16" w:rsidRPr="00521209" w:rsidRDefault="005C5D16" w:rsidP="005C5D16">
      <w:pPr>
        <w:spacing w:after="0" w:line="360" w:lineRule="auto"/>
        <w:ind w:left="284" w:firstLine="720"/>
        <w:rPr>
          <w:rFonts w:ascii="Times New Roman" w:hAnsi="Times New Roman" w:cs="Times New Roman"/>
          <w:sz w:val="24"/>
          <w:szCs w:val="24"/>
        </w:rPr>
      </w:pPr>
      <w:r w:rsidRPr="00521209">
        <w:rPr>
          <w:rFonts w:ascii="Times New Roman" w:hAnsi="Times New Roman" w:cs="Times New Roman"/>
          <w:b/>
          <w:bCs/>
          <w:i/>
          <w:sz w:val="24"/>
          <w:szCs w:val="24"/>
        </w:rPr>
        <w:t>The Hayling Sentence Completion Test</w:t>
      </w:r>
      <w:r w:rsidRPr="00521209">
        <w:rPr>
          <w:rFonts w:ascii="Times New Roman" w:hAnsi="Times New Roman" w:cs="Times New Roman"/>
          <w:bCs/>
          <w:i/>
          <w:sz w:val="24"/>
          <w:szCs w:val="24"/>
        </w:rPr>
        <w:t xml:space="preserve"> </w:t>
      </w:r>
      <w:r w:rsidRPr="00521209">
        <w:rPr>
          <w:rFonts w:ascii="Times New Roman" w:hAnsi="Times New Roman" w:cs="Times New Roman"/>
          <w:bCs/>
          <w:sz w:val="24"/>
          <w:szCs w:val="24"/>
        </w:rPr>
        <w:t>(Burgess &amp; Shallice, 1997).  This test has two parts.  Each part involves auditory presentation of 15 sentences (read by the examiner) where the last word is missing. The participant must complete the sentence. In the first part of the test, however, the sentence can be completed with the first meaningful word which comes to mind</w:t>
      </w:r>
      <w:r w:rsidRPr="00521209">
        <w:rPr>
          <w:rFonts w:ascii="Times New Roman" w:hAnsi="Times New Roman" w:cs="Times New Roman"/>
          <w:sz w:val="24"/>
          <w:szCs w:val="24"/>
        </w:rPr>
        <w:t xml:space="preserve">, yielding a measure of </w:t>
      </w:r>
      <w:r w:rsidR="00A53BD7">
        <w:rPr>
          <w:rFonts w:ascii="Times New Roman" w:hAnsi="Times New Roman" w:cs="Times New Roman"/>
          <w:sz w:val="24"/>
          <w:szCs w:val="24"/>
        </w:rPr>
        <w:t xml:space="preserve">lexical retrieval </w:t>
      </w:r>
      <w:r w:rsidRPr="00521209">
        <w:rPr>
          <w:rFonts w:ascii="Times New Roman" w:hAnsi="Times New Roman" w:cs="Times New Roman"/>
          <w:sz w:val="24"/>
          <w:szCs w:val="24"/>
        </w:rPr>
        <w:t xml:space="preserve">speed. In the second part, instead, the sentence must be completed with a word which does not fit with the sentence and is totally unrelated to its meaning, </w:t>
      </w:r>
      <w:r w:rsidR="00A53BD7">
        <w:rPr>
          <w:rFonts w:ascii="Times New Roman" w:hAnsi="Times New Roman" w:cs="Times New Roman"/>
          <w:sz w:val="24"/>
          <w:szCs w:val="24"/>
        </w:rPr>
        <w:t>giving a more complex measure of EFs (suppressing the expected response/planning a new lexical search)</w:t>
      </w:r>
      <w:r w:rsidRPr="00521209">
        <w:rPr>
          <w:rFonts w:ascii="Times New Roman" w:hAnsi="Times New Roman" w:cs="Times New Roman"/>
          <w:sz w:val="24"/>
          <w:szCs w:val="24"/>
        </w:rPr>
        <w:t xml:space="preserve">. </w:t>
      </w:r>
      <w:r w:rsidR="00A53BD7">
        <w:rPr>
          <w:rFonts w:ascii="Times New Roman" w:hAnsi="Times New Roman" w:cs="Times New Roman"/>
          <w:sz w:val="24"/>
          <w:szCs w:val="24"/>
        </w:rPr>
        <w:t>L</w:t>
      </w:r>
      <w:r w:rsidRPr="00521209">
        <w:rPr>
          <w:rFonts w:ascii="Times New Roman" w:hAnsi="Times New Roman" w:cs="Times New Roman"/>
          <w:sz w:val="24"/>
          <w:szCs w:val="24"/>
        </w:rPr>
        <w:t>atency time</w:t>
      </w:r>
      <w:r w:rsidR="00A53BD7">
        <w:rPr>
          <w:rFonts w:ascii="Times New Roman" w:hAnsi="Times New Roman" w:cs="Times New Roman"/>
          <w:sz w:val="24"/>
          <w:szCs w:val="24"/>
        </w:rPr>
        <w:t>s</w:t>
      </w:r>
      <w:r w:rsidRPr="00521209">
        <w:rPr>
          <w:rFonts w:ascii="Times New Roman" w:hAnsi="Times New Roman" w:cs="Times New Roman"/>
          <w:sz w:val="24"/>
          <w:szCs w:val="24"/>
        </w:rPr>
        <w:t xml:space="preserve"> and number of correct answers were recorded for each section</w:t>
      </w:r>
      <w:r w:rsidRPr="00521209">
        <w:rPr>
          <w:rFonts w:ascii="Times New Roman" w:hAnsi="Times New Roman" w:cs="Times New Roman"/>
          <w:i/>
          <w:sz w:val="24"/>
          <w:szCs w:val="24"/>
        </w:rPr>
        <w:t xml:space="preserve">. </w:t>
      </w:r>
      <w:r w:rsidRPr="00521209">
        <w:rPr>
          <w:rFonts w:ascii="Times New Roman" w:hAnsi="Times New Roman" w:cs="Times New Roman"/>
          <w:sz w:val="24"/>
          <w:szCs w:val="24"/>
        </w:rPr>
        <w:t>Time was measured by the experimenter through a chronometer.</w:t>
      </w:r>
      <w:r w:rsidRPr="00521209">
        <w:rPr>
          <w:rFonts w:ascii="Times New Roman" w:hAnsi="Times New Roman" w:cs="Times New Roman"/>
          <w:i/>
          <w:sz w:val="24"/>
          <w:szCs w:val="24"/>
        </w:rPr>
        <w:t xml:space="preserve"> </w:t>
      </w:r>
      <w:r w:rsidRPr="00521209">
        <w:rPr>
          <w:rFonts w:ascii="Times New Roman" w:hAnsi="Times New Roman" w:cs="Times New Roman"/>
          <w:sz w:val="24"/>
          <w:szCs w:val="24"/>
        </w:rPr>
        <w:t>In the second part, errors were coded as</w:t>
      </w:r>
      <w:r w:rsidRPr="00521209">
        <w:rPr>
          <w:rFonts w:ascii="Times New Roman" w:hAnsi="Times New Roman" w:cs="Times New Roman"/>
          <w:i/>
          <w:sz w:val="24"/>
          <w:szCs w:val="24"/>
        </w:rPr>
        <w:t xml:space="preserve"> </w:t>
      </w:r>
      <w:r w:rsidRPr="00521209">
        <w:rPr>
          <w:rFonts w:ascii="Times New Roman" w:hAnsi="Times New Roman" w:cs="Times New Roman"/>
          <w:sz w:val="24"/>
          <w:szCs w:val="24"/>
        </w:rPr>
        <w:t>type-</w:t>
      </w:r>
      <w:r w:rsidRPr="00521209">
        <w:rPr>
          <w:rStyle w:val="Emphasis"/>
          <w:rFonts w:ascii="Times New Roman" w:hAnsi="Times New Roman" w:cs="Times New Roman"/>
          <w:i w:val="0"/>
          <w:sz w:val="24"/>
          <w:szCs w:val="24"/>
        </w:rPr>
        <w:t>A errors (participant failed to suppress the predicted word)</w:t>
      </w:r>
      <w:r w:rsidRPr="00521209">
        <w:rPr>
          <w:rFonts w:ascii="Times New Roman" w:hAnsi="Times New Roman" w:cs="Times New Roman"/>
          <w:i/>
          <w:sz w:val="24"/>
          <w:szCs w:val="24"/>
        </w:rPr>
        <w:t xml:space="preserve"> </w:t>
      </w:r>
      <w:r w:rsidRPr="00521209">
        <w:rPr>
          <w:rFonts w:ascii="Times New Roman" w:hAnsi="Times New Roman" w:cs="Times New Roman"/>
          <w:sz w:val="24"/>
          <w:szCs w:val="24"/>
        </w:rPr>
        <w:t>and</w:t>
      </w:r>
      <w:r w:rsidRPr="00521209">
        <w:rPr>
          <w:rStyle w:val="Emphasis"/>
          <w:rFonts w:ascii="Times New Roman" w:hAnsi="Times New Roman" w:cs="Times New Roman"/>
          <w:sz w:val="24"/>
          <w:szCs w:val="24"/>
        </w:rPr>
        <w:t xml:space="preserve"> </w:t>
      </w:r>
      <w:r w:rsidRPr="00521209">
        <w:rPr>
          <w:rStyle w:val="Emphasis"/>
          <w:rFonts w:ascii="Times New Roman" w:hAnsi="Times New Roman" w:cs="Times New Roman"/>
          <w:i w:val="0"/>
          <w:sz w:val="24"/>
          <w:szCs w:val="24"/>
        </w:rPr>
        <w:t>type-B errors (participant responded with a word semantically related to the predicted word).</w:t>
      </w:r>
      <w:r w:rsidRPr="00521209">
        <w:rPr>
          <w:rFonts w:ascii="Times New Roman" w:hAnsi="Times New Roman" w:cs="Times New Roman"/>
          <w:sz w:val="24"/>
          <w:szCs w:val="24"/>
        </w:rPr>
        <w:t xml:space="preserve"> </w:t>
      </w:r>
    </w:p>
    <w:p w14:paraId="38CF42E9" w14:textId="17DE8090" w:rsidR="005C5D16" w:rsidRDefault="005C5D16" w:rsidP="005C5D16">
      <w:pPr>
        <w:spacing w:after="0" w:line="360" w:lineRule="auto"/>
        <w:ind w:firstLine="709"/>
        <w:rPr>
          <w:rFonts w:ascii="Times New Roman" w:hAnsi="Times New Roman" w:cs="Times New Roman"/>
          <w:sz w:val="24"/>
          <w:szCs w:val="24"/>
        </w:rPr>
      </w:pPr>
      <w:r w:rsidRPr="007F46DD">
        <w:rPr>
          <w:rFonts w:ascii="Times New Roman" w:hAnsi="Times New Roman" w:cs="Times New Roman"/>
          <w:b/>
          <w:sz w:val="24"/>
          <w:szCs w:val="24"/>
        </w:rPr>
        <w:t>Results</w:t>
      </w:r>
      <w:r>
        <w:rPr>
          <w:rFonts w:ascii="Times New Roman" w:hAnsi="Times New Roman" w:cs="Times New Roman"/>
          <w:sz w:val="24"/>
          <w:szCs w:val="24"/>
        </w:rPr>
        <w:t xml:space="preserve">.  Performance is reported in Table 5 and 6. Table 5 shows group performance together with statistical comparisons from controls and N of </w:t>
      </w:r>
      <w:r w:rsidR="00A53BD7">
        <w:rPr>
          <w:rFonts w:ascii="Times New Roman" w:hAnsi="Times New Roman" w:cs="Times New Roman"/>
          <w:sz w:val="24"/>
          <w:szCs w:val="24"/>
        </w:rPr>
        <w:t xml:space="preserve">participants with </w:t>
      </w:r>
      <w:r>
        <w:rPr>
          <w:rFonts w:ascii="Times New Roman" w:hAnsi="Times New Roman" w:cs="Times New Roman"/>
          <w:sz w:val="24"/>
          <w:szCs w:val="24"/>
        </w:rPr>
        <w:t xml:space="preserve">poor scores. Table 6 shows individual z scores, as well as aggregate </w:t>
      </w:r>
      <w:r>
        <w:rPr>
          <w:rFonts w:ascii="Times New Roman" w:hAnsi="Times New Roman" w:cs="Times New Roman"/>
          <w:sz w:val="24"/>
          <w:szCs w:val="24"/>
        </w:rPr>
        <w:lastRenderedPageBreak/>
        <w:t xml:space="preserve">scores in complex tasks.  This measure includes CIU scores from the verbal narrative.  </w:t>
      </w:r>
    </w:p>
    <w:p w14:paraId="0246B62C" w14:textId="77777777" w:rsidR="005C5D16" w:rsidRDefault="005C5D16" w:rsidP="005C5D16">
      <w:pPr>
        <w:spacing w:after="0" w:line="360" w:lineRule="auto"/>
        <w:ind w:firstLine="709"/>
        <w:rPr>
          <w:rFonts w:ascii="Times New Roman" w:hAnsi="Times New Roman" w:cs="Times New Roman"/>
          <w:sz w:val="24"/>
          <w:szCs w:val="24"/>
        </w:rPr>
      </w:pPr>
    </w:p>
    <w:p w14:paraId="6DC75B12"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13FDBE60" w14:textId="77777777" w:rsidR="005C5D16" w:rsidRDefault="005C5D16" w:rsidP="005C5D16">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Table 5 and 6 about here</w:t>
      </w:r>
    </w:p>
    <w:p w14:paraId="087D2499" w14:textId="77777777" w:rsidR="005C5D16" w:rsidRPr="0094640E" w:rsidRDefault="005C5D16" w:rsidP="005C5D16">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3F1AC24" w14:textId="77777777" w:rsidR="005C5D16" w:rsidRDefault="005C5D16" w:rsidP="005C5D16">
      <w:pPr>
        <w:spacing w:after="0" w:line="360" w:lineRule="auto"/>
        <w:ind w:firstLine="709"/>
        <w:rPr>
          <w:rFonts w:ascii="Times New Roman" w:hAnsi="Times New Roman" w:cs="Times New Roman"/>
          <w:sz w:val="24"/>
          <w:szCs w:val="24"/>
        </w:rPr>
      </w:pPr>
    </w:p>
    <w:p w14:paraId="2965C183" w14:textId="37774D94" w:rsidR="005C5D16" w:rsidRDefault="005C5D16" w:rsidP="005C5D1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Performance in the Prosody tasks was normal.  This was the case even when participants had to respond to the emotional tone of the voice and ignore the </w:t>
      </w:r>
      <w:r w:rsidR="006470DC">
        <w:rPr>
          <w:rFonts w:ascii="Times New Roman" w:hAnsi="Times New Roman" w:cs="Times New Roman"/>
          <w:sz w:val="24"/>
          <w:szCs w:val="24"/>
        </w:rPr>
        <w:t xml:space="preserve">contrasting </w:t>
      </w:r>
      <w:r>
        <w:rPr>
          <w:rFonts w:ascii="Times New Roman" w:hAnsi="Times New Roman" w:cs="Times New Roman"/>
          <w:sz w:val="24"/>
          <w:szCs w:val="24"/>
        </w:rPr>
        <w:t xml:space="preserve">content of the sentence. These results show a good ability to interpret prosody, but also, good inhibitory control, consistent with some of our previous results (e.g., normal interference effect in the Stroop task, see Palermo et al., 2017).   </w:t>
      </w:r>
    </w:p>
    <w:p w14:paraId="709018A8" w14:textId="2AA4C9E3" w:rsidR="00B821D8" w:rsidRDefault="005C5D16" w:rsidP="004B09A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Performance on complex language tasks was satisfactory for accuracy, but not speed.  AwPKU needed more time than controls </w:t>
      </w:r>
      <w:r w:rsidR="00B821D8">
        <w:rPr>
          <w:rFonts w:ascii="Times New Roman" w:hAnsi="Times New Roman" w:cs="Times New Roman"/>
          <w:sz w:val="24"/>
          <w:szCs w:val="24"/>
        </w:rPr>
        <w:t xml:space="preserve">to </w:t>
      </w:r>
      <w:r w:rsidR="004E63DD">
        <w:rPr>
          <w:rFonts w:ascii="Times New Roman" w:hAnsi="Times New Roman" w:cs="Times New Roman"/>
          <w:sz w:val="24"/>
          <w:szCs w:val="24"/>
        </w:rPr>
        <w:t>comprehend metaphors and infer</w:t>
      </w:r>
      <w:r>
        <w:rPr>
          <w:rFonts w:ascii="Times New Roman" w:hAnsi="Times New Roman" w:cs="Times New Roman"/>
          <w:sz w:val="24"/>
          <w:szCs w:val="24"/>
        </w:rPr>
        <w:t xml:space="preserve"> meaning. As in the case of rate of CIU in narrative production, some PKU participants were severely impaired, while many others performed normally.  Performance on the second part of the Hayling Sentence Completion test was also impaired both in terms of accuracy and speed.  It is only in the appreciation of humour subtest that performance is normal (see later for a discussion).  </w:t>
      </w:r>
      <w:r w:rsidR="00BC5D8C">
        <w:rPr>
          <w:rFonts w:ascii="Times New Roman" w:hAnsi="Times New Roman" w:cs="Times New Roman"/>
          <w:sz w:val="24"/>
          <w:szCs w:val="24"/>
        </w:rPr>
        <w:t>A</w:t>
      </w:r>
      <w:r>
        <w:rPr>
          <w:rFonts w:ascii="Times New Roman" w:hAnsi="Times New Roman" w:cs="Times New Roman"/>
          <w:sz w:val="24"/>
          <w:szCs w:val="24"/>
        </w:rPr>
        <w:t xml:space="preserve">cross the complex language tasks examined here, </w:t>
      </w:r>
      <w:r w:rsidR="00BC5D8C">
        <w:rPr>
          <w:rFonts w:ascii="Times New Roman" w:hAnsi="Times New Roman" w:cs="Times New Roman"/>
          <w:sz w:val="24"/>
          <w:szCs w:val="24"/>
        </w:rPr>
        <w:t xml:space="preserve">moreover, </w:t>
      </w:r>
      <w:r>
        <w:rPr>
          <w:rFonts w:ascii="Times New Roman" w:hAnsi="Times New Roman" w:cs="Times New Roman"/>
          <w:sz w:val="24"/>
          <w:szCs w:val="24"/>
        </w:rPr>
        <w:t>AwPKU demonstrated an unusual number of poor scores (&gt;2 z scores from control mean; aggregating numbers across 5 tasks, Fisher exact probability = .047).</w:t>
      </w:r>
      <w:r w:rsidR="00B821D8">
        <w:rPr>
          <w:rFonts w:ascii="Times New Roman" w:hAnsi="Times New Roman" w:cs="Times New Roman"/>
          <w:sz w:val="24"/>
          <w:szCs w:val="24"/>
        </w:rPr>
        <w:t xml:space="preserve">  </w:t>
      </w:r>
    </w:p>
    <w:p w14:paraId="663D34C3" w14:textId="294326A1" w:rsidR="005C5D16" w:rsidRDefault="005C5D16" w:rsidP="005C5D1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Deficient performance in the Hayling Test contrasts with normal interference effects in lexical access (tapped here by both Blocked Cyclic Naming and Continuous Naming, see Romani et al., this issue).  This seems surprising given that all these tasks require inhibition of unwanted responses.  These tasks, however, also differ in complexity and in the degree to which they require a planned search of the lexicon.  The Hayling Test requires a top-down mediated search in </w:t>
      </w:r>
      <w:r>
        <w:rPr>
          <w:rFonts w:ascii="Times New Roman" w:hAnsi="Times New Roman" w:cs="Times New Roman"/>
          <w:sz w:val="24"/>
          <w:szCs w:val="24"/>
        </w:rPr>
        <w:lastRenderedPageBreak/>
        <w:t xml:space="preserve">areas unrelated to the sentence; in contrast, in picture naming, lexical search is stimulus driven (driven by the picture).   Common interpretations of the Hayling Test, in fact, stress the need to generate, </w:t>
      </w:r>
      <w:r w:rsidRPr="008F1FD1">
        <w:rPr>
          <w:rFonts w:ascii="Times New Roman" w:hAnsi="Times New Roman" w:cs="Times New Roman"/>
          <w:sz w:val="24"/>
          <w:szCs w:val="24"/>
        </w:rPr>
        <w:t xml:space="preserve">implement </w:t>
      </w:r>
      <w:r>
        <w:rPr>
          <w:rFonts w:ascii="Times New Roman" w:hAnsi="Times New Roman" w:cs="Times New Roman"/>
          <w:sz w:val="24"/>
          <w:szCs w:val="24"/>
        </w:rPr>
        <w:t xml:space="preserve">and monitor </w:t>
      </w:r>
      <w:r w:rsidRPr="008F1FD1">
        <w:rPr>
          <w:rFonts w:ascii="Times New Roman" w:hAnsi="Times New Roman" w:cs="Times New Roman"/>
          <w:sz w:val="24"/>
          <w:szCs w:val="24"/>
        </w:rPr>
        <w:t xml:space="preserve">a </w:t>
      </w:r>
      <w:r>
        <w:rPr>
          <w:rFonts w:ascii="Times New Roman" w:hAnsi="Times New Roman" w:cs="Times New Roman"/>
          <w:sz w:val="24"/>
          <w:szCs w:val="24"/>
        </w:rPr>
        <w:t xml:space="preserve">search </w:t>
      </w:r>
      <w:r w:rsidRPr="008F1FD1">
        <w:rPr>
          <w:rFonts w:ascii="Times New Roman" w:hAnsi="Times New Roman" w:cs="Times New Roman"/>
          <w:sz w:val="24"/>
          <w:szCs w:val="24"/>
        </w:rPr>
        <w:t>strategy</w:t>
      </w:r>
      <w:r>
        <w:rPr>
          <w:rFonts w:ascii="Times New Roman" w:hAnsi="Times New Roman" w:cs="Times New Roman"/>
          <w:sz w:val="24"/>
          <w:szCs w:val="24"/>
        </w:rPr>
        <w:t xml:space="preserve"> (see Barker et al., 2017; </w:t>
      </w:r>
      <w:r>
        <w:rPr>
          <w:rFonts w:ascii="Times New Roman" w:hAnsi="Times New Roman" w:cs="Times New Roman"/>
          <w:iCs/>
          <w:sz w:val="24"/>
          <w:szCs w:val="24"/>
        </w:rPr>
        <w:t>Hornberger, &amp; Bertoux, 2015</w:t>
      </w:r>
      <w:r>
        <w:rPr>
          <w:rFonts w:ascii="Times New Roman" w:hAnsi="Times New Roman" w:cs="Times New Roman"/>
          <w:sz w:val="24"/>
          <w:szCs w:val="24"/>
        </w:rPr>
        <w:t xml:space="preserve">; Robinson et al., 2015) and, so, this test has been used to assess not only inhibition, but also strategic planning in different populations (e.g., Attention Deficit Hyperactivity Disorder, see Clark, Prior &amp; Kinsella, 2000; </w:t>
      </w:r>
      <w:r w:rsidR="006470DC">
        <w:rPr>
          <w:rFonts w:ascii="Times New Roman" w:hAnsi="Times New Roman" w:cs="Times New Roman"/>
          <w:sz w:val="24"/>
          <w:szCs w:val="24"/>
        </w:rPr>
        <w:t>and</w:t>
      </w:r>
      <w:r>
        <w:rPr>
          <w:rFonts w:ascii="Times New Roman" w:hAnsi="Times New Roman" w:cs="Times New Roman"/>
          <w:sz w:val="24"/>
          <w:szCs w:val="24"/>
        </w:rPr>
        <w:t xml:space="preserve">Parkinson’s Disease, see </w:t>
      </w:r>
      <w:r w:rsidRPr="003960F8">
        <w:rPr>
          <w:rFonts w:ascii="Times New Roman" w:hAnsi="Times New Roman" w:cs="Times New Roman"/>
          <w:sz w:val="24"/>
          <w:szCs w:val="24"/>
        </w:rPr>
        <w:t>Bouquet, Bonnaud, &amp; Gil, 2003</w:t>
      </w:r>
      <w:r>
        <w:rPr>
          <w:rFonts w:ascii="Times New Roman" w:hAnsi="Times New Roman" w:cs="Times New Roman"/>
          <w:sz w:val="24"/>
          <w:szCs w:val="24"/>
        </w:rPr>
        <w:t xml:space="preserve">).  Consistent with </w:t>
      </w:r>
      <w:r w:rsidR="006470DC">
        <w:rPr>
          <w:rFonts w:ascii="Times New Roman" w:hAnsi="Times New Roman" w:cs="Times New Roman"/>
          <w:sz w:val="24"/>
          <w:szCs w:val="24"/>
        </w:rPr>
        <w:t xml:space="preserve">a strong </w:t>
      </w:r>
      <w:r>
        <w:rPr>
          <w:rFonts w:ascii="Times New Roman" w:hAnsi="Times New Roman" w:cs="Times New Roman"/>
          <w:sz w:val="24"/>
          <w:szCs w:val="24"/>
        </w:rPr>
        <w:t xml:space="preserve">EF component, the Hayling Test is </w:t>
      </w:r>
      <w:r w:rsidR="006470DC">
        <w:rPr>
          <w:rFonts w:ascii="Times New Roman" w:hAnsi="Times New Roman" w:cs="Times New Roman"/>
          <w:sz w:val="24"/>
          <w:szCs w:val="24"/>
        </w:rPr>
        <w:t xml:space="preserve">also </w:t>
      </w:r>
      <w:r>
        <w:rPr>
          <w:rFonts w:ascii="Times New Roman" w:hAnsi="Times New Roman" w:cs="Times New Roman"/>
          <w:sz w:val="24"/>
          <w:szCs w:val="24"/>
        </w:rPr>
        <w:t>associated with reasoning in healthy older adults (B</w:t>
      </w:r>
      <w:r w:rsidRPr="00F2317C">
        <w:rPr>
          <w:rFonts w:ascii="Times New Roman" w:hAnsi="Times New Roman" w:cs="Times New Roman"/>
          <w:sz w:val="24"/>
          <w:szCs w:val="24"/>
        </w:rPr>
        <w:t>ielak, Mansueti, Strauss, &amp; Dixon, 2006</w:t>
      </w:r>
      <w:r>
        <w:rPr>
          <w:rFonts w:ascii="Times New Roman" w:hAnsi="Times New Roman" w:cs="Times New Roman"/>
          <w:sz w:val="24"/>
          <w:szCs w:val="24"/>
        </w:rPr>
        <w:t xml:space="preserve">). </w:t>
      </w:r>
    </w:p>
    <w:p w14:paraId="310F9915" w14:textId="3679C420" w:rsidR="00BC5D8C" w:rsidRPr="00BE3A36" w:rsidRDefault="00941FB6" w:rsidP="00BC5D8C">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As shown in Table 6</w:t>
      </w:r>
      <w:r w:rsidR="00BC5D8C">
        <w:rPr>
          <w:rFonts w:ascii="Times New Roman" w:hAnsi="Times New Roman" w:cs="Times New Roman"/>
          <w:sz w:val="24"/>
          <w:szCs w:val="24"/>
        </w:rPr>
        <w:t>, there was high variability across participants.  Some individuals showed significant impairments compared to controls when assessed with t</w:t>
      </w:r>
      <w:r w:rsidR="00013C75">
        <w:rPr>
          <w:rFonts w:ascii="Times New Roman" w:hAnsi="Times New Roman" w:cs="Times New Roman"/>
          <w:sz w:val="24"/>
          <w:szCs w:val="24"/>
        </w:rPr>
        <w:t>he Crawford single case</w:t>
      </w:r>
      <w:r w:rsidR="00624DE5">
        <w:rPr>
          <w:rFonts w:ascii="Times New Roman" w:hAnsi="Times New Roman" w:cs="Times New Roman"/>
          <w:sz w:val="24"/>
          <w:szCs w:val="24"/>
        </w:rPr>
        <w:t xml:space="preserve"> analysis</w:t>
      </w:r>
      <w:r w:rsidR="00013C75">
        <w:rPr>
          <w:rFonts w:ascii="Times New Roman" w:hAnsi="Times New Roman" w:cs="Times New Roman"/>
          <w:sz w:val="24"/>
          <w:szCs w:val="24"/>
        </w:rPr>
        <w:t>:  s</w:t>
      </w:r>
      <w:r w:rsidR="00BC5D8C">
        <w:rPr>
          <w:rFonts w:ascii="Times New Roman" w:hAnsi="Times New Roman" w:cs="Times New Roman"/>
          <w:sz w:val="24"/>
          <w:szCs w:val="24"/>
        </w:rPr>
        <w:t xml:space="preserve">ix PKU participants were impaired for proportion of CIU, five for Hayling time, three for Hayling errors, two for Humour time, four </w:t>
      </w:r>
      <w:r w:rsidR="00013C75">
        <w:rPr>
          <w:rFonts w:ascii="Times New Roman" w:hAnsi="Times New Roman" w:cs="Times New Roman"/>
          <w:sz w:val="24"/>
          <w:szCs w:val="24"/>
        </w:rPr>
        <w:t>for Metaphor time and four for Inferred M</w:t>
      </w:r>
      <w:r w:rsidR="00BC5D8C">
        <w:rPr>
          <w:rFonts w:ascii="Times New Roman" w:hAnsi="Times New Roman" w:cs="Times New Roman"/>
          <w:sz w:val="24"/>
          <w:szCs w:val="24"/>
        </w:rPr>
        <w:t xml:space="preserve">eaning time.  Overall, four PKU participants </w:t>
      </w:r>
      <w:r w:rsidR="00013C75">
        <w:rPr>
          <w:rFonts w:ascii="Times New Roman" w:hAnsi="Times New Roman" w:cs="Times New Roman"/>
          <w:sz w:val="24"/>
          <w:szCs w:val="24"/>
        </w:rPr>
        <w:t xml:space="preserve">showed an overall significant impairment </w:t>
      </w:r>
      <w:r w:rsidR="00BC5D8C">
        <w:rPr>
          <w:rFonts w:ascii="Times New Roman" w:hAnsi="Times New Roman" w:cs="Times New Roman"/>
          <w:sz w:val="24"/>
          <w:szCs w:val="24"/>
        </w:rPr>
        <w:t xml:space="preserve">in the complex language tasks </w:t>
      </w:r>
      <w:r w:rsidR="00013C75">
        <w:rPr>
          <w:rFonts w:ascii="Times New Roman" w:hAnsi="Times New Roman" w:cs="Times New Roman"/>
          <w:sz w:val="24"/>
          <w:szCs w:val="24"/>
        </w:rPr>
        <w:t xml:space="preserve">compared to </w:t>
      </w:r>
      <w:r w:rsidR="00BC5D8C">
        <w:rPr>
          <w:rFonts w:ascii="Times New Roman" w:hAnsi="Times New Roman" w:cs="Times New Roman"/>
          <w:sz w:val="24"/>
          <w:szCs w:val="24"/>
        </w:rPr>
        <w:t>controls (4/38 =11%) and 16% showed poor performance (1.5 SD from control means or more).  On the other hand, half of the sample (19/38=50%) showed a completely normal performance, within .05 SD from the control mean.   There was also variability across tasks, reflected in the fact that correlations among tasks were generally not significant, except for a significant correlation between the number of semantically-related errors in The Hayling Test and the percentage of CIU in narrative production in the PKU group (</w:t>
      </w:r>
      <w:r w:rsidR="00BC5D8C" w:rsidRPr="008D11B5">
        <w:rPr>
          <w:rFonts w:ascii="Times New Roman" w:hAnsi="Times New Roman" w:cs="Times New Roman"/>
          <w:sz w:val="24"/>
          <w:szCs w:val="24"/>
        </w:rPr>
        <w:t>Pearson r</w:t>
      </w:r>
      <w:r w:rsidR="00BC5D8C">
        <w:rPr>
          <w:rFonts w:ascii="Times New Roman" w:hAnsi="Times New Roman" w:cs="Times New Roman"/>
          <w:sz w:val="24"/>
          <w:szCs w:val="24"/>
        </w:rPr>
        <w:t>: AwPKU= -.533 p=.02.</w:t>
      </w:r>
      <w:r w:rsidR="00BC5D8C" w:rsidRPr="008D11B5">
        <w:rPr>
          <w:rFonts w:ascii="Times New Roman" w:hAnsi="Times New Roman" w:cs="Times New Roman"/>
          <w:sz w:val="24"/>
          <w:szCs w:val="24"/>
        </w:rPr>
        <w:t xml:space="preserve"> vs. Controls=</w:t>
      </w:r>
      <w:r w:rsidR="00BC5D8C">
        <w:rPr>
          <w:rFonts w:ascii="Times New Roman" w:hAnsi="Times New Roman" w:cs="Times New Roman"/>
          <w:sz w:val="24"/>
          <w:szCs w:val="24"/>
        </w:rPr>
        <w:t xml:space="preserve"> -.146 p&gt;.05).   This is consistent with the Hayling Test and the percentage of CIU both tapping higher order planning abilities (for the same finding see </w:t>
      </w:r>
      <w:r w:rsidR="00BC5D8C">
        <w:rPr>
          <w:rFonts w:ascii="Times New Roman" w:hAnsi="Times New Roman" w:cs="Times New Roman"/>
          <w:iCs/>
          <w:sz w:val="24"/>
          <w:szCs w:val="24"/>
        </w:rPr>
        <w:t>Barker et al., 2017</w:t>
      </w:r>
      <w:r w:rsidR="00BC5D8C">
        <w:rPr>
          <w:rFonts w:ascii="Times New Roman" w:hAnsi="Times New Roman" w:cs="Times New Roman"/>
          <w:sz w:val="24"/>
          <w:szCs w:val="24"/>
        </w:rPr>
        <w:t>).</w:t>
      </w:r>
    </w:p>
    <w:p w14:paraId="7CC07E06" w14:textId="77777777" w:rsidR="005C5D16" w:rsidRPr="002A78B1" w:rsidRDefault="005C5D16" w:rsidP="005C5D16">
      <w:pPr>
        <w:spacing w:after="0" w:line="360" w:lineRule="auto"/>
        <w:rPr>
          <w:rFonts w:ascii="Times New Roman" w:hAnsi="Times New Roman" w:cs="Times New Roman"/>
          <w:sz w:val="24"/>
          <w:szCs w:val="24"/>
          <w:lang w:val="en-US"/>
        </w:rPr>
      </w:pPr>
    </w:p>
    <w:p w14:paraId="7FAF9454" w14:textId="77777777" w:rsidR="005C5D16" w:rsidRDefault="005C5D16" w:rsidP="005C5D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General D</w:t>
      </w:r>
      <w:r w:rsidRPr="008B4A6B">
        <w:rPr>
          <w:rFonts w:ascii="Times New Roman" w:hAnsi="Times New Roman" w:cs="Times New Roman"/>
          <w:b/>
          <w:sz w:val="24"/>
          <w:szCs w:val="24"/>
        </w:rPr>
        <w:t>iscussion</w:t>
      </w:r>
      <w:r>
        <w:rPr>
          <w:rFonts w:ascii="Times New Roman" w:hAnsi="Times New Roman" w:cs="Times New Roman"/>
          <w:b/>
          <w:sz w:val="24"/>
          <w:szCs w:val="24"/>
        </w:rPr>
        <w:t xml:space="preserve"> </w:t>
      </w:r>
    </w:p>
    <w:p w14:paraId="0DDA46F1" w14:textId="71635230" w:rsidR="005C5D16" w:rsidRDefault="005C5D16" w:rsidP="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lastRenderedPageBreak/>
        <w:t xml:space="preserve">The present study carried </w:t>
      </w:r>
      <w:r w:rsidRPr="00F90720">
        <w:rPr>
          <w:rFonts w:ascii="Times New Roman" w:hAnsi="Times New Roman" w:cs="Times New Roman"/>
          <w:iCs/>
          <w:sz w:val="24"/>
          <w:szCs w:val="24"/>
        </w:rPr>
        <w:t xml:space="preserve">an in-depth </w:t>
      </w:r>
      <w:r>
        <w:rPr>
          <w:rFonts w:ascii="Times New Roman" w:hAnsi="Times New Roman" w:cs="Times New Roman"/>
          <w:iCs/>
          <w:sz w:val="24"/>
          <w:szCs w:val="24"/>
        </w:rPr>
        <w:t xml:space="preserve">investigation </w:t>
      </w:r>
      <w:r w:rsidRPr="00F90720">
        <w:rPr>
          <w:rFonts w:ascii="Times New Roman" w:hAnsi="Times New Roman" w:cs="Times New Roman"/>
          <w:iCs/>
          <w:sz w:val="24"/>
          <w:szCs w:val="24"/>
        </w:rPr>
        <w:t>of language processing</w:t>
      </w:r>
      <w:r>
        <w:rPr>
          <w:rFonts w:ascii="Times New Roman" w:hAnsi="Times New Roman" w:cs="Times New Roman"/>
          <w:iCs/>
          <w:sz w:val="24"/>
          <w:szCs w:val="24"/>
        </w:rPr>
        <w:t xml:space="preserve"> i</w:t>
      </w:r>
      <w:r w:rsidRPr="00F90720">
        <w:rPr>
          <w:rFonts w:ascii="Times New Roman" w:hAnsi="Times New Roman" w:cs="Times New Roman"/>
          <w:iCs/>
          <w:sz w:val="24"/>
          <w:szCs w:val="24"/>
        </w:rPr>
        <w:t xml:space="preserve">n </w:t>
      </w:r>
      <w:r>
        <w:rPr>
          <w:rFonts w:ascii="Times New Roman" w:hAnsi="Times New Roman" w:cs="Times New Roman"/>
          <w:iCs/>
          <w:sz w:val="24"/>
          <w:szCs w:val="24"/>
        </w:rPr>
        <w:t>a group of early-treated adults with PKU, with a focus on high-level linguistic abilities and relations with E</w:t>
      </w:r>
      <w:r w:rsidR="006D1CDE">
        <w:rPr>
          <w:rFonts w:ascii="Times New Roman" w:hAnsi="Times New Roman" w:cs="Times New Roman"/>
          <w:iCs/>
          <w:sz w:val="24"/>
          <w:szCs w:val="24"/>
        </w:rPr>
        <w:t xml:space="preserve">xecutive </w:t>
      </w:r>
      <w:r>
        <w:rPr>
          <w:rFonts w:ascii="Times New Roman" w:hAnsi="Times New Roman" w:cs="Times New Roman"/>
          <w:iCs/>
          <w:sz w:val="24"/>
          <w:szCs w:val="24"/>
        </w:rPr>
        <w:t>F</w:t>
      </w:r>
      <w:r w:rsidR="006D1CDE">
        <w:rPr>
          <w:rFonts w:ascii="Times New Roman" w:hAnsi="Times New Roman" w:cs="Times New Roman"/>
          <w:iCs/>
          <w:sz w:val="24"/>
          <w:szCs w:val="24"/>
        </w:rPr>
        <w:t>unction</w:t>
      </w:r>
      <w:r>
        <w:rPr>
          <w:rFonts w:ascii="Times New Roman" w:hAnsi="Times New Roman" w:cs="Times New Roman"/>
          <w:iCs/>
          <w:sz w:val="24"/>
          <w:szCs w:val="24"/>
        </w:rPr>
        <w:t>s</w:t>
      </w:r>
      <w:r w:rsidR="006D1CDE">
        <w:rPr>
          <w:rFonts w:ascii="Times New Roman" w:hAnsi="Times New Roman" w:cs="Times New Roman"/>
          <w:iCs/>
          <w:sz w:val="24"/>
          <w:szCs w:val="24"/>
        </w:rPr>
        <w:t xml:space="preserve"> (EF</w:t>
      </w:r>
      <w:r w:rsidR="008D3256">
        <w:rPr>
          <w:rFonts w:ascii="Times New Roman" w:hAnsi="Times New Roman" w:cs="Times New Roman"/>
          <w:iCs/>
          <w:sz w:val="24"/>
          <w:szCs w:val="24"/>
        </w:rPr>
        <w:t>s</w:t>
      </w:r>
      <w:r w:rsidR="006D1CDE">
        <w:rPr>
          <w:rFonts w:ascii="Times New Roman" w:hAnsi="Times New Roman" w:cs="Times New Roman"/>
          <w:iCs/>
          <w:sz w:val="24"/>
          <w:szCs w:val="24"/>
        </w:rPr>
        <w:t>)</w:t>
      </w:r>
      <w:r>
        <w:rPr>
          <w:rFonts w:ascii="Times New Roman" w:hAnsi="Times New Roman" w:cs="Times New Roman"/>
          <w:iCs/>
          <w:sz w:val="24"/>
          <w:szCs w:val="24"/>
        </w:rPr>
        <w:t xml:space="preserve">.  First, our results confirmed our previous reports of unimpaired performance in basic language functions.  Even in a complex task involving narrative production, where resource limitations may put strain on basic skills, the PKU group showed control-equivalent performance in terms of rate of different types of errors (morphological, semantic, phonological), speech rate, and mean sentence length.  Normal speech rate in the narrative task was paralleled by normal performance both in terms of errors and RTs in a naming task (Blocked Cyclic Naming), </w:t>
      </w:r>
      <w:r w:rsidR="00061543">
        <w:rPr>
          <w:rFonts w:ascii="Times New Roman" w:hAnsi="Times New Roman" w:cs="Times New Roman"/>
          <w:iCs/>
          <w:sz w:val="24"/>
          <w:szCs w:val="24"/>
        </w:rPr>
        <w:t xml:space="preserve">which is contrary to a </w:t>
      </w:r>
      <w:r w:rsidR="004E63DD">
        <w:rPr>
          <w:rFonts w:ascii="Times New Roman" w:hAnsi="Times New Roman" w:cs="Times New Roman"/>
          <w:iCs/>
          <w:sz w:val="24"/>
          <w:szCs w:val="24"/>
        </w:rPr>
        <w:t xml:space="preserve">single/uniform </w:t>
      </w:r>
      <w:r>
        <w:rPr>
          <w:rFonts w:ascii="Times New Roman" w:hAnsi="Times New Roman" w:cs="Times New Roman"/>
          <w:iCs/>
          <w:sz w:val="24"/>
          <w:szCs w:val="24"/>
        </w:rPr>
        <w:t xml:space="preserve">speed deficit.  </w:t>
      </w:r>
      <w:r w:rsidRPr="009C35C4">
        <w:rPr>
          <w:rFonts w:ascii="Times New Roman" w:hAnsi="Times New Roman" w:cs="Times New Roman"/>
          <w:iCs/>
          <w:sz w:val="24"/>
          <w:szCs w:val="24"/>
        </w:rPr>
        <w:t>Normal mean utterance length is also inconsistent with a generalized resource limitation, which should have produced shorter sentences</w:t>
      </w:r>
      <w:r>
        <w:rPr>
          <w:rFonts w:ascii="Times New Roman" w:hAnsi="Times New Roman" w:cs="Times New Roman"/>
          <w:iCs/>
          <w:sz w:val="24"/>
          <w:szCs w:val="24"/>
        </w:rPr>
        <w:t>.  Understanding of prosody, another basic language skill, was also normal.  These results indicate normal basic language skills and are consistent with our previous reports of normal performance in a continuous naming task and excellent performance in spelling (see Palermo et al., 2017).  Normal understanding of the emotional tone of sentences and a normal appreciation of humour also demonstrate a normal capacity to appreciate emotions and relate to them.  This is consistent with other results showing normal performance in detecting facial emotions and in demonstrating empathy (the last one tested with the I</w:t>
      </w:r>
      <w:r w:rsidRPr="00FC7ED3">
        <w:rPr>
          <w:rFonts w:ascii="Times New Roman" w:hAnsi="Times New Roman" w:cs="Times New Roman"/>
          <w:sz w:val="24"/>
          <w:szCs w:val="24"/>
        </w:rPr>
        <w:t>nt</w:t>
      </w:r>
      <w:r>
        <w:rPr>
          <w:rFonts w:ascii="Times New Roman" w:hAnsi="Times New Roman" w:cs="Times New Roman"/>
          <w:sz w:val="24"/>
          <w:szCs w:val="24"/>
        </w:rPr>
        <w:t xml:space="preserve">erpersonal Reactivity Index; see </w:t>
      </w:r>
      <w:r>
        <w:rPr>
          <w:rFonts w:ascii="Times New Roman" w:hAnsi="Times New Roman" w:cs="Times New Roman"/>
          <w:iCs/>
          <w:sz w:val="24"/>
          <w:szCs w:val="24"/>
        </w:rPr>
        <w:t>Palermo, MacDonald, Limback, Robertson, Boocock, Geberhiwot &amp; Romani, in preparation).</w:t>
      </w:r>
      <w:r w:rsidR="008D3256">
        <w:rPr>
          <w:rFonts w:ascii="Times New Roman" w:hAnsi="Times New Roman" w:cs="Times New Roman"/>
          <w:iCs/>
          <w:sz w:val="24"/>
          <w:szCs w:val="24"/>
        </w:rPr>
        <w:t xml:space="preserve">  </w:t>
      </w:r>
      <w:r w:rsidR="008B6E2D">
        <w:rPr>
          <w:rFonts w:ascii="Times New Roman" w:hAnsi="Times New Roman" w:cs="Times New Roman"/>
          <w:iCs/>
          <w:sz w:val="24"/>
          <w:szCs w:val="24"/>
        </w:rPr>
        <w:t xml:space="preserve"> </w:t>
      </w:r>
      <w:r w:rsidR="00CE304A">
        <w:rPr>
          <w:rFonts w:ascii="Times New Roman" w:hAnsi="Times New Roman" w:cs="Times New Roman"/>
          <w:iCs/>
          <w:sz w:val="24"/>
          <w:szCs w:val="24"/>
        </w:rPr>
        <w:t>Moreover, t</w:t>
      </w:r>
      <w:r w:rsidR="008B6E2D">
        <w:rPr>
          <w:rFonts w:ascii="Times New Roman" w:hAnsi="Times New Roman" w:cs="Times New Roman"/>
          <w:iCs/>
          <w:sz w:val="24"/>
          <w:szCs w:val="24"/>
        </w:rPr>
        <w:t xml:space="preserve">he fact that performance is normal on tasks supposedly involving frontal functions (understanding prosody), suggest that impairments of EF </w:t>
      </w:r>
      <w:r w:rsidR="00CE304A">
        <w:rPr>
          <w:rFonts w:ascii="Times New Roman" w:hAnsi="Times New Roman" w:cs="Times New Roman"/>
          <w:iCs/>
          <w:sz w:val="24"/>
          <w:szCs w:val="24"/>
        </w:rPr>
        <w:t xml:space="preserve">in AwPKU </w:t>
      </w:r>
      <w:r w:rsidR="008B6E2D">
        <w:rPr>
          <w:rFonts w:ascii="Times New Roman" w:hAnsi="Times New Roman" w:cs="Times New Roman"/>
          <w:iCs/>
          <w:sz w:val="24"/>
          <w:szCs w:val="24"/>
        </w:rPr>
        <w:t xml:space="preserve">are not </w:t>
      </w:r>
      <w:r w:rsidR="00CE304A">
        <w:rPr>
          <w:rFonts w:ascii="Times New Roman" w:hAnsi="Times New Roman" w:cs="Times New Roman"/>
          <w:iCs/>
          <w:sz w:val="24"/>
          <w:szCs w:val="24"/>
        </w:rPr>
        <w:t xml:space="preserve">caused by </w:t>
      </w:r>
      <w:r w:rsidR="008B6E2D">
        <w:rPr>
          <w:rFonts w:ascii="Times New Roman" w:hAnsi="Times New Roman" w:cs="Times New Roman"/>
          <w:iCs/>
          <w:sz w:val="24"/>
          <w:szCs w:val="24"/>
        </w:rPr>
        <w:t xml:space="preserve">a </w:t>
      </w:r>
      <w:r w:rsidR="00CE304A">
        <w:rPr>
          <w:rFonts w:ascii="Times New Roman" w:hAnsi="Times New Roman" w:cs="Times New Roman"/>
          <w:iCs/>
          <w:sz w:val="24"/>
          <w:szCs w:val="24"/>
        </w:rPr>
        <w:t xml:space="preserve">generalized impairment in frontal functions.  </w:t>
      </w:r>
    </w:p>
    <w:p w14:paraId="09E038BC" w14:textId="15AB3958" w:rsidR="005C5D16" w:rsidRDefault="005C5D16" w:rsidP="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Despite good performance on basic language functions, AwPKU showed deficits in complex </w:t>
      </w:r>
      <w:r w:rsidR="008B6E2D">
        <w:rPr>
          <w:rFonts w:ascii="Times New Roman" w:hAnsi="Times New Roman" w:cs="Times New Roman"/>
          <w:iCs/>
          <w:sz w:val="24"/>
          <w:szCs w:val="24"/>
        </w:rPr>
        <w:t xml:space="preserve">language </w:t>
      </w:r>
      <w:r>
        <w:rPr>
          <w:rFonts w:ascii="Times New Roman" w:hAnsi="Times New Roman" w:cs="Times New Roman"/>
          <w:iCs/>
          <w:sz w:val="24"/>
          <w:szCs w:val="24"/>
        </w:rPr>
        <w:t>tasks</w:t>
      </w:r>
      <w:r w:rsidRPr="00F90720">
        <w:rPr>
          <w:rFonts w:ascii="Times New Roman" w:hAnsi="Times New Roman" w:cs="Times New Roman"/>
          <w:iCs/>
          <w:sz w:val="24"/>
          <w:szCs w:val="24"/>
        </w:rPr>
        <w:t>.</w:t>
      </w:r>
      <w:r>
        <w:rPr>
          <w:rFonts w:ascii="Times New Roman" w:hAnsi="Times New Roman" w:cs="Times New Roman"/>
          <w:iCs/>
          <w:sz w:val="24"/>
          <w:szCs w:val="24"/>
        </w:rPr>
        <w:t xml:space="preserve"> In narrative production, AwPKU showed </w:t>
      </w:r>
      <w:r w:rsidRPr="004A4B70">
        <w:rPr>
          <w:rFonts w:ascii="Times New Roman" w:hAnsi="Times New Roman" w:cs="Times New Roman"/>
          <w:iCs/>
          <w:sz w:val="24"/>
          <w:szCs w:val="24"/>
        </w:rPr>
        <w:t xml:space="preserve">a reduced </w:t>
      </w:r>
      <w:r>
        <w:rPr>
          <w:rFonts w:ascii="Times New Roman" w:hAnsi="Times New Roman" w:cs="Times New Roman"/>
          <w:iCs/>
          <w:sz w:val="24"/>
          <w:szCs w:val="24"/>
        </w:rPr>
        <w:t xml:space="preserve">efficacy in conveying </w:t>
      </w:r>
      <w:r w:rsidRPr="004A4B70">
        <w:rPr>
          <w:rFonts w:ascii="Times New Roman" w:hAnsi="Times New Roman" w:cs="Times New Roman"/>
          <w:iCs/>
          <w:sz w:val="24"/>
          <w:szCs w:val="24"/>
        </w:rPr>
        <w:t>infor</w:t>
      </w:r>
      <w:r>
        <w:rPr>
          <w:rFonts w:ascii="Times New Roman" w:hAnsi="Times New Roman" w:cs="Times New Roman"/>
          <w:iCs/>
          <w:sz w:val="24"/>
          <w:szCs w:val="24"/>
        </w:rPr>
        <w:t>mation (reduced % CIU). CIU is a measure of c</w:t>
      </w:r>
      <w:r w:rsidRPr="0029037A">
        <w:rPr>
          <w:rFonts w:ascii="Times New Roman" w:hAnsi="Times New Roman" w:cs="Times New Roman"/>
          <w:iCs/>
          <w:sz w:val="24"/>
          <w:szCs w:val="24"/>
        </w:rPr>
        <w:t>om</w:t>
      </w:r>
      <w:r>
        <w:rPr>
          <w:rFonts w:ascii="Times New Roman" w:hAnsi="Times New Roman" w:cs="Times New Roman"/>
          <w:iCs/>
          <w:sz w:val="24"/>
          <w:szCs w:val="24"/>
        </w:rPr>
        <w:t xml:space="preserve">municative informativeness and </w:t>
      </w:r>
      <w:r w:rsidRPr="0029037A">
        <w:rPr>
          <w:rFonts w:ascii="Times New Roman" w:hAnsi="Times New Roman" w:cs="Times New Roman"/>
          <w:iCs/>
          <w:sz w:val="24"/>
          <w:szCs w:val="24"/>
        </w:rPr>
        <w:t xml:space="preserve">efficiency (Nicholas </w:t>
      </w:r>
      <w:r>
        <w:rPr>
          <w:rFonts w:ascii="Times New Roman" w:hAnsi="Times New Roman" w:cs="Times New Roman"/>
          <w:iCs/>
          <w:sz w:val="24"/>
          <w:szCs w:val="24"/>
        </w:rPr>
        <w:t>&amp;</w:t>
      </w:r>
      <w:r w:rsidRPr="0029037A">
        <w:rPr>
          <w:rFonts w:ascii="Times New Roman" w:hAnsi="Times New Roman" w:cs="Times New Roman"/>
          <w:iCs/>
          <w:sz w:val="24"/>
          <w:szCs w:val="24"/>
        </w:rPr>
        <w:t xml:space="preserve"> Brookshire, 1993</w:t>
      </w:r>
      <w:r>
        <w:rPr>
          <w:rFonts w:ascii="Times New Roman" w:hAnsi="Times New Roman" w:cs="Times New Roman"/>
          <w:iCs/>
          <w:sz w:val="24"/>
          <w:szCs w:val="24"/>
        </w:rPr>
        <w:t xml:space="preserve">) and </w:t>
      </w:r>
      <w:r>
        <w:rPr>
          <w:rFonts w:ascii="Times New Roman" w:hAnsi="Times New Roman" w:cs="Times New Roman"/>
          <w:iCs/>
          <w:sz w:val="24"/>
          <w:szCs w:val="24"/>
        </w:rPr>
        <w:lastRenderedPageBreak/>
        <w:t>is tightly dependent on</w:t>
      </w:r>
      <w:r w:rsidRPr="00F44BD0">
        <w:rPr>
          <w:rFonts w:ascii="Times New Roman" w:hAnsi="Times New Roman" w:cs="Times New Roman"/>
          <w:iCs/>
          <w:sz w:val="24"/>
          <w:szCs w:val="24"/>
        </w:rPr>
        <w:t xml:space="preserve"> </w:t>
      </w:r>
      <w:r>
        <w:rPr>
          <w:rFonts w:ascii="Times New Roman" w:hAnsi="Times New Roman" w:cs="Times New Roman"/>
          <w:iCs/>
          <w:sz w:val="24"/>
          <w:szCs w:val="24"/>
        </w:rPr>
        <w:t>planning (see Andreetta &amp; Marini, 2014).  In tasks involving understanding metaphorical language and inferring meanings from a short text, AwPKU were slower than controls.  In the second part of the Hayling test,</w:t>
      </w:r>
      <w:r w:rsidRPr="00D503D3">
        <w:rPr>
          <w:rFonts w:ascii="Times New Roman" w:hAnsi="Times New Roman" w:cs="Times New Roman"/>
          <w:iCs/>
          <w:sz w:val="24"/>
          <w:szCs w:val="24"/>
        </w:rPr>
        <w:t xml:space="preserve"> </w:t>
      </w:r>
      <w:r>
        <w:rPr>
          <w:rFonts w:ascii="Times New Roman" w:hAnsi="Times New Roman" w:cs="Times New Roman"/>
          <w:iCs/>
          <w:sz w:val="24"/>
          <w:szCs w:val="24"/>
        </w:rPr>
        <w:t xml:space="preserve">which requires completing a sentence with an unrelated word, thus, taxing </w:t>
      </w:r>
      <w:r w:rsidR="008B6E2D">
        <w:rPr>
          <w:rFonts w:ascii="Times New Roman" w:hAnsi="Times New Roman" w:cs="Times New Roman"/>
          <w:iCs/>
          <w:sz w:val="24"/>
          <w:szCs w:val="24"/>
        </w:rPr>
        <w:t>planning and strategic abilities</w:t>
      </w:r>
      <w:r>
        <w:rPr>
          <w:rFonts w:ascii="Times New Roman" w:hAnsi="Times New Roman" w:cs="Times New Roman"/>
          <w:iCs/>
          <w:sz w:val="24"/>
          <w:szCs w:val="24"/>
        </w:rPr>
        <w:t xml:space="preserve">, AwPKU were both slower and less accurate.  Because of their complexity, these tasks </w:t>
      </w:r>
      <w:r w:rsidRPr="00F90720">
        <w:rPr>
          <w:rFonts w:ascii="Times New Roman" w:hAnsi="Times New Roman" w:cs="Times New Roman"/>
          <w:iCs/>
          <w:sz w:val="24"/>
          <w:szCs w:val="24"/>
        </w:rPr>
        <w:t xml:space="preserve">require </w:t>
      </w:r>
      <w:r w:rsidR="006F6365">
        <w:rPr>
          <w:rFonts w:ascii="Times New Roman" w:hAnsi="Times New Roman" w:cs="Times New Roman"/>
          <w:iCs/>
          <w:sz w:val="24"/>
          <w:szCs w:val="24"/>
        </w:rPr>
        <w:t xml:space="preserve">a variety of </w:t>
      </w:r>
      <w:r w:rsidRPr="00F90720">
        <w:rPr>
          <w:rFonts w:ascii="Times New Roman" w:hAnsi="Times New Roman" w:cs="Times New Roman"/>
          <w:iCs/>
          <w:sz w:val="24"/>
          <w:szCs w:val="24"/>
        </w:rPr>
        <w:t xml:space="preserve">cognitive </w:t>
      </w:r>
      <w:r>
        <w:rPr>
          <w:rFonts w:ascii="Times New Roman" w:hAnsi="Times New Roman" w:cs="Times New Roman"/>
          <w:iCs/>
          <w:sz w:val="24"/>
          <w:szCs w:val="24"/>
        </w:rPr>
        <w:t xml:space="preserve">abilities. However, </w:t>
      </w:r>
      <w:r w:rsidRPr="009709E2">
        <w:rPr>
          <w:rFonts w:ascii="Times New Roman" w:hAnsi="Times New Roman" w:cs="Times New Roman"/>
          <w:b/>
          <w:i/>
          <w:iCs/>
          <w:sz w:val="24"/>
          <w:szCs w:val="24"/>
        </w:rPr>
        <w:t xml:space="preserve">reasoning </w:t>
      </w:r>
      <w:r w:rsidRPr="00160D10">
        <w:rPr>
          <w:rFonts w:ascii="Times New Roman" w:hAnsi="Times New Roman" w:cs="Times New Roman"/>
          <w:iCs/>
          <w:sz w:val="24"/>
          <w:szCs w:val="24"/>
        </w:rPr>
        <w:t>and</w:t>
      </w:r>
      <w:r w:rsidRPr="009709E2">
        <w:rPr>
          <w:rFonts w:ascii="Times New Roman" w:hAnsi="Times New Roman" w:cs="Times New Roman"/>
          <w:b/>
          <w:i/>
          <w:iCs/>
          <w:sz w:val="24"/>
          <w:szCs w:val="24"/>
        </w:rPr>
        <w:t xml:space="preserve"> planning</w:t>
      </w:r>
      <w:r>
        <w:rPr>
          <w:rFonts w:ascii="Times New Roman" w:hAnsi="Times New Roman" w:cs="Times New Roman"/>
          <w:iCs/>
          <w:sz w:val="24"/>
          <w:szCs w:val="24"/>
        </w:rPr>
        <w:t xml:space="preserve"> are a common denominator (for a role of planning and reasoning in connected speech see Marini et al., 2008, understanding metaphors, </w:t>
      </w:r>
      <w:r w:rsidRPr="0046463D">
        <w:rPr>
          <w:rFonts w:ascii="Times New Roman" w:hAnsi="Times New Roman" w:cs="Times New Roman"/>
          <w:iCs/>
          <w:sz w:val="24"/>
          <w:szCs w:val="24"/>
        </w:rPr>
        <w:t>Amanzio, G</w:t>
      </w:r>
      <w:r>
        <w:rPr>
          <w:rFonts w:ascii="Times New Roman" w:hAnsi="Times New Roman" w:cs="Times New Roman"/>
          <w:iCs/>
          <w:sz w:val="24"/>
          <w:szCs w:val="24"/>
        </w:rPr>
        <w:t xml:space="preserve">eminiani, Leotta, &amp; Cappa, 2008; inferring meaning, </w:t>
      </w:r>
      <w:r w:rsidRPr="00BA0671">
        <w:rPr>
          <w:rFonts w:ascii="Times New Roman" w:hAnsi="Times New Roman" w:cs="Times New Roman"/>
          <w:iCs/>
          <w:sz w:val="24"/>
          <w:szCs w:val="24"/>
        </w:rPr>
        <w:t>Saldert, Fo</w:t>
      </w:r>
      <w:r>
        <w:rPr>
          <w:rFonts w:ascii="Times New Roman" w:hAnsi="Times New Roman" w:cs="Times New Roman"/>
          <w:iCs/>
          <w:sz w:val="24"/>
          <w:szCs w:val="24"/>
        </w:rPr>
        <w:t xml:space="preserve">rs, Ströberg, &amp; Hartelius, 2010).  No deficits, however, were shown in understanding humour.  It is possible that it is the emotional valence of the joke that helps AwPKU to return a quick answer.  </w:t>
      </w:r>
    </w:p>
    <w:p w14:paraId="79ED4C13" w14:textId="3435FCC3" w:rsidR="005C5D16" w:rsidRDefault="005C5D16" w:rsidP="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Our previous results on a sample of AwPKU</w:t>
      </w:r>
      <w:r w:rsidR="006F6365">
        <w:rPr>
          <w:rFonts w:ascii="Times New Roman" w:hAnsi="Times New Roman" w:cs="Times New Roman"/>
          <w:iCs/>
          <w:sz w:val="24"/>
          <w:szCs w:val="24"/>
        </w:rPr>
        <w:t>,</w:t>
      </w:r>
      <w:r>
        <w:rPr>
          <w:rFonts w:ascii="Times New Roman" w:hAnsi="Times New Roman" w:cs="Times New Roman"/>
          <w:iCs/>
          <w:sz w:val="24"/>
          <w:szCs w:val="24"/>
        </w:rPr>
        <w:t xml:space="preserve"> overlapping with </w:t>
      </w:r>
      <w:r w:rsidR="008B6E2D">
        <w:rPr>
          <w:rFonts w:ascii="Times New Roman" w:hAnsi="Times New Roman" w:cs="Times New Roman"/>
          <w:iCs/>
          <w:sz w:val="24"/>
          <w:szCs w:val="24"/>
        </w:rPr>
        <w:t xml:space="preserve">the one </w:t>
      </w:r>
      <w:r w:rsidR="006F6365">
        <w:rPr>
          <w:rFonts w:ascii="Times New Roman" w:hAnsi="Times New Roman" w:cs="Times New Roman"/>
          <w:iCs/>
          <w:sz w:val="24"/>
          <w:szCs w:val="24"/>
        </w:rPr>
        <w:t xml:space="preserve">studied here, </w:t>
      </w:r>
      <w:r>
        <w:rPr>
          <w:rFonts w:ascii="Times New Roman" w:hAnsi="Times New Roman" w:cs="Times New Roman"/>
          <w:iCs/>
          <w:sz w:val="24"/>
          <w:szCs w:val="24"/>
        </w:rPr>
        <w:t xml:space="preserve">are consistent in indicating deficits in higher-order EFs involving </w:t>
      </w:r>
      <w:r w:rsidRPr="00710F57">
        <w:rPr>
          <w:rFonts w:ascii="Times New Roman" w:hAnsi="Times New Roman" w:cs="Times New Roman"/>
          <w:b/>
          <w:i/>
          <w:iCs/>
          <w:sz w:val="24"/>
          <w:szCs w:val="24"/>
        </w:rPr>
        <w:t xml:space="preserve">reasoning </w:t>
      </w:r>
      <w:r w:rsidRPr="00160D10">
        <w:rPr>
          <w:rFonts w:ascii="Times New Roman" w:hAnsi="Times New Roman" w:cs="Times New Roman"/>
          <w:iCs/>
          <w:sz w:val="24"/>
          <w:szCs w:val="24"/>
        </w:rPr>
        <w:t>and</w:t>
      </w:r>
      <w:r w:rsidRPr="00710F57">
        <w:rPr>
          <w:rFonts w:ascii="Times New Roman" w:hAnsi="Times New Roman" w:cs="Times New Roman"/>
          <w:b/>
          <w:i/>
          <w:iCs/>
          <w:sz w:val="24"/>
          <w:szCs w:val="24"/>
        </w:rPr>
        <w:t xml:space="preserve"> planning</w:t>
      </w:r>
      <w:r>
        <w:rPr>
          <w:rFonts w:ascii="Times New Roman" w:hAnsi="Times New Roman" w:cs="Times New Roman"/>
          <w:iCs/>
          <w:sz w:val="24"/>
          <w:szCs w:val="24"/>
        </w:rPr>
        <w:t xml:space="preserve">, </w:t>
      </w:r>
      <w:r w:rsidR="008B6E2D">
        <w:rPr>
          <w:rFonts w:ascii="Times New Roman" w:hAnsi="Times New Roman" w:cs="Times New Roman"/>
          <w:iCs/>
          <w:sz w:val="24"/>
          <w:szCs w:val="24"/>
        </w:rPr>
        <w:t xml:space="preserve">and </w:t>
      </w:r>
      <w:r w:rsidRPr="00AA753F">
        <w:rPr>
          <w:rFonts w:ascii="Times New Roman" w:hAnsi="Times New Roman" w:cs="Times New Roman"/>
          <w:b/>
          <w:i/>
          <w:iCs/>
          <w:sz w:val="24"/>
          <w:szCs w:val="24"/>
        </w:rPr>
        <w:t>flexibility</w:t>
      </w:r>
      <w:r>
        <w:rPr>
          <w:rFonts w:ascii="Times New Roman" w:hAnsi="Times New Roman" w:cs="Times New Roman"/>
          <w:iCs/>
          <w:sz w:val="24"/>
          <w:szCs w:val="24"/>
        </w:rPr>
        <w:t xml:space="preserve"> and </w:t>
      </w:r>
      <w:r w:rsidRPr="00046BD2">
        <w:rPr>
          <w:rFonts w:ascii="Times New Roman" w:hAnsi="Times New Roman" w:cs="Times New Roman"/>
          <w:b/>
          <w:i/>
          <w:iCs/>
          <w:sz w:val="24"/>
          <w:szCs w:val="24"/>
        </w:rPr>
        <w:t>monitoring</w:t>
      </w:r>
      <w:r>
        <w:rPr>
          <w:rFonts w:ascii="Times New Roman" w:hAnsi="Times New Roman" w:cs="Times New Roman"/>
          <w:iCs/>
          <w:sz w:val="24"/>
          <w:szCs w:val="24"/>
        </w:rPr>
        <w:t>.  We have</w:t>
      </w:r>
      <w:r w:rsidR="006F6365">
        <w:rPr>
          <w:rFonts w:ascii="Times New Roman" w:hAnsi="Times New Roman" w:cs="Times New Roman"/>
          <w:iCs/>
          <w:sz w:val="24"/>
          <w:szCs w:val="24"/>
        </w:rPr>
        <w:t xml:space="preserve"> previously</w:t>
      </w:r>
      <w:r>
        <w:rPr>
          <w:rFonts w:ascii="Times New Roman" w:hAnsi="Times New Roman" w:cs="Times New Roman"/>
          <w:iCs/>
          <w:sz w:val="24"/>
          <w:szCs w:val="24"/>
        </w:rPr>
        <w:t xml:space="preserve"> shown difficulties in semantic fluency (requiring planning a lexical search), the tower of Hanoi and the WCST (requiring planning, monitoring, flexibility and reasoning) and the similarities of the WAIS (requiring reasoning; see Palermo et al., 2017).   In</w:t>
      </w:r>
      <w:r w:rsidR="006D1CDE">
        <w:rPr>
          <w:rFonts w:ascii="Times New Roman" w:hAnsi="Times New Roman" w:cs="Times New Roman"/>
          <w:iCs/>
          <w:sz w:val="24"/>
          <w:szCs w:val="24"/>
        </w:rPr>
        <w:t xml:space="preserve"> </w:t>
      </w:r>
      <w:r w:rsidR="006F6365">
        <w:rPr>
          <w:rFonts w:ascii="Times New Roman" w:hAnsi="Times New Roman" w:cs="Times New Roman"/>
          <w:iCs/>
          <w:sz w:val="24"/>
          <w:szCs w:val="24"/>
        </w:rPr>
        <w:t>contrast</w:t>
      </w:r>
      <w:r>
        <w:rPr>
          <w:rFonts w:ascii="Times New Roman" w:hAnsi="Times New Roman" w:cs="Times New Roman"/>
          <w:iCs/>
          <w:sz w:val="24"/>
          <w:szCs w:val="24"/>
        </w:rPr>
        <w:t xml:space="preserve">, our results do not indicate difficulties </w:t>
      </w:r>
      <w:r w:rsidRPr="00AA753F">
        <w:rPr>
          <w:rFonts w:ascii="Times New Roman" w:hAnsi="Times New Roman" w:cs="Times New Roman"/>
          <w:b/>
          <w:i/>
          <w:iCs/>
          <w:sz w:val="24"/>
          <w:szCs w:val="24"/>
        </w:rPr>
        <w:t>inhibitory control</w:t>
      </w:r>
      <w:r>
        <w:rPr>
          <w:rFonts w:ascii="Times New Roman" w:hAnsi="Times New Roman" w:cs="Times New Roman"/>
          <w:b/>
          <w:i/>
          <w:iCs/>
          <w:sz w:val="24"/>
          <w:szCs w:val="24"/>
        </w:rPr>
        <w:t xml:space="preserve">, </w:t>
      </w:r>
      <w:r>
        <w:rPr>
          <w:rFonts w:ascii="Times New Roman" w:hAnsi="Times New Roman" w:cs="Times New Roman"/>
          <w:iCs/>
          <w:sz w:val="24"/>
          <w:szCs w:val="24"/>
        </w:rPr>
        <w:t xml:space="preserve">another EF.  In the present study, AwPKU showed normal interference effects in Blocked Cyclic Naming, a task which requires repeated naming of sets of semantically related words.  This task taxes lexical selection abilities (tapping lateral inhibition of lexical competitors), but may also have a top-down executive component if the set of possible targets is kept in working memory with decision mechanisms selecting the right candidate trial by trial </w:t>
      </w:r>
      <w:r w:rsidRPr="00453D70">
        <w:rPr>
          <w:rFonts w:ascii="Times New Roman" w:hAnsi="Times New Roman" w:cs="Times New Roman"/>
          <w:iCs/>
          <w:sz w:val="24"/>
          <w:szCs w:val="24"/>
        </w:rPr>
        <w:t>(</w:t>
      </w:r>
      <w:r>
        <w:rPr>
          <w:rFonts w:ascii="Times New Roman" w:hAnsi="Times New Roman" w:cs="Times New Roman"/>
          <w:bCs/>
          <w:sz w:val="24"/>
          <w:szCs w:val="24"/>
        </w:rPr>
        <w:t>Crowther &amp;</w:t>
      </w:r>
      <w:r w:rsidRPr="00D25E2A">
        <w:rPr>
          <w:rFonts w:ascii="Times New Roman" w:hAnsi="Times New Roman" w:cs="Times New Roman"/>
          <w:bCs/>
          <w:sz w:val="24"/>
          <w:szCs w:val="24"/>
        </w:rPr>
        <w:t xml:space="preserve"> Martin, 2014</w:t>
      </w:r>
      <w:r w:rsidRPr="00453D70">
        <w:rPr>
          <w:rFonts w:ascii="Times New Roman" w:hAnsi="Times New Roman" w:cs="Times New Roman"/>
          <w:iCs/>
          <w:sz w:val="24"/>
          <w:szCs w:val="24"/>
        </w:rPr>
        <w:t>).</w:t>
      </w:r>
      <w:r w:rsidR="00BE3E75">
        <w:rPr>
          <w:rFonts w:ascii="Times New Roman" w:hAnsi="Times New Roman" w:cs="Times New Roman"/>
          <w:iCs/>
          <w:sz w:val="24"/>
          <w:szCs w:val="24"/>
        </w:rPr>
        <w:t xml:space="preserve">  Moreover</w:t>
      </w:r>
      <w:r w:rsidR="00E303EB">
        <w:rPr>
          <w:rFonts w:ascii="Times New Roman" w:hAnsi="Times New Roman" w:cs="Times New Roman"/>
          <w:iCs/>
          <w:sz w:val="24"/>
          <w:szCs w:val="24"/>
        </w:rPr>
        <w:t xml:space="preserve">, </w:t>
      </w:r>
      <w:r>
        <w:rPr>
          <w:rFonts w:ascii="Times New Roman" w:hAnsi="Times New Roman" w:cs="Times New Roman"/>
          <w:iCs/>
          <w:sz w:val="24"/>
          <w:szCs w:val="24"/>
        </w:rPr>
        <w:t xml:space="preserve">AwPKU performed normally in the conflicting prosody subtest which requires inhibiting the content of the sentence to correctly judge the emotional tone of the voice.   These results are consistent with our previous results </w:t>
      </w:r>
      <w:r>
        <w:rPr>
          <w:rFonts w:ascii="Times New Roman" w:hAnsi="Times New Roman" w:cs="Times New Roman"/>
          <w:sz w:val="24"/>
          <w:szCs w:val="24"/>
        </w:rPr>
        <w:t xml:space="preserve">showing </w:t>
      </w:r>
      <w:r>
        <w:rPr>
          <w:rFonts w:ascii="Times New Roman" w:hAnsi="Times New Roman" w:cs="Times New Roman"/>
          <w:iCs/>
          <w:sz w:val="24"/>
          <w:szCs w:val="24"/>
        </w:rPr>
        <w:t xml:space="preserve">normal interference effects in the Stroop tasks </w:t>
      </w:r>
      <w:r>
        <w:rPr>
          <w:rFonts w:ascii="Times New Roman" w:hAnsi="Times New Roman" w:cs="Times New Roman"/>
          <w:sz w:val="24"/>
          <w:szCs w:val="24"/>
        </w:rPr>
        <w:t xml:space="preserve">and with results from other groups </w:t>
      </w:r>
      <w:r>
        <w:rPr>
          <w:rFonts w:ascii="Times New Roman" w:hAnsi="Times New Roman" w:cs="Times New Roman"/>
          <w:sz w:val="24"/>
          <w:szCs w:val="24"/>
        </w:rPr>
        <w:lastRenderedPageBreak/>
        <w:t xml:space="preserve">showing normal performance in a variety of tasks </w:t>
      </w:r>
      <w:r w:rsidRPr="00972D23">
        <w:rPr>
          <w:rFonts w:ascii="Times New Roman" w:hAnsi="Times New Roman" w:cs="Times New Roman"/>
          <w:sz w:val="24"/>
          <w:szCs w:val="24"/>
        </w:rPr>
        <w:t>requiring inhibitory control in AwPKU (Brumm et al., 2004; Channon, German, Cassina, &amp; Lee, 2004; Channon, Mockler, &amp; Lee, 2005; Channon, Goodman, Zlotowitz, Mockler, &amp; Lee, 2007; Feldmann, Denecke, Grenzebach, &amp; Weglage, 2005).</w:t>
      </w:r>
      <w:r>
        <w:rPr>
          <w:rFonts w:ascii="Times New Roman" w:hAnsi="Times New Roman" w:cs="Times New Roman"/>
          <w:iCs/>
          <w:sz w:val="24"/>
          <w:szCs w:val="24"/>
        </w:rPr>
        <w:t xml:space="preserve">   </w:t>
      </w:r>
    </w:p>
    <w:p w14:paraId="1F8C758E" w14:textId="1099F507" w:rsidR="005C5D16" w:rsidRDefault="005C5D16">
      <w:pPr>
        <w:spacing w:after="0" w:line="360" w:lineRule="auto"/>
        <w:ind w:firstLine="709"/>
        <w:rPr>
          <w:rFonts w:ascii="Times New Roman" w:hAnsi="Times New Roman" w:cs="Times New Roman"/>
          <w:iCs/>
          <w:sz w:val="24"/>
          <w:szCs w:val="24"/>
        </w:rPr>
      </w:pPr>
      <w:r w:rsidRPr="00AC7F1B">
        <w:rPr>
          <w:rFonts w:ascii="Times New Roman" w:hAnsi="Times New Roman" w:cs="Times New Roman"/>
          <w:iCs/>
          <w:color w:val="000000" w:themeColor="text1"/>
          <w:sz w:val="24"/>
          <w:szCs w:val="24"/>
        </w:rPr>
        <w:t>The dissociations we have reported</w:t>
      </w:r>
      <w:r w:rsidR="00002F6A">
        <w:rPr>
          <w:rFonts w:ascii="Times New Roman" w:hAnsi="Times New Roman" w:cs="Times New Roman"/>
          <w:iCs/>
          <w:color w:val="000000" w:themeColor="text1"/>
          <w:sz w:val="24"/>
          <w:szCs w:val="24"/>
        </w:rPr>
        <w:t xml:space="preserve"> a) </w:t>
      </w:r>
      <w:r w:rsidRPr="00AC7F1B">
        <w:rPr>
          <w:rFonts w:ascii="Times New Roman" w:hAnsi="Times New Roman" w:cs="Times New Roman"/>
          <w:iCs/>
          <w:color w:val="000000" w:themeColor="text1"/>
          <w:sz w:val="24"/>
          <w:szCs w:val="24"/>
        </w:rPr>
        <w:t xml:space="preserve">between basic </w:t>
      </w:r>
      <w:r w:rsidR="006F6365" w:rsidRPr="00AC7F1B">
        <w:rPr>
          <w:rFonts w:ascii="Times New Roman" w:hAnsi="Times New Roman" w:cs="Times New Roman"/>
          <w:iCs/>
          <w:color w:val="000000" w:themeColor="text1"/>
          <w:sz w:val="24"/>
          <w:szCs w:val="24"/>
        </w:rPr>
        <w:t xml:space="preserve">language </w:t>
      </w:r>
      <w:r w:rsidRPr="00AC7F1B">
        <w:rPr>
          <w:rFonts w:ascii="Times New Roman" w:hAnsi="Times New Roman" w:cs="Times New Roman"/>
          <w:iCs/>
          <w:color w:val="000000" w:themeColor="text1"/>
          <w:sz w:val="24"/>
          <w:szCs w:val="24"/>
        </w:rPr>
        <w:t>functions and higher order EF and</w:t>
      </w:r>
      <w:r w:rsidR="00002F6A">
        <w:rPr>
          <w:rFonts w:ascii="Times New Roman" w:hAnsi="Times New Roman" w:cs="Times New Roman"/>
          <w:iCs/>
          <w:color w:val="000000" w:themeColor="text1"/>
          <w:sz w:val="24"/>
          <w:szCs w:val="24"/>
        </w:rPr>
        <w:t xml:space="preserve"> b) </w:t>
      </w:r>
      <w:r w:rsidRPr="00AC7F1B">
        <w:rPr>
          <w:rFonts w:ascii="Times New Roman" w:hAnsi="Times New Roman" w:cs="Times New Roman"/>
          <w:iCs/>
          <w:color w:val="000000" w:themeColor="text1"/>
          <w:sz w:val="24"/>
          <w:szCs w:val="24"/>
        </w:rPr>
        <w:t>among different types of EFs</w:t>
      </w:r>
      <w:r w:rsidR="008B6E2D">
        <w:rPr>
          <w:rFonts w:ascii="Times New Roman" w:hAnsi="Times New Roman" w:cs="Times New Roman"/>
          <w:iCs/>
          <w:color w:val="000000" w:themeColor="text1"/>
          <w:sz w:val="24"/>
          <w:szCs w:val="24"/>
        </w:rPr>
        <w:t xml:space="preserve"> and c) with tasks assumed to involve frontal (understanding prosody)</w:t>
      </w:r>
      <w:r w:rsidRPr="00AC7F1B">
        <w:rPr>
          <w:rFonts w:ascii="Times New Roman" w:hAnsi="Times New Roman" w:cs="Times New Roman"/>
          <w:iCs/>
          <w:color w:val="000000" w:themeColor="text1"/>
          <w:sz w:val="24"/>
          <w:szCs w:val="24"/>
        </w:rPr>
        <w:t>, have clinical implications for our understanding of PK</w:t>
      </w:r>
      <w:r w:rsidR="00616A01">
        <w:rPr>
          <w:rFonts w:ascii="Times New Roman" w:hAnsi="Times New Roman" w:cs="Times New Roman"/>
          <w:iCs/>
          <w:color w:val="000000" w:themeColor="text1"/>
          <w:sz w:val="24"/>
          <w:szCs w:val="24"/>
        </w:rPr>
        <w:t>U, but also for</w:t>
      </w:r>
      <w:r w:rsidRPr="00AC7F1B">
        <w:rPr>
          <w:rFonts w:ascii="Times New Roman" w:hAnsi="Times New Roman" w:cs="Times New Roman"/>
          <w:iCs/>
          <w:color w:val="000000" w:themeColor="text1"/>
          <w:sz w:val="24"/>
          <w:szCs w:val="24"/>
        </w:rPr>
        <w:t xml:space="preserve"> </w:t>
      </w:r>
      <w:r w:rsidRPr="00002F6A">
        <w:rPr>
          <w:rFonts w:ascii="Times New Roman" w:hAnsi="Times New Roman" w:cs="Times New Roman"/>
          <w:iCs/>
          <w:sz w:val="24"/>
          <w:szCs w:val="24"/>
        </w:rPr>
        <w:t>better</w:t>
      </w:r>
      <w:r>
        <w:rPr>
          <w:rFonts w:ascii="Times New Roman" w:hAnsi="Times New Roman" w:cs="Times New Roman"/>
          <w:iCs/>
          <w:sz w:val="24"/>
          <w:szCs w:val="24"/>
        </w:rPr>
        <w:t xml:space="preserve"> understanding of the nature of EFs and their interactions with more basic functions.  Similar </w:t>
      </w:r>
      <w:r w:rsidRPr="00BC2D69">
        <w:rPr>
          <w:rFonts w:ascii="Times New Roman" w:hAnsi="Times New Roman" w:cs="Times New Roman"/>
          <w:iCs/>
          <w:sz w:val="24"/>
          <w:szCs w:val="24"/>
        </w:rPr>
        <w:t>dissociation</w:t>
      </w:r>
      <w:r>
        <w:rPr>
          <w:rFonts w:ascii="Times New Roman" w:hAnsi="Times New Roman" w:cs="Times New Roman"/>
          <w:iCs/>
          <w:sz w:val="24"/>
          <w:szCs w:val="24"/>
        </w:rPr>
        <w:t xml:space="preserve">s between basic language functions (e.g. phonology, syntax) and higher-level linguistic abilities (e.g. discourse coherence) have been reported </w:t>
      </w:r>
      <w:r w:rsidR="008B6E2D">
        <w:rPr>
          <w:rFonts w:ascii="Times New Roman" w:hAnsi="Times New Roman" w:cs="Times New Roman"/>
          <w:iCs/>
          <w:sz w:val="24"/>
          <w:szCs w:val="24"/>
        </w:rPr>
        <w:t xml:space="preserve">across </w:t>
      </w:r>
      <w:r>
        <w:rPr>
          <w:rFonts w:ascii="Times New Roman" w:hAnsi="Times New Roman" w:cs="Times New Roman"/>
          <w:iCs/>
          <w:sz w:val="24"/>
          <w:szCs w:val="24"/>
        </w:rPr>
        <w:t xml:space="preserve">clinical populations (e.g. brain-damaged patients, McDonald &amp; Pearce, 1996; Pearce, McDonald &amp; Colheart, 1998; Shapiro &amp; Danly, 1985; Shammi &amp; Stuss, 1999; Autistic Spectrum Disorder, Minshew, Goldstein, &amp; Siegel, 1995; Ozonoff &amp; Miller, 1996; dementia, Rousseaux, </w:t>
      </w:r>
      <w:r w:rsidRPr="006C6D67">
        <w:rPr>
          <w:rFonts w:ascii="Times New Roman" w:hAnsi="Times New Roman" w:cs="Times New Roman"/>
          <w:iCs/>
          <w:sz w:val="24"/>
          <w:szCs w:val="24"/>
        </w:rPr>
        <w:t>Sève</w:t>
      </w:r>
      <w:r>
        <w:rPr>
          <w:rFonts w:ascii="Times New Roman" w:hAnsi="Times New Roman" w:cs="Times New Roman"/>
          <w:iCs/>
          <w:sz w:val="24"/>
          <w:szCs w:val="24"/>
        </w:rPr>
        <w:t xml:space="preserve">, </w:t>
      </w:r>
      <w:r w:rsidRPr="006C6D67">
        <w:rPr>
          <w:rFonts w:ascii="Times New Roman" w:hAnsi="Times New Roman" w:cs="Times New Roman"/>
          <w:iCs/>
          <w:sz w:val="24"/>
          <w:szCs w:val="24"/>
        </w:rPr>
        <w:t>V</w:t>
      </w:r>
      <w:r>
        <w:rPr>
          <w:rFonts w:ascii="Times New Roman" w:hAnsi="Times New Roman" w:cs="Times New Roman"/>
          <w:iCs/>
          <w:sz w:val="24"/>
          <w:szCs w:val="24"/>
        </w:rPr>
        <w:t>allet,</w:t>
      </w:r>
      <w:r w:rsidRPr="006C6D67">
        <w:rPr>
          <w:rFonts w:ascii="Times New Roman" w:hAnsi="Times New Roman" w:cs="Times New Roman"/>
          <w:iCs/>
          <w:sz w:val="24"/>
          <w:szCs w:val="24"/>
        </w:rPr>
        <w:t xml:space="preserve"> Pasquier</w:t>
      </w:r>
      <w:r>
        <w:rPr>
          <w:rFonts w:ascii="Times New Roman" w:hAnsi="Times New Roman" w:cs="Times New Roman"/>
          <w:iCs/>
          <w:sz w:val="24"/>
          <w:szCs w:val="24"/>
        </w:rPr>
        <w:t>, &amp;</w:t>
      </w:r>
      <w:r w:rsidRPr="006C6D67">
        <w:rPr>
          <w:rFonts w:ascii="Times New Roman" w:hAnsi="Times New Roman" w:cs="Times New Roman"/>
          <w:iCs/>
          <w:sz w:val="24"/>
          <w:szCs w:val="24"/>
        </w:rPr>
        <w:t xml:space="preserve"> Mackowiak-Cordoliani</w:t>
      </w:r>
      <w:r>
        <w:rPr>
          <w:rFonts w:ascii="Times New Roman" w:hAnsi="Times New Roman" w:cs="Times New Roman"/>
          <w:iCs/>
          <w:sz w:val="24"/>
          <w:szCs w:val="24"/>
        </w:rPr>
        <w:t xml:space="preserve">, 2010). The challenge, however, is to understand if they reflect different kinds of neurological impairments or, more simply, differences in the difficulty/sensitivity of the tasks involved. </w:t>
      </w:r>
    </w:p>
    <w:p w14:paraId="495FC94A" w14:textId="7002726C" w:rsidR="005C5D16" w:rsidRDefault="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Difficulties/delays in carrying out more complex tasks, such as planning a narrative or inferring the right meaning of a sentence from context, may be </w:t>
      </w:r>
      <w:r w:rsidR="00A75984">
        <w:rPr>
          <w:rFonts w:ascii="Times New Roman" w:hAnsi="Times New Roman" w:cs="Times New Roman"/>
          <w:iCs/>
          <w:sz w:val="24"/>
          <w:szCs w:val="24"/>
        </w:rPr>
        <w:t>the</w:t>
      </w:r>
      <w:r>
        <w:rPr>
          <w:rFonts w:ascii="Times New Roman" w:hAnsi="Times New Roman" w:cs="Times New Roman"/>
          <w:iCs/>
          <w:sz w:val="24"/>
          <w:szCs w:val="24"/>
        </w:rPr>
        <w:t xml:space="preserve"> consequence of </w:t>
      </w:r>
      <w:r w:rsidR="00A75984">
        <w:rPr>
          <w:rFonts w:ascii="Times New Roman" w:hAnsi="Times New Roman" w:cs="Times New Roman"/>
          <w:iCs/>
          <w:sz w:val="24"/>
          <w:szCs w:val="24"/>
        </w:rPr>
        <w:t xml:space="preserve">summing minor impairments across different cognitive domains and /or of </w:t>
      </w:r>
      <w:r>
        <w:rPr>
          <w:rFonts w:ascii="Times New Roman" w:hAnsi="Times New Roman" w:cs="Times New Roman"/>
          <w:iCs/>
          <w:sz w:val="24"/>
          <w:szCs w:val="24"/>
        </w:rPr>
        <w:t xml:space="preserve">delays </w:t>
      </w:r>
      <w:r w:rsidR="00A75984">
        <w:rPr>
          <w:rFonts w:ascii="Times New Roman" w:hAnsi="Times New Roman" w:cs="Times New Roman"/>
          <w:iCs/>
          <w:sz w:val="24"/>
          <w:szCs w:val="24"/>
        </w:rPr>
        <w:t xml:space="preserve">in </w:t>
      </w:r>
      <w:r>
        <w:rPr>
          <w:rFonts w:ascii="Times New Roman" w:hAnsi="Times New Roman" w:cs="Times New Roman"/>
          <w:iCs/>
          <w:sz w:val="24"/>
          <w:szCs w:val="24"/>
        </w:rPr>
        <w:t>individual operations</w:t>
      </w:r>
      <w:r w:rsidR="00955971">
        <w:rPr>
          <w:rFonts w:ascii="Times New Roman" w:hAnsi="Times New Roman" w:cs="Times New Roman"/>
          <w:iCs/>
          <w:sz w:val="24"/>
          <w:szCs w:val="24"/>
        </w:rPr>
        <w:t xml:space="preserve"> needed for the task</w:t>
      </w:r>
      <w:r>
        <w:rPr>
          <w:rFonts w:ascii="Times New Roman" w:hAnsi="Times New Roman" w:cs="Times New Roman"/>
          <w:iCs/>
          <w:sz w:val="24"/>
          <w:szCs w:val="24"/>
        </w:rPr>
        <w:t xml:space="preserve"> (e.g., retrieving the meaning of individual words in a sentence, integrating them with syntax, integrating the meaning of the current sentence with those of previous sentences and with the social context and general aims of the discourse). </w:t>
      </w:r>
      <w:r w:rsidR="00A75984">
        <w:rPr>
          <w:rFonts w:ascii="Times New Roman" w:hAnsi="Times New Roman" w:cs="Times New Roman"/>
          <w:iCs/>
          <w:sz w:val="24"/>
          <w:szCs w:val="24"/>
        </w:rPr>
        <w:t xml:space="preserve">  </w:t>
      </w:r>
      <w:r w:rsidR="002F4D9D">
        <w:rPr>
          <w:rFonts w:ascii="Times New Roman" w:hAnsi="Times New Roman" w:cs="Times New Roman"/>
          <w:iCs/>
          <w:sz w:val="24"/>
          <w:szCs w:val="24"/>
        </w:rPr>
        <w:t>Both</w:t>
      </w:r>
      <w:r w:rsidR="00A75984">
        <w:rPr>
          <w:rFonts w:ascii="Times New Roman" w:hAnsi="Times New Roman" w:cs="Times New Roman"/>
          <w:iCs/>
          <w:sz w:val="24"/>
          <w:szCs w:val="24"/>
        </w:rPr>
        <w:t xml:space="preserve"> possibilities (a. </w:t>
      </w:r>
      <w:r w:rsidR="00853D46">
        <w:rPr>
          <w:rFonts w:ascii="Times New Roman" w:hAnsi="Times New Roman" w:cs="Times New Roman"/>
          <w:iCs/>
          <w:sz w:val="24"/>
          <w:szCs w:val="24"/>
        </w:rPr>
        <w:t>s</w:t>
      </w:r>
      <w:r w:rsidR="00A75984">
        <w:rPr>
          <w:rFonts w:ascii="Times New Roman" w:hAnsi="Times New Roman" w:cs="Times New Roman"/>
          <w:iCs/>
          <w:sz w:val="24"/>
          <w:szCs w:val="24"/>
        </w:rPr>
        <w:t xml:space="preserve">umming minor impairments or b. summing minor delays) are versions of the </w:t>
      </w:r>
      <w:r w:rsidR="002F4D9D">
        <w:rPr>
          <w:rFonts w:ascii="Times New Roman" w:hAnsi="Times New Roman" w:cs="Times New Roman"/>
          <w:iCs/>
          <w:sz w:val="24"/>
          <w:szCs w:val="24"/>
        </w:rPr>
        <w:t xml:space="preserve">more </w:t>
      </w:r>
      <w:r w:rsidR="00A75984">
        <w:rPr>
          <w:rFonts w:ascii="Times New Roman" w:hAnsi="Times New Roman" w:cs="Times New Roman"/>
          <w:iCs/>
          <w:sz w:val="24"/>
          <w:szCs w:val="24"/>
        </w:rPr>
        <w:t xml:space="preserve">general hypothesis that </w:t>
      </w:r>
      <w:r w:rsidR="00955971">
        <w:rPr>
          <w:rFonts w:ascii="Times New Roman" w:hAnsi="Times New Roman" w:cs="Times New Roman"/>
          <w:iCs/>
          <w:sz w:val="24"/>
          <w:szCs w:val="24"/>
        </w:rPr>
        <w:t xml:space="preserve">sees </w:t>
      </w:r>
      <w:r w:rsidR="00A75984">
        <w:rPr>
          <w:rFonts w:ascii="Times New Roman" w:hAnsi="Times New Roman" w:cs="Times New Roman"/>
          <w:iCs/>
          <w:sz w:val="24"/>
          <w:szCs w:val="24"/>
        </w:rPr>
        <w:t xml:space="preserve">deficits of EF not </w:t>
      </w:r>
      <w:r w:rsidR="00955971">
        <w:rPr>
          <w:rFonts w:ascii="Times New Roman" w:hAnsi="Times New Roman" w:cs="Times New Roman"/>
          <w:iCs/>
          <w:sz w:val="24"/>
          <w:szCs w:val="24"/>
        </w:rPr>
        <w:t xml:space="preserve">as </w:t>
      </w:r>
      <w:r w:rsidR="00A75984">
        <w:rPr>
          <w:rFonts w:ascii="Times New Roman" w:hAnsi="Times New Roman" w:cs="Times New Roman"/>
          <w:iCs/>
          <w:sz w:val="24"/>
          <w:szCs w:val="24"/>
        </w:rPr>
        <w:t>primary, but</w:t>
      </w:r>
      <w:r w:rsidR="00955971">
        <w:rPr>
          <w:rFonts w:ascii="Times New Roman" w:hAnsi="Times New Roman" w:cs="Times New Roman"/>
          <w:iCs/>
          <w:sz w:val="24"/>
          <w:szCs w:val="24"/>
        </w:rPr>
        <w:t xml:space="preserve"> as</w:t>
      </w:r>
      <w:r w:rsidR="00A75984">
        <w:rPr>
          <w:rFonts w:ascii="Times New Roman" w:hAnsi="Times New Roman" w:cs="Times New Roman"/>
          <w:iCs/>
          <w:sz w:val="24"/>
          <w:szCs w:val="24"/>
        </w:rPr>
        <w:t xml:space="preserve"> the consequence of a generalized disruption of brain process</w:t>
      </w:r>
      <w:r w:rsidR="00955971">
        <w:rPr>
          <w:rFonts w:ascii="Times New Roman" w:hAnsi="Times New Roman" w:cs="Times New Roman"/>
          <w:iCs/>
          <w:sz w:val="24"/>
          <w:szCs w:val="24"/>
        </w:rPr>
        <w:t xml:space="preserve">ing. EF will </w:t>
      </w:r>
      <w:r w:rsidR="00955971" w:rsidRPr="00AC7F1B">
        <w:rPr>
          <w:rFonts w:ascii="Times New Roman" w:hAnsi="Times New Roman" w:cs="Times New Roman"/>
          <w:i/>
          <w:iCs/>
          <w:sz w:val="24"/>
          <w:szCs w:val="24"/>
        </w:rPr>
        <w:t>appear</w:t>
      </w:r>
      <w:r w:rsidR="00955971">
        <w:rPr>
          <w:rFonts w:ascii="Times New Roman" w:hAnsi="Times New Roman" w:cs="Times New Roman"/>
          <w:iCs/>
          <w:sz w:val="24"/>
          <w:szCs w:val="24"/>
        </w:rPr>
        <w:t xml:space="preserve"> selectively im</w:t>
      </w:r>
      <w:r w:rsidR="00955971">
        <w:rPr>
          <w:rFonts w:ascii="Times New Roman" w:hAnsi="Times New Roman" w:cs="Times New Roman"/>
          <w:iCs/>
          <w:sz w:val="24"/>
          <w:szCs w:val="24"/>
        </w:rPr>
        <w:lastRenderedPageBreak/>
        <w:t xml:space="preserve">paired because the </w:t>
      </w:r>
      <w:r w:rsidR="00A75984">
        <w:rPr>
          <w:rFonts w:ascii="Times New Roman" w:hAnsi="Times New Roman" w:cs="Times New Roman"/>
          <w:iCs/>
          <w:sz w:val="24"/>
          <w:szCs w:val="24"/>
        </w:rPr>
        <w:t>task</w:t>
      </w:r>
      <w:r w:rsidR="002F4D9D">
        <w:rPr>
          <w:rFonts w:ascii="Times New Roman" w:hAnsi="Times New Roman" w:cs="Times New Roman"/>
          <w:iCs/>
          <w:sz w:val="24"/>
          <w:szCs w:val="24"/>
        </w:rPr>
        <w:t>s</w:t>
      </w:r>
      <w:r w:rsidR="00A75984">
        <w:rPr>
          <w:rFonts w:ascii="Times New Roman" w:hAnsi="Times New Roman" w:cs="Times New Roman"/>
          <w:iCs/>
          <w:sz w:val="24"/>
          <w:szCs w:val="24"/>
        </w:rPr>
        <w:t xml:space="preserve"> </w:t>
      </w:r>
      <w:r w:rsidR="00955971">
        <w:rPr>
          <w:rFonts w:ascii="Times New Roman" w:hAnsi="Times New Roman" w:cs="Times New Roman"/>
          <w:iCs/>
          <w:sz w:val="24"/>
          <w:szCs w:val="24"/>
        </w:rPr>
        <w:t xml:space="preserve">used to tap them avoid ceiling effects and are more sensitive to mild impairments.  This hypothesis will explain why impairments of EF are </w:t>
      </w:r>
      <w:r w:rsidRPr="00181705">
        <w:rPr>
          <w:rFonts w:ascii="Times New Roman" w:hAnsi="Times New Roman" w:cs="Times New Roman"/>
          <w:sz w:val="24"/>
          <w:szCs w:val="24"/>
        </w:rPr>
        <w:t>common across populations with diffuse brain damage</w:t>
      </w:r>
      <w:r w:rsidR="00955971">
        <w:rPr>
          <w:rFonts w:ascii="Times New Roman" w:hAnsi="Times New Roman" w:cs="Times New Roman"/>
          <w:sz w:val="24"/>
          <w:szCs w:val="24"/>
        </w:rPr>
        <w:t xml:space="preserve">.  This hypothesis is also consistent with the view that </w:t>
      </w:r>
      <w:r>
        <w:rPr>
          <w:rFonts w:ascii="Times New Roman" w:hAnsi="Times New Roman" w:cs="Times New Roman"/>
          <w:iCs/>
          <w:sz w:val="24"/>
          <w:szCs w:val="24"/>
        </w:rPr>
        <w:t>higher cognitive functions, defined as EF</w:t>
      </w:r>
      <w:r w:rsidR="001E34B3">
        <w:rPr>
          <w:rFonts w:ascii="Times New Roman" w:hAnsi="Times New Roman" w:cs="Times New Roman"/>
          <w:iCs/>
          <w:sz w:val="24"/>
          <w:szCs w:val="24"/>
        </w:rPr>
        <w:t>/</w:t>
      </w:r>
      <w:r>
        <w:rPr>
          <w:rFonts w:ascii="Times New Roman" w:hAnsi="Times New Roman" w:cs="Times New Roman"/>
          <w:iCs/>
          <w:sz w:val="24"/>
          <w:szCs w:val="24"/>
        </w:rPr>
        <w:t>fluid intelligence</w:t>
      </w:r>
      <w:r w:rsidR="001E34B3">
        <w:rPr>
          <w:rFonts w:ascii="Times New Roman" w:hAnsi="Times New Roman" w:cs="Times New Roman"/>
          <w:iCs/>
          <w:sz w:val="24"/>
          <w:szCs w:val="24"/>
        </w:rPr>
        <w:t>/</w:t>
      </w:r>
      <w:r>
        <w:rPr>
          <w:rFonts w:ascii="Times New Roman" w:hAnsi="Times New Roman" w:cs="Times New Roman"/>
          <w:iCs/>
          <w:sz w:val="24"/>
          <w:szCs w:val="24"/>
        </w:rPr>
        <w:t xml:space="preserve">reasoning, only depend on </w:t>
      </w:r>
      <w:r w:rsidRPr="00972D23">
        <w:rPr>
          <w:rFonts w:ascii="Times New Roman" w:hAnsi="Times New Roman" w:cs="Times New Roman"/>
          <w:iCs/>
          <w:sz w:val="24"/>
          <w:szCs w:val="24"/>
        </w:rPr>
        <w:t xml:space="preserve">the efficiency of </w:t>
      </w:r>
      <w:r w:rsidR="00853D46">
        <w:rPr>
          <w:rFonts w:ascii="Times New Roman" w:hAnsi="Times New Roman" w:cs="Times New Roman"/>
          <w:iCs/>
          <w:sz w:val="24"/>
          <w:szCs w:val="24"/>
        </w:rPr>
        <w:t xml:space="preserve">basic functions and/or on the efficiency of speed of processing as a generalized property of the brain </w:t>
      </w:r>
      <w:r w:rsidR="00955971">
        <w:rPr>
          <w:rFonts w:ascii="Times New Roman" w:hAnsi="Times New Roman" w:cs="Times New Roman"/>
          <w:iCs/>
          <w:sz w:val="24"/>
          <w:szCs w:val="24"/>
        </w:rPr>
        <w:t>(</w:t>
      </w:r>
      <w:r w:rsidRPr="00972D23">
        <w:rPr>
          <w:rFonts w:ascii="Times New Roman" w:hAnsi="Times New Roman" w:cs="Times New Roman"/>
          <w:iCs/>
          <w:sz w:val="24"/>
          <w:szCs w:val="24"/>
        </w:rPr>
        <w:t xml:space="preserve">see </w:t>
      </w:r>
      <w:r w:rsidRPr="00972D23">
        <w:rPr>
          <w:rFonts w:ascii="Times New Roman" w:hAnsi="Times New Roman" w:cs="Times New Roman"/>
          <w:sz w:val="24"/>
          <w:szCs w:val="24"/>
        </w:rPr>
        <w:t xml:space="preserve">Salthouse, 1996; </w:t>
      </w:r>
      <w:r w:rsidRPr="00972D23">
        <w:rPr>
          <w:rFonts w:asciiTheme="majorBidi" w:hAnsiTheme="majorBidi" w:cstheme="majorBidi"/>
          <w:sz w:val="24"/>
          <w:szCs w:val="24"/>
        </w:rPr>
        <w:t xml:space="preserve">Channon, </w:t>
      </w:r>
      <w:r w:rsidRPr="00972D23">
        <w:rPr>
          <w:rFonts w:ascii="Times New Roman" w:hAnsi="Times New Roman" w:cs="Times New Roman"/>
          <w:sz w:val="24"/>
          <w:szCs w:val="24"/>
        </w:rPr>
        <w:t>et al.</w:t>
      </w:r>
      <w:r>
        <w:rPr>
          <w:rFonts w:ascii="Times New Roman" w:hAnsi="Times New Roman" w:cs="Times New Roman"/>
          <w:sz w:val="24"/>
          <w:szCs w:val="24"/>
        </w:rPr>
        <w:t>,</w:t>
      </w:r>
      <w:r w:rsidRPr="00972D23">
        <w:rPr>
          <w:rFonts w:ascii="Times New Roman" w:hAnsi="Times New Roman" w:cs="Times New Roman"/>
          <w:sz w:val="24"/>
          <w:szCs w:val="24"/>
        </w:rPr>
        <w:t xml:space="preserve"> </w:t>
      </w:r>
      <w:r w:rsidRPr="00972D23">
        <w:rPr>
          <w:rFonts w:asciiTheme="majorBidi" w:hAnsiTheme="majorBidi" w:cstheme="majorBidi"/>
          <w:sz w:val="24"/>
          <w:szCs w:val="24"/>
        </w:rPr>
        <w:t>2005, 2007; Feldmann, et al.</w:t>
      </w:r>
      <w:r>
        <w:rPr>
          <w:rFonts w:asciiTheme="majorBidi" w:hAnsiTheme="majorBidi" w:cstheme="majorBidi"/>
          <w:sz w:val="24"/>
          <w:szCs w:val="24"/>
        </w:rPr>
        <w:t>,</w:t>
      </w:r>
      <w:r w:rsidRPr="00972D23">
        <w:rPr>
          <w:rFonts w:asciiTheme="majorBidi" w:hAnsiTheme="majorBidi" w:cstheme="majorBidi"/>
          <w:sz w:val="24"/>
          <w:szCs w:val="24"/>
        </w:rPr>
        <w:t xml:space="preserve"> 2005; </w:t>
      </w:r>
      <w:r w:rsidRPr="00972D23">
        <w:rPr>
          <w:rFonts w:ascii="Times New Roman" w:hAnsi="Times New Roman" w:cs="Times New Roman"/>
          <w:sz w:val="24"/>
          <w:szCs w:val="24"/>
        </w:rPr>
        <w:t>Moyle, Fox, Bynevel, Arthur, &amp; Burnett, 2007)</w:t>
      </w:r>
      <w:r w:rsidRPr="00972D23">
        <w:rPr>
          <w:rFonts w:ascii="Times New Roman" w:hAnsi="Times New Roman" w:cs="Times New Roman"/>
          <w:iCs/>
          <w:sz w:val="24"/>
          <w:szCs w:val="24"/>
        </w:rPr>
        <w:t>.</w:t>
      </w:r>
      <w:r w:rsidRPr="00972D23">
        <w:rPr>
          <w:rFonts w:ascii="Times New Roman" w:hAnsi="Times New Roman" w:cs="Times New Roman"/>
          <w:sz w:val="24"/>
          <w:szCs w:val="24"/>
        </w:rPr>
        <w:t xml:space="preserve">  Our results </w:t>
      </w:r>
      <w:r w:rsidR="00265E24">
        <w:rPr>
          <w:rFonts w:ascii="Times New Roman" w:hAnsi="Times New Roman" w:cs="Times New Roman"/>
          <w:sz w:val="24"/>
          <w:szCs w:val="24"/>
        </w:rPr>
        <w:t>challenge</w:t>
      </w:r>
      <w:r w:rsidR="00265E24" w:rsidRPr="00972D23">
        <w:rPr>
          <w:rFonts w:ascii="Times New Roman" w:hAnsi="Times New Roman" w:cs="Times New Roman"/>
          <w:sz w:val="24"/>
          <w:szCs w:val="24"/>
        </w:rPr>
        <w:t xml:space="preserve"> </w:t>
      </w:r>
      <w:r w:rsidRPr="00972D23">
        <w:rPr>
          <w:rFonts w:ascii="Times New Roman" w:hAnsi="Times New Roman" w:cs="Times New Roman"/>
          <w:sz w:val="24"/>
          <w:szCs w:val="24"/>
        </w:rPr>
        <w:t xml:space="preserve">this interpretation since deficits of basic functions were </w:t>
      </w:r>
      <w:r w:rsidRPr="00AC7F1B">
        <w:rPr>
          <w:rFonts w:ascii="Times New Roman" w:hAnsi="Times New Roman" w:cs="Times New Roman"/>
          <w:sz w:val="24"/>
          <w:szCs w:val="24"/>
        </w:rPr>
        <w:t>not</w:t>
      </w:r>
      <w:r>
        <w:rPr>
          <w:rFonts w:ascii="Times New Roman" w:hAnsi="Times New Roman" w:cs="Times New Roman"/>
          <w:sz w:val="24"/>
          <w:szCs w:val="24"/>
        </w:rPr>
        <w:t xml:space="preserve"> shown</w:t>
      </w:r>
      <w:r w:rsidR="00B35FC3">
        <w:rPr>
          <w:rFonts w:ascii="Times New Roman" w:hAnsi="Times New Roman" w:cs="Times New Roman"/>
          <w:sz w:val="24"/>
          <w:szCs w:val="24"/>
        </w:rPr>
        <w:t>,</w:t>
      </w:r>
      <w:r>
        <w:rPr>
          <w:rFonts w:ascii="Times New Roman" w:hAnsi="Times New Roman" w:cs="Times New Roman"/>
          <w:sz w:val="24"/>
          <w:szCs w:val="24"/>
        </w:rPr>
        <w:t xml:space="preserve"> even in the context of complex tasks and with tasks were RTs were taken.  The fact that deficits may vary for different types of EFs is also consistent with the hypothesis that these functions rely on specific neural circuitries which may be selectively affected by different types of damage, and not with the hypothesis that they reflect a general reduction in processing resources</w:t>
      </w:r>
      <w:r>
        <w:rPr>
          <w:rFonts w:ascii="Times New Roman" w:hAnsi="Times New Roman" w:cs="Times New Roman"/>
          <w:iCs/>
          <w:sz w:val="24"/>
          <w:szCs w:val="24"/>
        </w:rPr>
        <w:t xml:space="preserve"> (see also Cepeda, Blackwell, &amp; Munakata, 2013; </w:t>
      </w:r>
      <w:r w:rsidRPr="005B24EF">
        <w:rPr>
          <w:rFonts w:ascii="Times New Roman" w:hAnsi="Times New Roman" w:cs="Times New Roman"/>
          <w:iCs/>
          <w:sz w:val="24"/>
          <w:szCs w:val="24"/>
        </w:rPr>
        <w:t>Friedman et al., 2006</w:t>
      </w:r>
      <w:r>
        <w:rPr>
          <w:rFonts w:ascii="Times New Roman" w:hAnsi="Times New Roman" w:cs="Times New Roman"/>
          <w:iCs/>
          <w:sz w:val="24"/>
          <w:szCs w:val="24"/>
        </w:rPr>
        <w:t xml:space="preserve">; Friedman, &amp; Miyake, </w:t>
      </w:r>
      <w:r w:rsidRPr="00972D23">
        <w:rPr>
          <w:rFonts w:ascii="Times New Roman" w:hAnsi="Times New Roman" w:cs="Times New Roman"/>
          <w:iCs/>
          <w:sz w:val="24"/>
          <w:szCs w:val="24"/>
        </w:rPr>
        <w:t>2017; Miyake et al.</w:t>
      </w:r>
      <w:r>
        <w:rPr>
          <w:rFonts w:ascii="Times New Roman" w:hAnsi="Times New Roman" w:cs="Times New Roman"/>
          <w:iCs/>
          <w:sz w:val="24"/>
          <w:szCs w:val="24"/>
        </w:rPr>
        <w:t>,</w:t>
      </w:r>
      <w:r w:rsidRPr="00972D23">
        <w:rPr>
          <w:rFonts w:ascii="Times New Roman" w:hAnsi="Times New Roman" w:cs="Times New Roman"/>
          <w:iCs/>
          <w:sz w:val="24"/>
          <w:szCs w:val="24"/>
        </w:rPr>
        <w:t xml:space="preserve"> 2000).  Our results are particularly consistent with those of Cepeda et al.</w:t>
      </w:r>
      <w:r>
        <w:rPr>
          <w:rFonts w:ascii="Times New Roman" w:hAnsi="Times New Roman" w:cs="Times New Roman"/>
          <w:iCs/>
          <w:sz w:val="24"/>
          <w:szCs w:val="24"/>
        </w:rPr>
        <w:t>,</w:t>
      </w:r>
      <w:r w:rsidRPr="00972D23">
        <w:rPr>
          <w:rFonts w:ascii="Times New Roman" w:hAnsi="Times New Roman" w:cs="Times New Roman"/>
          <w:iCs/>
          <w:sz w:val="24"/>
          <w:szCs w:val="24"/>
        </w:rPr>
        <w:t xml:space="preserve"> (2013), who analysed relationships between tasks tapping EFs and simple vs. complex tasks measuring</w:t>
      </w:r>
      <w:r>
        <w:rPr>
          <w:rFonts w:ascii="Times New Roman" w:hAnsi="Times New Roman" w:cs="Times New Roman"/>
          <w:iCs/>
          <w:sz w:val="24"/>
          <w:szCs w:val="24"/>
        </w:rPr>
        <w:t xml:space="preserve"> speed of processing in healthy participants across they life span. They found that executive measures were only associated with speed of processing in more complex tasks.  These results show that speed of processing in complex tasks may depend on EFs, rather than EFs being a simple reflection of speed of processing.   </w:t>
      </w:r>
    </w:p>
    <w:p w14:paraId="7AB9E83B" w14:textId="2DA79A19" w:rsidR="005C5D16" w:rsidRPr="004922B0" w:rsidRDefault="005C5D16" w:rsidP="005C5D16">
      <w:pPr>
        <w:spacing w:after="0" w:line="360" w:lineRule="auto"/>
        <w:ind w:firstLine="709"/>
        <w:rPr>
          <w:rFonts w:ascii="Times New Roman" w:hAnsi="Times New Roman" w:cs="Times New Roman"/>
          <w:iCs/>
          <w:sz w:val="24"/>
          <w:szCs w:val="24"/>
        </w:rPr>
      </w:pPr>
      <w:r>
        <w:rPr>
          <w:rFonts w:ascii="Times New Roman" w:hAnsi="Times New Roman" w:cs="Times New Roman"/>
          <w:iCs/>
          <w:sz w:val="24"/>
          <w:szCs w:val="24"/>
        </w:rPr>
        <w:t>Our results, of course, do not rule out relationship</w:t>
      </w:r>
      <w:r w:rsidR="001E34B3">
        <w:rPr>
          <w:rFonts w:ascii="Times New Roman" w:hAnsi="Times New Roman" w:cs="Times New Roman"/>
          <w:iCs/>
          <w:sz w:val="24"/>
          <w:szCs w:val="24"/>
        </w:rPr>
        <w:t>s</w:t>
      </w:r>
      <w:r>
        <w:rPr>
          <w:rFonts w:ascii="Times New Roman" w:hAnsi="Times New Roman" w:cs="Times New Roman"/>
          <w:iCs/>
          <w:sz w:val="24"/>
          <w:szCs w:val="24"/>
        </w:rPr>
        <w:t xml:space="preserve"> between EFs</w:t>
      </w:r>
      <w:r w:rsidR="001E34B3">
        <w:rPr>
          <w:rFonts w:ascii="Times New Roman" w:hAnsi="Times New Roman" w:cs="Times New Roman"/>
          <w:iCs/>
          <w:sz w:val="24"/>
          <w:szCs w:val="24"/>
        </w:rPr>
        <w:t xml:space="preserve">, </w:t>
      </w:r>
      <w:r w:rsidRPr="00B35FC3">
        <w:rPr>
          <w:rFonts w:ascii="Times New Roman" w:hAnsi="Times New Roman" w:cs="Times New Roman"/>
          <w:iCs/>
          <w:sz w:val="24"/>
          <w:szCs w:val="24"/>
        </w:rPr>
        <w:t>basic skills</w:t>
      </w:r>
      <w:r w:rsidR="001E34B3" w:rsidRPr="00AC7F1B">
        <w:rPr>
          <w:rFonts w:ascii="Times New Roman" w:hAnsi="Times New Roman" w:cs="Times New Roman"/>
          <w:iCs/>
          <w:sz w:val="24"/>
          <w:szCs w:val="24"/>
        </w:rPr>
        <w:t xml:space="preserve"> and</w:t>
      </w:r>
      <w:r w:rsidRPr="00B35FC3">
        <w:rPr>
          <w:rFonts w:ascii="Times New Roman" w:hAnsi="Times New Roman" w:cs="Times New Roman"/>
          <w:iCs/>
          <w:sz w:val="24"/>
          <w:szCs w:val="24"/>
        </w:rPr>
        <w:t xml:space="preserve"> speed of processing.  EFs and tasks tapping speed of processing were sign</w:t>
      </w:r>
      <w:r>
        <w:rPr>
          <w:rFonts w:ascii="Times New Roman" w:hAnsi="Times New Roman" w:cs="Times New Roman"/>
          <w:iCs/>
          <w:sz w:val="24"/>
          <w:szCs w:val="24"/>
        </w:rPr>
        <w:t xml:space="preserve">ificantly correlated in our sample of AwPKU (see Romani et al., in press, this issue).  Similarly, EF and speed of processing show a similar trajectory across the life span, </w:t>
      </w:r>
      <w:r>
        <w:rPr>
          <w:rFonts w:ascii="Times New Roman" w:hAnsi="Times New Roman" w:cs="Times New Roman"/>
          <w:sz w:val="24"/>
          <w:szCs w:val="24"/>
        </w:rPr>
        <w:t>improving</w:t>
      </w:r>
      <w:r w:rsidRPr="008D11B5">
        <w:rPr>
          <w:rFonts w:ascii="Times New Roman" w:hAnsi="Times New Roman" w:cs="Times New Roman"/>
          <w:sz w:val="24"/>
          <w:szCs w:val="24"/>
        </w:rPr>
        <w:t xml:space="preserve"> from childhood to adulthood</w:t>
      </w:r>
      <w:r>
        <w:rPr>
          <w:rFonts w:ascii="Times New Roman" w:hAnsi="Times New Roman" w:cs="Times New Roman"/>
          <w:sz w:val="24"/>
          <w:szCs w:val="24"/>
        </w:rPr>
        <w:t>, and then declining</w:t>
      </w:r>
      <w:r w:rsidRPr="008D11B5">
        <w:rPr>
          <w:rFonts w:ascii="Times New Roman" w:hAnsi="Times New Roman" w:cs="Times New Roman"/>
          <w:sz w:val="24"/>
          <w:szCs w:val="24"/>
        </w:rPr>
        <w:t xml:space="preserve"> after midlife (</w:t>
      </w:r>
      <w:r>
        <w:rPr>
          <w:rFonts w:ascii="Times New Roman" w:hAnsi="Times New Roman" w:cs="Times New Roman"/>
          <w:sz w:val="24"/>
          <w:szCs w:val="24"/>
        </w:rPr>
        <w:t>for studies on speed of processing: Cerella &amp; Hale, 1994</w:t>
      </w:r>
      <w:r w:rsidRPr="00676EFC">
        <w:rPr>
          <w:rFonts w:ascii="Times New Roman" w:hAnsi="Times New Roman" w:cs="Times New Roman"/>
          <w:sz w:val="24"/>
          <w:szCs w:val="24"/>
        </w:rPr>
        <w:t xml:space="preserve">; </w:t>
      </w:r>
      <w:r w:rsidRPr="008D11B5">
        <w:rPr>
          <w:rFonts w:ascii="Times New Roman" w:hAnsi="Times New Roman" w:cs="Times New Roman"/>
          <w:sz w:val="24"/>
          <w:szCs w:val="24"/>
        </w:rPr>
        <w:t xml:space="preserve">Jenkins, Myerson, Joerding, &amp; Hale, 2000; </w:t>
      </w:r>
      <w:r w:rsidRPr="00676EFC">
        <w:rPr>
          <w:rFonts w:ascii="Times New Roman" w:hAnsi="Times New Roman" w:cs="Times New Roman"/>
          <w:sz w:val="24"/>
          <w:szCs w:val="24"/>
        </w:rPr>
        <w:t>Nettelbeck &amp; Burns, 2010</w:t>
      </w:r>
      <w:r>
        <w:rPr>
          <w:rFonts w:ascii="Times New Roman" w:hAnsi="Times New Roman" w:cs="Times New Roman"/>
          <w:sz w:val="24"/>
          <w:szCs w:val="24"/>
        </w:rPr>
        <w:t xml:space="preserve">; for studies on EFs: </w:t>
      </w:r>
      <w:r w:rsidRPr="008D11B5">
        <w:rPr>
          <w:rFonts w:ascii="Times New Roman" w:hAnsi="Times New Roman" w:cs="Times New Roman"/>
          <w:sz w:val="24"/>
          <w:szCs w:val="24"/>
        </w:rPr>
        <w:t>A</w:t>
      </w:r>
      <w:r>
        <w:rPr>
          <w:rFonts w:ascii="Times New Roman" w:hAnsi="Times New Roman" w:cs="Times New Roman"/>
          <w:sz w:val="24"/>
          <w:szCs w:val="24"/>
        </w:rPr>
        <w:t>n</w:t>
      </w:r>
      <w:r w:rsidRPr="008D11B5">
        <w:rPr>
          <w:rFonts w:ascii="Times New Roman" w:hAnsi="Times New Roman" w:cs="Times New Roman"/>
          <w:sz w:val="24"/>
          <w:szCs w:val="24"/>
        </w:rPr>
        <w:t>derson, 2002; Best &amp; Miller, 2</w:t>
      </w:r>
      <w:r>
        <w:rPr>
          <w:rFonts w:ascii="Times New Roman" w:hAnsi="Times New Roman" w:cs="Times New Roman"/>
          <w:sz w:val="24"/>
          <w:szCs w:val="24"/>
        </w:rPr>
        <w:t xml:space="preserve">010; Romine &amp; Reynolds, 2005).   The fact that there is </w:t>
      </w:r>
      <w:r>
        <w:rPr>
          <w:rFonts w:ascii="Times New Roman" w:hAnsi="Times New Roman" w:cs="Times New Roman"/>
          <w:sz w:val="24"/>
          <w:szCs w:val="24"/>
        </w:rPr>
        <w:lastRenderedPageBreak/>
        <w:t>some over-lap, however, does not exclude a partial independence.  This is what is emphasized here.</w:t>
      </w:r>
    </w:p>
    <w:p w14:paraId="6B8B3F39" w14:textId="1BE37DF3" w:rsidR="002F4D9D" w:rsidRDefault="005C5D16">
      <w:pPr>
        <w:spacing w:after="0" w:line="360" w:lineRule="auto"/>
        <w:ind w:firstLine="709"/>
        <w:rPr>
          <w:rFonts w:ascii="Times New Roman" w:hAnsi="Times New Roman" w:cs="Times New Roman"/>
          <w:iCs/>
          <w:sz w:val="24"/>
          <w:szCs w:val="24"/>
        </w:rPr>
      </w:pPr>
      <w:r>
        <w:rPr>
          <w:rFonts w:ascii="Times New Roman" w:hAnsi="Times New Roman" w:cs="Times New Roman"/>
          <w:sz w:val="24"/>
          <w:szCs w:val="24"/>
        </w:rPr>
        <w:t>Clinically, our results show the success of dietary control in early-treated adult</w:t>
      </w:r>
      <w:r w:rsidR="00AA10BD">
        <w:rPr>
          <w:rFonts w:ascii="Times New Roman" w:hAnsi="Times New Roman" w:cs="Times New Roman"/>
          <w:sz w:val="24"/>
          <w:szCs w:val="24"/>
        </w:rPr>
        <w:t>s</w:t>
      </w:r>
      <w:r>
        <w:rPr>
          <w:rFonts w:ascii="Times New Roman" w:hAnsi="Times New Roman" w:cs="Times New Roman"/>
          <w:sz w:val="24"/>
          <w:szCs w:val="24"/>
        </w:rPr>
        <w:t xml:space="preserve"> with PKU, but also some limitations with </w:t>
      </w:r>
      <w:r>
        <w:rPr>
          <w:rFonts w:ascii="Times New Roman" w:hAnsi="Times New Roman" w:cs="Times New Roman"/>
          <w:iCs/>
          <w:sz w:val="24"/>
          <w:szCs w:val="24"/>
        </w:rPr>
        <w:t xml:space="preserve">poorer performance in higher order functions which, </w:t>
      </w:r>
      <w:r w:rsidRPr="00616A01">
        <w:rPr>
          <w:rFonts w:ascii="Times New Roman" w:hAnsi="Times New Roman" w:cs="Times New Roman"/>
          <w:iCs/>
          <w:sz w:val="24"/>
          <w:szCs w:val="24"/>
        </w:rPr>
        <w:t xml:space="preserve">although not specific to language, contribute to good performance in complex language tasks.  </w:t>
      </w:r>
      <w:r w:rsidR="00002F6A" w:rsidRPr="00616A01">
        <w:rPr>
          <w:rFonts w:ascii="Times New Roman" w:hAnsi="Times New Roman" w:cs="Times New Roman"/>
          <w:iCs/>
          <w:sz w:val="24"/>
          <w:szCs w:val="24"/>
        </w:rPr>
        <w:t xml:space="preserve"> These deficits may have implications </w:t>
      </w:r>
      <w:r w:rsidR="00616A01">
        <w:rPr>
          <w:rFonts w:ascii="Times New Roman" w:hAnsi="Times New Roman" w:cs="Times New Roman"/>
          <w:iCs/>
          <w:sz w:val="24"/>
          <w:szCs w:val="24"/>
        </w:rPr>
        <w:t xml:space="preserve">for </w:t>
      </w:r>
      <w:r w:rsidR="00616A01" w:rsidRPr="00AC7F1B">
        <w:rPr>
          <w:rFonts w:ascii="Times New Roman" w:eastAsia="Times New Roman" w:hAnsi="Times New Roman" w:cs="Times New Roman"/>
          <w:sz w:val="24"/>
          <w:szCs w:val="24"/>
          <w:lang w:eastAsia="en-GB"/>
        </w:rPr>
        <w:t>quality of life and professional achievement</w:t>
      </w:r>
      <w:r w:rsidR="00616A01">
        <w:rPr>
          <w:rFonts w:ascii="Times New Roman" w:eastAsia="Times New Roman" w:hAnsi="Times New Roman" w:cs="Times New Roman"/>
          <w:sz w:val="24"/>
          <w:szCs w:val="24"/>
          <w:lang w:eastAsia="en-GB"/>
        </w:rPr>
        <w:t xml:space="preserve">.  It is important, however, to stress the great variability in performance across tasks, </w:t>
      </w:r>
      <w:r w:rsidR="00616A01">
        <w:rPr>
          <w:rFonts w:ascii="Times New Roman" w:hAnsi="Times New Roman" w:cs="Times New Roman"/>
          <w:iCs/>
          <w:sz w:val="24"/>
          <w:szCs w:val="24"/>
        </w:rPr>
        <w:t>but, especially, among individuals (see Palermo et al., 2017</w:t>
      </w:r>
      <w:r w:rsidR="008F5C74">
        <w:rPr>
          <w:rFonts w:ascii="Times New Roman" w:hAnsi="Times New Roman" w:cs="Times New Roman"/>
          <w:iCs/>
          <w:sz w:val="24"/>
          <w:szCs w:val="24"/>
        </w:rPr>
        <w:t>, Manti et al., 2017</w:t>
      </w:r>
      <w:r w:rsidR="00616A01">
        <w:rPr>
          <w:rFonts w:ascii="Times New Roman" w:hAnsi="Times New Roman" w:cs="Times New Roman"/>
          <w:iCs/>
          <w:sz w:val="24"/>
          <w:szCs w:val="24"/>
        </w:rPr>
        <w:t xml:space="preserve">).  While some AwPKU performed poorly, others performed normally even in complex language tasks.  </w:t>
      </w:r>
    </w:p>
    <w:p w14:paraId="490F2328" w14:textId="755C210B" w:rsidR="00002F6A" w:rsidRDefault="00616A01" w:rsidP="00AC7F1B">
      <w:pPr>
        <w:spacing w:after="0" w:line="360" w:lineRule="auto"/>
        <w:ind w:firstLine="708"/>
        <w:rPr>
          <w:rFonts w:ascii="Times New Roman" w:hAnsi="Times New Roman" w:cs="Times New Roman"/>
          <w:iCs/>
          <w:sz w:val="24"/>
          <w:szCs w:val="24"/>
        </w:rPr>
      </w:pPr>
      <w:r w:rsidRPr="00AC7F1B">
        <w:rPr>
          <w:rFonts w:ascii="Times New Roman" w:hAnsi="Times New Roman" w:cs="Times New Roman"/>
          <w:iCs/>
          <w:sz w:val="24"/>
          <w:szCs w:val="24"/>
        </w:rPr>
        <w:t>We have tried to relate performance</w:t>
      </w:r>
      <w:r w:rsidR="00E578A7" w:rsidRPr="00AC7F1B">
        <w:rPr>
          <w:rFonts w:ascii="Times New Roman" w:hAnsi="Times New Roman" w:cs="Times New Roman"/>
          <w:iCs/>
          <w:sz w:val="24"/>
          <w:szCs w:val="24"/>
        </w:rPr>
        <w:t xml:space="preserve"> in complex language tasks</w:t>
      </w:r>
      <w:r w:rsidRPr="00AC7F1B">
        <w:rPr>
          <w:rFonts w:ascii="Times New Roman" w:hAnsi="Times New Roman" w:cs="Times New Roman"/>
          <w:iCs/>
          <w:sz w:val="24"/>
          <w:szCs w:val="24"/>
        </w:rPr>
        <w:t xml:space="preserve"> to level of dietary control</w:t>
      </w:r>
      <w:r w:rsidR="00433A99">
        <w:rPr>
          <w:rFonts w:ascii="Times New Roman" w:hAnsi="Times New Roman" w:cs="Times New Roman"/>
          <w:iCs/>
          <w:sz w:val="24"/>
          <w:szCs w:val="24"/>
        </w:rPr>
        <w:t xml:space="preserve"> as measured by blood Phe</w:t>
      </w:r>
      <w:r w:rsidR="00E578A7" w:rsidRPr="00AC7F1B">
        <w:rPr>
          <w:rFonts w:ascii="Times New Roman" w:hAnsi="Times New Roman" w:cs="Times New Roman"/>
          <w:iCs/>
          <w:sz w:val="24"/>
          <w:szCs w:val="24"/>
        </w:rPr>
        <w:t>. W</w:t>
      </w:r>
      <w:r w:rsidR="00E578A7">
        <w:rPr>
          <w:rFonts w:ascii="Times New Roman" w:eastAsia="Times New Roman" w:hAnsi="Times New Roman" w:cs="Times New Roman"/>
          <w:sz w:val="24"/>
          <w:szCs w:val="24"/>
          <w:lang w:eastAsia="en-GB"/>
        </w:rPr>
        <w:t>e have</w:t>
      </w:r>
      <w:r w:rsidR="00E578A7" w:rsidRPr="00AC7F1B">
        <w:rPr>
          <w:rFonts w:ascii="Times New Roman" w:eastAsia="Times New Roman" w:hAnsi="Times New Roman" w:cs="Times New Roman"/>
          <w:sz w:val="24"/>
          <w:szCs w:val="24"/>
          <w:lang w:eastAsia="en-GB"/>
        </w:rPr>
        <w:t xml:space="preserve"> subdivided </w:t>
      </w:r>
      <w:r w:rsidR="00E578A7">
        <w:rPr>
          <w:rFonts w:ascii="Times New Roman" w:eastAsia="Times New Roman" w:hAnsi="Times New Roman" w:cs="Times New Roman"/>
          <w:sz w:val="24"/>
          <w:szCs w:val="24"/>
          <w:lang w:eastAsia="en-GB"/>
        </w:rPr>
        <w:t xml:space="preserve">participants </w:t>
      </w:r>
      <w:r w:rsidR="00E578A7" w:rsidRPr="00AC7F1B">
        <w:rPr>
          <w:rFonts w:ascii="Times New Roman" w:eastAsia="Times New Roman" w:hAnsi="Times New Roman" w:cs="Times New Roman"/>
          <w:sz w:val="24"/>
          <w:szCs w:val="24"/>
          <w:lang w:eastAsia="en-GB"/>
        </w:rPr>
        <w:t>according to different metabolic measures (Phe average and Phe fluctuations) taken at different times during the life span.  We have only found a</w:t>
      </w:r>
      <w:r w:rsidR="00333677">
        <w:rPr>
          <w:rFonts w:ascii="Times New Roman" w:eastAsia="Times New Roman" w:hAnsi="Times New Roman" w:cs="Times New Roman"/>
          <w:sz w:val="24"/>
          <w:szCs w:val="24"/>
          <w:lang w:eastAsia="en-GB"/>
        </w:rPr>
        <w:t xml:space="preserve"> marginally</w:t>
      </w:r>
      <w:r w:rsidR="00E578A7" w:rsidRPr="00AC7F1B">
        <w:rPr>
          <w:rFonts w:ascii="Times New Roman" w:eastAsia="Times New Roman" w:hAnsi="Times New Roman" w:cs="Times New Roman"/>
          <w:sz w:val="24"/>
          <w:szCs w:val="24"/>
          <w:lang w:eastAsia="en-GB"/>
        </w:rPr>
        <w:t xml:space="preserve"> significant difference in </w:t>
      </w:r>
      <w:r w:rsidR="00AA10BD">
        <w:rPr>
          <w:rFonts w:ascii="Times New Roman" w:eastAsia="Times New Roman" w:hAnsi="Times New Roman" w:cs="Times New Roman"/>
          <w:sz w:val="24"/>
          <w:szCs w:val="24"/>
          <w:lang w:eastAsia="en-GB"/>
        </w:rPr>
        <w:t xml:space="preserve">participants </w:t>
      </w:r>
      <w:r w:rsidR="00E578A7" w:rsidRPr="00AC7F1B">
        <w:rPr>
          <w:rFonts w:ascii="Times New Roman" w:eastAsia="Times New Roman" w:hAnsi="Times New Roman" w:cs="Times New Roman"/>
          <w:sz w:val="24"/>
          <w:szCs w:val="24"/>
          <w:lang w:eastAsia="en-GB"/>
        </w:rPr>
        <w:t xml:space="preserve">with low average Phe across the life span (Phe&lt; 600 mml; N=17; mean=421; SD=98) and </w:t>
      </w:r>
      <w:r w:rsidR="00AA10BD">
        <w:rPr>
          <w:rFonts w:ascii="Times New Roman" w:eastAsia="Times New Roman" w:hAnsi="Times New Roman" w:cs="Times New Roman"/>
          <w:sz w:val="24"/>
          <w:szCs w:val="24"/>
          <w:lang w:eastAsia="en-GB"/>
        </w:rPr>
        <w:t xml:space="preserve">participants </w:t>
      </w:r>
      <w:r w:rsidR="00E578A7" w:rsidRPr="00AC7F1B">
        <w:rPr>
          <w:rFonts w:ascii="Times New Roman" w:eastAsia="Times New Roman" w:hAnsi="Times New Roman" w:cs="Times New Roman"/>
          <w:sz w:val="24"/>
          <w:szCs w:val="24"/>
          <w:lang w:eastAsia="en-GB"/>
        </w:rPr>
        <w:t xml:space="preserve">with high Phe average across the life span (Phe&gt;600 mml; N=16; mean=930; SD=201) in terms of rate of CIU (z score: -1.45 vs z score: -.29; </w:t>
      </w:r>
      <w:r w:rsidR="00333677">
        <w:rPr>
          <w:rFonts w:ascii="Times New Roman" w:eastAsia="Times New Roman" w:hAnsi="Times New Roman" w:cs="Times New Roman"/>
          <w:sz w:val="24"/>
          <w:szCs w:val="24"/>
          <w:lang w:eastAsia="en-GB"/>
        </w:rPr>
        <w:t>F (1,31)</w:t>
      </w:r>
      <w:r w:rsidR="00E578A7" w:rsidRPr="00AC7F1B">
        <w:rPr>
          <w:rFonts w:ascii="Times New Roman" w:eastAsia="Times New Roman" w:hAnsi="Times New Roman" w:cs="Times New Roman"/>
          <w:sz w:val="24"/>
          <w:szCs w:val="24"/>
          <w:lang w:eastAsia="en-GB"/>
        </w:rPr>
        <w:t xml:space="preserve"> </w:t>
      </w:r>
      <w:r w:rsidR="00743729">
        <w:rPr>
          <w:rFonts w:ascii="Times New Roman" w:eastAsia="Times New Roman" w:hAnsi="Times New Roman" w:cs="Times New Roman"/>
          <w:sz w:val="24"/>
          <w:szCs w:val="24"/>
          <w:lang w:eastAsia="en-GB"/>
        </w:rPr>
        <w:t xml:space="preserve">= </w:t>
      </w:r>
      <w:r w:rsidR="00333677">
        <w:rPr>
          <w:rFonts w:ascii="Times New Roman" w:eastAsia="Times New Roman" w:hAnsi="Times New Roman" w:cs="Times New Roman"/>
          <w:sz w:val="24"/>
          <w:szCs w:val="24"/>
          <w:lang w:eastAsia="en-GB"/>
        </w:rPr>
        <w:t>4.1; p=.</w:t>
      </w:r>
      <w:r w:rsidR="00E578A7" w:rsidRPr="00AC7F1B">
        <w:rPr>
          <w:rFonts w:ascii="Times New Roman" w:eastAsia="Times New Roman" w:hAnsi="Times New Roman" w:cs="Times New Roman"/>
          <w:sz w:val="24"/>
          <w:szCs w:val="24"/>
          <w:lang w:eastAsia="en-GB"/>
        </w:rPr>
        <w:t>05).  Other differences did not reach statistical significance.  This can be due to the limited number of participants as well as to the fact that metabolic control was relatively good across the group with relatively limited variation. For example</w:t>
      </w:r>
      <w:r w:rsidR="00E578A7">
        <w:rPr>
          <w:rFonts w:ascii="Times New Roman" w:eastAsia="Times New Roman" w:hAnsi="Times New Roman" w:cs="Times New Roman"/>
          <w:sz w:val="24"/>
          <w:szCs w:val="24"/>
          <w:lang w:eastAsia="en-GB"/>
        </w:rPr>
        <w:t xml:space="preserve">, </w:t>
      </w:r>
      <w:r w:rsidR="00E578A7" w:rsidRPr="00AC7F1B">
        <w:rPr>
          <w:rFonts w:ascii="Times New Roman" w:eastAsia="Times New Roman" w:hAnsi="Times New Roman" w:cs="Times New Roman"/>
          <w:sz w:val="24"/>
          <w:szCs w:val="24"/>
          <w:lang w:eastAsia="en-GB"/>
        </w:rPr>
        <w:t>we did not find a difference in cognitive performance according to concurrent Phe either when participants were subdivided using a median split or when we compared individuals with Phe &gt;600 and &gt;900</w:t>
      </w:r>
      <w:r w:rsidR="00E578A7">
        <w:rPr>
          <w:rFonts w:ascii="Times New Roman" w:eastAsia="Times New Roman" w:hAnsi="Times New Roman" w:cs="Times New Roman"/>
          <w:sz w:val="24"/>
          <w:szCs w:val="24"/>
          <w:lang w:eastAsia="en-GB"/>
        </w:rPr>
        <w:t>.   H</w:t>
      </w:r>
      <w:r w:rsidR="00E578A7" w:rsidRPr="00AC7F1B">
        <w:rPr>
          <w:rFonts w:ascii="Times New Roman" w:eastAsia="Times New Roman" w:hAnsi="Times New Roman" w:cs="Times New Roman"/>
          <w:sz w:val="24"/>
          <w:szCs w:val="24"/>
          <w:lang w:eastAsia="en-GB"/>
        </w:rPr>
        <w:t>owever</w:t>
      </w:r>
      <w:r w:rsidR="00E578A7">
        <w:rPr>
          <w:rFonts w:ascii="Times New Roman" w:eastAsia="Times New Roman" w:hAnsi="Times New Roman" w:cs="Times New Roman"/>
          <w:sz w:val="24"/>
          <w:szCs w:val="24"/>
          <w:lang w:eastAsia="en-GB"/>
        </w:rPr>
        <w:t>,</w:t>
      </w:r>
      <w:r w:rsidR="00E578A7" w:rsidRPr="00AC7F1B">
        <w:rPr>
          <w:rFonts w:ascii="Times New Roman" w:eastAsia="Times New Roman" w:hAnsi="Times New Roman" w:cs="Times New Roman"/>
          <w:sz w:val="24"/>
          <w:szCs w:val="24"/>
          <w:lang w:eastAsia="en-GB"/>
        </w:rPr>
        <w:t xml:space="preserve"> we had only 12 and 10 participants</w:t>
      </w:r>
      <w:r w:rsidR="00E578A7">
        <w:rPr>
          <w:rFonts w:ascii="Times New Roman" w:eastAsia="Times New Roman" w:hAnsi="Times New Roman" w:cs="Times New Roman"/>
          <w:sz w:val="24"/>
          <w:szCs w:val="24"/>
          <w:lang w:eastAsia="en-GB"/>
        </w:rPr>
        <w:t>, respectively,</w:t>
      </w:r>
      <w:r w:rsidR="00E578A7" w:rsidRPr="00AC7F1B">
        <w:rPr>
          <w:rFonts w:ascii="Times New Roman" w:eastAsia="Times New Roman" w:hAnsi="Times New Roman" w:cs="Times New Roman"/>
          <w:sz w:val="24"/>
          <w:szCs w:val="24"/>
          <w:lang w:eastAsia="en-GB"/>
        </w:rPr>
        <w:t xml:space="preserve"> in the two groups.  </w:t>
      </w:r>
      <w:r w:rsidR="00E578A7">
        <w:rPr>
          <w:rFonts w:ascii="Times New Roman" w:eastAsia="Times New Roman" w:hAnsi="Times New Roman" w:cs="Times New Roman"/>
          <w:sz w:val="24"/>
          <w:szCs w:val="24"/>
          <w:lang w:eastAsia="en-GB"/>
        </w:rPr>
        <w:t xml:space="preserve">More power is needed to derive meaningful conclusions.   It remains a possibility that </w:t>
      </w:r>
      <w:r>
        <w:rPr>
          <w:rFonts w:ascii="Times New Roman" w:hAnsi="Times New Roman" w:cs="Times New Roman"/>
          <w:iCs/>
          <w:sz w:val="24"/>
          <w:szCs w:val="24"/>
        </w:rPr>
        <w:t xml:space="preserve">some unknown factor is protecting the unaffected individuals from the negative consequences of PKU.   This issue is related to the </w:t>
      </w:r>
      <w:r w:rsidR="007D3276">
        <w:rPr>
          <w:rFonts w:ascii="Times New Roman" w:hAnsi="Times New Roman" w:cs="Times New Roman"/>
          <w:iCs/>
          <w:sz w:val="24"/>
          <w:szCs w:val="24"/>
        </w:rPr>
        <w:t xml:space="preserve">general issue of the </w:t>
      </w:r>
      <w:r w:rsidR="00ED543D">
        <w:rPr>
          <w:rFonts w:ascii="Times New Roman" w:hAnsi="Times New Roman" w:cs="Times New Roman"/>
          <w:iCs/>
          <w:sz w:val="24"/>
          <w:szCs w:val="24"/>
        </w:rPr>
        <w:t>pathogenesis of the neuropsychological impairments seen in AwPKU</w:t>
      </w:r>
      <w:r w:rsidR="005C5D16">
        <w:rPr>
          <w:rFonts w:ascii="Times New Roman" w:hAnsi="Times New Roman" w:cs="Times New Roman"/>
          <w:iCs/>
          <w:sz w:val="24"/>
          <w:szCs w:val="24"/>
        </w:rPr>
        <w:t xml:space="preserve">. </w:t>
      </w:r>
      <w:r w:rsidR="00ED543D">
        <w:rPr>
          <w:rFonts w:ascii="Times New Roman" w:hAnsi="Times New Roman" w:cs="Times New Roman"/>
          <w:iCs/>
          <w:sz w:val="24"/>
          <w:szCs w:val="24"/>
        </w:rPr>
        <w:t xml:space="preserve"> High executive functions may rely </w:t>
      </w:r>
      <w:r w:rsidR="00002F6A">
        <w:rPr>
          <w:rFonts w:ascii="Times New Roman" w:hAnsi="Times New Roman" w:cs="Times New Roman"/>
          <w:iCs/>
          <w:sz w:val="24"/>
          <w:szCs w:val="24"/>
        </w:rPr>
        <w:t xml:space="preserve">particularly </w:t>
      </w:r>
      <w:r w:rsidR="00ED543D">
        <w:rPr>
          <w:rFonts w:ascii="Times New Roman" w:hAnsi="Times New Roman" w:cs="Times New Roman"/>
          <w:iCs/>
          <w:sz w:val="24"/>
          <w:szCs w:val="24"/>
        </w:rPr>
        <w:t xml:space="preserve">on dopaminergic </w:t>
      </w:r>
      <w:r w:rsidR="00002F6A">
        <w:rPr>
          <w:rFonts w:ascii="Times New Roman" w:hAnsi="Times New Roman" w:cs="Times New Roman"/>
          <w:iCs/>
          <w:sz w:val="24"/>
          <w:szCs w:val="24"/>
        </w:rPr>
        <w:t>circuitries</w:t>
      </w:r>
      <w:r w:rsidR="00ED543D">
        <w:rPr>
          <w:rFonts w:ascii="Times New Roman" w:hAnsi="Times New Roman" w:cs="Times New Roman"/>
          <w:iCs/>
          <w:sz w:val="24"/>
          <w:szCs w:val="24"/>
        </w:rPr>
        <w:t xml:space="preserve"> which </w:t>
      </w:r>
      <w:r w:rsidR="00ED543D">
        <w:rPr>
          <w:rFonts w:ascii="Times New Roman" w:hAnsi="Times New Roman" w:cs="Times New Roman"/>
          <w:iCs/>
          <w:sz w:val="24"/>
          <w:szCs w:val="24"/>
        </w:rPr>
        <w:lastRenderedPageBreak/>
        <w:t xml:space="preserve">are affected in PKU because of lack of conversion of Phe into tyrosine, a </w:t>
      </w:r>
      <w:r w:rsidR="00002F6A">
        <w:rPr>
          <w:rFonts w:ascii="Times New Roman" w:hAnsi="Times New Roman" w:cs="Times New Roman"/>
          <w:iCs/>
          <w:sz w:val="24"/>
          <w:szCs w:val="24"/>
        </w:rPr>
        <w:t>precursor</w:t>
      </w:r>
      <w:r w:rsidR="00ED543D">
        <w:rPr>
          <w:rFonts w:ascii="Times New Roman" w:hAnsi="Times New Roman" w:cs="Times New Roman"/>
          <w:iCs/>
          <w:sz w:val="24"/>
          <w:szCs w:val="24"/>
        </w:rPr>
        <w:t xml:space="preserve"> of dopamine.  </w:t>
      </w:r>
      <w:r w:rsidR="00002F6A">
        <w:rPr>
          <w:rFonts w:ascii="Times New Roman" w:hAnsi="Times New Roman" w:cs="Times New Roman"/>
          <w:iCs/>
          <w:sz w:val="24"/>
          <w:szCs w:val="24"/>
        </w:rPr>
        <w:t>It is also possible that axonal damage due to Phe toxicity is particularly important for some cognitive functions compared to others (e.g., higher order EF</w:t>
      </w:r>
      <w:r w:rsidR="008F5C74">
        <w:rPr>
          <w:rFonts w:ascii="Times New Roman" w:hAnsi="Times New Roman" w:cs="Times New Roman"/>
          <w:iCs/>
          <w:sz w:val="24"/>
          <w:szCs w:val="24"/>
        </w:rPr>
        <w:t>s</w:t>
      </w:r>
      <w:r w:rsidR="00002F6A">
        <w:rPr>
          <w:rFonts w:ascii="Times New Roman" w:hAnsi="Times New Roman" w:cs="Times New Roman"/>
          <w:iCs/>
          <w:sz w:val="24"/>
          <w:szCs w:val="24"/>
        </w:rPr>
        <w:t xml:space="preserve"> and also visuo-spatial functions relative to language functions, as shown by Romani et al., this issue).  </w:t>
      </w:r>
      <w:r w:rsidR="00002F6A" w:rsidRPr="007D3276">
        <w:rPr>
          <w:rFonts w:ascii="Times New Roman" w:hAnsi="Times New Roman" w:cs="Times New Roman"/>
          <w:iCs/>
          <w:sz w:val="24"/>
          <w:szCs w:val="24"/>
        </w:rPr>
        <w:t>These h</w:t>
      </w:r>
      <w:r w:rsidR="007D3276" w:rsidRPr="007D3276">
        <w:rPr>
          <w:rFonts w:ascii="Times New Roman" w:hAnsi="Times New Roman" w:cs="Times New Roman"/>
          <w:iCs/>
          <w:sz w:val="24"/>
          <w:szCs w:val="24"/>
        </w:rPr>
        <w:t xml:space="preserve">ypotheses, however, are only </w:t>
      </w:r>
      <w:r w:rsidR="00002F6A" w:rsidRPr="007D3276">
        <w:rPr>
          <w:rFonts w:ascii="Times New Roman" w:hAnsi="Times New Roman" w:cs="Times New Roman"/>
          <w:iCs/>
          <w:sz w:val="24"/>
          <w:szCs w:val="24"/>
        </w:rPr>
        <w:t xml:space="preserve">speculative.  </w:t>
      </w:r>
      <w:r w:rsidR="00743729">
        <w:rPr>
          <w:rFonts w:ascii="Times New Roman" w:hAnsi="Times New Roman" w:cs="Times New Roman"/>
          <w:iCs/>
          <w:sz w:val="24"/>
          <w:szCs w:val="24"/>
        </w:rPr>
        <w:t xml:space="preserve">Our results </w:t>
      </w:r>
      <w:r w:rsidR="00E81CA2">
        <w:rPr>
          <w:rFonts w:ascii="Times New Roman" w:hAnsi="Times New Roman" w:cs="Times New Roman"/>
          <w:iCs/>
          <w:sz w:val="24"/>
          <w:szCs w:val="24"/>
        </w:rPr>
        <w:t>highlight</w:t>
      </w:r>
      <w:r w:rsidR="00743729">
        <w:rPr>
          <w:rFonts w:ascii="Times New Roman" w:hAnsi="Times New Roman" w:cs="Times New Roman"/>
          <w:iCs/>
          <w:sz w:val="24"/>
          <w:szCs w:val="24"/>
        </w:rPr>
        <w:t xml:space="preserve"> the need to understand more about the </w:t>
      </w:r>
      <w:r w:rsidR="007D3276" w:rsidRPr="007D3276">
        <w:rPr>
          <w:rFonts w:ascii="Times New Roman" w:hAnsi="Times New Roman" w:cs="Times New Roman"/>
          <w:iCs/>
          <w:sz w:val="24"/>
          <w:szCs w:val="24"/>
        </w:rPr>
        <w:t xml:space="preserve">neurophysiological causes of these impairments </w:t>
      </w:r>
      <w:r w:rsidR="00E81CA2">
        <w:rPr>
          <w:rFonts w:ascii="Times New Roman" w:hAnsi="Times New Roman" w:cs="Times New Roman"/>
          <w:iCs/>
          <w:sz w:val="24"/>
          <w:szCs w:val="24"/>
        </w:rPr>
        <w:t xml:space="preserve"> in PKU </w:t>
      </w:r>
      <w:r w:rsidR="00743729">
        <w:rPr>
          <w:rFonts w:ascii="Times New Roman" w:hAnsi="Times New Roman" w:cs="Times New Roman"/>
          <w:iCs/>
          <w:sz w:val="24"/>
          <w:szCs w:val="24"/>
        </w:rPr>
        <w:t xml:space="preserve">(due to untargeted metabolic control or to the limits of dietary intervention in amending this disease?) </w:t>
      </w:r>
      <w:r w:rsidR="007D3276" w:rsidRPr="007D3276">
        <w:rPr>
          <w:rFonts w:ascii="Times New Roman" w:hAnsi="Times New Roman" w:cs="Times New Roman"/>
          <w:iCs/>
          <w:sz w:val="24"/>
          <w:szCs w:val="24"/>
        </w:rPr>
        <w:t xml:space="preserve">and to identify the </w:t>
      </w:r>
      <w:r w:rsidR="007D3276" w:rsidRPr="00AC7F1B">
        <w:rPr>
          <w:rFonts w:ascii="Times New Roman" w:eastAsia="Times New Roman" w:hAnsi="Times New Roman" w:cs="Times New Roman"/>
          <w:sz w:val="24"/>
          <w:szCs w:val="24"/>
          <w:lang w:eastAsia="en-GB"/>
        </w:rPr>
        <w:t>factors contributing to the individual vulnerability and resilience</w:t>
      </w:r>
      <w:r w:rsidR="007D3276">
        <w:rPr>
          <w:rFonts w:ascii="Times New Roman" w:eastAsia="Times New Roman" w:hAnsi="Times New Roman" w:cs="Times New Roman"/>
          <w:sz w:val="24"/>
          <w:szCs w:val="24"/>
          <w:lang w:eastAsia="en-GB"/>
        </w:rPr>
        <w:t>.</w:t>
      </w:r>
      <w:r w:rsidR="007D3276" w:rsidRPr="00AC7F1B">
        <w:rPr>
          <w:rFonts w:ascii="Times New Roman" w:eastAsia="Times New Roman" w:hAnsi="Times New Roman" w:cs="Times New Roman"/>
          <w:sz w:val="24"/>
          <w:szCs w:val="24"/>
          <w:lang w:eastAsia="en-GB"/>
        </w:rPr>
        <w:t xml:space="preserve"> </w:t>
      </w:r>
    </w:p>
    <w:p w14:paraId="64C49BF5" w14:textId="5B3E36B0" w:rsidR="005C5D16" w:rsidRDefault="005C5D16">
      <w:pPr>
        <w:spacing w:after="0" w:line="360" w:lineRule="auto"/>
        <w:ind w:firstLine="709"/>
        <w:rPr>
          <w:rFonts w:ascii="Times New Roman" w:hAnsi="Times New Roman" w:cs="Times New Roman"/>
          <w:b/>
          <w:sz w:val="24"/>
          <w:szCs w:val="24"/>
        </w:rPr>
      </w:pPr>
      <w:r>
        <w:rPr>
          <w:rFonts w:ascii="Times New Roman" w:hAnsi="Times New Roman" w:cs="Times New Roman"/>
          <w:sz w:val="24"/>
          <w:szCs w:val="24"/>
        </w:rPr>
        <w:t xml:space="preserve">Finally, one should note that the pattern of results shown by </w:t>
      </w:r>
      <w:r w:rsidR="006063B0">
        <w:rPr>
          <w:rFonts w:ascii="Times New Roman" w:hAnsi="Times New Roman" w:cs="Times New Roman"/>
          <w:sz w:val="24"/>
          <w:szCs w:val="24"/>
        </w:rPr>
        <w:t xml:space="preserve">AwPKU </w:t>
      </w:r>
      <w:r>
        <w:rPr>
          <w:rFonts w:ascii="Times New Roman" w:hAnsi="Times New Roman" w:cs="Times New Roman"/>
          <w:sz w:val="24"/>
          <w:szCs w:val="24"/>
        </w:rPr>
        <w:t>in the production of narratives</w:t>
      </w:r>
      <w:r>
        <w:rPr>
          <w:rFonts w:ascii="Times New Roman" w:hAnsi="Times New Roman" w:cs="Times New Roman"/>
          <w:iCs/>
          <w:sz w:val="24"/>
          <w:szCs w:val="24"/>
        </w:rPr>
        <w:t xml:space="preserve"> (characterized by poor communicative informativeness, but normal speech rate, rate of errors and mean length of utterance) also characterizes the narrative production of healthy older adults </w:t>
      </w:r>
      <w:r w:rsidRPr="00972D23">
        <w:rPr>
          <w:rFonts w:ascii="Times New Roman" w:hAnsi="Times New Roman" w:cs="Times New Roman"/>
          <w:iCs/>
          <w:sz w:val="24"/>
          <w:szCs w:val="24"/>
        </w:rPr>
        <w:t>(Marini, Boewe, Caltagirone, &amp; Carlomagno, 2005).  I</w:t>
      </w:r>
      <w:r>
        <w:rPr>
          <w:rFonts w:ascii="Times New Roman" w:hAnsi="Times New Roman" w:cs="Times New Roman"/>
          <w:iCs/>
          <w:sz w:val="24"/>
          <w:szCs w:val="24"/>
        </w:rPr>
        <w:t xml:space="preserve">n Romani et al. (this issue), we have shown that AwPKU also show patterns similar to those of older adults in tasks of visual search.  These results, in conjunction with report of </w:t>
      </w:r>
      <w:r w:rsidRPr="00DA31ED">
        <w:rPr>
          <w:rFonts w:ascii="Times New Roman" w:hAnsi="Times New Roman" w:cs="Times New Roman"/>
          <w:iCs/>
          <w:sz w:val="24"/>
          <w:szCs w:val="24"/>
        </w:rPr>
        <w:t xml:space="preserve">similar </w:t>
      </w:r>
      <w:r>
        <w:rPr>
          <w:rFonts w:ascii="Times New Roman" w:hAnsi="Times New Roman" w:cs="Times New Roman"/>
          <w:iCs/>
          <w:sz w:val="24"/>
          <w:szCs w:val="24"/>
        </w:rPr>
        <w:t xml:space="preserve">neuro-degenerative </w:t>
      </w:r>
      <w:r w:rsidRPr="00DA31ED">
        <w:rPr>
          <w:rFonts w:ascii="Times New Roman" w:hAnsi="Times New Roman" w:cs="Times New Roman"/>
          <w:iCs/>
          <w:sz w:val="24"/>
          <w:szCs w:val="24"/>
        </w:rPr>
        <w:t xml:space="preserve">markers in PKU and </w:t>
      </w:r>
      <w:r>
        <w:rPr>
          <w:rFonts w:ascii="Times New Roman" w:hAnsi="Times New Roman" w:cs="Times New Roman"/>
          <w:iCs/>
          <w:sz w:val="24"/>
          <w:szCs w:val="24"/>
        </w:rPr>
        <w:t xml:space="preserve">pathological aging (e.g., Alzheimer Disease, see </w:t>
      </w:r>
      <w:r w:rsidRPr="00DA31ED">
        <w:rPr>
          <w:rFonts w:ascii="Times New Roman" w:hAnsi="Times New Roman" w:cs="Times New Roman"/>
          <w:iCs/>
          <w:sz w:val="24"/>
          <w:szCs w:val="24"/>
        </w:rPr>
        <w:t>Adler-Abramovich et al., 2012; Soloway, Soloway, &amp; Warner, 2013)</w:t>
      </w:r>
      <w:r>
        <w:rPr>
          <w:rFonts w:ascii="Times New Roman" w:hAnsi="Times New Roman" w:cs="Times New Roman"/>
          <w:iCs/>
          <w:sz w:val="24"/>
          <w:szCs w:val="24"/>
        </w:rPr>
        <w:t xml:space="preserve">, raise the question of whether this population shows pre-mature aging or whether, instead, these are markers of some frontal and/or diffuse brain damage which is not population/disease specific.  </w:t>
      </w:r>
    </w:p>
    <w:p w14:paraId="659FEB74" w14:textId="7B27B1C1" w:rsidR="005C5D16" w:rsidRDefault="005C5D16">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 xml:space="preserve">Conclusions.  </w:t>
      </w:r>
      <w:r w:rsidRPr="00AA753F">
        <w:rPr>
          <w:rFonts w:ascii="Times New Roman" w:hAnsi="Times New Roman" w:cs="Times New Roman"/>
          <w:sz w:val="24"/>
          <w:szCs w:val="24"/>
        </w:rPr>
        <w:t>T</w:t>
      </w:r>
      <w:r w:rsidRPr="00376B69">
        <w:rPr>
          <w:rFonts w:ascii="Times New Roman" w:hAnsi="Times New Roman" w:cs="Times New Roman"/>
          <w:sz w:val="24"/>
          <w:szCs w:val="24"/>
          <w:lang w:val="en-US"/>
        </w:rPr>
        <w:t>h</w:t>
      </w:r>
      <w:r w:rsidRPr="00195E69">
        <w:rPr>
          <w:rFonts w:ascii="Times New Roman" w:hAnsi="Times New Roman" w:cs="Times New Roman"/>
          <w:sz w:val="24"/>
          <w:szCs w:val="24"/>
          <w:lang w:val="en-US"/>
        </w:rPr>
        <w:t xml:space="preserve">e present study provides </w:t>
      </w:r>
      <w:r>
        <w:rPr>
          <w:rFonts w:ascii="Times New Roman" w:hAnsi="Times New Roman" w:cs="Times New Roman"/>
          <w:sz w:val="24"/>
          <w:szCs w:val="24"/>
          <w:lang w:val="en-US"/>
        </w:rPr>
        <w:t xml:space="preserve">a </w:t>
      </w:r>
      <w:r w:rsidRPr="00195E69">
        <w:rPr>
          <w:rFonts w:ascii="Times New Roman" w:hAnsi="Times New Roman" w:cs="Times New Roman"/>
          <w:sz w:val="24"/>
          <w:szCs w:val="24"/>
          <w:lang w:val="en-US"/>
        </w:rPr>
        <w:t xml:space="preserve">first in-depth analysis of high-level linguistic functions in AwPKU. Our results </w:t>
      </w:r>
      <w:r>
        <w:rPr>
          <w:rFonts w:ascii="Times New Roman" w:hAnsi="Times New Roman" w:cs="Times New Roman"/>
          <w:sz w:val="24"/>
          <w:szCs w:val="24"/>
          <w:lang w:val="en-US"/>
        </w:rPr>
        <w:t xml:space="preserve">contribute to defining </w:t>
      </w:r>
      <w:r w:rsidRPr="00195E69">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precisely and </w:t>
      </w:r>
      <w:r w:rsidRPr="00195E69">
        <w:rPr>
          <w:rFonts w:ascii="Times New Roman" w:hAnsi="Times New Roman" w:cs="Times New Roman"/>
          <w:sz w:val="24"/>
          <w:szCs w:val="24"/>
          <w:lang w:val="en-US"/>
        </w:rPr>
        <w:t>comprehensive</w:t>
      </w:r>
      <w:r>
        <w:rPr>
          <w:rFonts w:ascii="Times New Roman" w:hAnsi="Times New Roman" w:cs="Times New Roman"/>
          <w:sz w:val="24"/>
          <w:szCs w:val="24"/>
          <w:lang w:val="en-US"/>
        </w:rPr>
        <w:t>ly the</w:t>
      </w:r>
      <w:r w:rsidRPr="00195E69">
        <w:rPr>
          <w:rFonts w:ascii="Times New Roman" w:hAnsi="Times New Roman" w:cs="Times New Roman"/>
          <w:sz w:val="24"/>
          <w:szCs w:val="24"/>
          <w:lang w:val="en-US"/>
        </w:rPr>
        <w:t xml:space="preserve"> cognitive profile associated with this disease</w:t>
      </w:r>
      <w:r>
        <w:rPr>
          <w:rFonts w:ascii="Times New Roman" w:hAnsi="Times New Roman" w:cs="Times New Roman"/>
          <w:sz w:val="24"/>
          <w:szCs w:val="24"/>
          <w:lang w:val="en-US"/>
        </w:rPr>
        <w:t xml:space="preserve">. </w:t>
      </w:r>
      <w:r w:rsidRPr="007F36B7">
        <w:rPr>
          <w:rFonts w:ascii="Times New Roman" w:hAnsi="Times New Roman" w:cs="Times New Roman"/>
          <w:sz w:val="24"/>
          <w:szCs w:val="24"/>
          <w:lang w:val="en-US"/>
        </w:rPr>
        <w:t xml:space="preserve">The patterns of results showed by AwPKU, however, have also implications for normal cognition by showing that </w:t>
      </w:r>
      <w:r w:rsidR="006063B0">
        <w:rPr>
          <w:rFonts w:ascii="Times New Roman" w:hAnsi="Times New Roman" w:cs="Times New Roman"/>
          <w:sz w:val="24"/>
          <w:szCs w:val="24"/>
          <w:lang w:val="en-US"/>
        </w:rPr>
        <w:t>complex EF</w:t>
      </w:r>
      <w:r w:rsidR="008F5C74">
        <w:rPr>
          <w:rFonts w:ascii="Times New Roman" w:hAnsi="Times New Roman" w:cs="Times New Roman"/>
          <w:sz w:val="24"/>
          <w:szCs w:val="24"/>
          <w:lang w:val="en-US"/>
        </w:rPr>
        <w:t>s</w:t>
      </w:r>
      <w:r w:rsidR="006063B0">
        <w:rPr>
          <w:rFonts w:ascii="Times New Roman" w:hAnsi="Times New Roman" w:cs="Times New Roman"/>
          <w:sz w:val="24"/>
          <w:szCs w:val="24"/>
          <w:lang w:val="en-US"/>
        </w:rPr>
        <w:t xml:space="preserve"> rely on specific neurophysiological resources</w:t>
      </w:r>
      <w:r w:rsidR="00B37D43">
        <w:rPr>
          <w:rFonts w:ascii="Times New Roman" w:hAnsi="Times New Roman" w:cs="Times New Roman"/>
          <w:sz w:val="24"/>
          <w:szCs w:val="24"/>
          <w:lang w:val="en-US"/>
        </w:rPr>
        <w:t>,</w:t>
      </w:r>
      <w:r w:rsidR="006063B0">
        <w:rPr>
          <w:rFonts w:ascii="Times New Roman" w:hAnsi="Times New Roman" w:cs="Times New Roman"/>
          <w:sz w:val="24"/>
          <w:szCs w:val="24"/>
          <w:lang w:val="en-US"/>
        </w:rPr>
        <w:t xml:space="preserve"> </w:t>
      </w:r>
      <w:r w:rsidR="00DC7748">
        <w:rPr>
          <w:rFonts w:ascii="Times New Roman" w:hAnsi="Times New Roman" w:cs="Times New Roman"/>
          <w:sz w:val="24"/>
          <w:szCs w:val="24"/>
          <w:lang w:val="en-US"/>
        </w:rPr>
        <w:t>possibly being particularly reliant on dopaminergic circuitry</w:t>
      </w:r>
      <w:r w:rsidR="00B37D43">
        <w:rPr>
          <w:rFonts w:ascii="Times New Roman" w:hAnsi="Times New Roman" w:cs="Times New Roman"/>
          <w:sz w:val="24"/>
          <w:szCs w:val="24"/>
          <w:lang w:val="en-US"/>
        </w:rPr>
        <w:t>,</w:t>
      </w:r>
      <w:r w:rsidR="00DC7748">
        <w:rPr>
          <w:rFonts w:ascii="Times New Roman" w:hAnsi="Times New Roman" w:cs="Times New Roman"/>
          <w:sz w:val="24"/>
          <w:szCs w:val="24"/>
          <w:lang w:val="en-US"/>
        </w:rPr>
        <w:t xml:space="preserve"> </w:t>
      </w:r>
      <w:r w:rsidR="006063B0">
        <w:rPr>
          <w:rFonts w:ascii="Times New Roman" w:hAnsi="Times New Roman" w:cs="Times New Roman"/>
          <w:sz w:val="24"/>
          <w:szCs w:val="24"/>
          <w:lang w:val="en-US"/>
        </w:rPr>
        <w:t xml:space="preserve">and </w:t>
      </w:r>
      <w:r w:rsidR="00A427D3">
        <w:rPr>
          <w:rFonts w:ascii="Times New Roman" w:hAnsi="Times New Roman" w:cs="Times New Roman"/>
          <w:sz w:val="24"/>
          <w:szCs w:val="24"/>
          <w:lang w:val="en-US"/>
        </w:rPr>
        <w:t xml:space="preserve">are </w:t>
      </w:r>
      <w:r w:rsidR="006063B0">
        <w:rPr>
          <w:rFonts w:ascii="Times New Roman" w:hAnsi="Times New Roman" w:cs="Times New Roman"/>
          <w:sz w:val="24"/>
          <w:szCs w:val="24"/>
          <w:lang w:val="en-US"/>
        </w:rPr>
        <w:t xml:space="preserve">not simply a reflection of general brain prowess </w:t>
      </w:r>
      <w:r w:rsidR="0011405D">
        <w:rPr>
          <w:rFonts w:ascii="Times New Roman" w:hAnsi="Times New Roman" w:cs="Times New Roman"/>
          <w:sz w:val="24"/>
          <w:szCs w:val="24"/>
          <w:lang w:val="en-US"/>
        </w:rPr>
        <w:t xml:space="preserve">which could </w:t>
      </w:r>
      <w:r w:rsidR="00A427D3">
        <w:rPr>
          <w:rFonts w:ascii="Times New Roman" w:hAnsi="Times New Roman" w:cs="Times New Roman"/>
          <w:sz w:val="24"/>
          <w:szCs w:val="24"/>
          <w:lang w:val="en-US"/>
        </w:rPr>
        <w:t xml:space="preserve">spare </w:t>
      </w:r>
      <w:r w:rsidR="006063B0">
        <w:rPr>
          <w:rFonts w:ascii="Times New Roman" w:hAnsi="Times New Roman" w:cs="Times New Roman"/>
          <w:sz w:val="24"/>
          <w:szCs w:val="24"/>
          <w:lang w:val="en-US"/>
        </w:rPr>
        <w:t xml:space="preserve">basic functions.  </w:t>
      </w:r>
    </w:p>
    <w:p w14:paraId="4318BF18" w14:textId="77777777" w:rsidR="005C5D16" w:rsidRDefault="005C5D16" w:rsidP="005C5D16">
      <w:pPr>
        <w:rPr>
          <w:rFonts w:ascii="Times New Roman" w:hAnsi="Times New Roman" w:cs="Times New Roman"/>
          <w:b/>
          <w:sz w:val="24"/>
          <w:szCs w:val="24"/>
        </w:rPr>
      </w:pPr>
      <w:r>
        <w:rPr>
          <w:rFonts w:ascii="Times New Roman" w:hAnsi="Times New Roman" w:cs="Times New Roman"/>
          <w:b/>
          <w:sz w:val="24"/>
          <w:szCs w:val="24"/>
        </w:rPr>
        <w:br w:type="page"/>
      </w:r>
    </w:p>
    <w:p w14:paraId="2767E286" w14:textId="77777777" w:rsidR="005C5D16" w:rsidRDefault="005C5D16" w:rsidP="005C5D16">
      <w:pPr>
        <w:spacing w:after="0" w:line="360" w:lineRule="auto"/>
        <w:jc w:val="center"/>
        <w:rPr>
          <w:rFonts w:ascii="Times New Roman" w:hAnsi="Times New Roman" w:cs="Times New Roman"/>
          <w:b/>
          <w:sz w:val="24"/>
          <w:szCs w:val="24"/>
        </w:rPr>
      </w:pPr>
      <w:r w:rsidRPr="00B2085C">
        <w:rPr>
          <w:rFonts w:ascii="Times New Roman" w:hAnsi="Times New Roman" w:cs="Times New Roman"/>
          <w:b/>
          <w:sz w:val="24"/>
          <w:szCs w:val="24"/>
        </w:rPr>
        <w:lastRenderedPageBreak/>
        <w:t>References</w:t>
      </w:r>
    </w:p>
    <w:p w14:paraId="5769EA3F" w14:textId="77777777" w:rsidR="005C5D16" w:rsidRPr="00B2085C" w:rsidRDefault="005C5D16" w:rsidP="005C5D16">
      <w:pPr>
        <w:spacing w:after="0" w:line="360" w:lineRule="auto"/>
        <w:jc w:val="center"/>
        <w:rPr>
          <w:rFonts w:ascii="Times New Roman" w:hAnsi="Times New Roman" w:cs="Times New Roman"/>
          <w:b/>
          <w:sz w:val="24"/>
          <w:szCs w:val="24"/>
        </w:rPr>
      </w:pPr>
    </w:p>
    <w:p w14:paraId="154C5C3D"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Abdel Rahman, R., &amp; Melinger, A. (2007). When bees hamper the production of honey: Lexical interference from associates in speech production. </w:t>
      </w:r>
      <w:r w:rsidRPr="00662F37">
        <w:rPr>
          <w:rFonts w:ascii="Times New Roman" w:eastAsia="Times New Roman" w:hAnsi="Times New Roman" w:cs="Times New Roman"/>
          <w:i/>
          <w:color w:val="000000"/>
          <w:sz w:val="24"/>
          <w:szCs w:val="24"/>
          <w:lang w:eastAsia="it-IT"/>
        </w:rPr>
        <w:t>Journal of Experimental Psychology: Learning, Memory, and Cognition, 33,</w:t>
      </w:r>
      <w:r w:rsidRPr="000E3845">
        <w:rPr>
          <w:rFonts w:ascii="Times New Roman" w:eastAsia="Times New Roman" w:hAnsi="Times New Roman" w:cs="Times New Roman"/>
          <w:color w:val="000000"/>
          <w:sz w:val="24"/>
          <w:szCs w:val="24"/>
          <w:lang w:eastAsia="it-IT"/>
        </w:rPr>
        <w:t xml:space="preserve"> 604–614.</w:t>
      </w:r>
    </w:p>
    <w:p w14:paraId="2D7B5279"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Adler-Abramovich, L., Vaks, L., Carny, O., Trudler, D., Magno, A., &amp; Caflisch, A., ... Gazit, E. (2012). Phenylalanine assembly into toxic fibrils suggests amyloid etiology in phenylketonuria. </w:t>
      </w:r>
      <w:r w:rsidRPr="00662F37">
        <w:rPr>
          <w:rFonts w:ascii="Times New Roman" w:eastAsia="Times New Roman" w:hAnsi="Times New Roman" w:cs="Times New Roman"/>
          <w:i/>
          <w:color w:val="000000"/>
          <w:sz w:val="24"/>
          <w:szCs w:val="24"/>
          <w:lang w:eastAsia="it-IT"/>
        </w:rPr>
        <w:t>Nature Chemical Biology, 8(8),</w:t>
      </w:r>
      <w:r w:rsidRPr="000E3845">
        <w:rPr>
          <w:rFonts w:ascii="Times New Roman" w:eastAsia="Times New Roman" w:hAnsi="Times New Roman" w:cs="Times New Roman"/>
          <w:color w:val="000000"/>
          <w:sz w:val="24"/>
          <w:szCs w:val="24"/>
          <w:lang w:eastAsia="it-IT"/>
        </w:rPr>
        <w:t xml:space="preserve"> 701-706. Retrieved from http://dx.doi.org/10.1038/nchembio.1002</w:t>
      </w:r>
    </w:p>
    <w:p w14:paraId="6F17BC4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Albrecht, J., Garbade, S. F., &amp; Burgard, P. (2009). Neuropsychological speed tests and blood phenylalanine levels in patients with phenylketonuria: A meta-analysis. </w:t>
      </w:r>
      <w:r w:rsidRPr="00662F37">
        <w:rPr>
          <w:rFonts w:ascii="Times New Roman" w:eastAsia="Times New Roman" w:hAnsi="Times New Roman" w:cs="Times New Roman"/>
          <w:i/>
          <w:color w:val="000000"/>
          <w:sz w:val="24"/>
          <w:szCs w:val="24"/>
          <w:lang w:eastAsia="it-IT"/>
        </w:rPr>
        <w:t xml:space="preserve">Neuroscience and Biobehavioral Reviews, 33, </w:t>
      </w:r>
      <w:r w:rsidRPr="000E3845">
        <w:rPr>
          <w:rFonts w:ascii="Times New Roman" w:eastAsia="Times New Roman" w:hAnsi="Times New Roman" w:cs="Times New Roman"/>
          <w:color w:val="000000"/>
          <w:sz w:val="24"/>
          <w:szCs w:val="24"/>
          <w:lang w:eastAsia="it-IT"/>
        </w:rPr>
        <w:t>414–421. Retrieved from http://dx.doi.org/10.1016/j.neubiorev.2008.11.001.</w:t>
      </w:r>
    </w:p>
    <w:p w14:paraId="7C9EE53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val="it-IT" w:eastAsia="it-IT"/>
        </w:rPr>
        <w:t xml:space="preserve">Amanzio, M., Geminiani, G., Leotta, D., &amp; Cappa, S. (2008). </w:t>
      </w:r>
      <w:r w:rsidRPr="000E3845">
        <w:rPr>
          <w:rFonts w:ascii="Times New Roman" w:eastAsia="Times New Roman" w:hAnsi="Times New Roman" w:cs="Times New Roman"/>
          <w:color w:val="000000"/>
          <w:sz w:val="24"/>
          <w:szCs w:val="24"/>
          <w:lang w:eastAsia="it-IT"/>
        </w:rPr>
        <w:t xml:space="preserve">Metaphor comprehension in Alzheimer’s disease: Novelty matters. </w:t>
      </w:r>
      <w:r w:rsidRPr="00662F37">
        <w:rPr>
          <w:rFonts w:ascii="Times New Roman" w:eastAsia="Times New Roman" w:hAnsi="Times New Roman" w:cs="Times New Roman"/>
          <w:i/>
          <w:color w:val="000000"/>
          <w:sz w:val="24"/>
          <w:szCs w:val="24"/>
          <w:lang w:eastAsia="it-IT"/>
        </w:rPr>
        <w:t>Brain and Language, 107(1),</w:t>
      </w:r>
      <w:r w:rsidRPr="000E3845">
        <w:rPr>
          <w:rFonts w:ascii="Times New Roman" w:eastAsia="Times New Roman" w:hAnsi="Times New Roman" w:cs="Times New Roman"/>
          <w:color w:val="000000"/>
          <w:sz w:val="24"/>
          <w:szCs w:val="24"/>
          <w:lang w:eastAsia="it-IT"/>
        </w:rPr>
        <w:t xml:space="preserve"> 1-10. Retrieved from http://dx.doi.org/10.1016/j.bandl.2007.08.003</w:t>
      </w:r>
    </w:p>
    <w:p w14:paraId="76CBEE01"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Anderson, P. (2002). Assessment and development of Executive Function (EF) during childhood. </w:t>
      </w:r>
      <w:r w:rsidRPr="00662F37">
        <w:rPr>
          <w:rFonts w:ascii="Times New Roman" w:eastAsia="Times New Roman" w:hAnsi="Times New Roman" w:cs="Times New Roman"/>
          <w:i/>
          <w:color w:val="000000"/>
          <w:sz w:val="24"/>
          <w:szCs w:val="24"/>
          <w:lang w:eastAsia="it-IT"/>
        </w:rPr>
        <w:t>Child Neuropsychology, 8(2),</w:t>
      </w:r>
      <w:r w:rsidRPr="000E3845">
        <w:rPr>
          <w:rFonts w:ascii="Times New Roman" w:eastAsia="Times New Roman" w:hAnsi="Times New Roman" w:cs="Times New Roman"/>
          <w:color w:val="000000"/>
          <w:sz w:val="24"/>
          <w:szCs w:val="24"/>
          <w:lang w:eastAsia="it-IT"/>
        </w:rPr>
        <w:t xml:space="preserve"> 71-82. Retrieved from http://dx.doi.org/10.1076/chin.8.2.71.8724</w:t>
      </w:r>
    </w:p>
    <w:p w14:paraId="08768EC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Anderson, P., &amp; Leuzzi, V. (2010). White matter pathology in phenylketonuria. </w:t>
      </w:r>
      <w:r w:rsidRPr="00662F37">
        <w:rPr>
          <w:rFonts w:ascii="Times New Roman" w:eastAsia="Times New Roman" w:hAnsi="Times New Roman" w:cs="Times New Roman"/>
          <w:i/>
          <w:color w:val="000000"/>
          <w:sz w:val="24"/>
          <w:szCs w:val="24"/>
          <w:lang w:eastAsia="it-IT"/>
        </w:rPr>
        <w:t>Molecular Genetics and Metabolism, 99,</w:t>
      </w:r>
      <w:r w:rsidRPr="000E3845">
        <w:rPr>
          <w:rFonts w:ascii="Times New Roman" w:eastAsia="Times New Roman" w:hAnsi="Times New Roman" w:cs="Times New Roman"/>
          <w:color w:val="000000"/>
          <w:sz w:val="24"/>
          <w:szCs w:val="24"/>
          <w:lang w:eastAsia="it-IT"/>
        </w:rPr>
        <w:t xml:space="preserve"> S3-S9. Retrieved from http://dx.doi.org/10.1016/j.ymgme.2009.10.005.</w:t>
      </w:r>
    </w:p>
    <w:p w14:paraId="4750503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Andreetta, S., &amp; Marini, A. (2014). The effect of lexical deficits on narrative disturbances in fluent aphasia. </w:t>
      </w:r>
      <w:r w:rsidRPr="00662F37">
        <w:rPr>
          <w:rFonts w:ascii="Times New Roman" w:eastAsia="Times New Roman" w:hAnsi="Times New Roman" w:cs="Times New Roman"/>
          <w:i/>
          <w:color w:val="000000"/>
          <w:sz w:val="24"/>
          <w:szCs w:val="24"/>
          <w:lang w:eastAsia="it-IT"/>
        </w:rPr>
        <w:t>Aphasiology, 29(6),</w:t>
      </w:r>
      <w:r w:rsidRPr="000E3845">
        <w:rPr>
          <w:rFonts w:ascii="Times New Roman" w:eastAsia="Times New Roman" w:hAnsi="Times New Roman" w:cs="Times New Roman"/>
          <w:color w:val="000000"/>
          <w:sz w:val="24"/>
          <w:szCs w:val="24"/>
          <w:lang w:eastAsia="it-IT"/>
        </w:rPr>
        <w:t xml:space="preserve"> 705-723. Retrieved from http://dx.doi.org/10.1080/02687038.2014.979394</w:t>
      </w:r>
    </w:p>
    <w:p w14:paraId="6F224BB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65AFA">
        <w:rPr>
          <w:rFonts w:ascii="Times New Roman" w:eastAsia="Times New Roman" w:hAnsi="Times New Roman" w:cs="Times New Roman"/>
          <w:color w:val="000000"/>
          <w:sz w:val="24"/>
          <w:szCs w:val="24"/>
          <w:lang w:eastAsia="it-IT"/>
        </w:rPr>
        <w:lastRenderedPageBreak/>
        <w:t xml:space="preserve">Angeleri, R., Bosco, F., Zettin, M., Sacco, K., Colle, L. &amp; Bara, B. (2008). </w:t>
      </w:r>
      <w:r w:rsidRPr="000E3845">
        <w:rPr>
          <w:rFonts w:ascii="Times New Roman" w:eastAsia="Times New Roman" w:hAnsi="Times New Roman" w:cs="Times New Roman"/>
          <w:color w:val="000000"/>
          <w:sz w:val="24"/>
          <w:szCs w:val="24"/>
          <w:lang w:eastAsia="it-IT"/>
        </w:rPr>
        <w:t xml:space="preserve">Communicative impairment in traumatic brain injury: A complete pragmatic assessment. </w:t>
      </w:r>
      <w:r w:rsidRPr="00662F37">
        <w:rPr>
          <w:rFonts w:ascii="Times New Roman" w:eastAsia="Times New Roman" w:hAnsi="Times New Roman" w:cs="Times New Roman"/>
          <w:i/>
          <w:color w:val="000000"/>
          <w:sz w:val="24"/>
          <w:szCs w:val="24"/>
          <w:lang w:eastAsia="it-IT"/>
        </w:rPr>
        <w:t>Brain and Language, 107(3),</w:t>
      </w:r>
      <w:r>
        <w:rPr>
          <w:rFonts w:ascii="Times New Roman" w:eastAsia="Times New Roman" w:hAnsi="Times New Roman" w:cs="Times New Roman"/>
          <w:color w:val="000000"/>
          <w:sz w:val="24"/>
          <w:szCs w:val="24"/>
          <w:lang w:eastAsia="it-IT"/>
        </w:rPr>
        <w:t xml:space="preserve"> </w:t>
      </w:r>
      <w:r w:rsidRPr="000E3845">
        <w:rPr>
          <w:rFonts w:ascii="Times New Roman" w:eastAsia="Times New Roman" w:hAnsi="Times New Roman" w:cs="Times New Roman"/>
          <w:color w:val="000000"/>
          <w:sz w:val="24"/>
          <w:szCs w:val="24"/>
          <w:lang w:eastAsia="it-IT"/>
        </w:rPr>
        <w:t>229-245.</w:t>
      </w:r>
    </w:p>
    <w:p w14:paraId="11BF570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Aron, A. (2008). Progress in Executive-Function Research. </w:t>
      </w:r>
      <w:r w:rsidRPr="00662F37">
        <w:rPr>
          <w:rFonts w:ascii="Times New Roman" w:eastAsia="Times New Roman" w:hAnsi="Times New Roman" w:cs="Times New Roman"/>
          <w:i/>
          <w:color w:val="000000"/>
          <w:sz w:val="24"/>
          <w:szCs w:val="24"/>
          <w:lang w:val="fr-FR" w:eastAsia="it-IT"/>
        </w:rPr>
        <w:t>Current Directions in Psychological Science, 17(2),</w:t>
      </w:r>
      <w:r w:rsidRPr="00662F37">
        <w:rPr>
          <w:rFonts w:ascii="Times New Roman" w:eastAsia="Times New Roman" w:hAnsi="Times New Roman" w:cs="Times New Roman"/>
          <w:color w:val="000000"/>
          <w:sz w:val="24"/>
          <w:szCs w:val="24"/>
          <w:lang w:val="fr-FR" w:eastAsia="it-IT"/>
        </w:rPr>
        <w:t xml:space="preserve"> 124-129. </w:t>
      </w:r>
      <w:r w:rsidRPr="000E3845">
        <w:rPr>
          <w:rFonts w:ascii="Times New Roman" w:eastAsia="Times New Roman" w:hAnsi="Times New Roman" w:cs="Times New Roman"/>
          <w:color w:val="000000"/>
          <w:sz w:val="24"/>
          <w:szCs w:val="24"/>
          <w:lang w:eastAsia="it-IT"/>
        </w:rPr>
        <w:t>Retrieved from http://dx.doi.org/10.1111/j.1467-8721.2008.00561.x</w:t>
      </w:r>
    </w:p>
    <w:p w14:paraId="7479FC7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Ash, S., Moore, P., Antani, S., McCawley, G., Work, M., &amp; Grossman, M. (2006). Trying to tell a tale: Discourse impairments in progressive aphasia and frontotemporal dementia. </w:t>
      </w:r>
      <w:r w:rsidRPr="00662F37">
        <w:rPr>
          <w:rFonts w:ascii="Times New Roman" w:eastAsia="Times New Roman" w:hAnsi="Times New Roman" w:cs="Times New Roman"/>
          <w:i/>
          <w:color w:val="000000"/>
          <w:sz w:val="24"/>
          <w:szCs w:val="24"/>
          <w:lang w:eastAsia="it-IT"/>
        </w:rPr>
        <w:t xml:space="preserve">Neurology, 66(9), </w:t>
      </w:r>
      <w:r w:rsidRPr="000E3845">
        <w:rPr>
          <w:rFonts w:ascii="Times New Roman" w:eastAsia="Times New Roman" w:hAnsi="Times New Roman" w:cs="Times New Roman"/>
          <w:color w:val="000000"/>
          <w:sz w:val="24"/>
          <w:szCs w:val="24"/>
          <w:lang w:eastAsia="it-IT"/>
        </w:rPr>
        <w:t>1405-1413. Retrieved from http://dx.doi.org/10.1212/01.wnl.0000210435.72614.38</w:t>
      </w:r>
    </w:p>
    <w:p w14:paraId="06D703B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Azen, C., Koch, R., Friedman, E., Wenz, E. &amp; and Fishier, K. (1996). Summary of findings from the United States Collaborative Study of children treated for phenylketonuria. </w:t>
      </w:r>
      <w:r w:rsidRPr="00662F37">
        <w:rPr>
          <w:rFonts w:ascii="Times New Roman" w:eastAsia="Times New Roman" w:hAnsi="Times New Roman" w:cs="Times New Roman"/>
          <w:i/>
          <w:color w:val="000000"/>
          <w:sz w:val="24"/>
          <w:szCs w:val="24"/>
          <w:lang w:eastAsia="it-IT"/>
        </w:rPr>
        <w:t>European Journal of Pediatrics, 155(S1),</w:t>
      </w:r>
      <w:r w:rsidRPr="000E3845">
        <w:rPr>
          <w:rFonts w:ascii="Times New Roman" w:eastAsia="Times New Roman" w:hAnsi="Times New Roman" w:cs="Times New Roman"/>
          <w:color w:val="000000"/>
          <w:sz w:val="24"/>
          <w:szCs w:val="24"/>
          <w:lang w:eastAsia="it-IT"/>
        </w:rPr>
        <w:t xml:space="preserve"> S29-S32.</w:t>
      </w:r>
    </w:p>
    <w:p w14:paraId="01B5B2C9" w14:textId="77777777" w:rsidR="005C5D16" w:rsidRPr="002A2D5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Barker, M., Young, B., &amp; Robinson, G. (2017). Cohesive and coherent connected speech deficits in mild stroke. </w:t>
      </w:r>
      <w:r w:rsidRPr="00662F37">
        <w:rPr>
          <w:rFonts w:ascii="Times New Roman" w:eastAsia="Times New Roman" w:hAnsi="Times New Roman" w:cs="Times New Roman"/>
          <w:i/>
          <w:color w:val="000000"/>
          <w:sz w:val="24"/>
          <w:szCs w:val="24"/>
          <w:lang w:eastAsia="it-IT"/>
        </w:rPr>
        <w:t>Brain and Language, 168,</w:t>
      </w:r>
      <w:r w:rsidRPr="000E3845">
        <w:rPr>
          <w:rFonts w:ascii="Times New Roman" w:eastAsia="Times New Roman" w:hAnsi="Times New Roman" w:cs="Times New Roman"/>
          <w:color w:val="000000"/>
          <w:sz w:val="24"/>
          <w:szCs w:val="24"/>
          <w:lang w:eastAsia="it-IT"/>
        </w:rPr>
        <w:t xml:space="preserve"> 23-36. </w:t>
      </w:r>
      <w:r w:rsidRPr="002A2D55">
        <w:rPr>
          <w:rFonts w:ascii="Times New Roman" w:eastAsia="Times New Roman" w:hAnsi="Times New Roman" w:cs="Times New Roman"/>
          <w:color w:val="000000"/>
          <w:sz w:val="24"/>
          <w:szCs w:val="24"/>
          <w:lang w:eastAsia="it-IT"/>
        </w:rPr>
        <w:t xml:space="preserve">Retrieved from </w:t>
      </w:r>
      <w:hyperlink r:id="rId8" w:history="1">
        <w:r w:rsidRPr="002A2D55">
          <w:rPr>
            <w:rStyle w:val="Hyperlink"/>
            <w:rFonts w:ascii="Times New Roman" w:eastAsia="Times New Roman" w:hAnsi="Times New Roman" w:cs="Times New Roman"/>
            <w:sz w:val="24"/>
            <w:szCs w:val="24"/>
            <w:lang w:eastAsia="it-IT"/>
          </w:rPr>
          <w:t>http://dx.doi.org/10.1016/j.bandl.2017.01.004</w:t>
        </w:r>
      </w:hyperlink>
    </w:p>
    <w:p w14:paraId="32988AC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3256DE">
        <w:rPr>
          <w:rFonts w:ascii="Times New Roman" w:eastAsia="Times New Roman" w:hAnsi="Times New Roman" w:cs="Times New Roman"/>
          <w:color w:val="000000"/>
          <w:sz w:val="24"/>
          <w:szCs w:val="24"/>
          <w:lang w:eastAsia="it-IT"/>
        </w:rPr>
        <w:t xml:space="preserve">Bartels-Tobin, L., &amp; Hinckley, J. (2005). Cognition and discourse production in right hemisphere disorder. </w:t>
      </w:r>
      <w:r w:rsidRPr="003256DE">
        <w:rPr>
          <w:rFonts w:ascii="Times New Roman" w:eastAsia="Times New Roman" w:hAnsi="Times New Roman" w:cs="Times New Roman"/>
          <w:i/>
          <w:color w:val="000000"/>
          <w:sz w:val="24"/>
          <w:szCs w:val="24"/>
          <w:lang w:eastAsia="it-IT"/>
        </w:rPr>
        <w:t>Journal of Neurolinguistics, 18(6),</w:t>
      </w:r>
      <w:r w:rsidRPr="003256DE">
        <w:rPr>
          <w:rFonts w:ascii="Times New Roman" w:eastAsia="Times New Roman" w:hAnsi="Times New Roman" w:cs="Times New Roman"/>
          <w:color w:val="000000"/>
          <w:sz w:val="24"/>
          <w:szCs w:val="24"/>
          <w:lang w:eastAsia="it-IT"/>
        </w:rPr>
        <w:t xml:space="preserve"> 461-477. </w:t>
      </w:r>
      <w:r>
        <w:rPr>
          <w:rFonts w:ascii="Times New Roman" w:eastAsia="Times New Roman" w:hAnsi="Times New Roman" w:cs="Times New Roman"/>
          <w:color w:val="000000"/>
          <w:sz w:val="24"/>
          <w:szCs w:val="24"/>
          <w:lang w:eastAsia="it-IT"/>
        </w:rPr>
        <w:t xml:space="preserve">Retrieved from </w:t>
      </w:r>
      <w:r w:rsidRPr="003256DE">
        <w:rPr>
          <w:rFonts w:ascii="Times New Roman" w:eastAsia="Times New Roman" w:hAnsi="Times New Roman" w:cs="Times New Roman"/>
          <w:color w:val="000000"/>
          <w:sz w:val="24"/>
          <w:szCs w:val="24"/>
          <w:lang w:eastAsia="it-IT"/>
        </w:rPr>
        <w:t>http://dx.doi.org/10.1016/j.jneuroling.2005.04.001</w:t>
      </w:r>
    </w:p>
    <w:p w14:paraId="2111ED1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275AC">
        <w:rPr>
          <w:rFonts w:ascii="Times New Roman" w:eastAsia="Times New Roman" w:hAnsi="Times New Roman" w:cs="Times New Roman"/>
          <w:color w:val="000000"/>
          <w:sz w:val="24"/>
          <w:szCs w:val="24"/>
          <w:lang w:val="it-IT" w:eastAsia="it-IT"/>
        </w:rPr>
        <w:t xml:space="preserve">Bartolo, A., Benuzzi, F., Nocetti, L., Baraldi, P., &amp; Nichelli, P. (2006). </w:t>
      </w:r>
      <w:r w:rsidRPr="00F275AC">
        <w:rPr>
          <w:rFonts w:ascii="Times New Roman" w:eastAsia="Times New Roman" w:hAnsi="Times New Roman" w:cs="Times New Roman"/>
          <w:color w:val="000000"/>
          <w:sz w:val="24"/>
          <w:szCs w:val="24"/>
          <w:lang w:eastAsia="it-IT"/>
        </w:rPr>
        <w:t xml:space="preserve">Humor Comprehension and Appreciation: An fMRI Study. </w:t>
      </w:r>
      <w:r w:rsidRPr="00F275AC">
        <w:rPr>
          <w:rFonts w:ascii="Times New Roman" w:eastAsia="Times New Roman" w:hAnsi="Times New Roman" w:cs="Times New Roman"/>
          <w:i/>
          <w:color w:val="000000"/>
          <w:sz w:val="24"/>
          <w:szCs w:val="24"/>
          <w:lang w:eastAsia="it-IT"/>
        </w:rPr>
        <w:t xml:space="preserve">Journal </w:t>
      </w:r>
      <w:r>
        <w:rPr>
          <w:rFonts w:ascii="Times New Roman" w:eastAsia="Times New Roman" w:hAnsi="Times New Roman" w:cs="Times New Roman"/>
          <w:i/>
          <w:color w:val="000000"/>
          <w:sz w:val="24"/>
          <w:szCs w:val="24"/>
          <w:lang w:eastAsia="it-IT"/>
        </w:rPr>
        <w:t>o</w:t>
      </w:r>
      <w:r w:rsidRPr="00F275AC">
        <w:rPr>
          <w:rFonts w:ascii="Times New Roman" w:eastAsia="Times New Roman" w:hAnsi="Times New Roman" w:cs="Times New Roman"/>
          <w:i/>
          <w:color w:val="000000"/>
          <w:sz w:val="24"/>
          <w:szCs w:val="24"/>
          <w:lang w:eastAsia="it-IT"/>
        </w:rPr>
        <w:t>f Cognitive Neuroscience, 18(11),</w:t>
      </w:r>
      <w:r w:rsidRPr="00F275AC">
        <w:rPr>
          <w:rFonts w:ascii="Times New Roman" w:eastAsia="Times New Roman" w:hAnsi="Times New Roman" w:cs="Times New Roman"/>
          <w:color w:val="000000"/>
          <w:sz w:val="24"/>
          <w:szCs w:val="24"/>
          <w:lang w:eastAsia="it-IT"/>
        </w:rPr>
        <w:t xml:space="preserve"> 1789-1798. </w:t>
      </w:r>
      <w:r>
        <w:rPr>
          <w:rFonts w:ascii="Times New Roman" w:eastAsia="Times New Roman" w:hAnsi="Times New Roman" w:cs="Times New Roman"/>
          <w:color w:val="000000"/>
          <w:sz w:val="24"/>
          <w:szCs w:val="24"/>
          <w:lang w:eastAsia="it-IT"/>
        </w:rPr>
        <w:t xml:space="preserve">Retrieved from </w:t>
      </w:r>
      <w:r w:rsidRPr="00F275AC">
        <w:rPr>
          <w:rFonts w:ascii="Times New Roman" w:eastAsia="Times New Roman" w:hAnsi="Times New Roman" w:cs="Times New Roman"/>
          <w:color w:val="000000"/>
          <w:sz w:val="24"/>
          <w:szCs w:val="24"/>
          <w:lang w:eastAsia="it-IT"/>
        </w:rPr>
        <w:t>http://dx.doi.org/10.1162/jocn.2006.18.11.1789</w:t>
      </w:r>
    </w:p>
    <w:p w14:paraId="1A73F136" w14:textId="1D5AF16C" w:rsidR="005469E6" w:rsidRDefault="005469E6" w:rsidP="005C5D16">
      <w:pPr>
        <w:spacing w:after="0" w:line="360" w:lineRule="auto"/>
        <w:ind w:left="709" w:hanging="709"/>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Bedre, D., &amp; D’Esposito, M. (2009).  Is the rostro-caudal axis of the frontal lobe hierarchical?  </w:t>
      </w:r>
      <w:r w:rsidRPr="005469E6">
        <w:rPr>
          <w:rFonts w:ascii="Times New Roman" w:eastAsia="Times New Roman" w:hAnsi="Times New Roman" w:cs="Times New Roman"/>
          <w:i/>
          <w:color w:val="000000"/>
          <w:sz w:val="24"/>
          <w:szCs w:val="24"/>
          <w:lang w:eastAsia="it-IT"/>
        </w:rPr>
        <w:t>Nature Review Neuroscience</w:t>
      </w:r>
      <w:r>
        <w:rPr>
          <w:rFonts w:ascii="Times New Roman" w:eastAsia="Times New Roman" w:hAnsi="Times New Roman" w:cs="Times New Roman"/>
          <w:color w:val="000000"/>
          <w:sz w:val="24"/>
          <w:szCs w:val="24"/>
          <w:lang w:eastAsia="it-IT"/>
        </w:rPr>
        <w:t xml:space="preserve">, </w:t>
      </w:r>
      <w:r w:rsidRPr="005469E6">
        <w:rPr>
          <w:rFonts w:ascii="Times New Roman" w:eastAsia="Times New Roman" w:hAnsi="Times New Roman" w:cs="Times New Roman"/>
          <w:color w:val="000000"/>
          <w:sz w:val="24"/>
          <w:szCs w:val="24"/>
          <w:lang w:eastAsia="it-IT"/>
        </w:rPr>
        <w:t>10(9)</w:t>
      </w:r>
      <w:r>
        <w:rPr>
          <w:rFonts w:ascii="Times New Roman" w:eastAsia="Times New Roman" w:hAnsi="Times New Roman" w:cs="Times New Roman"/>
          <w:color w:val="000000"/>
          <w:sz w:val="24"/>
          <w:szCs w:val="24"/>
          <w:lang w:eastAsia="it-IT"/>
        </w:rPr>
        <w:t>, 659-669.</w:t>
      </w:r>
    </w:p>
    <w:p w14:paraId="47C227B5" w14:textId="6909078F"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Belke, E. (2008). Effects of working memory load on lexical-semantic encoding in language production. </w:t>
      </w:r>
      <w:r w:rsidRPr="00662F37">
        <w:rPr>
          <w:rFonts w:ascii="Times New Roman" w:eastAsia="Times New Roman" w:hAnsi="Times New Roman" w:cs="Times New Roman"/>
          <w:i/>
          <w:color w:val="000000"/>
          <w:sz w:val="24"/>
          <w:szCs w:val="24"/>
          <w:lang w:eastAsia="it-IT"/>
        </w:rPr>
        <w:t>Psychonomic Bulletin and Review, 15</w:t>
      </w:r>
      <w:r w:rsidRPr="000E3845">
        <w:rPr>
          <w:rFonts w:ascii="Times New Roman" w:eastAsia="Times New Roman" w:hAnsi="Times New Roman" w:cs="Times New Roman"/>
          <w:color w:val="000000"/>
          <w:sz w:val="24"/>
          <w:szCs w:val="24"/>
          <w:lang w:eastAsia="it-IT"/>
        </w:rPr>
        <w:t>, 357–363. doi: 10.3758/PBR.15.2.357</w:t>
      </w:r>
    </w:p>
    <w:p w14:paraId="7E7A311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Belke, E., Brysbaert, M., Meyer, A. S., &amp; Ghyselinck, M. (2005). Age of acquisition effects in picture naming: Evidence for a lexical-semantic competition hypothesis. </w:t>
      </w:r>
      <w:r w:rsidRPr="00662F37">
        <w:rPr>
          <w:rFonts w:ascii="Times New Roman" w:eastAsia="Times New Roman" w:hAnsi="Times New Roman" w:cs="Times New Roman"/>
          <w:i/>
          <w:color w:val="000000"/>
          <w:sz w:val="24"/>
          <w:szCs w:val="24"/>
          <w:lang w:eastAsia="it-IT"/>
        </w:rPr>
        <w:t xml:space="preserve">Cognition, 96, </w:t>
      </w:r>
      <w:r w:rsidRPr="000E3845">
        <w:rPr>
          <w:rFonts w:ascii="Times New Roman" w:eastAsia="Times New Roman" w:hAnsi="Times New Roman" w:cs="Times New Roman"/>
          <w:color w:val="000000"/>
          <w:sz w:val="24"/>
          <w:szCs w:val="24"/>
          <w:lang w:eastAsia="it-IT"/>
        </w:rPr>
        <w:t>B45–B54.</w:t>
      </w:r>
    </w:p>
    <w:p w14:paraId="30BAB74B"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Belke, E., Meyer, A. S., &amp; Damian, M. F. (2005). Refractory effects in picture naming as assessed in a semantic blocking </w:t>
      </w:r>
      <w:r>
        <w:rPr>
          <w:rFonts w:ascii="Times New Roman" w:eastAsia="Times New Roman" w:hAnsi="Times New Roman" w:cs="Times New Roman"/>
          <w:color w:val="000000"/>
          <w:sz w:val="24"/>
          <w:szCs w:val="24"/>
          <w:lang w:eastAsia="it-IT"/>
        </w:rPr>
        <w:t xml:space="preserve">paradigm. Quarterly. </w:t>
      </w:r>
      <w:r w:rsidRPr="00662F37">
        <w:rPr>
          <w:rFonts w:ascii="Times New Roman" w:eastAsia="Times New Roman" w:hAnsi="Times New Roman" w:cs="Times New Roman"/>
          <w:i/>
          <w:color w:val="000000"/>
          <w:sz w:val="24"/>
          <w:szCs w:val="24"/>
          <w:lang w:eastAsia="it-IT"/>
        </w:rPr>
        <w:t>Journal of Experimental Psychology Human Experimental Psychology 58A,</w:t>
      </w:r>
      <w:r w:rsidRPr="000E3845">
        <w:rPr>
          <w:rFonts w:ascii="Times New Roman" w:eastAsia="Times New Roman" w:hAnsi="Times New Roman" w:cs="Times New Roman"/>
          <w:color w:val="000000"/>
          <w:sz w:val="24"/>
          <w:szCs w:val="24"/>
          <w:lang w:eastAsia="it-IT"/>
        </w:rPr>
        <w:t xml:space="preserve"> 667–692. doi: 10.1080/02724980443000142.</w:t>
      </w:r>
    </w:p>
    <w:p w14:paraId="0616940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Benedek, M., Beaty, R., Jauk, E., Koschutnig, K</w:t>
      </w:r>
      <w:r>
        <w:rPr>
          <w:rFonts w:ascii="Times New Roman" w:eastAsia="Times New Roman" w:hAnsi="Times New Roman" w:cs="Times New Roman"/>
          <w:color w:val="000000"/>
          <w:sz w:val="24"/>
          <w:szCs w:val="24"/>
          <w:lang w:eastAsia="it-IT"/>
        </w:rPr>
        <w:t>., Fink, A., &amp; Silvia, P. … Neubauer, A. C.</w:t>
      </w:r>
      <w:r w:rsidRPr="000E3845">
        <w:rPr>
          <w:rFonts w:ascii="Times New Roman" w:eastAsia="Times New Roman" w:hAnsi="Times New Roman" w:cs="Times New Roman"/>
          <w:color w:val="000000"/>
          <w:sz w:val="24"/>
          <w:szCs w:val="24"/>
          <w:lang w:eastAsia="it-IT"/>
        </w:rPr>
        <w:t xml:space="preserve"> (2014). Creating metaphors: The neural basis of figurative language production. </w:t>
      </w:r>
      <w:r w:rsidRPr="00662F37">
        <w:rPr>
          <w:rFonts w:ascii="Times New Roman" w:eastAsia="Times New Roman" w:hAnsi="Times New Roman" w:cs="Times New Roman"/>
          <w:i/>
          <w:color w:val="000000"/>
          <w:sz w:val="24"/>
          <w:szCs w:val="24"/>
          <w:lang w:eastAsia="it-IT"/>
        </w:rPr>
        <w:t xml:space="preserve">Neuroimage, 90, </w:t>
      </w:r>
      <w:r w:rsidRPr="000E3845">
        <w:rPr>
          <w:rFonts w:ascii="Times New Roman" w:eastAsia="Times New Roman" w:hAnsi="Times New Roman" w:cs="Times New Roman"/>
          <w:color w:val="000000"/>
          <w:sz w:val="24"/>
          <w:szCs w:val="24"/>
          <w:lang w:eastAsia="it-IT"/>
        </w:rPr>
        <w:t>99-106. Retrieved from http://dx.doi.org/10.1016/j.neuroimage.2013.12.046</w:t>
      </w:r>
    </w:p>
    <w:p w14:paraId="2B39E44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Best, J., &amp; Miller, P. (2010). A Developmental Perspective on Executive Function. </w:t>
      </w:r>
      <w:r w:rsidRPr="00662F37">
        <w:rPr>
          <w:rFonts w:ascii="Times New Roman" w:eastAsia="Times New Roman" w:hAnsi="Times New Roman" w:cs="Times New Roman"/>
          <w:i/>
          <w:color w:val="000000"/>
          <w:sz w:val="24"/>
          <w:szCs w:val="24"/>
          <w:lang w:eastAsia="it-IT"/>
        </w:rPr>
        <w:t xml:space="preserve">Child Development, 81(6), </w:t>
      </w:r>
      <w:r w:rsidRPr="000E3845">
        <w:rPr>
          <w:rFonts w:ascii="Times New Roman" w:eastAsia="Times New Roman" w:hAnsi="Times New Roman" w:cs="Times New Roman"/>
          <w:color w:val="000000"/>
          <w:sz w:val="24"/>
          <w:szCs w:val="24"/>
          <w:lang w:eastAsia="it-IT"/>
        </w:rPr>
        <w:t>1641-1660. Retrieved from http://dx.doi.org/10.1111/j.1467-8624.2010.01499.x</w:t>
      </w:r>
    </w:p>
    <w:p w14:paraId="66F83F4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92213">
        <w:rPr>
          <w:rFonts w:ascii="Times New Roman" w:eastAsia="Times New Roman" w:hAnsi="Times New Roman" w:cs="Times New Roman"/>
          <w:color w:val="000000"/>
          <w:sz w:val="24"/>
          <w:szCs w:val="24"/>
          <w:lang w:eastAsia="it-IT"/>
        </w:rPr>
        <w:t xml:space="preserve">Bielak, A. A. M., Mansueti, L., Strauss, E., &amp; Dixon, R. A. (2006). </w:t>
      </w:r>
      <w:r w:rsidRPr="000E3845">
        <w:rPr>
          <w:rFonts w:ascii="Times New Roman" w:eastAsia="Times New Roman" w:hAnsi="Times New Roman" w:cs="Times New Roman"/>
          <w:color w:val="000000"/>
          <w:sz w:val="24"/>
          <w:szCs w:val="24"/>
          <w:lang w:eastAsia="it-IT"/>
        </w:rPr>
        <w:t xml:space="preserve">Performance on the Hayling and Brixton tests in older adults: Norms and correlates. </w:t>
      </w:r>
      <w:r w:rsidRPr="00662F37">
        <w:rPr>
          <w:rFonts w:ascii="Times New Roman" w:eastAsia="Times New Roman" w:hAnsi="Times New Roman" w:cs="Times New Roman"/>
          <w:i/>
          <w:color w:val="000000"/>
          <w:sz w:val="24"/>
          <w:szCs w:val="24"/>
          <w:lang w:eastAsia="it-IT"/>
        </w:rPr>
        <w:t>Archives of Clinical Neuropsychology, 21(2),</w:t>
      </w:r>
      <w:r w:rsidRPr="000E3845">
        <w:rPr>
          <w:rFonts w:ascii="Times New Roman" w:eastAsia="Times New Roman" w:hAnsi="Times New Roman" w:cs="Times New Roman"/>
          <w:color w:val="000000"/>
          <w:sz w:val="24"/>
          <w:szCs w:val="24"/>
          <w:lang w:eastAsia="it-IT"/>
        </w:rPr>
        <w:t xml:space="preserve"> 141–149. doi:10.1016/j.acn.2005.08.006</w:t>
      </w:r>
    </w:p>
    <w:p w14:paraId="5CA16B4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Bihrle, A. M., Brownell, H. H., Powelson, J. A., &amp; Gardner, H. (1986). Comprehension of humorous and nonhumorous materials by left and right brain-damaged patients. </w:t>
      </w:r>
      <w:r w:rsidRPr="00662F37">
        <w:rPr>
          <w:rFonts w:ascii="Times New Roman" w:eastAsia="Times New Roman" w:hAnsi="Times New Roman" w:cs="Times New Roman"/>
          <w:i/>
          <w:color w:val="000000"/>
          <w:sz w:val="24"/>
          <w:szCs w:val="24"/>
          <w:lang w:eastAsia="it-IT"/>
        </w:rPr>
        <w:t xml:space="preserve">Brain and Cognition, 5(4), </w:t>
      </w:r>
      <w:r w:rsidRPr="000E3845">
        <w:rPr>
          <w:rFonts w:ascii="Times New Roman" w:eastAsia="Times New Roman" w:hAnsi="Times New Roman" w:cs="Times New Roman"/>
          <w:color w:val="000000"/>
          <w:sz w:val="24"/>
          <w:szCs w:val="24"/>
          <w:lang w:eastAsia="it-IT"/>
        </w:rPr>
        <w:t>399–411. doi:10.1016/0278-2626(86)90042-4</w:t>
      </w:r>
    </w:p>
    <w:p w14:paraId="379E4C41"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Bishop, D., &amp; Baird, G. (2001). Parent and teacher report of pragmatic aspects of communication: use of the Children's Communication Checklist in a clinical setting. </w:t>
      </w:r>
      <w:r w:rsidRPr="00662F37">
        <w:rPr>
          <w:rFonts w:ascii="Times New Roman" w:eastAsia="Times New Roman" w:hAnsi="Times New Roman" w:cs="Times New Roman"/>
          <w:i/>
          <w:color w:val="000000"/>
          <w:sz w:val="24"/>
          <w:szCs w:val="24"/>
          <w:lang w:eastAsia="it-IT"/>
        </w:rPr>
        <w:t>Developmental Medicine and Child Neurology, 43(12),</w:t>
      </w:r>
      <w:r w:rsidRPr="000E3845">
        <w:rPr>
          <w:rFonts w:ascii="Times New Roman" w:eastAsia="Times New Roman" w:hAnsi="Times New Roman" w:cs="Times New Roman"/>
          <w:color w:val="000000"/>
          <w:sz w:val="24"/>
          <w:szCs w:val="24"/>
          <w:lang w:eastAsia="it-IT"/>
        </w:rPr>
        <w:t xml:space="preserve"> 809. Retrieved from </w:t>
      </w:r>
      <w:hyperlink r:id="rId9" w:history="1">
        <w:r w:rsidRPr="00BD507B">
          <w:rPr>
            <w:rStyle w:val="Hyperlink"/>
            <w:rFonts w:ascii="Times New Roman" w:eastAsia="Times New Roman" w:hAnsi="Times New Roman" w:cs="Times New Roman"/>
            <w:sz w:val="24"/>
            <w:szCs w:val="24"/>
            <w:lang w:eastAsia="it-IT"/>
          </w:rPr>
          <w:t>http://dx.doi.org/10.1017/s0012162201001475</w:t>
        </w:r>
      </w:hyperlink>
    </w:p>
    <w:p w14:paraId="4EE026F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3479D6">
        <w:rPr>
          <w:rFonts w:ascii="Times New Roman" w:eastAsia="Times New Roman" w:hAnsi="Times New Roman" w:cs="Times New Roman"/>
          <w:color w:val="000000"/>
          <w:sz w:val="24"/>
          <w:szCs w:val="24"/>
          <w:lang w:val="fr-FR" w:eastAsia="it-IT"/>
        </w:rPr>
        <w:t xml:space="preserve">Blain-Brière, B., Bouchard, C., &amp; Bigras, N. (2014). </w:t>
      </w:r>
      <w:r w:rsidRPr="00011A83">
        <w:rPr>
          <w:rFonts w:ascii="Times New Roman" w:eastAsia="Times New Roman" w:hAnsi="Times New Roman" w:cs="Times New Roman"/>
          <w:color w:val="000000"/>
          <w:sz w:val="24"/>
          <w:szCs w:val="24"/>
          <w:lang w:eastAsia="it-IT"/>
        </w:rPr>
        <w:t>The role of executive functions in the pragm</w:t>
      </w:r>
      <w:r>
        <w:rPr>
          <w:rFonts w:ascii="Times New Roman" w:eastAsia="Times New Roman" w:hAnsi="Times New Roman" w:cs="Times New Roman"/>
          <w:color w:val="000000"/>
          <w:sz w:val="24"/>
          <w:szCs w:val="24"/>
          <w:lang w:eastAsia="it-IT"/>
        </w:rPr>
        <w:t>atic skills of children age 4-</w:t>
      </w:r>
      <w:r w:rsidRPr="00011A83">
        <w:rPr>
          <w:rFonts w:ascii="Times New Roman" w:eastAsia="Times New Roman" w:hAnsi="Times New Roman" w:cs="Times New Roman"/>
          <w:color w:val="000000"/>
          <w:sz w:val="24"/>
          <w:szCs w:val="24"/>
          <w:lang w:eastAsia="it-IT"/>
        </w:rPr>
        <w:t>5</w:t>
      </w:r>
      <w:r>
        <w:rPr>
          <w:rFonts w:ascii="Times New Roman" w:eastAsia="Times New Roman" w:hAnsi="Times New Roman" w:cs="Times New Roman"/>
          <w:i/>
          <w:color w:val="000000"/>
          <w:sz w:val="24"/>
          <w:szCs w:val="24"/>
          <w:lang w:eastAsia="it-IT"/>
        </w:rPr>
        <w:t>. Frontiers i</w:t>
      </w:r>
      <w:r w:rsidRPr="00011A83">
        <w:rPr>
          <w:rFonts w:ascii="Times New Roman" w:eastAsia="Times New Roman" w:hAnsi="Times New Roman" w:cs="Times New Roman"/>
          <w:i/>
          <w:color w:val="000000"/>
          <w:sz w:val="24"/>
          <w:szCs w:val="24"/>
          <w:lang w:eastAsia="it-IT"/>
        </w:rPr>
        <w:t>n Psychology, 5</w:t>
      </w:r>
      <w:r>
        <w:rPr>
          <w:rFonts w:ascii="Times New Roman" w:eastAsia="Times New Roman" w:hAnsi="Times New Roman" w:cs="Times New Roman"/>
          <w:i/>
          <w:color w:val="000000"/>
          <w:sz w:val="24"/>
          <w:szCs w:val="24"/>
          <w:lang w:eastAsia="it-IT"/>
        </w:rPr>
        <w:t xml:space="preserve">(240), </w:t>
      </w:r>
      <w:r w:rsidRPr="00011A83">
        <w:rPr>
          <w:rFonts w:ascii="Times New Roman" w:eastAsia="Times New Roman" w:hAnsi="Times New Roman" w:cs="Times New Roman"/>
          <w:color w:val="000000"/>
          <w:sz w:val="24"/>
          <w:szCs w:val="24"/>
          <w:lang w:eastAsia="it-IT"/>
        </w:rPr>
        <w:t xml:space="preserve">1-14. </w:t>
      </w:r>
      <w:r>
        <w:rPr>
          <w:rFonts w:ascii="Times New Roman" w:eastAsia="Times New Roman" w:hAnsi="Times New Roman" w:cs="Times New Roman"/>
          <w:color w:val="000000"/>
          <w:sz w:val="24"/>
          <w:szCs w:val="24"/>
          <w:lang w:eastAsia="it-IT"/>
        </w:rPr>
        <w:t xml:space="preserve">Retrieved from </w:t>
      </w:r>
      <w:r w:rsidRPr="00011A83">
        <w:rPr>
          <w:rFonts w:ascii="Times New Roman" w:eastAsia="Times New Roman" w:hAnsi="Times New Roman" w:cs="Times New Roman"/>
          <w:color w:val="000000"/>
          <w:sz w:val="24"/>
          <w:szCs w:val="24"/>
          <w:lang w:eastAsia="it-IT"/>
        </w:rPr>
        <w:t>http://dx.doi.org/10.3389/fpsyg.2014.00240</w:t>
      </w:r>
    </w:p>
    <w:p w14:paraId="0842B06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662F37">
        <w:rPr>
          <w:rFonts w:ascii="Times New Roman" w:eastAsia="Times New Roman" w:hAnsi="Times New Roman" w:cs="Times New Roman"/>
          <w:color w:val="000000"/>
          <w:sz w:val="24"/>
          <w:szCs w:val="24"/>
          <w:lang w:val="fr-FR" w:eastAsia="it-IT"/>
        </w:rPr>
        <w:lastRenderedPageBreak/>
        <w:t xml:space="preserve">Blair, M., Marczinski, C., Davis-Faroque, N., &amp; Kertesz, A. (2007). </w:t>
      </w:r>
      <w:r w:rsidRPr="000E3845">
        <w:rPr>
          <w:rFonts w:ascii="Times New Roman" w:eastAsia="Times New Roman" w:hAnsi="Times New Roman" w:cs="Times New Roman"/>
          <w:color w:val="000000"/>
          <w:sz w:val="24"/>
          <w:szCs w:val="24"/>
          <w:lang w:eastAsia="it-IT"/>
        </w:rPr>
        <w:t>A longitudinal study of language decline in Alzheimer's disease and fr</w:t>
      </w:r>
      <w:r>
        <w:rPr>
          <w:rFonts w:ascii="Times New Roman" w:eastAsia="Times New Roman" w:hAnsi="Times New Roman" w:cs="Times New Roman"/>
          <w:color w:val="000000"/>
          <w:sz w:val="24"/>
          <w:szCs w:val="24"/>
          <w:lang w:eastAsia="it-IT"/>
        </w:rPr>
        <w:t xml:space="preserve">ontotemporal dementia. </w:t>
      </w:r>
      <w:r w:rsidRPr="00662F37">
        <w:rPr>
          <w:rFonts w:ascii="Times New Roman" w:eastAsia="Times New Roman" w:hAnsi="Times New Roman" w:cs="Times New Roman"/>
          <w:i/>
          <w:color w:val="000000"/>
          <w:sz w:val="24"/>
          <w:szCs w:val="24"/>
          <w:lang w:eastAsia="it-IT"/>
        </w:rPr>
        <w:t>Journal of The International Neuropsychological Society, 13(02).</w:t>
      </w:r>
      <w:r w:rsidRPr="000E3845">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Retrieved from </w:t>
      </w:r>
      <w:r w:rsidRPr="000E3845">
        <w:rPr>
          <w:rFonts w:ascii="Times New Roman" w:eastAsia="Times New Roman" w:hAnsi="Times New Roman" w:cs="Times New Roman"/>
          <w:color w:val="000000"/>
          <w:sz w:val="24"/>
          <w:szCs w:val="24"/>
          <w:lang w:eastAsia="it-IT"/>
        </w:rPr>
        <w:t>http://dx.doi.org/10.1017/s1355617707070269</w:t>
      </w:r>
    </w:p>
    <w:p w14:paraId="0176833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Blau, N., van Spronsen, F. J., &amp; Levy, H. L. (2010). Phenylketonuria. </w:t>
      </w:r>
      <w:r w:rsidRPr="00662F37">
        <w:rPr>
          <w:rFonts w:ascii="Times New Roman" w:eastAsia="Times New Roman" w:hAnsi="Times New Roman" w:cs="Times New Roman"/>
          <w:i/>
          <w:color w:val="000000"/>
          <w:sz w:val="24"/>
          <w:szCs w:val="24"/>
          <w:lang w:eastAsia="it-IT"/>
        </w:rPr>
        <w:t>Lancet, 376,</w:t>
      </w:r>
      <w:r w:rsidRPr="000E3845">
        <w:rPr>
          <w:rFonts w:ascii="Times New Roman" w:eastAsia="Times New Roman" w:hAnsi="Times New Roman" w:cs="Times New Roman"/>
          <w:color w:val="000000"/>
          <w:sz w:val="24"/>
          <w:szCs w:val="24"/>
          <w:lang w:eastAsia="it-IT"/>
        </w:rPr>
        <w:t xml:space="preserve"> 1417–1427. Retrieved from http://dx.doi.org/10.1016/S0140-6736(10)60961-0</w:t>
      </w:r>
    </w:p>
    <w:p w14:paraId="4CD628A3" w14:textId="033DCF2C" w:rsidR="000A188A" w:rsidRDefault="005C5D16" w:rsidP="00AC7F1B">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Bohrn, I., Altmann, U., &amp; Jacobs, A. (2012). Looking at the brains behind figurative language—A quantitative meta-analysis of neuroimaging studies on metaphor, idiom, and irony processing. </w:t>
      </w:r>
      <w:r w:rsidRPr="00662F37">
        <w:rPr>
          <w:rFonts w:ascii="Times New Roman" w:eastAsia="Times New Roman" w:hAnsi="Times New Roman" w:cs="Times New Roman"/>
          <w:i/>
          <w:color w:val="000000"/>
          <w:sz w:val="24"/>
          <w:szCs w:val="24"/>
          <w:lang w:eastAsia="it-IT"/>
        </w:rPr>
        <w:t>Neuropsychologia, 50(11),</w:t>
      </w:r>
      <w:r w:rsidRPr="000E3845">
        <w:rPr>
          <w:rFonts w:ascii="Times New Roman" w:eastAsia="Times New Roman" w:hAnsi="Times New Roman" w:cs="Times New Roman"/>
          <w:color w:val="000000"/>
          <w:sz w:val="24"/>
          <w:szCs w:val="24"/>
          <w:lang w:eastAsia="it-IT"/>
        </w:rPr>
        <w:t xml:space="preserve"> 2669-2683. Retrieved from </w:t>
      </w:r>
      <w:hyperlink r:id="rId10" w:history="1">
        <w:r w:rsidR="000A188A" w:rsidRPr="00E149B9">
          <w:rPr>
            <w:rStyle w:val="Hyperlink"/>
            <w:rFonts w:ascii="Times New Roman" w:eastAsia="Times New Roman" w:hAnsi="Times New Roman" w:cs="Times New Roman"/>
            <w:sz w:val="24"/>
            <w:szCs w:val="24"/>
            <w:lang w:eastAsia="it-IT"/>
          </w:rPr>
          <w:t>http://dx.doi.org/10.1016/j.neuropsychologia.2012.07.021</w:t>
        </w:r>
      </w:hyperlink>
    </w:p>
    <w:p w14:paraId="12C74AE9" w14:textId="26B019AF" w:rsidR="00C57071" w:rsidRPr="00AC7F1B" w:rsidRDefault="00C57071" w:rsidP="00AC7F1B">
      <w:pPr>
        <w:spacing w:after="0" w:line="360" w:lineRule="auto"/>
        <w:ind w:left="709" w:hanging="709"/>
        <w:rPr>
          <w:rFonts w:ascii="Times New Roman" w:hAnsi="Times New Roman" w:cs="Times New Roman"/>
          <w:sz w:val="24"/>
          <w:szCs w:val="24"/>
          <w:shd w:val="clear" w:color="auto" w:fill="FFFFFF"/>
        </w:rPr>
      </w:pPr>
      <w:r w:rsidRPr="00AC7F1B">
        <w:rPr>
          <w:rFonts w:ascii="Times New Roman" w:hAnsi="Times New Roman" w:cs="Times New Roman"/>
          <w:sz w:val="24"/>
          <w:szCs w:val="24"/>
          <w:shd w:val="clear" w:color="auto" w:fill="FFFFFF"/>
        </w:rPr>
        <w:t>Boot, E., Hollak, C. E. M., Huijbregts, S. C. J., Jahja, R., van Vliet, D., Nederveen, A. J., ... &amp; Abeling, N. G. G. M. (2017). Cerebral dopamine deficiency, plasma monoamine alterations and neurocognitive deficits in adults with phenylketonuria. </w:t>
      </w:r>
      <w:r w:rsidRPr="00AC7F1B">
        <w:rPr>
          <w:rFonts w:ascii="Times New Roman" w:hAnsi="Times New Roman" w:cs="Times New Roman"/>
          <w:i/>
          <w:iCs/>
          <w:sz w:val="24"/>
          <w:szCs w:val="24"/>
          <w:shd w:val="clear" w:color="auto" w:fill="FFFFFF"/>
        </w:rPr>
        <w:t>Psychological Medicine</w:t>
      </w:r>
      <w:r w:rsidRPr="00AC7F1B">
        <w:rPr>
          <w:rFonts w:ascii="Times New Roman" w:hAnsi="Times New Roman" w:cs="Times New Roman"/>
          <w:sz w:val="24"/>
          <w:szCs w:val="24"/>
          <w:shd w:val="clear" w:color="auto" w:fill="FFFFFF"/>
        </w:rPr>
        <w:t>, 1-12.</w:t>
      </w:r>
    </w:p>
    <w:p w14:paraId="6FA57DC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Botting, N. (2002). Narrative as a tool for the assessment of linguistic and pragmatic impairments. </w:t>
      </w:r>
      <w:r w:rsidRPr="00662F37">
        <w:rPr>
          <w:rFonts w:ascii="Times New Roman" w:eastAsia="Times New Roman" w:hAnsi="Times New Roman" w:cs="Times New Roman"/>
          <w:i/>
          <w:color w:val="000000"/>
          <w:sz w:val="24"/>
          <w:szCs w:val="24"/>
          <w:lang w:eastAsia="it-IT"/>
        </w:rPr>
        <w:t>Child Language Teaching and Therapy, 18(1),</w:t>
      </w:r>
      <w:r w:rsidRPr="000E3845">
        <w:rPr>
          <w:rFonts w:ascii="Times New Roman" w:eastAsia="Times New Roman" w:hAnsi="Times New Roman" w:cs="Times New Roman"/>
          <w:color w:val="000000"/>
          <w:sz w:val="24"/>
          <w:szCs w:val="24"/>
          <w:lang w:eastAsia="it-IT"/>
        </w:rPr>
        <w:t xml:space="preserve"> 1-21. Retrieved from http://dx.doi.org/10.1191/0265659002ct224oa.</w:t>
      </w:r>
    </w:p>
    <w:p w14:paraId="3AD72D7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662F37">
        <w:rPr>
          <w:rFonts w:ascii="Times New Roman" w:eastAsia="Times New Roman" w:hAnsi="Times New Roman" w:cs="Times New Roman"/>
          <w:color w:val="000000"/>
          <w:sz w:val="24"/>
          <w:szCs w:val="24"/>
          <w:lang w:val="fr-FR" w:eastAsia="it-IT"/>
        </w:rPr>
        <w:t xml:space="preserve">Bouquet, C. A., Bonnaud, V., &amp; Gil, R. (2003). </w:t>
      </w:r>
      <w:r w:rsidRPr="000E3845">
        <w:rPr>
          <w:rFonts w:ascii="Times New Roman" w:eastAsia="Times New Roman" w:hAnsi="Times New Roman" w:cs="Times New Roman"/>
          <w:color w:val="000000"/>
          <w:sz w:val="24"/>
          <w:szCs w:val="24"/>
          <w:lang w:eastAsia="it-IT"/>
        </w:rPr>
        <w:t xml:space="preserve">Investigation of supervisory Attentional system functions in patients with Parkinson?S disease using the Hayling task. </w:t>
      </w:r>
      <w:r w:rsidRPr="00662F37">
        <w:rPr>
          <w:rFonts w:ascii="Times New Roman" w:eastAsia="Times New Roman" w:hAnsi="Times New Roman" w:cs="Times New Roman"/>
          <w:i/>
          <w:color w:val="000000"/>
          <w:sz w:val="24"/>
          <w:szCs w:val="24"/>
          <w:lang w:eastAsia="it-IT"/>
        </w:rPr>
        <w:t>Journal of Clinical and Experimental Neuropsychology (Neuropsychology, Development and Cognition: Section A), 25(6),</w:t>
      </w:r>
      <w:r w:rsidRPr="000E3845">
        <w:rPr>
          <w:rFonts w:ascii="Times New Roman" w:eastAsia="Times New Roman" w:hAnsi="Times New Roman" w:cs="Times New Roman"/>
          <w:color w:val="000000"/>
          <w:sz w:val="24"/>
          <w:szCs w:val="24"/>
          <w:lang w:eastAsia="it-IT"/>
        </w:rPr>
        <w:t xml:space="preserve"> 751–760. doi:10.1076/jcen.25.6.751.16478</w:t>
      </w:r>
    </w:p>
    <w:p w14:paraId="6BF8C0F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4D2327">
        <w:rPr>
          <w:rFonts w:ascii="Times New Roman" w:eastAsia="Times New Roman" w:hAnsi="Times New Roman" w:cs="Times New Roman"/>
          <w:color w:val="000000"/>
          <w:sz w:val="24"/>
          <w:szCs w:val="24"/>
          <w:lang w:eastAsia="it-IT"/>
        </w:rPr>
        <w:t xml:space="preserve">Breitenstein, C., Daum, I., &amp; Ackermann, H. (1998). Emotional Processing following Cortical and Subcortical Brain Damage: Contribution of the Fronto-Striatal Circuitry. </w:t>
      </w:r>
      <w:r w:rsidRPr="004D2327">
        <w:rPr>
          <w:rFonts w:ascii="Times New Roman" w:eastAsia="Times New Roman" w:hAnsi="Times New Roman" w:cs="Times New Roman"/>
          <w:i/>
          <w:color w:val="000000"/>
          <w:sz w:val="24"/>
          <w:szCs w:val="24"/>
          <w:lang w:eastAsia="it-IT"/>
        </w:rPr>
        <w:t>Behavioural Neurology, 11(1),</w:t>
      </w:r>
      <w:r w:rsidRPr="004D2327">
        <w:rPr>
          <w:rFonts w:ascii="Times New Roman" w:eastAsia="Times New Roman" w:hAnsi="Times New Roman" w:cs="Times New Roman"/>
          <w:color w:val="000000"/>
          <w:sz w:val="24"/>
          <w:szCs w:val="24"/>
          <w:lang w:eastAsia="it-IT"/>
        </w:rPr>
        <w:t xml:space="preserve"> 29-42. </w:t>
      </w:r>
      <w:r>
        <w:rPr>
          <w:rFonts w:ascii="Times New Roman" w:eastAsia="Times New Roman" w:hAnsi="Times New Roman" w:cs="Times New Roman"/>
          <w:color w:val="000000"/>
          <w:sz w:val="24"/>
          <w:szCs w:val="24"/>
          <w:lang w:eastAsia="it-IT"/>
        </w:rPr>
        <w:t xml:space="preserve">Retrieved from </w:t>
      </w:r>
      <w:r w:rsidRPr="004D2327">
        <w:rPr>
          <w:rFonts w:ascii="Times New Roman" w:eastAsia="Times New Roman" w:hAnsi="Times New Roman" w:cs="Times New Roman"/>
          <w:color w:val="000000"/>
          <w:sz w:val="24"/>
          <w:szCs w:val="24"/>
          <w:lang w:eastAsia="it-IT"/>
        </w:rPr>
        <w:t>http://dx.doi.org/10.1155/1998/579029</w:t>
      </w:r>
    </w:p>
    <w:p w14:paraId="4110AD09"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Brumm, V., Azen, C., Moats, R., Stern, </w:t>
      </w:r>
      <w:r>
        <w:rPr>
          <w:rFonts w:ascii="Times New Roman" w:eastAsia="Times New Roman" w:hAnsi="Times New Roman" w:cs="Times New Roman"/>
          <w:color w:val="000000"/>
          <w:sz w:val="24"/>
          <w:szCs w:val="24"/>
          <w:lang w:eastAsia="it-IT"/>
        </w:rPr>
        <w:t>A., Broomand, C., Nelson, M., &amp;</w:t>
      </w:r>
      <w:r w:rsidRPr="000E3845">
        <w:rPr>
          <w:rFonts w:ascii="Times New Roman" w:eastAsia="Times New Roman" w:hAnsi="Times New Roman" w:cs="Times New Roman"/>
          <w:color w:val="000000"/>
          <w:sz w:val="24"/>
          <w:szCs w:val="24"/>
          <w:lang w:eastAsia="it-IT"/>
        </w:rPr>
        <w:t xml:space="preserve"> Koch, R. (2004). Neuropsychological outcome of subjects participating in the PKU Adult Collaborative Study: A preliminary review. </w:t>
      </w:r>
      <w:r w:rsidRPr="00662F37">
        <w:rPr>
          <w:rFonts w:ascii="Times New Roman" w:eastAsia="Times New Roman" w:hAnsi="Times New Roman" w:cs="Times New Roman"/>
          <w:i/>
          <w:color w:val="000000"/>
          <w:sz w:val="24"/>
          <w:szCs w:val="24"/>
          <w:lang w:eastAsia="it-IT"/>
        </w:rPr>
        <w:t>Journal of Inherited Metabolic Disease, 27(5),</w:t>
      </w:r>
      <w:r w:rsidRPr="000E3845">
        <w:rPr>
          <w:rFonts w:ascii="Times New Roman" w:eastAsia="Times New Roman" w:hAnsi="Times New Roman" w:cs="Times New Roman"/>
          <w:color w:val="000000"/>
          <w:sz w:val="24"/>
          <w:szCs w:val="24"/>
          <w:lang w:eastAsia="it-IT"/>
        </w:rPr>
        <w:t xml:space="preserve"> </w:t>
      </w:r>
      <w:r w:rsidRPr="000E3845" w:rsidDel="00B46FD7">
        <w:rPr>
          <w:rFonts w:ascii="Times New Roman" w:eastAsia="Times New Roman" w:hAnsi="Times New Roman" w:cs="Times New Roman"/>
          <w:color w:val="000000"/>
          <w:sz w:val="24"/>
          <w:szCs w:val="24"/>
          <w:lang w:eastAsia="it-IT"/>
        </w:rPr>
        <w:t>pp.</w:t>
      </w:r>
      <w:r w:rsidRPr="000E3845">
        <w:rPr>
          <w:rFonts w:ascii="Times New Roman" w:eastAsia="Times New Roman" w:hAnsi="Times New Roman" w:cs="Times New Roman"/>
          <w:color w:val="000000"/>
          <w:sz w:val="24"/>
          <w:szCs w:val="24"/>
          <w:lang w:eastAsia="it-IT"/>
        </w:rPr>
        <w:t>549-566.</w:t>
      </w:r>
    </w:p>
    <w:p w14:paraId="37CB075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Bryan, K.L. (1995). </w:t>
      </w:r>
      <w:r w:rsidRPr="00662F37">
        <w:rPr>
          <w:rFonts w:ascii="Times New Roman" w:eastAsia="Times New Roman" w:hAnsi="Times New Roman" w:cs="Times New Roman"/>
          <w:i/>
          <w:color w:val="000000"/>
          <w:sz w:val="24"/>
          <w:szCs w:val="24"/>
          <w:lang w:eastAsia="it-IT"/>
        </w:rPr>
        <w:t>The Right Hemisphere Language Battery.</w:t>
      </w:r>
      <w:r>
        <w:rPr>
          <w:rFonts w:ascii="Times New Roman" w:eastAsia="Times New Roman" w:hAnsi="Times New Roman" w:cs="Times New Roman"/>
          <w:color w:val="000000"/>
          <w:sz w:val="24"/>
          <w:szCs w:val="24"/>
          <w:lang w:eastAsia="it-IT"/>
        </w:rPr>
        <w:t xml:space="preserve"> (2</w:t>
      </w:r>
      <w:r w:rsidRPr="00662F37">
        <w:rPr>
          <w:rFonts w:ascii="Times New Roman" w:eastAsia="Times New Roman" w:hAnsi="Times New Roman" w:cs="Times New Roman"/>
          <w:color w:val="000000"/>
          <w:sz w:val="24"/>
          <w:szCs w:val="24"/>
          <w:vertAlign w:val="superscript"/>
          <w:lang w:eastAsia="it-IT"/>
        </w:rPr>
        <w:t>nd</w:t>
      </w:r>
      <w:r>
        <w:rPr>
          <w:rFonts w:ascii="Times New Roman" w:eastAsia="Times New Roman" w:hAnsi="Times New Roman" w:cs="Times New Roman"/>
          <w:color w:val="000000"/>
          <w:sz w:val="24"/>
          <w:szCs w:val="24"/>
          <w:lang w:eastAsia="it-IT"/>
        </w:rPr>
        <w:t xml:space="preserve"> ed).</w:t>
      </w:r>
      <w:r w:rsidRPr="000E3845">
        <w:rPr>
          <w:rFonts w:ascii="Times New Roman" w:eastAsia="Times New Roman" w:hAnsi="Times New Roman" w:cs="Times New Roman"/>
          <w:color w:val="000000"/>
          <w:sz w:val="24"/>
          <w:szCs w:val="24"/>
          <w:lang w:eastAsia="it-IT"/>
        </w:rPr>
        <w:t xml:space="preserve"> Whurr Publishers, London.</w:t>
      </w:r>
    </w:p>
    <w:p w14:paraId="02E4682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Burgess, P. W. &amp;  Shallice, T. (1997). </w:t>
      </w:r>
      <w:r w:rsidRPr="00662F37">
        <w:rPr>
          <w:rFonts w:ascii="Times New Roman" w:eastAsia="Times New Roman" w:hAnsi="Times New Roman" w:cs="Times New Roman"/>
          <w:i/>
          <w:color w:val="000000"/>
          <w:sz w:val="24"/>
          <w:szCs w:val="24"/>
          <w:lang w:eastAsia="it-IT"/>
        </w:rPr>
        <w:t>The Hayling and Brixton Tests.</w:t>
      </w:r>
      <w:r w:rsidRPr="000E3845">
        <w:rPr>
          <w:rFonts w:ascii="Times New Roman" w:eastAsia="Times New Roman" w:hAnsi="Times New Roman" w:cs="Times New Roman"/>
          <w:color w:val="000000"/>
          <w:sz w:val="24"/>
          <w:szCs w:val="24"/>
          <w:lang w:eastAsia="it-IT"/>
        </w:rPr>
        <w:t xml:space="preserve"> Thames Valley Test Company, Thurston, Suffolk. </w:t>
      </w:r>
    </w:p>
    <w:p w14:paraId="0F7B41D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65AFA">
        <w:rPr>
          <w:rFonts w:ascii="Times New Roman" w:eastAsia="Times New Roman" w:hAnsi="Times New Roman" w:cs="Times New Roman"/>
          <w:color w:val="000000"/>
          <w:sz w:val="24"/>
          <w:szCs w:val="24"/>
          <w:lang w:eastAsia="it-IT"/>
        </w:rPr>
        <w:t xml:space="preserve">Carlomagno, S., Giannotti, S., Vorano, L., &amp; Marini, A. (2011). </w:t>
      </w:r>
      <w:r w:rsidRPr="000E3845">
        <w:rPr>
          <w:rFonts w:ascii="Times New Roman" w:eastAsia="Times New Roman" w:hAnsi="Times New Roman" w:cs="Times New Roman"/>
          <w:color w:val="000000"/>
          <w:sz w:val="24"/>
          <w:szCs w:val="24"/>
          <w:lang w:eastAsia="it-IT"/>
        </w:rPr>
        <w:t xml:space="preserve">Discourse information content in non-aphasic adults with brain injury: A pilot study. </w:t>
      </w:r>
      <w:r w:rsidRPr="00662F37">
        <w:rPr>
          <w:rFonts w:ascii="Times New Roman" w:eastAsia="Times New Roman" w:hAnsi="Times New Roman" w:cs="Times New Roman"/>
          <w:i/>
          <w:color w:val="000000"/>
          <w:sz w:val="24"/>
          <w:szCs w:val="24"/>
          <w:lang w:eastAsia="it-IT"/>
        </w:rPr>
        <w:t>Brain Injury, 25(10),</w:t>
      </w:r>
      <w:r w:rsidRPr="000E3845">
        <w:rPr>
          <w:rFonts w:ascii="Times New Roman" w:eastAsia="Times New Roman" w:hAnsi="Times New Roman" w:cs="Times New Roman"/>
          <w:color w:val="000000"/>
          <w:sz w:val="24"/>
          <w:szCs w:val="24"/>
          <w:lang w:eastAsia="it-IT"/>
        </w:rPr>
        <w:t xml:space="preserve"> 1010-1018. Retrieved from http://dx.doi.org/10.3109/02699052.2011.605097</w:t>
      </w:r>
    </w:p>
    <w:p w14:paraId="069A4B2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val="it-IT" w:eastAsia="it-IT"/>
        </w:rPr>
      </w:pPr>
      <w:r w:rsidRPr="00F65AFA">
        <w:rPr>
          <w:rFonts w:ascii="Times New Roman" w:eastAsia="Times New Roman" w:hAnsi="Times New Roman" w:cs="Times New Roman"/>
          <w:color w:val="000000"/>
          <w:sz w:val="24"/>
          <w:szCs w:val="24"/>
          <w:lang w:eastAsia="it-IT"/>
        </w:rPr>
        <w:t xml:space="preserve">Carriedo, N., Corral, A., Montoro, P., Herrero, L., Ballestrino, P., &amp; Sebastián, I. (2016). </w:t>
      </w:r>
      <w:r w:rsidRPr="000E3845">
        <w:rPr>
          <w:rFonts w:ascii="Times New Roman" w:eastAsia="Times New Roman" w:hAnsi="Times New Roman" w:cs="Times New Roman"/>
          <w:color w:val="000000"/>
          <w:sz w:val="24"/>
          <w:szCs w:val="24"/>
          <w:lang w:eastAsia="it-IT"/>
        </w:rPr>
        <w:t xml:space="preserve">The Development of Metaphor Comprehension and Its Relationship with Relational Verbal Reasoning and Executive Function. </w:t>
      </w:r>
      <w:r w:rsidRPr="00662F37">
        <w:rPr>
          <w:rFonts w:ascii="Times New Roman" w:eastAsia="Times New Roman" w:hAnsi="Times New Roman" w:cs="Times New Roman"/>
          <w:i/>
          <w:color w:val="000000"/>
          <w:sz w:val="24"/>
          <w:szCs w:val="24"/>
          <w:lang w:val="it-IT" w:eastAsia="it-IT"/>
        </w:rPr>
        <w:t>PLOS ONE, 11(3),</w:t>
      </w:r>
      <w:r w:rsidRPr="000E3845">
        <w:rPr>
          <w:rFonts w:ascii="Times New Roman" w:eastAsia="Times New Roman" w:hAnsi="Times New Roman" w:cs="Times New Roman"/>
          <w:color w:val="000000"/>
          <w:sz w:val="24"/>
          <w:szCs w:val="24"/>
          <w:lang w:val="it-IT" w:eastAsia="it-IT"/>
        </w:rPr>
        <w:t xml:space="preserve"> 1-20.</w:t>
      </w:r>
    </w:p>
    <w:p w14:paraId="6842B4F1"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val="it-IT" w:eastAsia="it-IT"/>
        </w:rPr>
        <w:t xml:space="preserve">Castagna, F., Montemagni, C., Maria Milani, A., Rocca, G., Rocca, P., Casacchia, M., &amp; Bogetto, F. (2013). </w:t>
      </w:r>
      <w:r w:rsidRPr="000E3845">
        <w:rPr>
          <w:rFonts w:ascii="Times New Roman" w:eastAsia="Times New Roman" w:hAnsi="Times New Roman" w:cs="Times New Roman"/>
          <w:color w:val="000000"/>
          <w:sz w:val="24"/>
          <w:szCs w:val="24"/>
          <w:lang w:eastAsia="it-IT"/>
        </w:rPr>
        <w:t xml:space="preserve">Prosody recognition and audiovisual emotion matching in schizophrenia: The contribution of cognition and psychopathology. </w:t>
      </w:r>
      <w:r w:rsidRPr="00662F37">
        <w:rPr>
          <w:rFonts w:ascii="Times New Roman" w:eastAsia="Times New Roman" w:hAnsi="Times New Roman" w:cs="Times New Roman"/>
          <w:i/>
          <w:color w:val="000000"/>
          <w:sz w:val="24"/>
          <w:szCs w:val="24"/>
          <w:lang w:eastAsia="it-IT"/>
        </w:rPr>
        <w:t>Psychiatry Research, 205(3),</w:t>
      </w:r>
      <w:r w:rsidRPr="000E3845">
        <w:rPr>
          <w:rFonts w:ascii="Times New Roman" w:eastAsia="Times New Roman" w:hAnsi="Times New Roman" w:cs="Times New Roman"/>
          <w:color w:val="000000"/>
          <w:sz w:val="24"/>
          <w:szCs w:val="24"/>
          <w:lang w:eastAsia="it-IT"/>
        </w:rPr>
        <w:t xml:space="preserve"> 192-198. Retrieved from http://dx.doi.org/10.1016/j.psychres.2012.08.038</w:t>
      </w:r>
    </w:p>
    <w:p w14:paraId="6224793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Cepeda, N., Blackwell, K., &amp; Munakata, Y. (2013). Speed isn't everything: complex processing speed measures mask individual differences and developmental changes in executive control. </w:t>
      </w:r>
      <w:r>
        <w:rPr>
          <w:rFonts w:ascii="Times New Roman" w:eastAsia="Times New Roman" w:hAnsi="Times New Roman" w:cs="Times New Roman"/>
          <w:i/>
          <w:color w:val="000000"/>
          <w:sz w:val="24"/>
          <w:szCs w:val="24"/>
          <w:lang w:eastAsia="it-IT"/>
        </w:rPr>
        <w:t xml:space="preserve">Developmental Science, 16(2), </w:t>
      </w:r>
      <w:r w:rsidRPr="000E3845">
        <w:rPr>
          <w:rFonts w:ascii="Times New Roman" w:eastAsia="Times New Roman" w:hAnsi="Times New Roman" w:cs="Times New Roman"/>
          <w:color w:val="000000"/>
          <w:sz w:val="24"/>
          <w:szCs w:val="24"/>
          <w:lang w:eastAsia="it-IT"/>
        </w:rPr>
        <w:t>269-286.</w:t>
      </w:r>
    </w:p>
    <w:p w14:paraId="2C4AE98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Cerella, J., &amp; Hale, S. (1994). The rise and fall in information-processing rates over the life span. </w:t>
      </w:r>
      <w:r w:rsidRPr="00662F37">
        <w:rPr>
          <w:rFonts w:ascii="Times New Roman" w:eastAsia="Times New Roman" w:hAnsi="Times New Roman" w:cs="Times New Roman"/>
          <w:i/>
          <w:color w:val="000000"/>
          <w:sz w:val="24"/>
          <w:szCs w:val="24"/>
          <w:lang w:eastAsia="it-IT"/>
        </w:rPr>
        <w:t>Acta Psychologica, 86(2-3),</w:t>
      </w:r>
      <w:r w:rsidRPr="000E3845">
        <w:rPr>
          <w:rFonts w:ascii="Times New Roman" w:eastAsia="Times New Roman" w:hAnsi="Times New Roman" w:cs="Times New Roman"/>
          <w:color w:val="000000"/>
          <w:sz w:val="24"/>
          <w:szCs w:val="24"/>
          <w:lang w:eastAsia="it-IT"/>
        </w:rPr>
        <w:t xml:space="preserve"> 109-197. Retrieved from http://dx.doi.org/10.1016/0001-6918(94)90002-7</w:t>
      </w:r>
    </w:p>
    <w:p w14:paraId="50EDC2D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Chan, Y., Chou, T., Chen, H., Yeh, Y., Lavallee, J., Liang, K., &amp; Chang, K. (2013). Towards a neural circuit model of verbal humor processing: An fMRI study of the neural substrates of incongruity detection and resolution. </w:t>
      </w:r>
      <w:r w:rsidRPr="00662F37">
        <w:rPr>
          <w:rFonts w:ascii="Times New Roman" w:eastAsia="Times New Roman" w:hAnsi="Times New Roman" w:cs="Times New Roman"/>
          <w:i/>
          <w:color w:val="000000"/>
          <w:sz w:val="24"/>
          <w:szCs w:val="24"/>
          <w:lang w:eastAsia="it-IT"/>
        </w:rPr>
        <w:t>Neuroimage, 66,</w:t>
      </w:r>
      <w:r w:rsidRPr="000E3845">
        <w:rPr>
          <w:rFonts w:ascii="Times New Roman" w:eastAsia="Times New Roman" w:hAnsi="Times New Roman" w:cs="Times New Roman"/>
          <w:color w:val="000000"/>
          <w:sz w:val="24"/>
          <w:szCs w:val="24"/>
          <w:lang w:eastAsia="it-IT"/>
        </w:rPr>
        <w:t xml:space="preserve"> 169-176. Retrieved from http://dx.doi.org/10.1016/j.neuroimage.2012.10.019</w:t>
      </w:r>
    </w:p>
    <w:p w14:paraId="4C59D541"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Chang, P., Gray, R., &amp; O'Brien, L. (2000). Patterns of academic achievement among patients treated early with phenylketonuria. </w:t>
      </w:r>
      <w:r w:rsidRPr="00662F37">
        <w:rPr>
          <w:rFonts w:ascii="Times New Roman" w:eastAsia="Times New Roman" w:hAnsi="Times New Roman" w:cs="Times New Roman"/>
          <w:i/>
          <w:color w:val="000000"/>
          <w:sz w:val="24"/>
          <w:szCs w:val="24"/>
          <w:lang w:eastAsia="it-IT"/>
        </w:rPr>
        <w:t>European Journal of Pediatrics, 159(S2),</w:t>
      </w:r>
      <w:r>
        <w:rPr>
          <w:rFonts w:ascii="Times New Roman" w:eastAsia="Times New Roman" w:hAnsi="Times New Roman" w:cs="Times New Roman"/>
          <w:color w:val="000000"/>
          <w:sz w:val="24"/>
          <w:szCs w:val="24"/>
          <w:lang w:eastAsia="it-IT"/>
        </w:rPr>
        <w:t xml:space="preserve"> </w:t>
      </w:r>
      <w:r w:rsidRPr="000E3845">
        <w:rPr>
          <w:rFonts w:ascii="Times New Roman" w:eastAsia="Times New Roman" w:hAnsi="Times New Roman" w:cs="Times New Roman"/>
          <w:color w:val="000000"/>
          <w:sz w:val="24"/>
          <w:szCs w:val="24"/>
          <w:lang w:eastAsia="it-IT"/>
        </w:rPr>
        <w:t>S96-S99.</w:t>
      </w:r>
    </w:p>
    <w:p w14:paraId="2D56FC33"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2A2D55">
        <w:rPr>
          <w:rFonts w:ascii="Times New Roman" w:eastAsia="Times New Roman" w:hAnsi="Times New Roman" w:cs="Times New Roman"/>
          <w:color w:val="000000"/>
          <w:sz w:val="24"/>
          <w:szCs w:val="24"/>
          <w:lang w:eastAsia="it-IT"/>
        </w:rPr>
        <w:t xml:space="preserve">Channon, S., German, E., Cassina, C., &amp; Lee, P. (2004). </w:t>
      </w:r>
      <w:r w:rsidRPr="0056119A">
        <w:rPr>
          <w:rFonts w:ascii="Times New Roman" w:eastAsia="Times New Roman" w:hAnsi="Times New Roman" w:cs="Times New Roman"/>
          <w:color w:val="000000"/>
          <w:sz w:val="24"/>
          <w:szCs w:val="24"/>
          <w:lang w:eastAsia="it-IT"/>
        </w:rPr>
        <w:t xml:space="preserve">Executive Functioning, Memory, and Learning in Phenylketonuria. </w:t>
      </w:r>
      <w:r w:rsidRPr="0056119A">
        <w:rPr>
          <w:rFonts w:ascii="Times New Roman" w:eastAsia="Times New Roman" w:hAnsi="Times New Roman" w:cs="Times New Roman"/>
          <w:i/>
          <w:color w:val="000000"/>
          <w:sz w:val="24"/>
          <w:szCs w:val="24"/>
          <w:lang w:eastAsia="it-IT"/>
        </w:rPr>
        <w:t>Neuropsychology, 18(4),</w:t>
      </w:r>
      <w:r w:rsidRPr="0056119A">
        <w:rPr>
          <w:rFonts w:ascii="Times New Roman" w:eastAsia="Times New Roman" w:hAnsi="Times New Roman" w:cs="Times New Roman"/>
          <w:color w:val="000000"/>
          <w:sz w:val="24"/>
          <w:szCs w:val="24"/>
          <w:lang w:eastAsia="it-IT"/>
        </w:rPr>
        <w:t xml:space="preserve"> 613-620. </w:t>
      </w:r>
      <w:r>
        <w:rPr>
          <w:rFonts w:ascii="Times New Roman" w:eastAsia="Times New Roman" w:hAnsi="Times New Roman" w:cs="Times New Roman"/>
          <w:color w:val="000000"/>
          <w:sz w:val="24"/>
          <w:szCs w:val="24"/>
          <w:lang w:eastAsia="it-IT"/>
        </w:rPr>
        <w:t xml:space="preserve">Retrieved from </w:t>
      </w:r>
      <w:r w:rsidRPr="0056119A">
        <w:rPr>
          <w:rFonts w:ascii="Times New Roman" w:eastAsia="Times New Roman" w:hAnsi="Times New Roman" w:cs="Times New Roman"/>
          <w:color w:val="000000"/>
          <w:sz w:val="24"/>
          <w:szCs w:val="24"/>
          <w:lang w:eastAsia="it-IT"/>
        </w:rPr>
        <w:t>http://dx.doi.org/10.1037/0894-4105.18.4.613</w:t>
      </w:r>
    </w:p>
    <w:p w14:paraId="7D16055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Channon, S., Goodman, G., Zlotowitz, S., Mockler, C., &amp; Lee, P. J. (2007). Effects of dietary management of phenylketonuria on long-term cognitive outcome. </w:t>
      </w:r>
      <w:r w:rsidRPr="00662F37">
        <w:rPr>
          <w:rFonts w:ascii="Times New Roman" w:eastAsia="Times New Roman" w:hAnsi="Times New Roman" w:cs="Times New Roman"/>
          <w:i/>
          <w:color w:val="000000"/>
          <w:sz w:val="24"/>
          <w:szCs w:val="24"/>
          <w:lang w:eastAsia="it-IT"/>
        </w:rPr>
        <w:t xml:space="preserve">Archives of Disease in Childhood, 92, </w:t>
      </w:r>
      <w:r w:rsidRPr="000E3845">
        <w:rPr>
          <w:rFonts w:ascii="Times New Roman" w:eastAsia="Times New Roman" w:hAnsi="Times New Roman" w:cs="Times New Roman"/>
          <w:color w:val="000000"/>
          <w:sz w:val="24"/>
          <w:szCs w:val="24"/>
          <w:lang w:eastAsia="it-IT"/>
        </w:rPr>
        <w:t>213–218. Retrieved from http://dx.doi.org/10.1136/adc.2006.104786</w:t>
      </w:r>
    </w:p>
    <w:p w14:paraId="50D7F27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Channon, S., Mockler, C., &amp; Lee, P. (2005). Executive functioning and speed of processing in phenylketonuria. </w:t>
      </w:r>
      <w:r w:rsidRPr="00662F37">
        <w:rPr>
          <w:rFonts w:ascii="Times New Roman" w:eastAsia="Times New Roman" w:hAnsi="Times New Roman" w:cs="Times New Roman"/>
          <w:i/>
          <w:color w:val="000000"/>
          <w:sz w:val="24"/>
          <w:szCs w:val="24"/>
          <w:lang w:eastAsia="it-IT"/>
        </w:rPr>
        <w:t>Neuropsychology, 19,</w:t>
      </w:r>
      <w:r w:rsidRPr="000E3845">
        <w:rPr>
          <w:rFonts w:ascii="Times New Roman" w:eastAsia="Times New Roman" w:hAnsi="Times New Roman" w:cs="Times New Roman"/>
          <w:color w:val="000000"/>
          <w:sz w:val="24"/>
          <w:szCs w:val="24"/>
          <w:lang w:eastAsia="it-IT"/>
        </w:rPr>
        <w:t xml:space="preserve"> 679–686. Retrieved from http://dx.doi.org/10.1037/0894-4105.19.5.679</w:t>
      </w:r>
    </w:p>
    <w:p w14:paraId="077E601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Christ, S. E., Huijbregts, S. C. J., de Sonneville, L. M. J., &amp; White, D. A. (2010). Executive function in early-treated phenylketonuria: Profile and underlying mechanisms. </w:t>
      </w:r>
      <w:r w:rsidRPr="00662F37">
        <w:rPr>
          <w:rFonts w:ascii="Times New Roman" w:eastAsia="Times New Roman" w:hAnsi="Times New Roman" w:cs="Times New Roman"/>
          <w:i/>
          <w:color w:val="000000"/>
          <w:sz w:val="24"/>
          <w:szCs w:val="24"/>
          <w:lang w:eastAsia="it-IT"/>
        </w:rPr>
        <w:t xml:space="preserve">Molecular Genetics and Metabolism, 99, </w:t>
      </w:r>
      <w:r w:rsidRPr="000E3845">
        <w:rPr>
          <w:rFonts w:ascii="Times New Roman" w:eastAsia="Times New Roman" w:hAnsi="Times New Roman" w:cs="Times New Roman"/>
          <w:color w:val="000000"/>
          <w:sz w:val="24"/>
          <w:szCs w:val="24"/>
          <w:lang w:eastAsia="it-IT"/>
        </w:rPr>
        <w:t>22–32. Retrieved from http://dx.doi.org/10.1016/j.ymgme.2009.10.007</w:t>
      </w:r>
    </w:p>
    <w:p w14:paraId="1638C1B9"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Clark, C., Prior, M., &amp; Kinsella, G. (2000). Do Executive Function Deficits Differentiate Between Adolescents with ADHD and Oppositional Defiant/Conduct Disorder? A Neuropsychological Study Using the Six Elements Test and Hayling Sentence Completion Test</w:t>
      </w:r>
      <w:r>
        <w:rPr>
          <w:rFonts w:ascii="Times New Roman" w:eastAsia="Times New Roman" w:hAnsi="Times New Roman" w:cs="Times New Roman"/>
          <w:color w:val="000000"/>
          <w:sz w:val="24"/>
          <w:szCs w:val="24"/>
          <w:lang w:eastAsia="it-IT"/>
        </w:rPr>
        <w:t>.</w:t>
      </w:r>
      <w:r w:rsidRPr="000E3845">
        <w:rPr>
          <w:rFonts w:ascii="Times New Roman" w:eastAsia="Times New Roman" w:hAnsi="Times New Roman" w:cs="Times New Roman"/>
          <w:color w:val="000000"/>
          <w:sz w:val="24"/>
          <w:szCs w:val="24"/>
          <w:lang w:eastAsia="it-IT"/>
        </w:rPr>
        <w:t xml:space="preserve"> </w:t>
      </w:r>
      <w:r w:rsidRPr="00662F37">
        <w:rPr>
          <w:rFonts w:ascii="Times New Roman" w:eastAsia="Times New Roman" w:hAnsi="Times New Roman" w:cs="Times New Roman"/>
          <w:i/>
          <w:color w:val="000000"/>
          <w:sz w:val="24"/>
          <w:szCs w:val="24"/>
          <w:lang w:eastAsia="it-IT"/>
        </w:rPr>
        <w:t>Journal of Abnormal Child Psychology, 28(5),</w:t>
      </w:r>
      <w:r w:rsidRPr="000E3845">
        <w:rPr>
          <w:rFonts w:ascii="Times New Roman" w:eastAsia="Times New Roman" w:hAnsi="Times New Roman" w:cs="Times New Roman"/>
          <w:color w:val="000000"/>
          <w:sz w:val="24"/>
          <w:szCs w:val="24"/>
          <w:lang w:eastAsia="it-IT"/>
        </w:rPr>
        <w:t xml:space="preserve"> 403-414. Retrieved from </w:t>
      </w:r>
      <w:hyperlink r:id="rId11" w:history="1">
        <w:r w:rsidR="00C971E4" w:rsidRPr="006E649E">
          <w:rPr>
            <w:rStyle w:val="Hyperlink"/>
            <w:rFonts w:ascii="Times New Roman" w:eastAsia="Times New Roman" w:hAnsi="Times New Roman" w:cs="Times New Roman"/>
            <w:sz w:val="24"/>
            <w:szCs w:val="24"/>
            <w:lang w:eastAsia="it-IT"/>
          </w:rPr>
          <w:t>http://dx.doi.org/10.1023/a:1005176320912</w:t>
        </w:r>
      </w:hyperlink>
    </w:p>
    <w:p w14:paraId="1A6CA39C" w14:textId="77777777" w:rsidR="00C971E4" w:rsidRPr="00AC7F1B" w:rsidRDefault="00C971E4" w:rsidP="00C971E4">
      <w:pPr>
        <w:spacing w:after="0" w:line="360" w:lineRule="auto"/>
        <w:ind w:left="709" w:hanging="709"/>
        <w:rPr>
          <w:rFonts w:ascii="Times New Roman" w:eastAsia="Times New Roman" w:hAnsi="Times New Roman" w:cs="Times New Roman"/>
          <w:color w:val="000000"/>
          <w:sz w:val="24"/>
          <w:szCs w:val="24"/>
          <w:lang w:val="fr-FR" w:eastAsia="it-IT"/>
        </w:rPr>
      </w:pPr>
      <w:r>
        <w:rPr>
          <w:rFonts w:ascii="Times New Roman" w:eastAsia="Times New Roman" w:hAnsi="Times New Roman" w:cs="Times New Roman"/>
          <w:color w:val="000000"/>
          <w:sz w:val="24"/>
          <w:szCs w:val="24"/>
          <w:lang w:eastAsia="it-IT"/>
        </w:rPr>
        <w:lastRenderedPageBreak/>
        <w:t xml:space="preserve">Crawford, J. R. , Garthwaite, P. H. , &amp;  Porter, S. </w:t>
      </w:r>
      <w:r w:rsidRPr="00C971E4">
        <w:rPr>
          <w:rFonts w:ascii="Times New Roman" w:eastAsia="Times New Roman" w:hAnsi="Times New Roman" w:cs="Times New Roman"/>
          <w:color w:val="000000"/>
          <w:sz w:val="24"/>
          <w:szCs w:val="24"/>
          <w:lang w:eastAsia="it-IT"/>
        </w:rPr>
        <w:t>(2010)</w:t>
      </w:r>
      <w:r>
        <w:rPr>
          <w:rFonts w:ascii="Times New Roman" w:eastAsia="Times New Roman" w:hAnsi="Times New Roman" w:cs="Times New Roman"/>
          <w:color w:val="000000"/>
          <w:sz w:val="24"/>
          <w:szCs w:val="24"/>
          <w:lang w:eastAsia="it-IT"/>
        </w:rPr>
        <w:t xml:space="preserve">. </w:t>
      </w:r>
      <w:r w:rsidRPr="00C971E4">
        <w:rPr>
          <w:rFonts w:ascii="Times New Roman" w:eastAsia="Times New Roman" w:hAnsi="Times New Roman" w:cs="Times New Roman"/>
          <w:color w:val="000000"/>
          <w:sz w:val="24"/>
          <w:szCs w:val="24"/>
          <w:lang w:eastAsia="it-IT"/>
        </w:rPr>
        <w:t>'Point and interval estimates of effect</w:t>
      </w:r>
      <w:r>
        <w:rPr>
          <w:rFonts w:ascii="Times New Roman" w:eastAsia="Times New Roman" w:hAnsi="Times New Roman" w:cs="Times New Roman"/>
          <w:color w:val="000000"/>
          <w:sz w:val="24"/>
          <w:szCs w:val="24"/>
          <w:lang w:eastAsia="it-IT"/>
        </w:rPr>
        <w:t xml:space="preserve"> </w:t>
      </w:r>
      <w:r w:rsidRPr="00C971E4">
        <w:rPr>
          <w:rFonts w:ascii="Times New Roman" w:eastAsia="Times New Roman" w:hAnsi="Times New Roman" w:cs="Times New Roman"/>
          <w:color w:val="000000"/>
          <w:sz w:val="24"/>
          <w:szCs w:val="24"/>
          <w:lang w:eastAsia="it-IT"/>
        </w:rPr>
        <w:t>sizes for the case-controls design in neuropsychology: Rationale, methods, implementations, and proposed reporting</w:t>
      </w:r>
      <w:r>
        <w:rPr>
          <w:rFonts w:ascii="Times New Roman" w:eastAsia="Times New Roman" w:hAnsi="Times New Roman" w:cs="Times New Roman"/>
          <w:color w:val="000000"/>
          <w:sz w:val="24"/>
          <w:szCs w:val="24"/>
          <w:lang w:eastAsia="it-IT"/>
        </w:rPr>
        <w:t xml:space="preserve"> standards.</w:t>
      </w:r>
      <w:r w:rsidRPr="00C971E4">
        <w:rPr>
          <w:rFonts w:ascii="Times New Roman" w:eastAsia="Times New Roman" w:hAnsi="Times New Roman" w:cs="Times New Roman"/>
          <w:color w:val="000000"/>
          <w:sz w:val="24"/>
          <w:szCs w:val="24"/>
          <w:lang w:eastAsia="it-IT"/>
        </w:rPr>
        <w:t xml:space="preserve"> </w:t>
      </w:r>
      <w:r w:rsidRPr="00AC7F1B">
        <w:rPr>
          <w:rFonts w:ascii="Times New Roman" w:eastAsia="Times New Roman" w:hAnsi="Times New Roman" w:cs="Times New Roman"/>
          <w:i/>
          <w:color w:val="000000"/>
          <w:sz w:val="24"/>
          <w:szCs w:val="24"/>
          <w:lang w:val="fr-FR" w:eastAsia="it-IT"/>
        </w:rPr>
        <w:t>Cognitive Neuropsychology</w:t>
      </w:r>
      <w:r w:rsidRPr="00AC7F1B">
        <w:rPr>
          <w:rFonts w:ascii="Times New Roman" w:eastAsia="Times New Roman" w:hAnsi="Times New Roman" w:cs="Times New Roman"/>
          <w:color w:val="000000"/>
          <w:sz w:val="24"/>
          <w:szCs w:val="24"/>
          <w:lang w:val="fr-FR" w:eastAsia="it-IT"/>
        </w:rPr>
        <w:t xml:space="preserve">, </w:t>
      </w:r>
      <w:r w:rsidRPr="00AC7F1B">
        <w:rPr>
          <w:rFonts w:ascii="Times New Roman" w:eastAsia="Times New Roman" w:hAnsi="Times New Roman" w:cs="Times New Roman"/>
          <w:i/>
          <w:color w:val="000000"/>
          <w:sz w:val="24"/>
          <w:szCs w:val="24"/>
          <w:lang w:val="fr-FR" w:eastAsia="it-IT"/>
        </w:rPr>
        <w:t>27 (3),</w:t>
      </w:r>
      <w:r w:rsidRPr="00AC7F1B">
        <w:rPr>
          <w:rFonts w:ascii="Times New Roman" w:eastAsia="Times New Roman" w:hAnsi="Times New Roman" w:cs="Times New Roman"/>
          <w:color w:val="000000"/>
          <w:sz w:val="24"/>
          <w:szCs w:val="24"/>
          <w:lang w:val="fr-FR" w:eastAsia="it-IT"/>
        </w:rPr>
        <w:t xml:space="preserve"> 245-260</w:t>
      </w:r>
      <w:r w:rsidR="00B172D2" w:rsidRPr="00AC7F1B">
        <w:rPr>
          <w:rFonts w:ascii="Times New Roman" w:eastAsia="Times New Roman" w:hAnsi="Times New Roman" w:cs="Times New Roman"/>
          <w:color w:val="000000"/>
          <w:sz w:val="24"/>
          <w:szCs w:val="24"/>
          <w:lang w:val="fr-FR" w:eastAsia="it-IT"/>
        </w:rPr>
        <w:t>.   http://dx.doi.org/10.1080/02643294.2010.513967</w:t>
      </w:r>
    </w:p>
    <w:p w14:paraId="54CD638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AC7F1B">
        <w:rPr>
          <w:rFonts w:ascii="Times New Roman" w:eastAsia="Times New Roman" w:hAnsi="Times New Roman" w:cs="Times New Roman"/>
          <w:color w:val="000000"/>
          <w:sz w:val="24"/>
          <w:szCs w:val="24"/>
          <w:lang w:val="fr-FR" w:eastAsia="it-IT"/>
        </w:rPr>
        <w:t xml:space="preserve">Crowther, J., &amp; Martin, R. (2014). </w:t>
      </w:r>
      <w:r w:rsidRPr="000E3845">
        <w:rPr>
          <w:rFonts w:ascii="Times New Roman" w:eastAsia="Times New Roman" w:hAnsi="Times New Roman" w:cs="Times New Roman"/>
          <w:color w:val="000000"/>
          <w:sz w:val="24"/>
          <w:szCs w:val="24"/>
          <w:lang w:eastAsia="it-IT"/>
        </w:rPr>
        <w:t>Lexical selection in the semantically blocked cyclic naming task: the role of cognitive c</w:t>
      </w:r>
      <w:r>
        <w:rPr>
          <w:rFonts w:ascii="Times New Roman" w:eastAsia="Times New Roman" w:hAnsi="Times New Roman" w:cs="Times New Roman"/>
          <w:color w:val="000000"/>
          <w:sz w:val="24"/>
          <w:szCs w:val="24"/>
          <w:lang w:eastAsia="it-IT"/>
        </w:rPr>
        <w:t xml:space="preserve">ontrol and learning. </w:t>
      </w:r>
      <w:r w:rsidRPr="00662F37">
        <w:rPr>
          <w:rFonts w:ascii="Times New Roman" w:eastAsia="Times New Roman" w:hAnsi="Times New Roman" w:cs="Times New Roman"/>
          <w:i/>
          <w:color w:val="000000"/>
          <w:sz w:val="24"/>
          <w:szCs w:val="24"/>
          <w:lang w:eastAsia="it-IT"/>
        </w:rPr>
        <w:t>Frontiers in Human Neuroscience, 8.</w:t>
      </w:r>
      <w:r w:rsidRPr="000E3845">
        <w:rPr>
          <w:rFonts w:ascii="Times New Roman" w:eastAsia="Times New Roman" w:hAnsi="Times New Roman" w:cs="Times New Roman"/>
          <w:color w:val="000000"/>
          <w:sz w:val="24"/>
          <w:szCs w:val="24"/>
          <w:lang w:eastAsia="it-IT"/>
        </w:rPr>
        <w:t xml:space="preserve"> Retrieved from http://dx.doi.org/10.3389/fnhum.2014.00009</w:t>
      </w:r>
    </w:p>
    <w:p w14:paraId="666EF87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AC7F1B">
        <w:rPr>
          <w:rFonts w:ascii="Times New Roman" w:eastAsia="Times New Roman" w:hAnsi="Times New Roman" w:cs="Times New Roman"/>
          <w:color w:val="000000"/>
          <w:sz w:val="24"/>
          <w:szCs w:val="24"/>
          <w:lang w:val="it-IT" w:eastAsia="it-IT"/>
        </w:rPr>
        <w:t xml:space="preserve">Damian, M. F., Vigliocco, G., &amp; Levelt, W. J. M. (2001). </w:t>
      </w:r>
      <w:r w:rsidRPr="000E3845">
        <w:rPr>
          <w:rFonts w:ascii="Times New Roman" w:eastAsia="Times New Roman" w:hAnsi="Times New Roman" w:cs="Times New Roman"/>
          <w:color w:val="000000"/>
          <w:sz w:val="24"/>
          <w:szCs w:val="24"/>
          <w:lang w:eastAsia="it-IT"/>
        </w:rPr>
        <w:t xml:space="preserve">Effects of semantic context in the naming of pictures and words. </w:t>
      </w:r>
      <w:r w:rsidRPr="00662F37">
        <w:rPr>
          <w:rFonts w:ascii="Times New Roman" w:eastAsia="Times New Roman" w:hAnsi="Times New Roman" w:cs="Times New Roman"/>
          <w:i/>
          <w:color w:val="000000"/>
          <w:sz w:val="24"/>
          <w:szCs w:val="24"/>
          <w:lang w:eastAsia="it-IT"/>
        </w:rPr>
        <w:t>Cognition, 81,</w:t>
      </w:r>
      <w:r w:rsidRPr="000E3845">
        <w:rPr>
          <w:rFonts w:ascii="Times New Roman" w:eastAsia="Times New Roman" w:hAnsi="Times New Roman" w:cs="Times New Roman"/>
          <w:color w:val="000000"/>
          <w:sz w:val="24"/>
          <w:szCs w:val="24"/>
          <w:lang w:eastAsia="it-IT"/>
        </w:rPr>
        <w:t xml:space="preserve"> B77–B86.</w:t>
      </w:r>
    </w:p>
    <w:p w14:paraId="4A3E0A2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Decker, S., Hill, S., &amp; Dean, R. (2007). Evidence of Construct Similarity in Executive Functions and Fluid Reasoning Abilities. </w:t>
      </w:r>
      <w:r w:rsidRPr="00662F37">
        <w:rPr>
          <w:rFonts w:ascii="Times New Roman" w:eastAsia="Times New Roman" w:hAnsi="Times New Roman" w:cs="Times New Roman"/>
          <w:i/>
          <w:color w:val="000000"/>
          <w:sz w:val="24"/>
          <w:szCs w:val="24"/>
          <w:lang w:eastAsia="it-IT"/>
        </w:rPr>
        <w:t>International Journal of Neuroscience, 117(6)</w:t>
      </w:r>
      <w:r w:rsidRPr="000E3845">
        <w:rPr>
          <w:rFonts w:ascii="Times New Roman" w:eastAsia="Times New Roman" w:hAnsi="Times New Roman" w:cs="Times New Roman"/>
          <w:color w:val="000000"/>
          <w:sz w:val="24"/>
          <w:szCs w:val="24"/>
          <w:lang w:eastAsia="it-IT"/>
        </w:rPr>
        <w:t>, 735-748. Retrieved from http://Dx.Doi.Org/10.1080/00207450600910085</w:t>
      </w:r>
    </w:p>
    <w:p w14:paraId="4919353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DeRoche, K., &amp; Welsh, M. (2008). Twenty-five years of research on neurocognitive outcomes in early-treated phenylketonuria: Intelligence and executive function. </w:t>
      </w:r>
      <w:r w:rsidRPr="00662F37">
        <w:rPr>
          <w:rFonts w:ascii="Times New Roman" w:eastAsia="Times New Roman" w:hAnsi="Times New Roman" w:cs="Times New Roman"/>
          <w:i/>
          <w:color w:val="000000"/>
          <w:sz w:val="24"/>
          <w:szCs w:val="24"/>
          <w:lang w:eastAsia="it-IT"/>
        </w:rPr>
        <w:t>Developmental Neuropsychology, 33,</w:t>
      </w:r>
      <w:r w:rsidRPr="000E3845">
        <w:rPr>
          <w:rFonts w:ascii="Times New Roman" w:eastAsia="Times New Roman" w:hAnsi="Times New Roman" w:cs="Times New Roman"/>
          <w:color w:val="000000"/>
          <w:sz w:val="24"/>
          <w:szCs w:val="24"/>
          <w:lang w:eastAsia="it-IT"/>
        </w:rPr>
        <w:t xml:space="preserve"> 474–504. Retrieved from http://dx.doi.org/10.1080/87565640802101482</w:t>
      </w:r>
    </w:p>
    <w:p w14:paraId="671C5DA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Diamond, A., &amp; Baddeley, A. (1996). Evidence for the Importance of Dopamine for Prefrontal Cortex Functions Early in Life [and Discussion]. </w:t>
      </w:r>
      <w:r w:rsidRPr="00662F37">
        <w:rPr>
          <w:rFonts w:ascii="Times New Roman" w:eastAsia="Times New Roman" w:hAnsi="Times New Roman" w:cs="Times New Roman"/>
          <w:i/>
          <w:color w:val="000000"/>
          <w:sz w:val="24"/>
          <w:szCs w:val="24"/>
          <w:lang w:eastAsia="it-IT"/>
        </w:rPr>
        <w:t>Philosophical Transactions of The Royal Society B: Biological Sciences, 351(1346),</w:t>
      </w:r>
      <w:r w:rsidRPr="000E3845">
        <w:rPr>
          <w:rFonts w:ascii="Times New Roman" w:eastAsia="Times New Roman" w:hAnsi="Times New Roman" w:cs="Times New Roman"/>
          <w:color w:val="000000"/>
          <w:sz w:val="24"/>
          <w:szCs w:val="24"/>
          <w:lang w:eastAsia="it-IT"/>
        </w:rPr>
        <w:t xml:space="preserve"> 1483-1494. Retrieved from http://dx.doi.org/10.1098/rstb.1996.0134</w:t>
      </w:r>
    </w:p>
    <w:p w14:paraId="46415FC7"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Duncan, J. (2010). The multiple-demand (MD) system of the primate brain: mental programs for intelligent behaviour. Trends in Cognitive Sciences, 14(4), 172-179. Retrieved from </w:t>
      </w:r>
      <w:hyperlink r:id="rId12" w:history="1">
        <w:r w:rsidRPr="00C55BFE">
          <w:rPr>
            <w:rStyle w:val="Hyperlink"/>
            <w:rFonts w:ascii="Times New Roman" w:eastAsia="Times New Roman" w:hAnsi="Times New Roman" w:cs="Times New Roman"/>
            <w:sz w:val="24"/>
            <w:szCs w:val="24"/>
            <w:lang w:eastAsia="it-IT"/>
          </w:rPr>
          <w:t>http://dx.doi.org/10.1016/j.tics.2010.01.004</w:t>
        </w:r>
      </w:hyperlink>
    </w:p>
    <w:p w14:paraId="5504312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3479D6">
        <w:rPr>
          <w:rFonts w:ascii="Times New Roman" w:eastAsia="Times New Roman" w:hAnsi="Times New Roman" w:cs="Times New Roman"/>
          <w:color w:val="000000"/>
          <w:sz w:val="24"/>
          <w:szCs w:val="24"/>
          <w:lang w:val="fr-FR" w:eastAsia="it-IT"/>
        </w:rPr>
        <w:t xml:space="preserve">Faust, D., Libon, D., &amp; Pueschel, S. (1987). </w:t>
      </w:r>
      <w:r w:rsidRPr="000E3845">
        <w:rPr>
          <w:rFonts w:ascii="Times New Roman" w:eastAsia="Times New Roman" w:hAnsi="Times New Roman" w:cs="Times New Roman"/>
          <w:color w:val="000000"/>
          <w:sz w:val="24"/>
          <w:szCs w:val="24"/>
          <w:lang w:eastAsia="it-IT"/>
        </w:rPr>
        <w:t xml:space="preserve">Neuropsychological Functioning in Treated Phenylketonuria. </w:t>
      </w:r>
      <w:r w:rsidRPr="00662F37">
        <w:rPr>
          <w:rFonts w:ascii="Times New Roman" w:eastAsia="Times New Roman" w:hAnsi="Times New Roman" w:cs="Times New Roman"/>
          <w:i/>
          <w:color w:val="000000"/>
          <w:sz w:val="24"/>
          <w:szCs w:val="24"/>
          <w:lang w:eastAsia="it-IT"/>
        </w:rPr>
        <w:t>The International Journal of Psychiatry in Medicine, 16(2),</w:t>
      </w:r>
      <w:r>
        <w:rPr>
          <w:rFonts w:ascii="Times New Roman" w:eastAsia="Times New Roman" w:hAnsi="Times New Roman" w:cs="Times New Roman"/>
          <w:color w:val="000000"/>
          <w:sz w:val="24"/>
          <w:szCs w:val="24"/>
          <w:lang w:eastAsia="it-IT"/>
        </w:rPr>
        <w:t xml:space="preserve"> </w:t>
      </w:r>
      <w:r w:rsidRPr="000E3845">
        <w:rPr>
          <w:rFonts w:ascii="Times New Roman" w:eastAsia="Times New Roman" w:hAnsi="Times New Roman" w:cs="Times New Roman"/>
          <w:color w:val="000000"/>
          <w:sz w:val="24"/>
          <w:szCs w:val="24"/>
          <w:lang w:eastAsia="it-IT"/>
        </w:rPr>
        <w:t>169-177.</w:t>
      </w:r>
    </w:p>
    <w:p w14:paraId="1CDE9989"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56119A">
        <w:rPr>
          <w:rFonts w:ascii="Times New Roman" w:eastAsia="Times New Roman" w:hAnsi="Times New Roman" w:cs="Times New Roman"/>
          <w:color w:val="000000"/>
          <w:sz w:val="24"/>
          <w:szCs w:val="24"/>
          <w:lang w:eastAsia="it-IT"/>
        </w:rPr>
        <w:lastRenderedPageBreak/>
        <w:t xml:space="preserve">Feldmann, R., Denecke, J., Grenzebach, M., &amp; Weglage, J. (2005). Frontal lobe-dependent functions in treated phenylketonuria: Blood phenylalanine concentrations and long-term deficits in adolescents young adults. </w:t>
      </w:r>
      <w:r>
        <w:rPr>
          <w:rFonts w:ascii="Times New Roman" w:eastAsia="Times New Roman" w:hAnsi="Times New Roman" w:cs="Times New Roman"/>
          <w:i/>
          <w:color w:val="000000"/>
          <w:sz w:val="24"/>
          <w:szCs w:val="24"/>
          <w:lang w:eastAsia="it-IT"/>
        </w:rPr>
        <w:t>Journal o</w:t>
      </w:r>
      <w:r w:rsidRPr="0056119A">
        <w:rPr>
          <w:rFonts w:ascii="Times New Roman" w:eastAsia="Times New Roman" w:hAnsi="Times New Roman" w:cs="Times New Roman"/>
          <w:i/>
          <w:color w:val="000000"/>
          <w:sz w:val="24"/>
          <w:szCs w:val="24"/>
          <w:lang w:eastAsia="it-IT"/>
        </w:rPr>
        <w:t>f Inherited Metabolic Disease, 28(4),</w:t>
      </w:r>
      <w:r w:rsidRPr="0056119A">
        <w:rPr>
          <w:rFonts w:ascii="Times New Roman" w:eastAsia="Times New Roman" w:hAnsi="Times New Roman" w:cs="Times New Roman"/>
          <w:color w:val="000000"/>
          <w:sz w:val="24"/>
          <w:szCs w:val="24"/>
          <w:lang w:eastAsia="it-IT"/>
        </w:rPr>
        <w:t xml:space="preserve"> 445-455. </w:t>
      </w:r>
      <w:r>
        <w:rPr>
          <w:rFonts w:ascii="Times New Roman" w:eastAsia="Times New Roman" w:hAnsi="Times New Roman" w:cs="Times New Roman"/>
          <w:color w:val="000000"/>
          <w:sz w:val="24"/>
          <w:szCs w:val="24"/>
          <w:lang w:eastAsia="it-IT"/>
        </w:rPr>
        <w:t xml:space="preserve">Retrieved from </w:t>
      </w:r>
      <w:r w:rsidRPr="0056119A">
        <w:rPr>
          <w:rFonts w:ascii="Times New Roman" w:eastAsia="Times New Roman" w:hAnsi="Times New Roman" w:cs="Times New Roman"/>
          <w:color w:val="000000"/>
          <w:sz w:val="24"/>
          <w:szCs w:val="24"/>
          <w:lang w:eastAsia="it-IT"/>
        </w:rPr>
        <w:t>http://dx.doi.org/10.1007/s10545-005-0445-7</w:t>
      </w:r>
    </w:p>
    <w:p w14:paraId="22B4D39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Fishler, K., Azen, C. G.,</w:t>
      </w:r>
      <w:r w:rsidRPr="000E3845">
        <w:rPr>
          <w:rFonts w:ascii="Times New Roman" w:eastAsia="Times New Roman" w:hAnsi="Times New Roman" w:cs="Times New Roman"/>
          <w:color w:val="000000"/>
          <w:sz w:val="24"/>
          <w:szCs w:val="24"/>
          <w:lang w:eastAsia="it-IT"/>
        </w:rPr>
        <w:t xml:space="preserve"> Henderson, </w:t>
      </w:r>
      <w:r>
        <w:rPr>
          <w:rFonts w:ascii="Times New Roman" w:eastAsia="Times New Roman" w:hAnsi="Times New Roman" w:cs="Times New Roman"/>
          <w:color w:val="000000"/>
          <w:sz w:val="24"/>
          <w:szCs w:val="24"/>
          <w:lang w:eastAsia="it-IT"/>
        </w:rPr>
        <w:t>R., Friedman, E. G.,</w:t>
      </w:r>
      <w:r w:rsidRPr="000E3845">
        <w:rPr>
          <w:rFonts w:ascii="Times New Roman" w:eastAsia="Times New Roman" w:hAnsi="Times New Roman" w:cs="Times New Roman"/>
          <w:color w:val="000000"/>
          <w:sz w:val="24"/>
          <w:szCs w:val="24"/>
          <w:lang w:eastAsia="it-IT"/>
        </w:rPr>
        <w:t xml:space="preserve"> Koch, R. (1987) Psychoeducational findings among children treated for phenylketonuria. </w:t>
      </w:r>
      <w:r w:rsidRPr="00662F37">
        <w:rPr>
          <w:rFonts w:ascii="Times New Roman" w:eastAsia="Times New Roman" w:hAnsi="Times New Roman" w:cs="Times New Roman"/>
          <w:i/>
          <w:color w:val="000000"/>
          <w:sz w:val="24"/>
          <w:szCs w:val="24"/>
          <w:lang w:eastAsia="it-IT"/>
        </w:rPr>
        <w:t>American Journal of Mental Deficiency,</w:t>
      </w:r>
      <w:r>
        <w:rPr>
          <w:rFonts w:ascii="Times New Roman" w:eastAsia="Times New Roman" w:hAnsi="Times New Roman" w:cs="Times New Roman"/>
          <w:color w:val="000000"/>
          <w:sz w:val="24"/>
          <w:szCs w:val="24"/>
          <w:lang w:eastAsia="it-IT"/>
        </w:rPr>
        <w:t xml:space="preserve"> </w:t>
      </w:r>
      <w:r w:rsidRPr="00662F37">
        <w:rPr>
          <w:rFonts w:ascii="Times New Roman" w:eastAsia="Times New Roman" w:hAnsi="Times New Roman" w:cs="Times New Roman"/>
          <w:i/>
          <w:color w:val="000000"/>
          <w:sz w:val="24"/>
          <w:szCs w:val="24"/>
          <w:lang w:eastAsia="it-IT"/>
        </w:rPr>
        <w:t>92(1),</w:t>
      </w:r>
      <w:r w:rsidRPr="000E3845">
        <w:rPr>
          <w:rFonts w:ascii="Times New Roman" w:eastAsia="Times New Roman" w:hAnsi="Times New Roman" w:cs="Times New Roman"/>
          <w:color w:val="000000"/>
          <w:sz w:val="24"/>
          <w:szCs w:val="24"/>
          <w:lang w:eastAsia="it-IT"/>
        </w:rPr>
        <w:t xml:space="preserve"> 65-73.</w:t>
      </w:r>
    </w:p>
    <w:p w14:paraId="0E272CBE"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Floresco, S., &amp; Magyar, O. (2006). Mesocortical dopamine modulation of executive functions: beyond working memory. </w:t>
      </w:r>
      <w:r w:rsidRPr="00662F37">
        <w:rPr>
          <w:rFonts w:ascii="Times New Roman" w:eastAsia="Times New Roman" w:hAnsi="Times New Roman" w:cs="Times New Roman"/>
          <w:i/>
          <w:color w:val="000000"/>
          <w:sz w:val="24"/>
          <w:szCs w:val="24"/>
          <w:lang w:eastAsia="it-IT"/>
        </w:rPr>
        <w:t>Psychopharmacology, 188(4),</w:t>
      </w:r>
      <w:r w:rsidRPr="000E3845">
        <w:rPr>
          <w:rFonts w:ascii="Times New Roman" w:eastAsia="Times New Roman" w:hAnsi="Times New Roman" w:cs="Times New Roman"/>
          <w:color w:val="000000"/>
          <w:sz w:val="24"/>
          <w:szCs w:val="24"/>
          <w:lang w:eastAsia="it-IT"/>
        </w:rPr>
        <w:t xml:space="preserve"> 567-585. Retrieved from </w:t>
      </w:r>
      <w:hyperlink r:id="rId13" w:history="1">
        <w:r w:rsidRPr="00C55BFE">
          <w:rPr>
            <w:rStyle w:val="Hyperlink"/>
            <w:rFonts w:ascii="Times New Roman" w:eastAsia="Times New Roman" w:hAnsi="Times New Roman" w:cs="Times New Roman"/>
            <w:sz w:val="24"/>
            <w:szCs w:val="24"/>
            <w:lang w:eastAsia="it-IT"/>
          </w:rPr>
          <w:t>http://dx.doi.org/10.1007/s00213-006-0404-5</w:t>
        </w:r>
      </w:hyperlink>
    </w:p>
    <w:p w14:paraId="72BD9DF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Friedman, N., &amp; Miyake, A. (2017). Unity and diversity of executive functions: Individual differences as a window on cognitive structure. </w:t>
      </w:r>
      <w:r w:rsidRPr="00662F37">
        <w:rPr>
          <w:rFonts w:ascii="Times New Roman" w:eastAsia="Times New Roman" w:hAnsi="Times New Roman" w:cs="Times New Roman"/>
          <w:i/>
          <w:color w:val="000000"/>
          <w:sz w:val="24"/>
          <w:szCs w:val="24"/>
          <w:lang w:eastAsia="it-IT"/>
        </w:rPr>
        <w:t>Cortex, 86,</w:t>
      </w:r>
      <w:r w:rsidRPr="000E3845">
        <w:rPr>
          <w:rFonts w:ascii="Times New Roman" w:eastAsia="Times New Roman" w:hAnsi="Times New Roman" w:cs="Times New Roman"/>
          <w:color w:val="000000"/>
          <w:sz w:val="24"/>
          <w:szCs w:val="24"/>
          <w:lang w:eastAsia="it-IT"/>
        </w:rPr>
        <w:t xml:space="preserve"> 186-204. Retrieved from http://dx.doi.org/10.1016/j.cortex.2016.04.023</w:t>
      </w:r>
    </w:p>
    <w:p w14:paraId="6F6186B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Friedman, N., Miyake, A., Corley, R., Young, S., DeFries, J., &amp; Hewitt, J. (2006). Not All Executive Functions Are Related to Intelligence. </w:t>
      </w:r>
      <w:r w:rsidRPr="00662F37">
        <w:rPr>
          <w:rFonts w:ascii="Times New Roman" w:eastAsia="Times New Roman" w:hAnsi="Times New Roman" w:cs="Times New Roman"/>
          <w:i/>
          <w:color w:val="000000"/>
          <w:sz w:val="24"/>
          <w:szCs w:val="24"/>
          <w:lang w:eastAsia="it-IT"/>
        </w:rPr>
        <w:t>Psychological Science, 17(2),</w:t>
      </w:r>
      <w:r w:rsidRPr="000E3845">
        <w:rPr>
          <w:rFonts w:ascii="Times New Roman" w:eastAsia="Times New Roman" w:hAnsi="Times New Roman" w:cs="Times New Roman"/>
          <w:color w:val="000000"/>
          <w:sz w:val="24"/>
          <w:szCs w:val="24"/>
          <w:lang w:eastAsia="it-IT"/>
        </w:rPr>
        <w:t xml:space="preserve"> 172-179. Retrieved from http://dx.doi.org/10.1111/j.1467-9280.2006.01681.x</w:t>
      </w:r>
    </w:p>
    <w:p w14:paraId="0B7AC61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Froming, K., Levy, M., Schaffer, S., &amp; Ekman, P. (2006). </w:t>
      </w:r>
      <w:r w:rsidRPr="00662F37">
        <w:rPr>
          <w:rFonts w:ascii="Times New Roman" w:eastAsia="Times New Roman" w:hAnsi="Times New Roman" w:cs="Times New Roman"/>
          <w:i/>
          <w:color w:val="000000"/>
          <w:sz w:val="24"/>
          <w:szCs w:val="24"/>
          <w:lang w:eastAsia="it-IT"/>
        </w:rPr>
        <w:t>The Comprehensive Affect Testing System.</w:t>
      </w:r>
      <w:r w:rsidRPr="000E3845">
        <w:rPr>
          <w:rFonts w:ascii="Times New Roman" w:eastAsia="Times New Roman" w:hAnsi="Times New Roman" w:cs="Times New Roman"/>
          <w:color w:val="000000"/>
          <w:sz w:val="24"/>
          <w:szCs w:val="24"/>
          <w:lang w:eastAsia="it-IT"/>
        </w:rPr>
        <w:t xml:space="preserve"> Psychology Software, Inc.</w:t>
      </w:r>
    </w:p>
    <w:p w14:paraId="000F556D"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Gassió, R., Artuch, R., Vilaseca, M., Fusté, E., Boix, C., Sans, A. and Campistol, J. (2005). Cognitive functions in classic phenylketonuria and mild hyperphenyl-alaninaemia: experience in a paediatric population. </w:t>
      </w:r>
      <w:r>
        <w:rPr>
          <w:rFonts w:ascii="Times New Roman" w:eastAsia="Times New Roman" w:hAnsi="Times New Roman" w:cs="Times New Roman"/>
          <w:i/>
          <w:color w:val="000000"/>
          <w:sz w:val="24"/>
          <w:szCs w:val="24"/>
          <w:lang w:eastAsia="it-IT"/>
        </w:rPr>
        <w:t>Developmental Medicine and</w:t>
      </w:r>
      <w:r w:rsidRPr="00662F37">
        <w:rPr>
          <w:rFonts w:ascii="Times New Roman" w:eastAsia="Times New Roman" w:hAnsi="Times New Roman" w:cs="Times New Roman"/>
          <w:i/>
          <w:color w:val="000000"/>
          <w:sz w:val="24"/>
          <w:szCs w:val="24"/>
          <w:lang w:eastAsia="it-IT"/>
        </w:rPr>
        <w:t xml:space="preserve"> Child Neurology, 47(7),</w:t>
      </w:r>
      <w:r w:rsidRPr="000E3845">
        <w:rPr>
          <w:rFonts w:ascii="Times New Roman" w:eastAsia="Times New Roman" w:hAnsi="Times New Roman" w:cs="Times New Roman"/>
          <w:color w:val="000000"/>
          <w:sz w:val="24"/>
          <w:szCs w:val="24"/>
          <w:lang w:eastAsia="it-IT"/>
        </w:rPr>
        <w:t xml:space="preserve"> 443-448.</w:t>
      </w:r>
    </w:p>
    <w:p w14:paraId="674CF8FB"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65AFA">
        <w:rPr>
          <w:rFonts w:ascii="Times New Roman" w:eastAsia="Times New Roman" w:hAnsi="Times New Roman" w:cs="Times New Roman"/>
          <w:color w:val="000000"/>
          <w:sz w:val="24"/>
          <w:szCs w:val="24"/>
          <w:lang w:eastAsia="it-IT"/>
        </w:rPr>
        <w:t xml:space="preserve">Gejão, M., Ferreira, A., Silva, G., Anastácio-Pessan, F., &amp; Lamônica, D. (2009). </w:t>
      </w:r>
      <w:r w:rsidRPr="000E3845">
        <w:rPr>
          <w:rFonts w:ascii="Times New Roman" w:eastAsia="Times New Roman" w:hAnsi="Times New Roman" w:cs="Times New Roman"/>
          <w:color w:val="000000"/>
          <w:sz w:val="24"/>
          <w:szCs w:val="24"/>
          <w:lang w:eastAsia="it-IT"/>
        </w:rPr>
        <w:t>Communicative and psycholinguistic abilities in children with phenylketonuria and congenital hypothyroidism</w:t>
      </w:r>
      <w:r w:rsidRPr="00662F37">
        <w:rPr>
          <w:rFonts w:ascii="Times New Roman" w:eastAsia="Times New Roman" w:hAnsi="Times New Roman" w:cs="Times New Roman"/>
          <w:i/>
          <w:color w:val="000000"/>
          <w:sz w:val="24"/>
          <w:szCs w:val="24"/>
          <w:lang w:eastAsia="it-IT"/>
        </w:rPr>
        <w:t>. Journal of Applied Oral Science, 17,</w:t>
      </w:r>
      <w:r w:rsidRPr="000E3845">
        <w:rPr>
          <w:rFonts w:ascii="Times New Roman" w:eastAsia="Times New Roman" w:hAnsi="Times New Roman" w:cs="Times New Roman"/>
          <w:color w:val="000000"/>
          <w:sz w:val="24"/>
          <w:szCs w:val="24"/>
          <w:lang w:eastAsia="it-IT"/>
        </w:rPr>
        <w:t xml:space="preserve"> 69-75.</w:t>
      </w:r>
    </w:p>
    <w:p w14:paraId="0EF8B2D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Geurts, H., Verte, S., Oosterlaan, J., Roeyers, H., &amp; Sergeant, J. (2004). How specific are executive functioning deficits in attention deficit hyperactivit</w:t>
      </w:r>
      <w:r>
        <w:rPr>
          <w:rFonts w:ascii="Times New Roman" w:eastAsia="Times New Roman" w:hAnsi="Times New Roman" w:cs="Times New Roman"/>
          <w:color w:val="000000"/>
          <w:sz w:val="24"/>
          <w:szCs w:val="24"/>
          <w:lang w:eastAsia="it-IT"/>
        </w:rPr>
        <w:t xml:space="preserve">y disorder and autism? </w:t>
      </w:r>
      <w:r w:rsidRPr="00662F37">
        <w:rPr>
          <w:rFonts w:ascii="Times New Roman" w:eastAsia="Times New Roman" w:hAnsi="Times New Roman" w:cs="Times New Roman"/>
          <w:i/>
          <w:color w:val="000000"/>
          <w:sz w:val="24"/>
          <w:szCs w:val="24"/>
          <w:lang w:eastAsia="it-IT"/>
        </w:rPr>
        <w:t>Journal of Child Psychology and Psychiatry, 45(4),</w:t>
      </w:r>
      <w:r w:rsidRPr="000E3845">
        <w:rPr>
          <w:rFonts w:ascii="Times New Roman" w:eastAsia="Times New Roman" w:hAnsi="Times New Roman" w:cs="Times New Roman"/>
          <w:color w:val="000000"/>
          <w:sz w:val="24"/>
          <w:szCs w:val="24"/>
          <w:lang w:eastAsia="it-IT"/>
        </w:rPr>
        <w:t xml:space="preserve"> 836-854. Retrieved from http://dx.doi.org/10.1111/j.1469-7610.2004.00276.x</w:t>
      </w:r>
    </w:p>
    <w:p w14:paraId="75F1BAAB"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662F37">
        <w:rPr>
          <w:rFonts w:ascii="Times New Roman" w:eastAsia="Times New Roman" w:hAnsi="Times New Roman" w:cs="Times New Roman"/>
          <w:color w:val="000000"/>
          <w:sz w:val="24"/>
          <w:szCs w:val="24"/>
          <w:lang w:val="fr-FR" w:eastAsia="it-IT"/>
        </w:rPr>
        <w:t xml:space="preserve">Godefroy, O., Cabaret, M., Petit-Chenal, V., Pruvo, J., &amp; Rousseaux, M. (1999). </w:t>
      </w:r>
      <w:r w:rsidRPr="000E3845">
        <w:rPr>
          <w:rFonts w:ascii="Times New Roman" w:eastAsia="Times New Roman" w:hAnsi="Times New Roman" w:cs="Times New Roman"/>
          <w:color w:val="000000"/>
          <w:sz w:val="24"/>
          <w:szCs w:val="24"/>
          <w:lang w:eastAsia="it-IT"/>
        </w:rPr>
        <w:t xml:space="preserve">Control Functions of the Frontal Lobes. Modularity of the Central-Supervisory System? </w:t>
      </w:r>
      <w:r w:rsidRPr="00662F37">
        <w:rPr>
          <w:rFonts w:ascii="Times New Roman" w:eastAsia="Times New Roman" w:hAnsi="Times New Roman" w:cs="Times New Roman"/>
          <w:i/>
          <w:color w:val="000000"/>
          <w:sz w:val="24"/>
          <w:szCs w:val="24"/>
          <w:lang w:eastAsia="it-IT"/>
        </w:rPr>
        <w:t>Cortex, 35(1),</w:t>
      </w:r>
      <w:r w:rsidRPr="000E3845">
        <w:rPr>
          <w:rFonts w:ascii="Times New Roman" w:eastAsia="Times New Roman" w:hAnsi="Times New Roman" w:cs="Times New Roman"/>
          <w:color w:val="000000"/>
          <w:sz w:val="24"/>
          <w:szCs w:val="24"/>
          <w:lang w:eastAsia="it-IT"/>
        </w:rPr>
        <w:t xml:space="preserve"> 1-20. Retrieved from http://dx.doi.org/10.1016/s0010-9452(08)70782-2</w:t>
      </w:r>
    </w:p>
    <w:p w14:paraId="559326C9"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Goel, V., &amp; Dolan, R. (2001). The functional anatomy of humour: segregating cognitive and affective components. </w:t>
      </w:r>
      <w:r w:rsidRPr="00662F37">
        <w:rPr>
          <w:rFonts w:ascii="Times New Roman" w:eastAsia="Times New Roman" w:hAnsi="Times New Roman" w:cs="Times New Roman"/>
          <w:i/>
          <w:color w:val="000000"/>
          <w:sz w:val="24"/>
          <w:szCs w:val="24"/>
          <w:lang w:eastAsia="it-IT"/>
        </w:rPr>
        <w:t>Nature Neuroscience, 4(3),</w:t>
      </w:r>
      <w:r w:rsidRPr="000E3845">
        <w:rPr>
          <w:rFonts w:ascii="Times New Roman" w:eastAsia="Times New Roman" w:hAnsi="Times New Roman" w:cs="Times New Roman"/>
          <w:color w:val="000000"/>
          <w:sz w:val="24"/>
          <w:szCs w:val="24"/>
          <w:lang w:eastAsia="it-IT"/>
        </w:rPr>
        <w:t xml:space="preserve"> 237-238. Retrieved from http://dx.doi.org/10.1038/85076</w:t>
      </w:r>
    </w:p>
    <w:p w14:paraId="0943BFD2"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8258F3">
        <w:rPr>
          <w:rFonts w:ascii="Times New Roman" w:eastAsia="Times New Roman" w:hAnsi="Times New Roman" w:cs="Times New Roman"/>
          <w:color w:val="000000"/>
          <w:sz w:val="24"/>
          <w:szCs w:val="24"/>
          <w:lang w:eastAsia="it-IT"/>
        </w:rPr>
        <w:t xml:space="preserve">Griffiths, C. (2007). Pragmatic abilities in adults with and without dyslexia: a pilot study. </w:t>
      </w:r>
      <w:r w:rsidRPr="008258F3">
        <w:rPr>
          <w:rFonts w:ascii="Times New Roman" w:eastAsia="Times New Roman" w:hAnsi="Times New Roman" w:cs="Times New Roman"/>
          <w:i/>
          <w:color w:val="000000"/>
          <w:sz w:val="24"/>
          <w:szCs w:val="24"/>
          <w:lang w:eastAsia="it-IT"/>
        </w:rPr>
        <w:t>Dyslexia, 13(4)</w:t>
      </w:r>
      <w:r w:rsidRPr="008258F3">
        <w:rPr>
          <w:rFonts w:ascii="Times New Roman" w:eastAsia="Times New Roman" w:hAnsi="Times New Roman" w:cs="Times New Roman"/>
          <w:color w:val="000000"/>
          <w:sz w:val="24"/>
          <w:szCs w:val="24"/>
          <w:lang w:eastAsia="it-IT"/>
        </w:rPr>
        <w:t xml:space="preserve">, 276-296. </w:t>
      </w:r>
      <w:r>
        <w:rPr>
          <w:rFonts w:ascii="Times New Roman" w:eastAsia="Times New Roman" w:hAnsi="Times New Roman" w:cs="Times New Roman"/>
          <w:color w:val="000000"/>
          <w:sz w:val="24"/>
          <w:szCs w:val="24"/>
          <w:lang w:eastAsia="it-IT"/>
        </w:rPr>
        <w:t xml:space="preserve">Retrieved from </w:t>
      </w:r>
      <w:r w:rsidRPr="008258F3">
        <w:rPr>
          <w:rFonts w:ascii="Times New Roman" w:eastAsia="Times New Roman" w:hAnsi="Times New Roman" w:cs="Times New Roman"/>
          <w:color w:val="000000"/>
          <w:sz w:val="24"/>
          <w:szCs w:val="24"/>
          <w:lang w:eastAsia="it-IT"/>
        </w:rPr>
        <w:t>http://dx.doi.org/10.1002/dys.333</w:t>
      </w:r>
    </w:p>
    <w:p w14:paraId="072283C1"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8258F3">
        <w:rPr>
          <w:rFonts w:ascii="Times New Roman" w:eastAsia="Times New Roman" w:hAnsi="Times New Roman" w:cs="Times New Roman"/>
          <w:color w:val="000000"/>
          <w:sz w:val="24"/>
          <w:szCs w:val="24"/>
          <w:lang w:eastAsia="it-IT"/>
        </w:rPr>
        <w:t xml:space="preserve">Gunter, H., Ghaziuddin, M., &amp; Ellis, H. (2002). </w:t>
      </w:r>
      <w:r w:rsidRPr="009B5825">
        <w:rPr>
          <w:rFonts w:ascii="Times New Roman" w:eastAsia="Times New Roman" w:hAnsi="Times New Roman" w:cs="Times New Roman"/>
          <w:color w:val="000000"/>
          <w:sz w:val="24"/>
          <w:szCs w:val="24"/>
          <w:lang w:eastAsia="it-IT"/>
        </w:rPr>
        <w:t>Asperger Syndrome: Tests of Right Hemisphere Functioning and Interhemispheric Communication</w:t>
      </w:r>
      <w:r>
        <w:rPr>
          <w:rFonts w:ascii="Times New Roman" w:eastAsia="Times New Roman" w:hAnsi="Times New Roman" w:cs="Times New Roman"/>
          <w:color w:val="000000"/>
          <w:sz w:val="24"/>
          <w:szCs w:val="24"/>
          <w:lang w:eastAsia="it-IT"/>
        </w:rPr>
        <w:t xml:space="preserve">. </w:t>
      </w:r>
      <w:r w:rsidRPr="009B5825">
        <w:rPr>
          <w:rFonts w:ascii="Times New Roman" w:eastAsia="Times New Roman" w:hAnsi="Times New Roman" w:cs="Times New Roman"/>
          <w:i/>
          <w:color w:val="000000"/>
          <w:sz w:val="24"/>
          <w:szCs w:val="24"/>
          <w:lang w:eastAsia="it-IT"/>
        </w:rPr>
        <w:t>Journal o</w:t>
      </w:r>
      <w:r>
        <w:rPr>
          <w:rFonts w:ascii="Times New Roman" w:eastAsia="Times New Roman" w:hAnsi="Times New Roman" w:cs="Times New Roman"/>
          <w:i/>
          <w:color w:val="000000"/>
          <w:sz w:val="24"/>
          <w:szCs w:val="24"/>
          <w:lang w:eastAsia="it-IT"/>
        </w:rPr>
        <w:t>f Autism a</w:t>
      </w:r>
      <w:r w:rsidRPr="009B5825">
        <w:rPr>
          <w:rFonts w:ascii="Times New Roman" w:eastAsia="Times New Roman" w:hAnsi="Times New Roman" w:cs="Times New Roman"/>
          <w:i/>
          <w:color w:val="000000"/>
          <w:sz w:val="24"/>
          <w:szCs w:val="24"/>
          <w:lang w:eastAsia="it-IT"/>
        </w:rPr>
        <w:t>nd Developmental Disorders, 32(4),</w:t>
      </w:r>
      <w:r w:rsidRPr="008258F3">
        <w:rPr>
          <w:rFonts w:ascii="Times New Roman" w:eastAsia="Times New Roman" w:hAnsi="Times New Roman" w:cs="Times New Roman"/>
          <w:color w:val="000000"/>
          <w:sz w:val="24"/>
          <w:szCs w:val="24"/>
          <w:lang w:eastAsia="it-IT"/>
        </w:rPr>
        <w:t xml:space="preserve"> 263-281. </w:t>
      </w:r>
      <w:r>
        <w:rPr>
          <w:rFonts w:ascii="Times New Roman" w:eastAsia="Times New Roman" w:hAnsi="Times New Roman" w:cs="Times New Roman"/>
          <w:color w:val="000000"/>
          <w:sz w:val="24"/>
          <w:szCs w:val="24"/>
          <w:lang w:eastAsia="it-IT"/>
        </w:rPr>
        <w:t xml:space="preserve">Retrieved from </w:t>
      </w:r>
      <w:r w:rsidRPr="008258F3">
        <w:rPr>
          <w:rFonts w:ascii="Times New Roman" w:eastAsia="Times New Roman" w:hAnsi="Times New Roman" w:cs="Times New Roman"/>
          <w:color w:val="000000"/>
          <w:sz w:val="24"/>
          <w:szCs w:val="24"/>
          <w:lang w:eastAsia="it-IT"/>
        </w:rPr>
        <w:t>http://dx.doi.org/10.1023/a:1016326701439</w:t>
      </w:r>
    </w:p>
    <w:p w14:paraId="522539E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Hall, D., Ouyang, B., Lonnquist, E., &amp; Newcombe, J. (2011). Pragmatic Communication is Impaired in Parkinson Disease. </w:t>
      </w:r>
      <w:r w:rsidRPr="00662F37">
        <w:rPr>
          <w:rFonts w:ascii="Times New Roman" w:eastAsia="Times New Roman" w:hAnsi="Times New Roman" w:cs="Times New Roman"/>
          <w:i/>
          <w:color w:val="000000"/>
          <w:sz w:val="24"/>
          <w:szCs w:val="24"/>
          <w:lang w:eastAsia="it-IT"/>
        </w:rPr>
        <w:t>International Journal of Neuroscience, 121(5),</w:t>
      </w:r>
      <w:r w:rsidRPr="000E3845">
        <w:rPr>
          <w:rFonts w:ascii="Times New Roman" w:eastAsia="Times New Roman" w:hAnsi="Times New Roman" w:cs="Times New Roman"/>
          <w:color w:val="000000"/>
          <w:sz w:val="24"/>
          <w:szCs w:val="24"/>
          <w:lang w:eastAsia="it-IT"/>
        </w:rPr>
        <w:t xml:space="preserve"> 254-256. Retrieved from http://dx.doi.org/10.3109/00207454.2010.550389</w:t>
      </w:r>
    </w:p>
    <w:p w14:paraId="792A8AD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Halper, A., &amp; Cherney, L. (1998). Cognitive-Communication Problems after Right Hemisphere Stroke: A Review of Intervention Studies. </w:t>
      </w:r>
      <w:r w:rsidRPr="00662F37">
        <w:rPr>
          <w:rFonts w:ascii="Times New Roman" w:eastAsia="Times New Roman" w:hAnsi="Times New Roman" w:cs="Times New Roman"/>
          <w:i/>
          <w:color w:val="000000"/>
          <w:sz w:val="24"/>
          <w:szCs w:val="24"/>
          <w:lang w:eastAsia="it-IT"/>
        </w:rPr>
        <w:t xml:space="preserve">Topics in Stroke Rehabilitation, 5(1), </w:t>
      </w:r>
      <w:r w:rsidRPr="000E3845">
        <w:rPr>
          <w:rFonts w:ascii="Times New Roman" w:eastAsia="Times New Roman" w:hAnsi="Times New Roman" w:cs="Times New Roman"/>
          <w:color w:val="000000"/>
          <w:sz w:val="24"/>
          <w:szCs w:val="24"/>
          <w:lang w:eastAsia="it-IT"/>
        </w:rPr>
        <w:t>1-10. Retrieved from http://dx.doi.org/10.1310/r9c8-23c6-34v7-mb2h</w:t>
      </w:r>
    </w:p>
    <w:p w14:paraId="701D179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Hardelid, P., Cortina-Borja, M., Munro, A., Jones, H., Cleary, M., Champion, M., Foo, Y., Scriver, C. and Dezateux, C. (2007). The Birth Prevalence of </w:t>
      </w:r>
      <w:r w:rsidRPr="000E3845">
        <w:rPr>
          <w:rFonts w:ascii="Times New Roman" w:eastAsia="Times New Roman" w:hAnsi="Times New Roman" w:cs="Times New Roman"/>
          <w:color w:val="000000"/>
          <w:sz w:val="24"/>
          <w:szCs w:val="24"/>
          <w:lang w:eastAsia="it-IT"/>
        </w:rPr>
        <w:lastRenderedPageBreak/>
        <w:t xml:space="preserve">PKU in Populations of European, South Asian and Sub-Saharan African Ancestry Living in South East England. </w:t>
      </w:r>
      <w:r w:rsidRPr="00662F37">
        <w:rPr>
          <w:rFonts w:ascii="Times New Roman" w:eastAsia="Times New Roman" w:hAnsi="Times New Roman" w:cs="Times New Roman"/>
          <w:i/>
          <w:color w:val="000000"/>
          <w:sz w:val="24"/>
          <w:szCs w:val="24"/>
          <w:lang w:eastAsia="it-IT"/>
        </w:rPr>
        <w:t>Annals of Human Genetics, 72(1),</w:t>
      </w:r>
      <w:r w:rsidRPr="000E3845">
        <w:rPr>
          <w:rFonts w:ascii="Times New Roman" w:eastAsia="Times New Roman" w:hAnsi="Times New Roman" w:cs="Times New Roman"/>
          <w:color w:val="000000"/>
          <w:sz w:val="24"/>
          <w:szCs w:val="24"/>
          <w:lang w:eastAsia="it-IT"/>
        </w:rPr>
        <w:t xml:space="preserve"> 65-71.</w:t>
      </w:r>
    </w:p>
    <w:p w14:paraId="27200D8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Hornberger, M., &amp; Bertoux, M. (2015). Right lateral prefrontal cortex--specificity for inhibition or strategy use? </w:t>
      </w:r>
      <w:r w:rsidRPr="00662F37">
        <w:rPr>
          <w:rFonts w:ascii="Times New Roman" w:eastAsia="Times New Roman" w:hAnsi="Times New Roman" w:cs="Times New Roman"/>
          <w:i/>
          <w:color w:val="000000"/>
          <w:sz w:val="24"/>
          <w:szCs w:val="24"/>
          <w:lang w:eastAsia="it-IT"/>
        </w:rPr>
        <w:t>Brain, 138(4),</w:t>
      </w:r>
      <w:r w:rsidRPr="000E3845">
        <w:rPr>
          <w:rFonts w:ascii="Times New Roman" w:eastAsia="Times New Roman" w:hAnsi="Times New Roman" w:cs="Times New Roman"/>
          <w:color w:val="000000"/>
          <w:sz w:val="24"/>
          <w:szCs w:val="24"/>
          <w:lang w:eastAsia="it-IT"/>
        </w:rPr>
        <w:t xml:space="preserve"> 833-835. Retrieved from http://dx.doi.org/10.1093/brain/awv027.</w:t>
      </w:r>
    </w:p>
    <w:p w14:paraId="13B48529"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Jenkins, L., Myerson, J., Joerding, J., &amp; Hale, S. (2000). Converging evidence that visuospatial cognition is more age-sensitive than verbal cognition. Psychology and Aging, 15(1), 157-175. Retrieved from http://dx.doi.org/10.1037//0882-7974.15.1.157</w:t>
      </w:r>
    </w:p>
    <w:p w14:paraId="0F652C7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B46FD7">
        <w:rPr>
          <w:rFonts w:ascii="Times New Roman" w:eastAsia="Times New Roman" w:hAnsi="Times New Roman" w:cs="Times New Roman"/>
          <w:color w:val="000000"/>
          <w:sz w:val="24"/>
          <w:szCs w:val="24"/>
          <w:lang w:eastAsia="it-IT"/>
        </w:rPr>
        <w:t xml:space="preserve">Jurado, M., &amp; Rosselli, M. (2007). The Elusive Nature of Executive Functions: A Review of our Current Understanding. </w:t>
      </w:r>
      <w:r w:rsidRPr="00662F37">
        <w:rPr>
          <w:rFonts w:ascii="Times New Roman" w:eastAsia="Times New Roman" w:hAnsi="Times New Roman" w:cs="Times New Roman"/>
          <w:i/>
          <w:color w:val="000000"/>
          <w:sz w:val="24"/>
          <w:szCs w:val="24"/>
          <w:lang w:eastAsia="it-IT"/>
        </w:rPr>
        <w:t>Neuropsychology Review, 17(3),</w:t>
      </w:r>
      <w:r w:rsidRPr="00B46FD7">
        <w:rPr>
          <w:rFonts w:ascii="Times New Roman" w:eastAsia="Times New Roman" w:hAnsi="Times New Roman" w:cs="Times New Roman"/>
          <w:color w:val="000000"/>
          <w:sz w:val="24"/>
          <w:szCs w:val="24"/>
          <w:lang w:eastAsia="it-IT"/>
        </w:rPr>
        <w:t xml:space="preserve"> 213-233. </w:t>
      </w:r>
      <w:r>
        <w:rPr>
          <w:rFonts w:ascii="Times New Roman" w:eastAsia="Times New Roman" w:hAnsi="Times New Roman" w:cs="Times New Roman"/>
          <w:color w:val="000000"/>
          <w:sz w:val="24"/>
          <w:szCs w:val="24"/>
          <w:lang w:eastAsia="it-IT"/>
        </w:rPr>
        <w:t xml:space="preserve">Retrieved from </w:t>
      </w:r>
      <w:r w:rsidRPr="00B46FD7">
        <w:rPr>
          <w:rFonts w:ascii="Times New Roman" w:eastAsia="Times New Roman" w:hAnsi="Times New Roman" w:cs="Times New Roman"/>
          <w:color w:val="000000"/>
          <w:sz w:val="24"/>
          <w:szCs w:val="24"/>
          <w:lang w:eastAsia="it-IT"/>
        </w:rPr>
        <w:t>http://dx.doi.org/10.1007/s11065-007-9040-z</w:t>
      </w:r>
    </w:p>
    <w:p w14:paraId="3766CDE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F92213">
        <w:rPr>
          <w:rFonts w:ascii="Times New Roman" w:eastAsia="Times New Roman" w:hAnsi="Times New Roman" w:cs="Times New Roman"/>
          <w:color w:val="000000"/>
          <w:sz w:val="24"/>
          <w:szCs w:val="24"/>
          <w:lang w:eastAsia="it-IT"/>
        </w:rPr>
        <w:t xml:space="preserve">Kavé, G., Leonard, C., Cupit, J., &amp; Rochon, E. (2007). </w:t>
      </w:r>
      <w:r w:rsidRPr="000E3845">
        <w:rPr>
          <w:rFonts w:ascii="Times New Roman" w:eastAsia="Times New Roman" w:hAnsi="Times New Roman" w:cs="Times New Roman"/>
          <w:color w:val="000000"/>
          <w:sz w:val="24"/>
          <w:szCs w:val="24"/>
          <w:lang w:eastAsia="it-IT"/>
        </w:rPr>
        <w:t xml:space="preserve">Structurally well-formed narrative production in the face of severe conceptual deterioration: A longitudinal case study of a woman with semantic dementia. </w:t>
      </w:r>
      <w:r w:rsidRPr="00662F37">
        <w:rPr>
          <w:rFonts w:ascii="Times New Roman" w:eastAsia="Times New Roman" w:hAnsi="Times New Roman" w:cs="Times New Roman"/>
          <w:i/>
          <w:color w:val="000000"/>
          <w:sz w:val="24"/>
          <w:szCs w:val="24"/>
          <w:lang w:eastAsia="it-IT"/>
        </w:rPr>
        <w:t>Journal of Neurolinguistics, 20(2),</w:t>
      </w:r>
      <w:r w:rsidRPr="000E3845">
        <w:rPr>
          <w:rFonts w:ascii="Times New Roman" w:eastAsia="Times New Roman" w:hAnsi="Times New Roman" w:cs="Times New Roman"/>
          <w:color w:val="000000"/>
          <w:sz w:val="24"/>
          <w:szCs w:val="24"/>
          <w:lang w:eastAsia="it-IT"/>
        </w:rPr>
        <w:t xml:space="preserve"> 161–177. doi:10.1016/j.jneuroling.2006.06.003</w:t>
      </w:r>
    </w:p>
    <w:p w14:paraId="7DF520F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Koch, R., Burton, B., Hoganson, G., Peterson, R., Rhead, W., Rouse, B., </w:t>
      </w:r>
      <w:r>
        <w:rPr>
          <w:rFonts w:ascii="Times New Roman" w:eastAsia="Times New Roman" w:hAnsi="Times New Roman" w:cs="Times New Roman"/>
          <w:color w:val="000000"/>
          <w:sz w:val="24"/>
          <w:szCs w:val="24"/>
          <w:lang w:eastAsia="it-IT"/>
        </w:rPr>
        <w:t>…</w:t>
      </w:r>
      <w:r w:rsidRPr="000E3845">
        <w:rPr>
          <w:rFonts w:ascii="Times New Roman" w:eastAsia="Times New Roman" w:hAnsi="Times New Roman" w:cs="Times New Roman"/>
          <w:color w:val="000000"/>
          <w:sz w:val="24"/>
          <w:szCs w:val="24"/>
          <w:lang w:eastAsia="it-IT"/>
        </w:rPr>
        <w:t xml:space="preserve"> Azen, C. (2002) Phenylketonuria in adulthood: a collaborative study. </w:t>
      </w:r>
      <w:r w:rsidRPr="00662F37">
        <w:rPr>
          <w:rFonts w:ascii="Times New Roman" w:eastAsia="Times New Roman" w:hAnsi="Times New Roman" w:cs="Times New Roman"/>
          <w:i/>
          <w:color w:val="000000"/>
          <w:sz w:val="24"/>
          <w:szCs w:val="24"/>
          <w:lang w:eastAsia="it-IT"/>
        </w:rPr>
        <w:t>Journal of Inherited Metabolic Diseases 25(5),</w:t>
      </w:r>
      <w:r w:rsidRPr="000E3845">
        <w:rPr>
          <w:rFonts w:ascii="Times New Roman" w:eastAsia="Times New Roman" w:hAnsi="Times New Roman" w:cs="Times New Roman"/>
          <w:color w:val="000000"/>
          <w:sz w:val="24"/>
          <w:szCs w:val="24"/>
          <w:lang w:eastAsia="it-IT"/>
        </w:rPr>
        <w:t xml:space="preserve"> 333-46.</w:t>
      </w:r>
    </w:p>
    <w:p w14:paraId="3FFF1AC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Kuperberg, G., McGuire, P., Bullmore, E., Brammer, M., Rabe-Hesketh, S., &amp; Wright, I. … David, A. S. (2000). Common and Distinct Neural Substrates for Pragmatic, Semantic, and Syntactic Processing of Spoken Sentences: An fMRI Study. </w:t>
      </w:r>
      <w:r w:rsidRPr="00662F37">
        <w:rPr>
          <w:rFonts w:ascii="Times New Roman" w:eastAsia="Times New Roman" w:hAnsi="Times New Roman" w:cs="Times New Roman"/>
          <w:i/>
          <w:color w:val="000000"/>
          <w:sz w:val="24"/>
          <w:szCs w:val="24"/>
          <w:lang w:eastAsia="it-IT"/>
        </w:rPr>
        <w:t>Journal of Cognitive Neuroscience, 12(2),</w:t>
      </w:r>
      <w:r w:rsidRPr="000E3845">
        <w:rPr>
          <w:rFonts w:ascii="Times New Roman" w:eastAsia="Times New Roman" w:hAnsi="Times New Roman" w:cs="Times New Roman"/>
          <w:color w:val="000000"/>
          <w:sz w:val="24"/>
          <w:szCs w:val="24"/>
          <w:lang w:eastAsia="it-IT"/>
        </w:rPr>
        <w:t xml:space="preserve"> 321-341. Retrieved from http://dx.doi.org/10.1162/089892900562138</w:t>
      </w:r>
    </w:p>
    <w:p w14:paraId="38B2CC7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Landa, R. (2000) Social Language Use in Asperger Syndrome and High-Functioning Autism in Klin, A., Volkmar, F., &amp; Sparrow, S. (2000). </w:t>
      </w:r>
      <w:r w:rsidRPr="00662F37">
        <w:rPr>
          <w:rFonts w:ascii="Times New Roman" w:eastAsia="Times New Roman" w:hAnsi="Times New Roman" w:cs="Times New Roman"/>
          <w:i/>
          <w:color w:val="000000"/>
          <w:sz w:val="24"/>
          <w:szCs w:val="24"/>
          <w:lang w:eastAsia="it-IT"/>
        </w:rPr>
        <w:t>Asperger syndrome</w:t>
      </w:r>
      <w:r w:rsidRPr="000E3845">
        <w:rPr>
          <w:rFonts w:ascii="Times New Roman" w:eastAsia="Times New Roman" w:hAnsi="Times New Roman" w:cs="Times New Roman"/>
          <w:color w:val="000000"/>
          <w:sz w:val="24"/>
          <w:szCs w:val="24"/>
          <w:lang w:eastAsia="it-IT"/>
        </w:rPr>
        <w:t xml:space="preserve"> (1st ed.). New York: Guilford Press</w:t>
      </w:r>
    </w:p>
    <w:p w14:paraId="3E5A9CFD"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8258F3">
        <w:rPr>
          <w:rFonts w:ascii="Times New Roman" w:eastAsia="Times New Roman" w:hAnsi="Times New Roman" w:cs="Times New Roman"/>
          <w:color w:val="000000"/>
          <w:sz w:val="24"/>
          <w:szCs w:val="24"/>
          <w:lang w:eastAsia="it-IT"/>
        </w:rPr>
        <w:lastRenderedPageBreak/>
        <w:t xml:space="preserve">Lewis, F., Woodyatt, G., &amp; Murdoch, B. (2008). Linguistic and pragmatic language skills in adults with autism spectrum disorder: A pilot study. </w:t>
      </w:r>
      <w:r w:rsidRPr="008258F3">
        <w:rPr>
          <w:rFonts w:ascii="Times New Roman" w:eastAsia="Times New Roman" w:hAnsi="Times New Roman" w:cs="Times New Roman"/>
          <w:i/>
          <w:color w:val="000000"/>
          <w:sz w:val="24"/>
          <w:szCs w:val="24"/>
          <w:lang w:eastAsia="it-IT"/>
        </w:rPr>
        <w:t xml:space="preserve">Research </w:t>
      </w:r>
      <w:r>
        <w:rPr>
          <w:rFonts w:ascii="Times New Roman" w:eastAsia="Times New Roman" w:hAnsi="Times New Roman" w:cs="Times New Roman"/>
          <w:i/>
          <w:color w:val="000000"/>
          <w:sz w:val="24"/>
          <w:szCs w:val="24"/>
          <w:lang w:eastAsia="it-IT"/>
        </w:rPr>
        <w:t>i</w:t>
      </w:r>
      <w:r w:rsidRPr="008258F3">
        <w:rPr>
          <w:rFonts w:ascii="Times New Roman" w:eastAsia="Times New Roman" w:hAnsi="Times New Roman" w:cs="Times New Roman"/>
          <w:i/>
          <w:color w:val="000000"/>
          <w:sz w:val="24"/>
          <w:szCs w:val="24"/>
          <w:lang w:eastAsia="it-IT"/>
        </w:rPr>
        <w:t>n Autism Spectrum Disorders, 2(1),</w:t>
      </w:r>
      <w:r w:rsidRPr="008258F3">
        <w:rPr>
          <w:rFonts w:ascii="Times New Roman" w:eastAsia="Times New Roman" w:hAnsi="Times New Roman" w:cs="Times New Roman"/>
          <w:color w:val="000000"/>
          <w:sz w:val="24"/>
          <w:szCs w:val="24"/>
          <w:lang w:eastAsia="it-IT"/>
        </w:rPr>
        <w:t xml:space="preserve"> 176-187. </w:t>
      </w:r>
      <w:r>
        <w:rPr>
          <w:rFonts w:ascii="Times New Roman" w:eastAsia="Times New Roman" w:hAnsi="Times New Roman" w:cs="Times New Roman"/>
          <w:color w:val="000000"/>
          <w:sz w:val="24"/>
          <w:szCs w:val="24"/>
          <w:lang w:eastAsia="it-IT"/>
        </w:rPr>
        <w:t xml:space="preserve">Retrieved from </w:t>
      </w:r>
      <w:r w:rsidRPr="008258F3">
        <w:rPr>
          <w:rFonts w:ascii="Times New Roman" w:eastAsia="Times New Roman" w:hAnsi="Times New Roman" w:cs="Times New Roman"/>
          <w:color w:val="000000"/>
          <w:sz w:val="24"/>
          <w:szCs w:val="24"/>
          <w:lang w:eastAsia="it-IT"/>
        </w:rPr>
        <w:t>http://dx.doi.org/10.1016/j.rasd.2007.05.002</w:t>
      </w:r>
    </w:p>
    <w:p w14:paraId="354572B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Luria, A. (1978). L. S. Vygotsky and the problem of functional localization. In M. Cole, The selected writing of A. R. Luria (1st ed., pp. 273-281). White Plains, NY: Sharpe.</w:t>
      </w:r>
    </w:p>
    <w:p w14:paraId="444FE540"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MacWhinney, B., Fromm, D., Holland, A., Forbes, M., &amp; Wright, H. (2010). Automated analysis of the Cinderella story. </w:t>
      </w:r>
      <w:r w:rsidRPr="00662F37">
        <w:rPr>
          <w:rFonts w:ascii="Times New Roman" w:eastAsia="Times New Roman" w:hAnsi="Times New Roman" w:cs="Times New Roman"/>
          <w:i/>
          <w:color w:val="000000"/>
          <w:sz w:val="24"/>
          <w:szCs w:val="24"/>
          <w:lang w:eastAsia="it-IT"/>
        </w:rPr>
        <w:t>Aphasiology, 24(6-8),</w:t>
      </w:r>
      <w:r w:rsidRPr="000E3845">
        <w:rPr>
          <w:rFonts w:ascii="Times New Roman" w:eastAsia="Times New Roman" w:hAnsi="Times New Roman" w:cs="Times New Roman"/>
          <w:color w:val="000000"/>
          <w:sz w:val="24"/>
          <w:szCs w:val="24"/>
          <w:lang w:eastAsia="it-IT"/>
        </w:rPr>
        <w:t xml:space="preserve"> 856–868. doi:10.1080/02687030903452632</w:t>
      </w:r>
    </w:p>
    <w:p w14:paraId="481A9640" w14:textId="77777777" w:rsidR="008F5C74" w:rsidRPr="008F5C74" w:rsidRDefault="008F5C74" w:rsidP="005C5D16">
      <w:pPr>
        <w:spacing w:after="0" w:line="360" w:lineRule="auto"/>
        <w:ind w:left="709" w:hanging="709"/>
        <w:rPr>
          <w:rFonts w:ascii="Times New Roman" w:eastAsia="Times New Roman" w:hAnsi="Times New Roman" w:cs="Times New Roman"/>
          <w:color w:val="000000"/>
          <w:sz w:val="24"/>
          <w:szCs w:val="24"/>
          <w:lang w:eastAsia="it-IT"/>
        </w:rPr>
      </w:pPr>
      <w:r w:rsidRPr="00AC7F1B">
        <w:rPr>
          <w:rFonts w:ascii="Times New Roman" w:eastAsia="Times New Roman" w:hAnsi="Times New Roman" w:cs="Times New Roman"/>
          <w:color w:val="000000"/>
          <w:sz w:val="24"/>
          <w:szCs w:val="24"/>
          <w:lang w:eastAsia="it-IT"/>
        </w:rPr>
        <w:t xml:space="preserve">Manti, F., Nardecchia, F., Paci, S., Chiarotti, F., Carducci, C., Carducci, C., ... </w:t>
      </w:r>
      <w:r w:rsidRPr="008F5C74">
        <w:rPr>
          <w:rFonts w:ascii="Times New Roman" w:eastAsia="Times New Roman" w:hAnsi="Times New Roman" w:cs="Times New Roman"/>
          <w:color w:val="000000"/>
          <w:sz w:val="24"/>
          <w:szCs w:val="24"/>
          <w:lang w:eastAsia="it-IT"/>
        </w:rPr>
        <w:t xml:space="preserve">&amp; Leuzzi, V. (2017). Predictability and inconsistencies in the cognitive outcome of early treated PKU patients. </w:t>
      </w:r>
      <w:r w:rsidRPr="008F5C74">
        <w:rPr>
          <w:rFonts w:ascii="Times New Roman" w:eastAsia="Times New Roman" w:hAnsi="Times New Roman" w:cs="Times New Roman"/>
          <w:i/>
          <w:color w:val="000000"/>
          <w:sz w:val="24"/>
          <w:szCs w:val="24"/>
          <w:lang w:eastAsia="it-IT"/>
        </w:rPr>
        <w:t xml:space="preserve">Journal of Inherited Metabolic Disease, </w:t>
      </w:r>
      <w:r w:rsidRPr="008F5C74">
        <w:rPr>
          <w:rFonts w:ascii="Times New Roman" w:eastAsia="Times New Roman" w:hAnsi="Times New Roman" w:cs="Times New Roman"/>
          <w:color w:val="000000"/>
          <w:sz w:val="24"/>
          <w:szCs w:val="24"/>
          <w:lang w:eastAsia="it-IT"/>
        </w:rPr>
        <w:t>ttps://doi.org/10.1007/s10545-017-0082-y</w:t>
      </w:r>
    </w:p>
    <w:p w14:paraId="3F02F27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val="it-IT" w:eastAsia="it-IT"/>
        </w:rPr>
      </w:pPr>
      <w:r w:rsidRPr="002A2D55">
        <w:rPr>
          <w:rFonts w:ascii="Times New Roman" w:eastAsia="Times New Roman" w:hAnsi="Times New Roman" w:cs="Times New Roman"/>
          <w:color w:val="000000"/>
          <w:sz w:val="24"/>
          <w:szCs w:val="24"/>
          <w:lang w:eastAsia="it-IT"/>
        </w:rPr>
        <w:t xml:space="preserve">Marini, A., Andreetta, S., del Tin, S., &amp; Carlomagno, S. (2011). </w:t>
      </w:r>
      <w:r w:rsidRPr="000E3845">
        <w:rPr>
          <w:rFonts w:ascii="Times New Roman" w:eastAsia="Times New Roman" w:hAnsi="Times New Roman" w:cs="Times New Roman"/>
          <w:color w:val="000000"/>
          <w:sz w:val="24"/>
          <w:szCs w:val="24"/>
          <w:lang w:eastAsia="it-IT"/>
        </w:rPr>
        <w:t xml:space="preserve">A multi-level approach to the analysis of narrative language in aphasia. </w:t>
      </w:r>
      <w:r w:rsidRPr="00662F37">
        <w:rPr>
          <w:rFonts w:ascii="Times New Roman" w:eastAsia="Times New Roman" w:hAnsi="Times New Roman" w:cs="Times New Roman"/>
          <w:i/>
          <w:color w:val="000000"/>
          <w:sz w:val="24"/>
          <w:szCs w:val="24"/>
          <w:lang w:val="it-IT" w:eastAsia="it-IT"/>
        </w:rPr>
        <w:t>Aphasiology, 25(11),</w:t>
      </w:r>
      <w:r w:rsidRPr="000E3845">
        <w:rPr>
          <w:rFonts w:ascii="Times New Roman" w:eastAsia="Times New Roman" w:hAnsi="Times New Roman" w:cs="Times New Roman"/>
          <w:color w:val="000000"/>
          <w:sz w:val="24"/>
          <w:szCs w:val="24"/>
          <w:lang w:val="it-IT" w:eastAsia="it-IT"/>
        </w:rPr>
        <w:t xml:space="preserve"> 1372–1392. doi:10.1080/02687038.2011.584690</w:t>
      </w:r>
    </w:p>
    <w:p w14:paraId="6F1C713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val="it-IT" w:eastAsia="it-IT"/>
        </w:rPr>
      </w:pPr>
      <w:r w:rsidRPr="000E3845">
        <w:rPr>
          <w:rFonts w:ascii="Times New Roman" w:eastAsia="Times New Roman" w:hAnsi="Times New Roman" w:cs="Times New Roman"/>
          <w:color w:val="000000"/>
          <w:sz w:val="24"/>
          <w:szCs w:val="24"/>
          <w:lang w:val="it-IT" w:eastAsia="it-IT"/>
        </w:rPr>
        <w:t xml:space="preserve">Marini, A., Boewe, A., Caltagirone, C., &amp; Carlomagno, S. (2005). </w:t>
      </w:r>
      <w:r w:rsidRPr="000E3845">
        <w:rPr>
          <w:rFonts w:ascii="Times New Roman" w:eastAsia="Times New Roman" w:hAnsi="Times New Roman" w:cs="Times New Roman"/>
          <w:color w:val="000000"/>
          <w:sz w:val="24"/>
          <w:szCs w:val="24"/>
          <w:lang w:eastAsia="it-IT"/>
        </w:rPr>
        <w:t xml:space="preserve">Age-related Differences in the Production of Textual Descriptions. </w:t>
      </w:r>
      <w:r w:rsidRPr="00662F37">
        <w:rPr>
          <w:rFonts w:ascii="Times New Roman" w:eastAsia="Times New Roman" w:hAnsi="Times New Roman" w:cs="Times New Roman"/>
          <w:i/>
          <w:color w:val="000000"/>
          <w:sz w:val="24"/>
          <w:szCs w:val="24"/>
          <w:lang w:eastAsia="it-IT"/>
        </w:rPr>
        <w:t>Journal of Psycholinguistic Research, 34(5),</w:t>
      </w:r>
      <w:r w:rsidRPr="000E3845">
        <w:rPr>
          <w:rFonts w:ascii="Times New Roman" w:eastAsia="Times New Roman" w:hAnsi="Times New Roman" w:cs="Times New Roman"/>
          <w:color w:val="000000"/>
          <w:sz w:val="24"/>
          <w:szCs w:val="24"/>
          <w:lang w:eastAsia="it-IT"/>
        </w:rPr>
        <w:t xml:space="preserve"> 439-463. </w:t>
      </w:r>
      <w:r w:rsidRPr="000E3845">
        <w:rPr>
          <w:rFonts w:ascii="Times New Roman" w:eastAsia="Times New Roman" w:hAnsi="Times New Roman" w:cs="Times New Roman"/>
          <w:color w:val="000000"/>
          <w:sz w:val="24"/>
          <w:szCs w:val="24"/>
          <w:lang w:val="it-IT" w:eastAsia="it-IT"/>
        </w:rPr>
        <w:t>Retrieved from http://dx.doi.org/10.1007/s10936-005-6203-z</w:t>
      </w:r>
    </w:p>
    <w:p w14:paraId="312FDE0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val="it-IT" w:eastAsia="it-IT"/>
        </w:rPr>
      </w:pPr>
      <w:r w:rsidRPr="000E3845">
        <w:rPr>
          <w:rFonts w:ascii="Times New Roman" w:eastAsia="Times New Roman" w:hAnsi="Times New Roman" w:cs="Times New Roman"/>
          <w:color w:val="000000"/>
          <w:sz w:val="24"/>
          <w:szCs w:val="24"/>
          <w:lang w:val="it-IT" w:eastAsia="it-IT"/>
        </w:rPr>
        <w:t xml:space="preserve">Marini, A., Martelli, S., Gagliardi, C., Fabbro, F., &amp; Borgatti, R. (2010). </w:t>
      </w:r>
      <w:r w:rsidRPr="000E3845">
        <w:rPr>
          <w:rFonts w:ascii="Times New Roman" w:eastAsia="Times New Roman" w:hAnsi="Times New Roman" w:cs="Times New Roman"/>
          <w:color w:val="000000"/>
          <w:sz w:val="24"/>
          <w:szCs w:val="24"/>
          <w:lang w:eastAsia="it-IT"/>
        </w:rPr>
        <w:t xml:space="preserve">Narrative language in Williams Syndrome and its neuropsychological correlates. </w:t>
      </w:r>
      <w:r w:rsidRPr="00662F37">
        <w:rPr>
          <w:rFonts w:ascii="Times New Roman" w:eastAsia="Times New Roman" w:hAnsi="Times New Roman" w:cs="Times New Roman"/>
          <w:i/>
          <w:color w:val="000000"/>
          <w:sz w:val="24"/>
          <w:szCs w:val="24"/>
          <w:lang w:eastAsia="it-IT"/>
        </w:rPr>
        <w:t>Journal of Neurolinguistics, 23(2),</w:t>
      </w:r>
      <w:r w:rsidRPr="000E3845">
        <w:rPr>
          <w:rFonts w:ascii="Times New Roman" w:eastAsia="Times New Roman" w:hAnsi="Times New Roman" w:cs="Times New Roman"/>
          <w:color w:val="000000"/>
          <w:sz w:val="24"/>
          <w:szCs w:val="24"/>
          <w:lang w:eastAsia="it-IT"/>
        </w:rPr>
        <w:t xml:space="preserve"> 97-111. </w:t>
      </w:r>
      <w:r w:rsidRPr="000E3845">
        <w:rPr>
          <w:rFonts w:ascii="Times New Roman" w:eastAsia="Times New Roman" w:hAnsi="Times New Roman" w:cs="Times New Roman"/>
          <w:color w:val="000000"/>
          <w:sz w:val="24"/>
          <w:szCs w:val="24"/>
          <w:lang w:val="it-IT" w:eastAsia="it-IT"/>
        </w:rPr>
        <w:t>Retrieved from http://dx.doi.org/10.1016/j.jneuroling.2009.10.002</w:t>
      </w:r>
    </w:p>
    <w:p w14:paraId="1464F85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val="it-IT" w:eastAsia="it-IT"/>
        </w:rPr>
        <w:t xml:space="preserve">Marini, A., Spoletini, I., Rubino, I., Ciuffa, M., Bria, P., &amp; Martinotti, G., ... </w:t>
      </w:r>
      <w:r w:rsidRPr="000E3845">
        <w:rPr>
          <w:rFonts w:ascii="Times New Roman" w:eastAsia="Times New Roman" w:hAnsi="Times New Roman" w:cs="Times New Roman"/>
          <w:color w:val="000000"/>
          <w:sz w:val="24"/>
          <w:szCs w:val="24"/>
          <w:lang w:eastAsia="it-IT"/>
        </w:rPr>
        <w:t xml:space="preserve">Spalletta, G. (2008). The language of schizophrenia: An analysis of micro and </w:t>
      </w:r>
      <w:r w:rsidRPr="000E3845">
        <w:rPr>
          <w:rFonts w:ascii="Times New Roman" w:eastAsia="Times New Roman" w:hAnsi="Times New Roman" w:cs="Times New Roman"/>
          <w:color w:val="000000"/>
          <w:sz w:val="24"/>
          <w:szCs w:val="24"/>
          <w:lang w:eastAsia="it-IT"/>
        </w:rPr>
        <w:lastRenderedPageBreak/>
        <w:t xml:space="preserve">macrolinguistic abilities and their neuropsychological correlates. </w:t>
      </w:r>
      <w:r w:rsidRPr="00662F37">
        <w:rPr>
          <w:rFonts w:ascii="Times New Roman" w:eastAsia="Times New Roman" w:hAnsi="Times New Roman" w:cs="Times New Roman"/>
          <w:i/>
          <w:color w:val="000000"/>
          <w:sz w:val="24"/>
          <w:szCs w:val="24"/>
          <w:lang w:eastAsia="it-IT"/>
        </w:rPr>
        <w:t>Schizophrenia Research, 105(1-3),</w:t>
      </w:r>
      <w:r w:rsidRPr="000E3845">
        <w:rPr>
          <w:rFonts w:ascii="Times New Roman" w:eastAsia="Times New Roman" w:hAnsi="Times New Roman" w:cs="Times New Roman"/>
          <w:color w:val="000000"/>
          <w:sz w:val="24"/>
          <w:szCs w:val="24"/>
          <w:lang w:eastAsia="it-IT"/>
        </w:rPr>
        <w:t xml:space="preserve"> 144-155. Retrieved from http://dx.doi.org/10.1016/j.schres.2008.07.011</w:t>
      </w:r>
    </w:p>
    <w:p w14:paraId="00975CD3"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Martin, I., &amp; McDonald, S. (2003). Weak coherence, no theory of mind, or executive dysfunction? Solving the puzzle of pragmatic language disorders. </w:t>
      </w:r>
      <w:r w:rsidRPr="00662F37">
        <w:rPr>
          <w:rFonts w:ascii="Times New Roman" w:eastAsia="Times New Roman" w:hAnsi="Times New Roman" w:cs="Times New Roman"/>
          <w:i/>
          <w:color w:val="000000"/>
          <w:sz w:val="24"/>
          <w:szCs w:val="24"/>
          <w:lang w:eastAsia="it-IT"/>
        </w:rPr>
        <w:t>Brain and Language, 85(3),</w:t>
      </w:r>
      <w:r w:rsidRPr="000E3845">
        <w:rPr>
          <w:rFonts w:ascii="Times New Roman" w:eastAsia="Times New Roman" w:hAnsi="Times New Roman" w:cs="Times New Roman"/>
          <w:color w:val="000000"/>
          <w:sz w:val="24"/>
          <w:szCs w:val="24"/>
          <w:lang w:eastAsia="it-IT"/>
        </w:rPr>
        <w:t xml:space="preserve"> 451-466. Retrieved from </w:t>
      </w:r>
      <w:hyperlink r:id="rId14" w:history="1">
        <w:r w:rsidRPr="00BD507B">
          <w:rPr>
            <w:rStyle w:val="Hyperlink"/>
            <w:rFonts w:ascii="Times New Roman" w:eastAsia="Times New Roman" w:hAnsi="Times New Roman" w:cs="Times New Roman"/>
            <w:sz w:val="24"/>
            <w:szCs w:val="24"/>
            <w:lang w:eastAsia="it-IT"/>
          </w:rPr>
          <w:t>http://dx.doi.org/10.1016/s0093-934x(03)00070-1</w:t>
        </w:r>
      </w:hyperlink>
    </w:p>
    <w:p w14:paraId="49D0C7D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1F6475">
        <w:rPr>
          <w:rFonts w:ascii="Times New Roman" w:eastAsia="Times New Roman" w:hAnsi="Times New Roman" w:cs="Times New Roman"/>
          <w:color w:val="000000"/>
          <w:sz w:val="24"/>
          <w:szCs w:val="24"/>
          <w:lang w:eastAsia="it-IT"/>
        </w:rPr>
        <w:t>McDonald, S. (1993). Pragmatic language skills after closed head</w:t>
      </w:r>
      <w:r>
        <w:rPr>
          <w:rFonts w:ascii="Times New Roman" w:eastAsia="Times New Roman" w:hAnsi="Times New Roman" w:cs="Times New Roman"/>
          <w:color w:val="000000"/>
          <w:sz w:val="24"/>
          <w:szCs w:val="24"/>
          <w:lang w:eastAsia="it-IT"/>
        </w:rPr>
        <w:t xml:space="preserve"> injury: Ability to meet the </w:t>
      </w:r>
      <w:r w:rsidRPr="001F6475">
        <w:rPr>
          <w:rFonts w:ascii="Times New Roman" w:eastAsia="Times New Roman" w:hAnsi="Times New Roman" w:cs="Times New Roman"/>
          <w:color w:val="000000"/>
          <w:sz w:val="24"/>
          <w:szCs w:val="24"/>
          <w:lang w:eastAsia="it-IT"/>
        </w:rPr>
        <w:t>information</w:t>
      </w:r>
      <w:r>
        <w:rPr>
          <w:rFonts w:ascii="Times New Roman" w:eastAsia="Times New Roman" w:hAnsi="Times New Roman" w:cs="Times New Roman"/>
          <w:color w:val="000000"/>
          <w:sz w:val="24"/>
          <w:szCs w:val="24"/>
          <w:lang w:eastAsia="it-IT"/>
        </w:rPr>
        <w:t xml:space="preserve">al needs of the listener. </w:t>
      </w:r>
      <w:r w:rsidRPr="001F6475">
        <w:rPr>
          <w:rFonts w:ascii="Times New Roman" w:eastAsia="Times New Roman" w:hAnsi="Times New Roman" w:cs="Times New Roman"/>
          <w:i/>
          <w:color w:val="000000"/>
          <w:sz w:val="24"/>
          <w:szCs w:val="24"/>
          <w:lang w:eastAsia="it-IT"/>
        </w:rPr>
        <w:t>Brain and Language, 44,</w:t>
      </w:r>
      <w:r w:rsidRPr="001F6475">
        <w:rPr>
          <w:rFonts w:ascii="Times New Roman" w:eastAsia="Times New Roman" w:hAnsi="Times New Roman" w:cs="Times New Roman"/>
          <w:color w:val="000000"/>
          <w:sz w:val="24"/>
          <w:szCs w:val="24"/>
          <w:lang w:eastAsia="it-IT"/>
        </w:rPr>
        <w:t xml:space="preserve"> 28–46.</w:t>
      </w:r>
      <w:r>
        <w:rPr>
          <w:rFonts w:ascii="Times New Roman" w:eastAsia="Times New Roman" w:hAnsi="Times New Roman" w:cs="Times New Roman"/>
          <w:color w:val="000000"/>
          <w:sz w:val="24"/>
          <w:szCs w:val="24"/>
          <w:lang w:eastAsia="it-IT"/>
        </w:rPr>
        <w:t xml:space="preserve"> doi: </w:t>
      </w:r>
      <w:r w:rsidRPr="001F6475">
        <w:rPr>
          <w:rFonts w:ascii="Times New Roman" w:eastAsia="Times New Roman" w:hAnsi="Times New Roman" w:cs="Times New Roman"/>
          <w:color w:val="000000"/>
          <w:sz w:val="24"/>
          <w:szCs w:val="24"/>
          <w:lang w:eastAsia="it-IT"/>
        </w:rPr>
        <w:t>10.1006/brln.1993.1003</w:t>
      </w:r>
    </w:p>
    <w:p w14:paraId="699078D9"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McDonald, S., &amp; Pearce, S. (1996). Clinical Insights into Pragmatic Theory: Frontal Lobe Deficits and Sarcasm. </w:t>
      </w:r>
      <w:r w:rsidRPr="00662F37">
        <w:rPr>
          <w:rFonts w:ascii="Times New Roman" w:eastAsia="Times New Roman" w:hAnsi="Times New Roman" w:cs="Times New Roman"/>
          <w:i/>
          <w:color w:val="000000"/>
          <w:sz w:val="24"/>
          <w:szCs w:val="24"/>
          <w:lang w:eastAsia="it-IT"/>
        </w:rPr>
        <w:t xml:space="preserve">Brain and Language, 53(1), </w:t>
      </w:r>
      <w:r w:rsidRPr="000E3845">
        <w:rPr>
          <w:rFonts w:ascii="Times New Roman" w:eastAsia="Times New Roman" w:hAnsi="Times New Roman" w:cs="Times New Roman"/>
          <w:color w:val="000000"/>
          <w:sz w:val="24"/>
          <w:szCs w:val="24"/>
          <w:lang w:eastAsia="it-IT"/>
        </w:rPr>
        <w:t>81-104. Retrieved from http://dx.doi.org/10.1006/brln.1996.0038</w:t>
      </w:r>
    </w:p>
    <w:p w14:paraId="6679030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McNamara, P., &amp; Durso, R. (2003). Pragmatic communication skills in patients with Parkinson’s disease. </w:t>
      </w:r>
      <w:r w:rsidRPr="00662F37">
        <w:rPr>
          <w:rFonts w:ascii="Times New Roman" w:eastAsia="Times New Roman" w:hAnsi="Times New Roman" w:cs="Times New Roman"/>
          <w:i/>
          <w:color w:val="000000"/>
          <w:sz w:val="24"/>
          <w:szCs w:val="24"/>
          <w:lang w:eastAsia="it-IT"/>
        </w:rPr>
        <w:t>Brain and Language, 84(3),</w:t>
      </w:r>
      <w:r w:rsidRPr="000E3845">
        <w:rPr>
          <w:rFonts w:ascii="Times New Roman" w:eastAsia="Times New Roman" w:hAnsi="Times New Roman" w:cs="Times New Roman"/>
          <w:color w:val="000000"/>
          <w:sz w:val="24"/>
          <w:szCs w:val="24"/>
          <w:lang w:eastAsia="it-IT"/>
        </w:rPr>
        <w:t xml:space="preserve"> 414-423. Retrieved from http://dx.doi.org/10.1016/s0093-934x(02)00558-8</w:t>
      </w:r>
    </w:p>
    <w:p w14:paraId="4B7640D1"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Melnick, C., Michals, K., &amp;</w:t>
      </w:r>
      <w:r w:rsidRPr="000E3845">
        <w:rPr>
          <w:rFonts w:ascii="Times New Roman" w:eastAsia="Times New Roman" w:hAnsi="Times New Roman" w:cs="Times New Roman"/>
          <w:color w:val="000000"/>
          <w:sz w:val="24"/>
          <w:szCs w:val="24"/>
          <w:lang w:eastAsia="it-IT"/>
        </w:rPr>
        <w:t xml:space="preserve"> Matalon, R. (1981). Linguistic development of children with phenylketonuria and normal intelligence. </w:t>
      </w:r>
      <w:r w:rsidRPr="00662F37">
        <w:rPr>
          <w:rFonts w:ascii="Times New Roman" w:eastAsia="Times New Roman" w:hAnsi="Times New Roman" w:cs="Times New Roman"/>
          <w:i/>
          <w:color w:val="000000"/>
          <w:sz w:val="24"/>
          <w:szCs w:val="24"/>
          <w:lang w:eastAsia="it-IT"/>
        </w:rPr>
        <w:t>The Journal of Pediatrics, 98(2),</w:t>
      </w:r>
      <w:r>
        <w:rPr>
          <w:rFonts w:ascii="Times New Roman" w:eastAsia="Times New Roman" w:hAnsi="Times New Roman" w:cs="Times New Roman"/>
          <w:color w:val="000000"/>
          <w:sz w:val="24"/>
          <w:szCs w:val="24"/>
          <w:lang w:eastAsia="it-IT"/>
        </w:rPr>
        <w:t xml:space="preserve"> </w:t>
      </w:r>
      <w:r w:rsidRPr="000E3845">
        <w:rPr>
          <w:rFonts w:ascii="Times New Roman" w:eastAsia="Times New Roman" w:hAnsi="Times New Roman" w:cs="Times New Roman"/>
          <w:color w:val="000000"/>
          <w:sz w:val="24"/>
          <w:szCs w:val="24"/>
          <w:lang w:eastAsia="it-IT"/>
        </w:rPr>
        <w:t>269-272.</w:t>
      </w:r>
    </w:p>
    <w:p w14:paraId="12A175E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C2305A">
        <w:rPr>
          <w:rFonts w:ascii="Times New Roman" w:eastAsia="Times New Roman" w:hAnsi="Times New Roman" w:cs="Times New Roman"/>
          <w:color w:val="000000"/>
          <w:sz w:val="24"/>
          <w:szCs w:val="24"/>
          <w:lang w:eastAsia="it-IT"/>
        </w:rPr>
        <w:t xml:space="preserve">Meteyard, L., &amp; Patterson, K. (2009). The relation between content and structure in language production: An analysis of speech errors in semantic dementia. </w:t>
      </w:r>
      <w:r w:rsidRPr="00C2305A">
        <w:rPr>
          <w:rFonts w:ascii="Times New Roman" w:eastAsia="Times New Roman" w:hAnsi="Times New Roman" w:cs="Times New Roman"/>
          <w:i/>
          <w:color w:val="000000"/>
          <w:sz w:val="24"/>
          <w:szCs w:val="24"/>
          <w:lang w:eastAsia="it-IT"/>
        </w:rPr>
        <w:t xml:space="preserve">Brain </w:t>
      </w:r>
      <w:r>
        <w:rPr>
          <w:rFonts w:ascii="Times New Roman" w:eastAsia="Times New Roman" w:hAnsi="Times New Roman" w:cs="Times New Roman"/>
          <w:i/>
          <w:color w:val="000000"/>
          <w:sz w:val="24"/>
          <w:szCs w:val="24"/>
          <w:lang w:eastAsia="it-IT"/>
        </w:rPr>
        <w:t>a</w:t>
      </w:r>
      <w:r w:rsidRPr="00C2305A">
        <w:rPr>
          <w:rFonts w:ascii="Times New Roman" w:eastAsia="Times New Roman" w:hAnsi="Times New Roman" w:cs="Times New Roman"/>
          <w:i/>
          <w:color w:val="000000"/>
          <w:sz w:val="24"/>
          <w:szCs w:val="24"/>
          <w:lang w:eastAsia="it-IT"/>
        </w:rPr>
        <w:t xml:space="preserve">nd Language, 110(3), </w:t>
      </w:r>
      <w:r w:rsidRPr="00C2305A">
        <w:rPr>
          <w:rFonts w:ascii="Times New Roman" w:eastAsia="Times New Roman" w:hAnsi="Times New Roman" w:cs="Times New Roman"/>
          <w:color w:val="000000"/>
          <w:sz w:val="24"/>
          <w:szCs w:val="24"/>
          <w:lang w:eastAsia="it-IT"/>
        </w:rPr>
        <w:t>121-134.</w:t>
      </w:r>
      <w:r>
        <w:rPr>
          <w:rFonts w:ascii="Times New Roman" w:eastAsia="Times New Roman" w:hAnsi="Times New Roman" w:cs="Times New Roman"/>
          <w:color w:val="000000"/>
          <w:sz w:val="24"/>
          <w:szCs w:val="24"/>
          <w:lang w:eastAsia="it-IT"/>
        </w:rPr>
        <w:t xml:space="preserve"> Retrieved from</w:t>
      </w:r>
      <w:r w:rsidRPr="00C2305A">
        <w:rPr>
          <w:rFonts w:ascii="Times New Roman" w:eastAsia="Times New Roman" w:hAnsi="Times New Roman" w:cs="Times New Roman"/>
          <w:color w:val="000000"/>
          <w:sz w:val="24"/>
          <w:szCs w:val="24"/>
          <w:lang w:eastAsia="it-IT"/>
        </w:rPr>
        <w:t xml:space="preserve"> http://dx.doi.org/10.1016/j.bandl.2009.03.007</w:t>
      </w:r>
    </w:p>
    <w:p w14:paraId="57341E6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Meyer, M., Alter, K., Friederici, A., Lohmann, G., &amp; von Cramon, D. (2002). FMRI reveals brain regions mediating slow prosodic modulations in spoken sentences. </w:t>
      </w:r>
      <w:r w:rsidRPr="00662F37">
        <w:rPr>
          <w:rFonts w:ascii="Times New Roman" w:eastAsia="Times New Roman" w:hAnsi="Times New Roman" w:cs="Times New Roman"/>
          <w:i/>
          <w:color w:val="000000"/>
          <w:sz w:val="24"/>
          <w:szCs w:val="24"/>
          <w:lang w:eastAsia="it-IT"/>
        </w:rPr>
        <w:t>Human Brain Mapping, 17(2),</w:t>
      </w:r>
      <w:r w:rsidRPr="000E3845">
        <w:rPr>
          <w:rFonts w:ascii="Times New Roman" w:eastAsia="Times New Roman" w:hAnsi="Times New Roman" w:cs="Times New Roman"/>
          <w:color w:val="000000"/>
          <w:sz w:val="24"/>
          <w:szCs w:val="24"/>
          <w:lang w:eastAsia="it-IT"/>
        </w:rPr>
        <w:t xml:space="preserve"> 73-88. Retrieved from http://dx.doi.org/10.1002/hbm.10042</w:t>
      </w:r>
    </w:p>
    <w:p w14:paraId="057FB50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Minshew, N., Goldstein, G., &amp; Siegel, D. (1995). Speech and language in high-functioning autistic individuals. </w:t>
      </w:r>
      <w:r w:rsidRPr="00662F37">
        <w:rPr>
          <w:rFonts w:ascii="Times New Roman" w:eastAsia="Times New Roman" w:hAnsi="Times New Roman" w:cs="Times New Roman"/>
          <w:i/>
          <w:color w:val="000000"/>
          <w:sz w:val="24"/>
          <w:szCs w:val="24"/>
          <w:lang w:eastAsia="it-IT"/>
        </w:rPr>
        <w:t>Neuropsychology, 9(2),</w:t>
      </w:r>
      <w:r w:rsidRPr="000E3845">
        <w:rPr>
          <w:rFonts w:ascii="Times New Roman" w:eastAsia="Times New Roman" w:hAnsi="Times New Roman" w:cs="Times New Roman"/>
          <w:color w:val="000000"/>
          <w:sz w:val="24"/>
          <w:szCs w:val="24"/>
          <w:lang w:eastAsia="it-IT"/>
        </w:rPr>
        <w:t xml:space="preserve"> 255-261. Retrieved from http://dx.doi.org/10.1037//0894-4105.9.2.255</w:t>
      </w:r>
    </w:p>
    <w:p w14:paraId="0F4FC1C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Mitchell, R. L. C., &amp; Crow, T. J. (2005). Right hemisphere language functions and schizophrenia: The forgotten hemisphere? </w:t>
      </w:r>
      <w:r w:rsidRPr="00662F37">
        <w:rPr>
          <w:rFonts w:ascii="Times New Roman" w:eastAsia="Times New Roman" w:hAnsi="Times New Roman" w:cs="Times New Roman"/>
          <w:i/>
          <w:color w:val="000000"/>
          <w:sz w:val="24"/>
          <w:szCs w:val="24"/>
          <w:lang w:eastAsia="it-IT"/>
        </w:rPr>
        <w:t>Brain, 128(5),</w:t>
      </w:r>
      <w:r w:rsidRPr="000E3845">
        <w:rPr>
          <w:rFonts w:ascii="Times New Roman" w:eastAsia="Times New Roman" w:hAnsi="Times New Roman" w:cs="Times New Roman"/>
          <w:color w:val="000000"/>
          <w:sz w:val="24"/>
          <w:szCs w:val="24"/>
          <w:lang w:eastAsia="it-IT"/>
        </w:rPr>
        <w:t xml:space="preserve"> 963–978. doi:10.1093/brain/awh466</w:t>
      </w:r>
    </w:p>
    <w:p w14:paraId="01CAB88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Miyake, A., Friedman, N., Emerson, M., Witzki, A., Howerter, A., &amp; Wager, T. (2000). The Unity and Diversity of Executive Functions and Their Contributions to Complex “Frontal Lobe” Tasks: A Latent Variable Analysis. </w:t>
      </w:r>
      <w:r w:rsidRPr="00662F37">
        <w:rPr>
          <w:rFonts w:ascii="Times New Roman" w:eastAsia="Times New Roman" w:hAnsi="Times New Roman" w:cs="Times New Roman"/>
          <w:i/>
          <w:color w:val="000000"/>
          <w:sz w:val="24"/>
          <w:szCs w:val="24"/>
          <w:lang w:eastAsia="it-IT"/>
        </w:rPr>
        <w:t>Cognitive Psychology, 41(1),</w:t>
      </w:r>
      <w:r w:rsidRPr="000E3845">
        <w:rPr>
          <w:rFonts w:ascii="Times New Roman" w:eastAsia="Times New Roman" w:hAnsi="Times New Roman" w:cs="Times New Roman"/>
          <w:color w:val="000000"/>
          <w:sz w:val="24"/>
          <w:szCs w:val="24"/>
          <w:lang w:eastAsia="it-IT"/>
        </w:rPr>
        <w:t xml:space="preserve"> 49-100. Retrieved from http://dx.doi.org/10.1006/cogp.1999.0734</w:t>
      </w:r>
    </w:p>
    <w:p w14:paraId="5915F1D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Moran, J., Wig, G., Adams, R., Janata, P., &amp; Kelley, W. (2004). Neural correlates of humour detection and appreciation. </w:t>
      </w:r>
      <w:r w:rsidRPr="00662F37">
        <w:rPr>
          <w:rFonts w:ascii="Times New Roman" w:eastAsia="Times New Roman" w:hAnsi="Times New Roman" w:cs="Times New Roman"/>
          <w:i/>
          <w:color w:val="000000"/>
          <w:sz w:val="24"/>
          <w:szCs w:val="24"/>
          <w:lang w:eastAsia="it-IT"/>
        </w:rPr>
        <w:t>Neuroimage, 21(3),</w:t>
      </w:r>
      <w:r w:rsidRPr="000E3845">
        <w:rPr>
          <w:rFonts w:ascii="Times New Roman" w:eastAsia="Times New Roman" w:hAnsi="Times New Roman" w:cs="Times New Roman"/>
          <w:color w:val="000000"/>
          <w:sz w:val="24"/>
          <w:szCs w:val="24"/>
          <w:lang w:eastAsia="it-IT"/>
        </w:rPr>
        <w:t xml:space="preserve"> 1055-1060. Retrieved from http://dx.doi.org/10.1016/j.neuroimage.2003.10.017</w:t>
      </w:r>
    </w:p>
    <w:p w14:paraId="39EB233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Moyle, J. J., Fox, A. M., Arthur, M., Bynevelt, M., &amp; Burnett, J. R. (2007). Meta-analysis of neuropsychological symptoms of adolescents and adults with PKU. </w:t>
      </w:r>
      <w:r w:rsidRPr="00662F37">
        <w:rPr>
          <w:rFonts w:ascii="Times New Roman" w:eastAsia="Times New Roman" w:hAnsi="Times New Roman" w:cs="Times New Roman"/>
          <w:i/>
          <w:color w:val="000000"/>
          <w:sz w:val="24"/>
          <w:szCs w:val="24"/>
          <w:lang w:eastAsia="it-IT"/>
        </w:rPr>
        <w:t>Neuropsychology Review, 17,</w:t>
      </w:r>
      <w:r w:rsidRPr="000E3845">
        <w:rPr>
          <w:rFonts w:ascii="Times New Roman" w:eastAsia="Times New Roman" w:hAnsi="Times New Roman" w:cs="Times New Roman"/>
          <w:color w:val="000000"/>
          <w:sz w:val="24"/>
          <w:szCs w:val="24"/>
          <w:lang w:eastAsia="it-IT"/>
        </w:rPr>
        <w:t xml:space="preserve"> 91–101. Retrieved from http://dx.doi.org/10.1007/s11065-007-9021-2</w:t>
      </w:r>
    </w:p>
    <w:p w14:paraId="0CB3C81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Moyle, J. J., Fox, A. M., Bynevelt, M., Arthur, M., &amp; Burnett, J. R. (2007). A neuropsychological profile of off-diet adults with phenylketonuria. </w:t>
      </w:r>
      <w:r w:rsidRPr="00662F37">
        <w:rPr>
          <w:rFonts w:ascii="Times New Roman" w:eastAsia="Times New Roman" w:hAnsi="Times New Roman" w:cs="Times New Roman"/>
          <w:i/>
          <w:color w:val="000000"/>
          <w:sz w:val="24"/>
          <w:szCs w:val="24"/>
          <w:lang w:eastAsia="it-IT"/>
        </w:rPr>
        <w:t>Journal of Clinical and Experimental Neuropsychology, 29,</w:t>
      </w:r>
      <w:r w:rsidRPr="000E3845">
        <w:rPr>
          <w:rFonts w:ascii="Times New Roman" w:eastAsia="Times New Roman" w:hAnsi="Times New Roman" w:cs="Times New Roman"/>
          <w:color w:val="000000"/>
          <w:sz w:val="24"/>
          <w:szCs w:val="24"/>
          <w:lang w:eastAsia="it-IT"/>
        </w:rPr>
        <w:t xml:space="preserve"> 436–441. Retrieved from http://dx.doi.org/10.1080/13803390600745829.</w:t>
      </w:r>
    </w:p>
    <w:p w14:paraId="681091B1"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Mueser, K., Bellack, A., Douglas, M., &amp; Morrison, R. (1991). Prevalence and stability of social skill deficits in schizophrenia. </w:t>
      </w:r>
      <w:r w:rsidRPr="00662F37">
        <w:rPr>
          <w:rFonts w:ascii="Times New Roman" w:eastAsia="Times New Roman" w:hAnsi="Times New Roman" w:cs="Times New Roman"/>
          <w:i/>
          <w:color w:val="000000"/>
          <w:sz w:val="24"/>
          <w:szCs w:val="24"/>
          <w:lang w:eastAsia="it-IT"/>
        </w:rPr>
        <w:t xml:space="preserve">Schizophrenia Research, 5(2), </w:t>
      </w:r>
      <w:r w:rsidRPr="000E3845">
        <w:rPr>
          <w:rFonts w:ascii="Times New Roman" w:eastAsia="Times New Roman" w:hAnsi="Times New Roman" w:cs="Times New Roman"/>
          <w:color w:val="000000"/>
          <w:sz w:val="24"/>
          <w:szCs w:val="24"/>
          <w:lang w:eastAsia="it-IT"/>
        </w:rPr>
        <w:t>167-176. Retrieved from http://dx.doi.org/10.1016/0920-9964(91)90044-r</w:t>
      </w:r>
    </w:p>
    <w:p w14:paraId="5EB223F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Nettelbeck, T., &amp; Burns, N. (2010). Processing speed, working memory and reasoning ability from childhood to old age. </w:t>
      </w:r>
      <w:r w:rsidRPr="00662F37">
        <w:rPr>
          <w:rFonts w:ascii="Times New Roman" w:eastAsia="Times New Roman" w:hAnsi="Times New Roman" w:cs="Times New Roman"/>
          <w:i/>
          <w:color w:val="000000"/>
          <w:sz w:val="24"/>
          <w:szCs w:val="24"/>
          <w:lang w:eastAsia="it-IT"/>
        </w:rPr>
        <w:t>Personality and Individual Differences, 48(4),</w:t>
      </w:r>
      <w:r w:rsidRPr="000E3845">
        <w:rPr>
          <w:rFonts w:ascii="Times New Roman" w:eastAsia="Times New Roman" w:hAnsi="Times New Roman" w:cs="Times New Roman"/>
          <w:color w:val="000000"/>
          <w:sz w:val="24"/>
          <w:szCs w:val="24"/>
          <w:lang w:eastAsia="it-IT"/>
        </w:rPr>
        <w:t xml:space="preserve"> 379-384. Retrieved from http://dx.doi.org/10.1016/j.paid.2009.10.032</w:t>
      </w:r>
    </w:p>
    <w:p w14:paraId="731BA84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Nicholas, L., &amp; Brookshire, R. (1993). A System for Quantifying the Informativeness and Efficiency of the Connected Speech of Adults with Aphasia. </w:t>
      </w:r>
      <w:r w:rsidRPr="00662F37">
        <w:rPr>
          <w:rFonts w:ascii="Times New Roman" w:eastAsia="Times New Roman" w:hAnsi="Times New Roman" w:cs="Times New Roman"/>
          <w:i/>
          <w:color w:val="000000"/>
          <w:sz w:val="24"/>
          <w:szCs w:val="24"/>
          <w:lang w:eastAsia="it-IT"/>
        </w:rPr>
        <w:t>Journal of Speech Language and Hearing Research, 36(2),</w:t>
      </w:r>
      <w:r w:rsidRPr="000E3845">
        <w:rPr>
          <w:rFonts w:ascii="Times New Roman" w:eastAsia="Times New Roman" w:hAnsi="Times New Roman" w:cs="Times New Roman"/>
          <w:color w:val="000000"/>
          <w:sz w:val="24"/>
          <w:szCs w:val="24"/>
          <w:lang w:eastAsia="it-IT"/>
        </w:rPr>
        <w:t xml:space="preserve"> 338. Retrieved from http://dx.doi.org/10.1044/jshr.3602.338</w:t>
      </w:r>
    </w:p>
    <w:p w14:paraId="07149AC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Ozanne, A. E., Krimmer, H., </w:t>
      </w:r>
      <w:r>
        <w:rPr>
          <w:rFonts w:ascii="Times New Roman" w:eastAsia="Times New Roman" w:hAnsi="Times New Roman" w:cs="Times New Roman"/>
          <w:color w:val="000000"/>
          <w:sz w:val="24"/>
          <w:szCs w:val="24"/>
          <w:lang w:eastAsia="it-IT"/>
        </w:rPr>
        <w:t xml:space="preserve">&amp; </w:t>
      </w:r>
      <w:r w:rsidRPr="000E3845">
        <w:rPr>
          <w:rFonts w:ascii="Times New Roman" w:eastAsia="Times New Roman" w:hAnsi="Times New Roman" w:cs="Times New Roman"/>
          <w:color w:val="000000"/>
          <w:sz w:val="24"/>
          <w:szCs w:val="24"/>
          <w:lang w:eastAsia="it-IT"/>
        </w:rPr>
        <w:t xml:space="preserve">Murdoch, B. E. (1990). Speech and language skills in children with early treated phenylketonuria. </w:t>
      </w:r>
      <w:r w:rsidRPr="00662F37">
        <w:rPr>
          <w:rFonts w:ascii="Times New Roman" w:eastAsia="Times New Roman" w:hAnsi="Times New Roman" w:cs="Times New Roman"/>
          <w:i/>
          <w:color w:val="000000"/>
          <w:sz w:val="24"/>
          <w:szCs w:val="24"/>
          <w:lang w:eastAsia="it-IT"/>
        </w:rPr>
        <w:t xml:space="preserve">American Journal on Mental Retardation, </w:t>
      </w:r>
      <w:r>
        <w:rPr>
          <w:rFonts w:ascii="Times New Roman" w:eastAsia="Times New Roman" w:hAnsi="Times New Roman" w:cs="Times New Roman"/>
          <w:i/>
          <w:color w:val="000000"/>
          <w:sz w:val="24"/>
          <w:szCs w:val="24"/>
          <w:lang w:eastAsia="it-IT"/>
        </w:rPr>
        <w:t>94</w:t>
      </w:r>
      <w:r w:rsidRPr="00662F37">
        <w:rPr>
          <w:rFonts w:ascii="Times New Roman" w:eastAsia="Times New Roman" w:hAnsi="Times New Roman" w:cs="Times New Roman"/>
          <w:i/>
          <w:color w:val="000000"/>
          <w:sz w:val="24"/>
          <w:szCs w:val="24"/>
          <w:lang w:eastAsia="it-IT"/>
        </w:rPr>
        <w:t>(6),</w:t>
      </w:r>
      <w:r w:rsidRPr="000E3845">
        <w:rPr>
          <w:rFonts w:ascii="Times New Roman" w:eastAsia="Times New Roman" w:hAnsi="Times New Roman" w:cs="Times New Roman"/>
          <w:color w:val="000000"/>
          <w:sz w:val="24"/>
          <w:szCs w:val="24"/>
          <w:lang w:eastAsia="it-IT"/>
        </w:rPr>
        <w:t xml:space="preserve"> 625-632.</w:t>
      </w:r>
    </w:p>
    <w:p w14:paraId="3C832B4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Ozonoff, S., &amp; Miller, J. N. (1996). An exploration of right-hemisphere contributions to the pragmatic impairments of autism. </w:t>
      </w:r>
      <w:r>
        <w:rPr>
          <w:rFonts w:ascii="Times New Roman" w:eastAsia="Times New Roman" w:hAnsi="Times New Roman" w:cs="Times New Roman"/>
          <w:i/>
          <w:color w:val="000000"/>
          <w:sz w:val="24"/>
          <w:szCs w:val="24"/>
          <w:lang w:eastAsia="it-IT"/>
        </w:rPr>
        <w:t>Brain and</w:t>
      </w:r>
      <w:r w:rsidRPr="00662F37">
        <w:rPr>
          <w:rFonts w:ascii="Times New Roman" w:eastAsia="Times New Roman" w:hAnsi="Times New Roman" w:cs="Times New Roman"/>
          <w:i/>
          <w:color w:val="000000"/>
          <w:sz w:val="24"/>
          <w:szCs w:val="24"/>
          <w:lang w:eastAsia="it-IT"/>
        </w:rPr>
        <w:t xml:space="preserve"> Language, 52(3),</w:t>
      </w:r>
      <w:r w:rsidRPr="000E3845">
        <w:rPr>
          <w:rFonts w:ascii="Times New Roman" w:eastAsia="Times New Roman" w:hAnsi="Times New Roman" w:cs="Times New Roman"/>
          <w:color w:val="000000"/>
          <w:sz w:val="24"/>
          <w:szCs w:val="24"/>
          <w:lang w:eastAsia="it-IT"/>
        </w:rPr>
        <w:t xml:space="preserve"> 411–434.</w:t>
      </w:r>
    </w:p>
    <w:p w14:paraId="0F20DC60"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Palermo, L., Geberhiwot, T., MacDonald, A., Limback, E., Hall, S., &amp; Romani, C. (2017). Cognitive outcomes in early-treated adults with phenylketonuria (PKU): A comprehensive picture across domains. </w:t>
      </w:r>
      <w:r w:rsidRPr="00662F37">
        <w:rPr>
          <w:rFonts w:ascii="Times New Roman" w:eastAsia="Times New Roman" w:hAnsi="Times New Roman" w:cs="Times New Roman"/>
          <w:i/>
          <w:color w:val="000000"/>
          <w:sz w:val="24"/>
          <w:szCs w:val="24"/>
          <w:lang w:eastAsia="it-IT"/>
        </w:rPr>
        <w:t>Neuropsychology, 31(3),</w:t>
      </w:r>
      <w:r w:rsidRPr="000E3845">
        <w:rPr>
          <w:rFonts w:ascii="Times New Roman" w:eastAsia="Times New Roman" w:hAnsi="Times New Roman" w:cs="Times New Roman"/>
          <w:color w:val="000000"/>
          <w:sz w:val="24"/>
          <w:szCs w:val="24"/>
          <w:lang w:eastAsia="it-IT"/>
        </w:rPr>
        <w:t xml:space="preserve"> 255-267. Retrieved from </w:t>
      </w:r>
      <w:hyperlink r:id="rId15" w:history="1">
        <w:r w:rsidRPr="00BB595D">
          <w:rPr>
            <w:rStyle w:val="Hyperlink"/>
            <w:rFonts w:ascii="Times New Roman" w:eastAsia="Times New Roman" w:hAnsi="Times New Roman" w:cs="Times New Roman"/>
            <w:sz w:val="24"/>
            <w:szCs w:val="24"/>
            <w:lang w:eastAsia="it-IT"/>
          </w:rPr>
          <w:t>http://dx.doi.org/10.1037/neu0000337</w:t>
        </w:r>
      </w:hyperlink>
    </w:p>
    <w:p w14:paraId="7AB3199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972D23">
        <w:rPr>
          <w:rFonts w:ascii="Times New Roman" w:eastAsia="Times New Roman" w:hAnsi="Times New Roman" w:cs="Times New Roman"/>
          <w:color w:val="000000"/>
          <w:sz w:val="24"/>
          <w:szCs w:val="24"/>
          <w:lang w:eastAsia="it-IT"/>
        </w:rPr>
        <w:t>Palermo, L. MacDonald</w:t>
      </w:r>
      <w:r>
        <w:rPr>
          <w:rFonts w:ascii="Times New Roman" w:eastAsia="Times New Roman" w:hAnsi="Times New Roman" w:cs="Times New Roman"/>
          <w:color w:val="000000"/>
          <w:sz w:val="24"/>
          <w:szCs w:val="24"/>
          <w:lang w:eastAsia="it-IT"/>
        </w:rPr>
        <w:t xml:space="preserve">, </w:t>
      </w:r>
      <w:r w:rsidRPr="00972D23">
        <w:rPr>
          <w:rFonts w:ascii="Times New Roman" w:eastAsia="Times New Roman" w:hAnsi="Times New Roman" w:cs="Times New Roman"/>
          <w:color w:val="000000"/>
          <w:sz w:val="24"/>
          <w:szCs w:val="24"/>
          <w:lang w:eastAsia="it-IT"/>
        </w:rPr>
        <w:t>A., Limback, E., Robertson2, L., Boococ</w:t>
      </w:r>
      <w:r>
        <w:rPr>
          <w:rFonts w:ascii="Times New Roman" w:eastAsia="Times New Roman" w:hAnsi="Times New Roman" w:cs="Times New Roman"/>
          <w:color w:val="000000"/>
          <w:sz w:val="24"/>
          <w:szCs w:val="24"/>
          <w:lang w:eastAsia="it-IT"/>
        </w:rPr>
        <w:t>k, S., Geberhiwot, T, &amp;</w:t>
      </w:r>
      <w:r w:rsidRPr="00972D23">
        <w:rPr>
          <w:rFonts w:ascii="Times New Roman" w:eastAsia="Times New Roman" w:hAnsi="Times New Roman" w:cs="Times New Roman"/>
          <w:color w:val="000000"/>
          <w:sz w:val="24"/>
          <w:szCs w:val="24"/>
          <w:lang w:eastAsia="it-IT"/>
        </w:rPr>
        <w:t xml:space="preserve"> Romani</w:t>
      </w:r>
      <w:r>
        <w:rPr>
          <w:rFonts w:ascii="Times New Roman" w:eastAsia="Times New Roman" w:hAnsi="Times New Roman" w:cs="Times New Roman"/>
          <w:color w:val="000000"/>
          <w:sz w:val="24"/>
          <w:szCs w:val="24"/>
          <w:lang w:eastAsia="it-IT"/>
        </w:rPr>
        <w:t>, C. (in preparation</w:t>
      </w:r>
      <w:r w:rsidRPr="00972D23">
        <w:rPr>
          <w:rFonts w:ascii="Times New Roman" w:eastAsia="Times New Roman" w:hAnsi="Times New Roman" w:cs="Times New Roman"/>
          <w:color w:val="000000"/>
          <w:sz w:val="24"/>
          <w:szCs w:val="24"/>
          <w:lang w:eastAsia="it-IT"/>
        </w:rPr>
        <w:t>). Emotional health in early treated adults with phenylketonuria (PKU):  Relationship with cognitive abilities and blood Phenylalanine.</w:t>
      </w:r>
    </w:p>
    <w:p w14:paraId="43E9204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Pearce, S., McDonald, S., &amp; Coltheart, M. (1998). Interpreting Ambiguous Advertisements: The Effect of Frontal Lobe Damage. </w:t>
      </w:r>
      <w:r w:rsidRPr="00662F37">
        <w:rPr>
          <w:rFonts w:ascii="Times New Roman" w:eastAsia="Times New Roman" w:hAnsi="Times New Roman" w:cs="Times New Roman"/>
          <w:i/>
          <w:color w:val="000000"/>
          <w:sz w:val="24"/>
          <w:szCs w:val="24"/>
          <w:lang w:eastAsia="it-IT"/>
        </w:rPr>
        <w:t>Brain and Cognition, 38(2),</w:t>
      </w:r>
      <w:r w:rsidRPr="000E3845">
        <w:rPr>
          <w:rFonts w:ascii="Times New Roman" w:eastAsia="Times New Roman" w:hAnsi="Times New Roman" w:cs="Times New Roman"/>
          <w:color w:val="000000"/>
          <w:sz w:val="24"/>
          <w:szCs w:val="24"/>
          <w:lang w:eastAsia="it-IT"/>
        </w:rPr>
        <w:t xml:space="preserve"> 150-164. Retrieved from http://dx.doi.org/10.1006/brcg.1998.1018</w:t>
      </w:r>
    </w:p>
    <w:p w14:paraId="618811A4"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Pennington, B. F., Van Doorninck, W. J., McCabe, L. L., &amp; McCabe, E.</w:t>
      </w:r>
      <w:r w:rsidRPr="000E3845">
        <w:rPr>
          <w:rFonts w:ascii="Times New Roman" w:eastAsia="Times New Roman" w:hAnsi="Times New Roman" w:cs="Times New Roman"/>
          <w:color w:val="000000"/>
          <w:sz w:val="24"/>
          <w:szCs w:val="24"/>
          <w:lang w:eastAsia="it-IT"/>
        </w:rPr>
        <w:t xml:space="preserve"> R. (1985) Neuropsychological deficits in early treated phenylketonuric children. </w:t>
      </w:r>
      <w:r w:rsidRPr="00662F37">
        <w:rPr>
          <w:rFonts w:ascii="Times New Roman" w:eastAsia="Times New Roman" w:hAnsi="Times New Roman" w:cs="Times New Roman"/>
          <w:i/>
          <w:color w:val="000000"/>
          <w:sz w:val="24"/>
          <w:szCs w:val="24"/>
          <w:lang w:eastAsia="it-IT"/>
        </w:rPr>
        <w:t>American Jo</w:t>
      </w:r>
      <w:r>
        <w:rPr>
          <w:rFonts w:ascii="Times New Roman" w:eastAsia="Times New Roman" w:hAnsi="Times New Roman" w:cs="Times New Roman"/>
          <w:i/>
          <w:color w:val="000000"/>
          <w:sz w:val="24"/>
          <w:szCs w:val="24"/>
          <w:lang w:eastAsia="it-IT"/>
        </w:rPr>
        <w:t xml:space="preserve">urnal of Mental Deficiency, </w:t>
      </w:r>
      <w:r w:rsidRPr="00662F37">
        <w:rPr>
          <w:rFonts w:ascii="Times New Roman" w:eastAsia="Times New Roman" w:hAnsi="Times New Roman" w:cs="Times New Roman"/>
          <w:i/>
          <w:color w:val="000000"/>
          <w:sz w:val="24"/>
          <w:szCs w:val="24"/>
          <w:lang w:eastAsia="it-IT"/>
        </w:rPr>
        <w:t>89(5),</w:t>
      </w:r>
      <w:r w:rsidRPr="000E3845">
        <w:rPr>
          <w:rFonts w:ascii="Times New Roman" w:eastAsia="Times New Roman" w:hAnsi="Times New Roman" w:cs="Times New Roman"/>
          <w:color w:val="000000"/>
          <w:sz w:val="24"/>
          <w:szCs w:val="24"/>
          <w:lang w:eastAsia="it-IT"/>
        </w:rPr>
        <w:t xml:space="preserve"> 467-474.</w:t>
      </w:r>
    </w:p>
    <w:p w14:paraId="3C19B637"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9B0DAC">
        <w:rPr>
          <w:rFonts w:ascii="Times New Roman" w:eastAsia="Times New Roman" w:hAnsi="Times New Roman" w:cs="Times New Roman"/>
          <w:color w:val="000000"/>
          <w:sz w:val="24"/>
          <w:szCs w:val="24"/>
          <w:lang w:eastAsia="it-IT"/>
        </w:rPr>
        <w:t xml:space="preserve">Phan, K., Wager, T., Taylor, S., &amp; Liberzon, I. (2002). Functional Neuroanatomy of Emotion: A Meta-Analysis of Emotion Activation Studies in PET and fMRI. </w:t>
      </w:r>
      <w:r w:rsidRPr="009B0DAC">
        <w:rPr>
          <w:rFonts w:ascii="Times New Roman" w:eastAsia="Times New Roman" w:hAnsi="Times New Roman" w:cs="Times New Roman"/>
          <w:i/>
          <w:color w:val="000000"/>
          <w:sz w:val="24"/>
          <w:szCs w:val="24"/>
          <w:lang w:eastAsia="it-IT"/>
        </w:rPr>
        <w:t>Neuroimage, 16(2),</w:t>
      </w:r>
      <w:r w:rsidRPr="009B0DAC">
        <w:rPr>
          <w:rFonts w:ascii="Times New Roman" w:eastAsia="Times New Roman" w:hAnsi="Times New Roman" w:cs="Times New Roman"/>
          <w:color w:val="000000"/>
          <w:sz w:val="24"/>
          <w:szCs w:val="24"/>
          <w:lang w:eastAsia="it-IT"/>
        </w:rPr>
        <w:t xml:space="preserve"> 331-348.</w:t>
      </w:r>
      <w:r>
        <w:rPr>
          <w:rFonts w:ascii="Times New Roman" w:eastAsia="Times New Roman" w:hAnsi="Times New Roman" w:cs="Times New Roman"/>
          <w:color w:val="000000"/>
          <w:sz w:val="24"/>
          <w:szCs w:val="24"/>
          <w:lang w:eastAsia="it-IT"/>
        </w:rPr>
        <w:t xml:space="preserve"> Retrieved from</w:t>
      </w:r>
      <w:r w:rsidRPr="009B0DAC">
        <w:rPr>
          <w:rFonts w:ascii="Times New Roman" w:eastAsia="Times New Roman" w:hAnsi="Times New Roman" w:cs="Times New Roman"/>
          <w:color w:val="000000"/>
          <w:sz w:val="24"/>
          <w:szCs w:val="24"/>
          <w:lang w:eastAsia="it-IT"/>
        </w:rPr>
        <w:t xml:space="preserve"> http://dx.doi.org/10.1006/nimg.2002.1087</w:t>
      </w:r>
    </w:p>
    <w:p w14:paraId="41703C9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Rad, D. S. (2014). A review o</w:t>
      </w:r>
      <w:r>
        <w:rPr>
          <w:rFonts w:ascii="Times New Roman" w:eastAsia="Times New Roman" w:hAnsi="Times New Roman" w:cs="Times New Roman"/>
          <w:color w:val="000000"/>
          <w:sz w:val="24"/>
          <w:szCs w:val="24"/>
          <w:lang w:eastAsia="it-IT"/>
        </w:rPr>
        <w:t>n adult pragmatic assessments.</w:t>
      </w:r>
      <w:r w:rsidRPr="000E3845">
        <w:rPr>
          <w:rFonts w:ascii="Times New Roman" w:eastAsia="Times New Roman" w:hAnsi="Times New Roman" w:cs="Times New Roman"/>
          <w:color w:val="000000"/>
          <w:sz w:val="24"/>
          <w:szCs w:val="24"/>
          <w:lang w:eastAsia="it-IT"/>
        </w:rPr>
        <w:t xml:space="preserve"> </w:t>
      </w:r>
      <w:r w:rsidRPr="00662F37">
        <w:rPr>
          <w:rFonts w:ascii="Times New Roman" w:eastAsia="Times New Roman" w:hAnsi="Times New Roman" w:cs="Times New Roman"/>
          <w:i/>
          <w:color w:val="000000"/>
          <w:sz w:val="24"/>
          <w:szCs w:val="24"/>
          <w:lang w:eastAsia="it-IT"/>
        </w:rPr>
        <w:t>Iranian Journal of Neurology, 13(3),</w:t>
      </w:r>
      <w:r>
        <w:rPr>
          <w:rFonts w:ascii="Times New Roman" w:eastAsia="Times New Roman" w:hAnsi="Times New Roman" w:cs="Times New Roman"/>
          <w:color w:val="000000"/>
          <w:sz w:val="24"/>
          <w:szCs w:val="24"/>
          <w:lang w:eastAsia="it-IT"/>
        </w:rPr>
        <w:t xml:space="preserve"> 113-118</w:t>
      </w:r>
      <w:r w:rsidRPr="000E3845">
        <w:rPr>
          <w:rFonts w:ascii="Times New Roman" w:eastAsia="Times New Roman" w:hAnsi="Times New Roman" w:cs="Times New Roman"/>
          <w:color w:val="000000"/>
          <w:sz w:val="24"/>
          <w:szCs w:val="24"/>
          <w:lang w:eastAsia="it-IT"/>
        </w:rPr>
        <w:t>. Retrieved from https://www.ncbi.nlm.nih.gov/pmc/articles/PMC4240926/</w:t>
      </w:r>
    </w:p>
    <w:p w14:paraId="09D03F5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Rapp, A., &amp; Wild, B. (2011). Nonliteral Language in Alzheimer Dementia: A Review. </w:t>
      </w:r>
      <w:r w:rsidRPr="00662F37">
        <w:rPr>
          <w:rFonts w:ascii="Times New Roman" w:eastAsia="Times New Roman" w:hAnsi="Times New Roman" w:cs="Times New Roman"/>
          <w:i/>
          <w:color w:val="000000"/>
          <w:sz w:val="24"/>
          <w:szCs w:val="24"/>
          <w:lang w:eastAsia="it-IT"/>
        </w:rPr>
        <w:t>Journal of The International Neuropsychological Society, 17(02),</w:t>
      </w:r>
      <w:r w:rsidRPr="000E3845">
        <w:rPr>
          <w:rFonts w:ascii="Times New Roman" w:eastAsia="Times New Roman" w:hAnsi="Times New Roman" w:cs="Times New Roman"/>
          <w:color w:val="000000"/>
          <w:sz w:val="24"/>
          <w:szCs w:val="24"/>
          <w:lang w:eastAsia="it-IT"/>
        </w:rPr>
        <w:t xml:space="preserve"> 207-218. Retrieved from http://dx.doi.org/10.1017/s1355617710001682</w:t>
      </w:r>
    </w:p>
    <w:p w14:paraId="151A12EB"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662F37">
        <w:rPr>
          <w:rFonts w:ascii="Times New Roman" w:eastAsia="Times New Roman" w:hAnsi="Times New Roman" w:cs="Times New Roman"/>
          <w:color w:val="000000"/>
          <w:sz w:val="24"/>
          <w:szCs w:val="24"/>
          <w:lang w:val="fr-FR" w:eastAsia="it-IT"/>
        </w:rPr>
        <w:t xml:space="preserve">Rapp, A., Leube, D., Erb, M., Grodd, W., &amp; Kircher, T. (2004). </w:t>
      </w:r>
      <w:r w:rsidRPr="000E3845">
        <w:rPr>
          <w:rFonts w:ascii="Times New Roman" w:eastAsia="Times New Roman" w:hAnsi="Times New Roman" w:cs="Times New Roman"/>
          <w:color w:val="000000"/>
          <w:sz w:val="24"/>
          <w:szCs w:val="24"/>
          <w:lang w:eastAsia="it-IT"/>
        </w:rPr>
        <w:t xml:space="preserve">Neural correlates of metaphor processing. </w:t>
      </w:r>
      <w:r w:rsidRPr="00662F37">
        <w:rPr>
          <w:rFonts w:ascii="Times New Roman" w:eastAsia="Times New Roman" w:hAnsi="Times New Roman" w:cs="Times New Roman"/>
          <w:i/>
          <w:color w:val="000000"/>
          <w:sz w:val="24"/>
          <w:szCs w:val="24"/>
          <w:lang w:eastAsia="it-IT"/>
        </w:rPr>
        <w:t>Cognitive Brain Research, 20(3),</w:t>
      </w:r>
      <w:r w:rsidRPr="000E3845">
        <w:rPr>
          <w:rFonts w:ascii="Times New Roman" w:eastAsia="Times New Roman" w:hAnsi="Times New Roman" w:cs="Times New Roman"/>
          <w:color w:val="000000"/>
          <w:sz w:val="24"/>
          <w:szCs w:val="24"/>
          <w:lang w:eastAsia="it-IT"/>
        </w:rPr>
        <w:t xml:space="preserve"> 395-402. Retrieved from http://dx.doi.org/10.1016/j.cogbrainres.2004.03.017</w:t>
      </w:r>
    </w:p>
    <w:p w14:paraId="24548AF4"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Robinson, G., Cipolotti, L., Walker, D., Biggs, V., Bozzali, M., &amp; Shallice, T. (2015). Verbal suppression and strategy use: a role for the right lateral prefrontal cortex? </w:t>
      </w:r>
      <w:r w:rsidRPr="00662F37">
        <w:rPr>
          <w:rFonts w:ascii="Times New Roman" w:eastAsia="Times New Roman" w:hAnsi="Times New Roman" w:cs="Times New Roman"/>
          <w:i/>
          <w:color w:val="000000"/>
          <w:sz w:val="24"/>
          <w:szCs w:val="24"/>
          <w:lang w:eastAsia="it-IT"/>
        </w:rPr>
        <w:t>Brain, 138(4),</w:t>
      </w:r>
      <w:r w:rsidRPr="000E3845">
        <w:rPr>
          <w:rFonts w:ascii="Times New Roman" w:eastAsia="Times New Roman" w:hAnsi="Times New Roman" w:cs="Times New Roman"/>
          <w:color w:val="000000"/>
          <w:sz w:val="24"/>
          <w:szCs w:val="24"/>
          <w:lang w:eastAsia="it-IT"/>
        </w:rPr>
        <w:t xml:space="preserve"> 1084-1096. Retrieved from </w:t>
      </w:r>
      <w:hyperlink r:id="rId16" w:history="1">
        <w:r w:rsidRPr="00BD507B">
          <w:rPr>
            <w:rStyle w:val="Hyperlink"/>
            <w:rFonts w:ascii="Times New Roman" w:eastAsia="Times New Roman" w:hAnsi="Times New Roman" w:cs="Times New Roman"/>
            <w:sz w:val="24"/>
            <w:szCs w:val="24"/>
            <w:lang w:eastAsia="it-IT"/>
          </w:rPr>
          <w:t>http://dx.doi.org/10.1093/brain/awv003</w:t>
        </w:r>
      </w:hyperlink>
    </w:p>
    <w:p w14:paraId="5A63745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6511C9">
        <w:rPr>
          <w:rFonts w:ascii="Times New Roman" w:eastAsia="Times New Roman" w:hAnsi="Times New Roman" w:cs="Times New Roman"/>
          <w:color w:val="000000"/>
          <w:sz w:val="24"/>
          <w:szCs w:val="24"/>
          <w:lang w:eastAsia="it-IT"/>
        </w:rPr>
        <w:t>Rohrer, J., Sauter, D., Scott, S.</w:t>
      </w:r>
      <w:r>
        <w:rPr>
          <w:rFonts w:ascii="Times New Roman" w:eastAsia="Times New Roman" w:hAnsi="Times New Roman" w:cs="Times New Roman"/>
          <w:color w:val="000000"/>
          <w:sz w:val="24"/>
          <w:szCs w:val="24"/>
          <w:lang w:eastAsia="it-IT"/>
        </w:rPr>
        <w:t>, Rossor, M., &amp; Warren, J. (2010</w:t>
      </w:r>
      <w:r w:rsidRPr="006511C9">
        <w:rPr>
          <w:rFonts w:ascii="Times New Roman" w:eastAsia="Times New Roman" w:hAnsi="Times New Roman" w:cs="Times New Roman"/>
          <w:color w:val="000000"/>
          <w:sz w:val="24"/>
          <w:szCs w:val="24"/>
          <w:lang w:eastAsia="it-IT"/>
        </w:rPr>
        <w:t xml:space="preserve">). Receptive prosody in nonfluent primary progressive aphasias. </w:t>
      </w:r>
      <w:r w:rsidRPr="006511C9">
        <w:rPr>
          <w:rFonts w:ascii="Times New Roman" w:eastAsia="Times New Roman" w:hAnsi="Times New Roman" w:cs="Times New Roman"/>
          <w:i/>
          <w:color w:val="000000"/>
          <w:sz w:val="24"/>
          <w:szCs w:val="24"/>
          <w:lang w:eastAsia="it-IT"/>
        </w:rPr>
        <w:t>Cortex, 48(3),</w:t>
      </w:r>
      <w:r w:rsidRPr="006511C9">
        <w:rPr>
          <w:rFonts w:ascii="Times New Roman" w:eastAsia="Times New Roman" w:hAnsi="Times New Roman" w:cs="Times New Roman"/>
          <w:color w:val="000000"/>
          <w:sz w:val="24"/>
          <w:szCs w:val="24"/>
          <w:lang w:eastAsia="it-IT"/>
        </w:rPr>
        <w:t xml:space="preserve"> 308-316. </w:t>
      </w:r>
      <w:r>
        <w:rPr>
          <w:rFonts w:ascii="Times New Roman" w:eastAsia="Times New Roman" w:hAnsi="Times New Roman" w:cs="Times New Roman"/>
          <w:color w:val="000000"/>
          <w:sz w:val="24"/>
          <w:szCs w:val="24"/>
          <w:lang w:eastAsia="it-IT"/>
        </w:rPr>
        <w:t xml:space="preserve">Retrieved from </w:t>
      </w:r>
      <w:r w:rsidRPr="006511C9">
        <w:rPr>
          <w:rFonts w:ascii="Times New Roman" w:eastAsia="Times New Roman" w:hAnsi="Times New Roman" w:cs="Times New Roman"/>
          <w:color w:val="000000"/>
          <w:sz w:val="24"/>
          <w:szCs w:val="24"/>
          <w:lang w:eastAsia="it-IT"/>
        </w:rPr>
        <w:t>http://dx.doi.org/10.1016/j.cortex.2010.09.004</w:t>
      </w:r>
    </w:p>
    <w:p w14:paraId="3473860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Romani, C., Palermo, L., MacDonald, A., Limback, E., Hall, S., &amp; Geberhiwot, T. (2017). The impact of phenylalanine levels on cognitive outcomes in adults with phenylketonuria: Effects across tasks and developmental stages. </w:t>
      </w:r>
      <w:r w:rsidRPr="00662F37">
        <w:rPr>
          <w:rFonts w:ascii="Times New Roman" w:eastAsia="Times New Roman" w:hAnsi="Times New Roman" w:cs="Times New Roman"/>
          <w:i/>
          <w:color w:val="000000"/>
          <w:sz w:val="24"/>
          <w:szCs w:val="24"/>
          <w:lang w:eastAsia="it-IT"/>
        </w:rPr>
        <w:t xml:space="preserve">Neuropsychology, 31(3), </w:t>
      </w:r>
      <w:r w:rsidRPr="000E3845">
        <w:rPr>
          <w:rFonts w:ascii="Times New Roman" w:eastAsia="Times New Roman" w:hAnsi="Times New Roman" w:cs="Times New Roman"/>
          <w:color w:val="000000"/>
          <w:sz w:val="24"/>
          <w:szCs w:val="24"/>
          <w:lang w:eastAsia="it-IT"/>
        </w:rPr>
        <w:t xml:space="preserve">242-254. Retrieved from </w:t>
      </w:r>
      <w:hyperlink r:id="rId17" w:history="1">
        <w:r w:rsidRPr="008E2A53">
          <w:rPr>
            <w:rStyle w:val="Hyperlink"/>
            <w:rFonts w:ascii="Times New Roman" w:eastAsia="Times New Roman" w:hAnsi="Times New Roman" w:cs="Times New Roman"/>
            <w:sz w:val="24"/>
            <w:szCs w:val="24"/>
            <w:lang w:eastAsia="it-IT"/>
          </w:rPr>
          <w:t>http://dx.doi.org/10.1037/neu0000336</w:t>
        </w:r>
      </w:hyperlink>
      <w:r w:rsidRPr="000E3845">
        <w:rPr>
          <w:rFonts w:ascii="Times New Roman" w:eastAsia="Times New Roman" w:hAnsi="Times New Roman" w:cs="Times New Roman"/>
          <w:color w:val="000000"/>
          <w:sz w:val="24"/>
          <w:szCs w:val="24"/>
          <w:lang w:eastAsia="it-IT"/>
        </w:rPr>
        <w:t>.</w:t>
      </w:r>
    </w:p>
    <w:p w14:paraId="4EE877A7" w14:textId="77777777" w:rsidR="005C5D16" w:rsidRPr="00352A65" w:rsidRDefault="005C5D16" w:rsidP="005C5D16">
      <w:pPr>
        <w:spacing w:after="0" w:line="360" w:lineRule="auto"/>
        <w:ind w:left="709" w:hanging="709"/>
        <w:rPr>
          <w:rFonts w:ascii="Times New Roman" w:hAnsi="Times New Roman" w:cs="Times New Roman"/>
          <w:sz w:val="24"/>
          <w:szCs w:val="24"/>
        </w:rPr>
      </w:pPr>
      <w:r w:rsidRPr="00B70C98">
        <w:rPr>
          <w:rFonts w:ascii="Times New Roman" w:eastAsia="Times New Roman" w:hAnsi="Times New Roman" w:cs="Times New Roman"/>
          <w:color w:val="000000"/>
          <w:sz w:val="24"/>
          <w:szCs w:val="24"/>
          <w:lang w:eastAsia="it-IT"/>
        </w:rPr>
        <w:t xml:space="preserve">Romani, C., MacDonald, A, De Felice &amp; Palermo, L. (in press).  </w:t>
      </w:r>
      <w:r w:rsidRPr="00352A65">
        <w:rPr>
          <w:rFonts w:ascii="Times New Roman" w:hAnsi="Times New Roman" w:cs="Times New Roman"/>
          <w:sz w:val="24"/>
          <w:szCs w:val="24"/>
        </w:rPr>
        <w:t xml:space="preserve">Speed of processing </w:t>
      </w:r>
      <w:r w:rsidRPr="003A611C">
        <w:rPr>
          <w:rFonts w:ascii="Times New Roman" w:hAnsi="Times New Roman" w:cs="Times New Roman"/>
          <w:sz w:val="24"/>
          <w:szCs w:val="24"/>
        </w:rPr>
        <w:t>and</w:t>
      </w:r>
      <w:r>
        <w:rPr>
          <w:rFonts w:ascii="Times New Roman" w:hAnsi="Times New Roman" w:cs="Times New Roman"/>
          <w:sz w:val="24"/>
          <w:szCs w:val="24"/>
        </w:rPr>
        <w:t xml:space="preserve"> </w:t>
      </w:r>
      <w:r w:rsidRPr="00352A65">
        <w:rPr>
          <w:rFonts w:ascii="Times New Roman" w:hAnsi="Times New Roman" w:cs="Times New Roman"/>
          <w:sz w:val="24"/>
          <w:szCs w:val="24"/>
        </w:rPr>
        <w:t xml:space="preserve">executive functions in adults with phenylketonuria (PKU): </w:t>
      </w:r>
      <w:r>
        <w:rPr>
          <w:rFonts w:ascii="Times New Roman" w:hAnsi="Times New Roman" w:cs="Times New Roman"/>
          <w:sz w:val="24"/>
          <w:szCs w:val="24"/>
        </w:rPr>
        <w:t xml:space="preserve"> </w:t>
      </w:r>
      <w:r w:rsidRPr="00352A65">
        <w:rPr>
          <w:rFonts w:ascii="Times New Roman" w:hAnsi="Times New Roman" w:cs="Times New Roman"/>
          <w:sz w:val="24"/>
          <w:szCs w:val="24"/>
        </w:rPr>
        <w:t>Quick in finding the word, but not the ladybird</w:t>
      </w:r>
      <w:r w:rsidRPr="00352A65">
        <w:rPr>
          <w:rFonts w:ascii="Times New Roman" w:hAnsi="Times New Roman" w:cs="Times New Roman"/>
          <w:i/>
          <w:sz w:val="24"/>
          <w:szCs w:val="24"/>
        </w:rPr>
        <w:t>.  Cognitive Neuropsychology</w:t>
      </w:r>
      <w:r>
        <w:rPr>
          <w:rFonts w:ascii="Times New Roman" w:hAnsi="Times New Roman" w:cs="Times New Roman"/>
          <w:sz w:val="24"/>
          <w:szCs w:val="24"/>
        </w:rPr>
        <w:t>.</w:t>
      </w:r>
    </w:p>
    <w:p w14:paraId="474330B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Romine, C., &amp; Reynolds, C. (2005). A Model of the Development of Frontal Lobe Functioning: Findings from a Meta-Analysis. </w:t>
      </w:r>
      <w:r w:rsidRPr="00662F37">
        <w:rPr>
          <w:rFonts w:ascii="Times New Roman" w:eastAsia="Times New Roman" w:hAnsi="Times New Roman" w:cs="Times New Roman"/>
          <w:i/>
          <w:color w:val="000000"/>
          <w:sz w:val="24"/>
          <w:szCs w:val="24"/>
          <w:lang w:eastAsia="it-IT"/>
        </w:rPr>
        <w:t>Applied Neuropsychology, 12(4),</w:t>
      </w:r>
      <w:r w:rsidRPr="000E3845">
        <w:rPr>
          <w:rFonts w:ascii="Times New Roman" w:eastAsia="Times New Roman" w:hAnsi="Times New Roman" w:cs="Times New Roman"/>
          <w:color w:val="000000"/>
          <w:sz w:val="24"/>
          <w:szCs w:val="24"/>
          <w:lang w:eastAsia="it-IT"/>
        </w:rPr>
        <w:t xml:space="preserve"> 190-201. Retrieved from http://dx.doi.org/10.1207/s15324826an1204_2</w:t>
      </w:r>
    </w:p>
    <w:p w14:paraId="77B0974C"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lastRenderedPageBreak/>
        <w:t xml:space="preserve">Rossell, S., Van Rheenen, T., Groot, C., Gogos, A., O’Regan, A., &amp; Joshua, N. (2013). Investigating affective prosody in psychosis: A study using the Comprehensive Affective Testing System. </w:t>
      </w:r>
      <w:r w:rsidRPr="00662F37">
        <w:rPr>
          <w:rFonts w:ascii="Times New Roman" w:eastAsia="Times New Roman" w:hAnsi="Times New Roman" w:cs="Times New Roman"/>
          <w:i/>
          <w:color w:val="000000"/>
          <w:sz w:val="24"/>
          <w:szCs w:val="24"/>
          <w:lang w:eastAsia="it-IT"/>
        </w:rPr>
        <w:t>Psychiatry Research, 210(3),</w:t>
      </w:r>
      <w:r w:rsidRPr="000E3845">
        <w:rPr>
          <w:rFonts w:ascii="Times New Roman" w:eastAsia="Times New Roman" w:hAnsi="Times New Roman" w:cs="Times New Roman"/>
          <w:color w:val="000000"/>
          <w:sz w:val="24"/>
          <w:szCs w:val="24"/>
          <w:lang w:eastAsia="it-IT"/>
        </w:rPr>
        <w:t xml:space="preserve"> 896-900. Retrieved from http://dx.doi.org/10.1016/j.psychres.2013.07.037</w:t>
      </w:r>
    </w:p>
    <w:p w14:paraId="4CA92F00"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3479D6">
        <w:rPr>
          <w:rFonts w:ascii="Times New Roman" w:eastAsia="Times New Roman" w:hAnsi="Times New Roman" w:cs="Times New Roman"/>
          <w:color w:val="000000"/>
          <w:sz w:val="24"/>
          <w:szCs w:val="24"/>
          <w:lang w:val="fr-FR" w:eastAsia="it-IT"/>
        </w:rPr>
        <w:t xml:space="preserve">Rousseaux, M., Sève, A., Vallet, M., Pasquier, F., &amp; Mackowiak-Cordoliani, M. (2010). </w:t>
      </w:r>
      <w:r w:rsidRPr="00D070E3">
        <w:rPr>
          <w:rFonts w:ascii="Times New Roman" w:eastAsia="Times New Roman" w:hAnsi="Times New Roman" w:cs="Times New Roman"/>
          <w:color w:val="000000"/>
          <w:sz w:val="24"/>
          <w:szCs w:val="24"/>
          <w:lang w:eastAsia="it-IT"/>
        </w:rPr>
        <w:t xml:space="preserve">An analysis of communication in conversation in patients with dementia. </w:t>
      </w:r>
      <w:r w:rsidRPr="00D070E3">
        <w:rPr>
          <w:rFonts w:ascii="Times New Roman" w:eastAsia="Times New Roman" w:hAnsi="Times New Roman" w:cs="Times New Roman"/>
          <w:i/>
          <w:color w:val="000000"/>
          <w:sz w:val="24"/>
          <w:szCs w:val="24"/>
          <w:lang w:eastAsia="it-IT"/>
        </w:rPr>
        <w:t>Neuropsychologia, 48(13),</w:t>
      </w:r>
      <w:r w:rsidRPr="00D070E3">
        <w:rPr>
          <w:rFonts w:ascii="Times New Roman" w:eastAsia="Times New Roman" w:hAnsi="Times New Roman" w:cs="Times New Roman"/>
          <w:color w:val="000000"/>
          <w:sz w:val="24"/>
          <w:szCs w:val="24"/>
          <w:lang w:eastAsia="it-IT"/>
        </w:rPr>
        <w:t xml:space="preserve"> 3884-3890. </w:t>
      </w:r>
      <w:r>
        <w:rPr>
          <w:rFonts w:ascii="Times New Roman" w:eastAsia="Times New Roman" w:hAnsi="Times New Roman" w:cs="Times New Roman"/>
          <w:color w:val="000000"/>
          <w:sz w:val="24"/>
          <w:szCs w:val="24"/>
          <w:lang w:eastAsia="it-IT"/>
        </w:rPr>
        <w:t xml:space="preserve">Retrieved from </w:t>
      </w:r>
      <w:r w:rsidRPr="00D070E3">
        <w:rPr>
          <w:rFonts w:ascii="Times New Roman" w:eastAsia="Times New Roman" w:hAnsi="Times New Roman" w:cs="Times New Roman"/>
          <w:color w:val="000000"/>
          <w:sz w:val="24"/>
          <w:szCs w:val="24"/>
          <w:lang w:eastAsia="it-IT"/>
        </w:rPr>
        <w:t>http://dx.doi.org/10.1016/j.neuropsychologia.2010.09.026</w:t>
      </w:r>
    </w:p>
    <w:p w14:paraId="117CFE8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Saldert, C., Fors, A., Ströberg, S., &amp; Hartelius, L. (2010). Comprehension of complex discourse in different stages of Huntington's disease. </w:t>
      </w:r>
      <w:r w:rsidRPr="00662F37">
        <w:rPr>
          <w:rFonts w:ascii="Times New Roman" w:eastAsia="Times New Roman" w:hAnsi="Times New Roman" w:cs="Times New Roman"/>
          <w:i/>
          <w:color w:val="000000"/>
          <w:sz w:val="24"/>
          <w:szCs w:val="24"/>
          <w:lang w:eastAsia="it-IT"/>
        </w:rPr>
        <w:t>International Journal of Language and Communication Disorders, 45(6),</w:t>
      </w:r>
      <w:r w:rsidRPr="000E3845">
        <w:rPr>
          <w:rFonts w:ascii="Times New Roman" w:eastAsia="Times New Roman" w:hAnsi="Times New Roman" w:cs="Times New Roman"/>
          <w:color w:val="000000"/>
          <w:sz w:val="24"/>
          <w:szCs w:val="24"/>
          <w:lang w:eastAsia="it-IT"/>
        </w:rPr>
        <w:t xml:space="preserve"> 656-669. Retrieved from http://dx.doi.org/10.3109/13682820903494742.</w:t>
      </w:r>
    </w:p>
    <w:p w14:paraId="033D2743"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Schaffer, S., Wisniewski, A., Dahdah, M., &amp; Froming, K. (2009). The Comprehensive Affect Testing System-Abbreviated: Effects of Age on Performance. </w:t>
      </w:r>
      <w:r w:rsidRPr="00662F37">
        <w:rPr>
          <w:rFonts w:ascii="Times New Roman" w:eastAsia="Times New Roman" w:hAnsi="Times New Roman" w:cs="Times New Roman"/>
          <w:i/>
          <w:color w:val="000000"/>
          <w:sz w:val="24"/>
          <w:szCs w:val="24"/>
          <w:lang w:eastAsia="it-IT"/>
        </w:rPr>
        <w:t xml:space="preserve">Archives </w:t>
      </w:r>
      <w:r>
        <w:rPr>
          <w:rFonts w:ascii="Times New Roman" w:eastAsia="Times New Roman" w:hAnsi="Times New Roman" w:cs="Times New Roman"/>
          <w:i/>
          <w:color w:val="000000"/>
          <w:sz w:val="24"/>
          <w:szCs w:val="24"/>
          <w:lang w:eastAsia="it-IT"/>
        </w:rPr>
        <w:t>o</w:t>
      </w:r>
      <w:r w:rsidRPr="00662F37">
        <w:rPr>
          <w:rFonts w:ascii="Times New Roman" w:eastAsia="Times New Roman" w:hAnsi="Times New Roman" w:cs="Times New Roman"/>
          <w:i/>
          <w:color w:val="000000"/>
          <w:sz w:val="24"/>
          <w:szCs w:val="24"/>
          <w:lang w:eastAsia="it-IT"/>
        </w:rPr>
        <w:t>f Clinical</w:t>
      </w:r>
      <w:r w:rsidRPr="000E3845">
        <w:rPr>
          <w:rFonts w:ascii="Times New Roman" w:eastAsia="Times New Roman" w:hAnsi="Times New Roman" w:cs="Times New Roman"/>
          <w:color w:val="000000"/>
          <w:sz w:val="24"/>
          <w:szCs w:val="24"/>
          <w:lang w:eastAsia="it-IT"/>
        </w:rPr>
        <w:t xml:space="preserve"> </w:t>
      </w:r>
      <w:r w:rsidRPr="00662F37">
        <w:rPr>
          <w:rFonts w:ascii="Times New Roman" w:eastAsia="Times New Roman" w:hAnsi="Times New Roman" w:cs="Times New Roman"/>
          <w:i/>
          <w:color w:val="000000"/>
          <w:sz w:val="24"/>
          <w:szCs w:val="24"/>
          <w:lang w:eastAsia="it-IT"/>
        </w:rPr>
        <w:t>Neuropsychology, 24(1),</w:t>
      </w:r>
      <w:r w:rsidRPr="000E3845">
        <w:rPr>
          <w:rFonts w:ascii="Times New Roman" w:eastAsia="Times New Roman" w:hAnsi="Times New Roman" w:cs="Times New Roman"/>
          <w:color w:val="000000"/>
          <w:sz w:val="24"/>
          <w:szCs w:val="24"/>
          <w:lang w:eastAsia="it-IT"/>
        </w:rPr>
        <w:t xml:space="preserve"> 89-104. Retrieved from http://dx.doi.org/10.1093/arclin/acp012</w:t>
      </w:r>
    </w:p>
    <w:p w14:paraId="5C17DAE1"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Schnur, T. T., Schwartz, M. F., Brecher, A., and Hodgson, C. (2006). Semantic interference during blocked-cyclic n</w:t>
      </w:r>
      <w:r>
        <w:rPr>
          <w:rFonts w:ascii="Times New Roman" w:eastAsia="Times New Roman" w:hAnsi="Times New Roman" w:cs="Times New Roman"/>
          <w:color w:val="000000"/>
          <w:sz w:val="24"/>
          <w:szCs w:val="24"/>
          <w:lang w:eastAsia="it-IT"/>
        </w:rPr>
        <w:t xml:space="preserve">aming: evidence from aphasia. </w:t>
      </w:r>
      <w:r w:rsidRPr="00662F37">
        <w:rPr>
          <w:rFonts w:ascii="Times New Roman" w:eastAsia="Times New Roman" w:hAnsi="Times New Roman" w:cs="Times New Roman"/>
          <w:i/>
          <w:color w:val="000000"/>
          <w:sz w:val="24"/>
          <w:szCs w:val="24"/>
          <w:lang w:eastAsia="it-IT"/>
        </w:rPr>
        <w:t xml:space="preserve">Journal of Memory and Language, 54, </w:t>
      </w:r>
      <w:r w:rsidRPr="000E3845">
        <w:rPr>
          <w:rFonts w:ascii="Times New Roman" w:eastAsia="Times New Roman" w:hAnsi="Times New Roman" w:cs="Times New Roman"/>
          <w:color w:val="000000"/>
          <w:sz w:val="24"/>
          <w:szCs w:val="24"/>
          <w:lang w:eastAsia="it-IT"/>
        </w:rPr>
        <w:t>199–227. doi: 10.1016/j.jml.2005.10.002</w:t>
      </w:r>
    </w:p>
    <w:p w14:paraId="1A34C3A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AC7F1B">
        <w:rPr>
          <w:rFonts w:ascii="Times New Roman" w:eastAsia="Times New Roman" w:hAnsi="Times New Roman" w:cs="Times New Roman"/>
          <w:color w:val="000000"/>
          <w:sz w:val="24"/>
          <w:szCs w:val="24"/>
          <w:lang w:eastAsia="it-IT"/>
        </w:rPr>
        <w:t xml:space="preserve">Scriver C. R., &amp; Kaufman S. (2001). </w:t>
      </w:r>
      <w:r w:rsidRPr="000E3845">
        <w:rPr>
          <w:rFonts w:ascii="Times New Roman" w:eastAsia="Times New Roman" w:hAnsi="Times New Roman" w:cs="Times New Roman"/>
          <w:color w:val="000000"/>
          <w:sz w:val="24"/>
          <w:szCs w:val="24"/>
          <w:lang w:eastAsia="it-IT"/>
        </w:rPr>
        <w:t xml:space="preserve">Hyperphenylalaninemias: phenylalanine hydroxylase deficiency. In Scriver C. R., Beaudet A. L., Sly W. S., Valle D., Editors, Childs B., Kinzler K. W., Vogelstein B., Assoc. Editors. </w:t>
      </w:r>
      <w:r w:rsidRPr="00662F37">
        <w:rPr>
          <w:rFonts w:ascii="Times New Roman" w:eastAsia="Times New Roman" w:hAnsi="Times New Roman" w:cs="Times New Roman"/>
          <w:i/>
          <w:color w:val="000000"/>
          <w:sz w:val="24"/>
          <w:szCs w:val="24"/>
          <w:lang w:eastAsia="it-IT"/>
        </w:rPr>
        <w:t>The Metabolic and Molecular Bases of Inherited Disease</w:t>
      </w:r>
      <w:r w:rsidRPr="000E3845">
        <w:rPr>
          <w:rFonts w:ascii="Times New Roman" w:eastAsia="Times New Roman" w:hAnsi="Times New Roman" w:cs="Times New Roman"/>
          <w:color w:val="000000"/>
          <w:sz w:val="24"/>
          <w:szCs w:val="24"/>
          <w:lang w:eastAsia="it-IT"/>
        </w:rPr>
        <w:t xml:space="preserve"> (8th ed.). New York: McGraw-Hill, 1667–1724.</w:t>
      </w:r>
    </w:p>
    <w:p w14:paraId="7542CD4F"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Shallice, T. (1982). Specific Impairments of Planning. </w:t>
      </w:r>
      <w:r w:rsidRPr="00662F37">
        <w:rPr>
          <w:rFonts w:ascii="Times New Roman" w:eastAsia="Times New Roman" w:hAnsi="Times New Roman" w:cs="Times New Roman"/>
          <w:i/>
          <w:color w:val="000000"/>
          <w:sz w:val="24"/>
          <w:szCs w:val="24"/>
          <w:lang w:eastAsia="it-IT"/>
        </w:rPr>
        <w:t>Philosophical Transactions of The Royal Society B: Biological Sciences, 298(1089),</w:t>
      </w:r>
      <w:r w:rsidRPr="000E3845">
        <w:rPr>
          <w:rFonts w:ascii="Times New Roman" w:eastAsia="Times New Roman" w:hAnsi="Times New Roman" w:cs="Times New Roman"/>
          <w:color w:val="000000"/>
          <w:sz w:val="24"/>
          <w:szCs w:val="24"/>
          <w:lang w:eastAsia="it-IT"/>
        </w:rPr>
        <w:t xml:space="preserve"> 199-209. Retrieved from http://dx.doi.org/10.1098/rstb.1982.0082</w:t>
      </w:r>
    </w:p>
    <w:p w14:paraId="1ECB424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2A2D55">
        <w:rPr>
          <w:rFonts w:ascii="Times New Roman" w:eastAsia="Times New Roman" w:hAnsi="Times New Roman" w:cs="Times New Roman"/>
          <w:color w:val="000000"/>
          <w:sz w:val="24"/>
          <w:szCs w:val="24"/>
          <w:lang w:eastAsia="it-IT"/>
        </w:rPr>
        <w:lastRenderedPageBreak/>
        <w:t xml:space="preserve">Shammi, P. &amp; Stuss, D. T. (1999). </w:t>
      </w:r>
      <w:r w:rsidRPr="000E3845">
        <w:rPr>
          <w:rFonts w:ascii="Times New Roman" w:eastAsia="Times New Roman" w:hAnsi="Times New Roman" w:cs="Times New Roman"/>
          <w:color w:val="000000"/>
          <w:sz w:val="24"/>
          <w:szCs w:val="24"/>
          <w:lang w:eastAsia="it-IT"/>
        </w:rPr>
        <w:t xml:space="preserve">Humour appreciation: a role of the right frontal lobe. </w:t>
      </w:r>
      <w:r w:rsidRPr="00662F37">
        <w:rPr>
          <w:rFonts w:ascii="Times New Roman" w:eastAsia="Times New Roman" w:hAnsi="Times New Roman" w:cs="Times New Roman"/>
          <w:i/>
          <w:color w:val="000000"/>
          <w:sz w:val="24"/>
          <w:szCs w:val="24"/>
          <w:lang w:eastAsia="it-IT"/>
        </w:rPr>
        <w:t xml:space="preserve">Brain, 122(4), </w:t>
      </w:r>
      <w:r w:rsidRPr="000E3845">
        <w:rPr>
          <w:rFonts w:ascii="Times New Roman" w:eastAsia="Times New Roman" w:hAnsi="Times New Roman" w:cs="Times New Roman"/>
          <w:color w:val="000000"/>
          <w:sz w:val="24"/>
          <w:szCs w:val="24"/>
          <w:lang w:eastAsia="it-IT"/>
        </w:rPr>
        <w:t>657-666. Retrieved from http://dx.doi.org/10.1093/brain/122.4.657.</w:t>
      </w:r>
    </w:p>
    <w:p w14:paraId="76B9FA33"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B70C98">
        <w:rPr>
          <w:rFonts w:ascii="Times New Roman" w:eastAsia="Times New Roman" w:hAnsi="Times New Roman" w:cs="Times New Roman"/>
          <w:color w:val="000000"/>
          <w:sz w:val="24"/>
          <w:szCs w:val="24"/>
          <w:lang w:eastAsia="it-IT"/>
        </w:rPr>
        <w:t xml:space="preserve">Shapiro, B. E., &amp; Danly, M. (1985). </w:t>
      </w:r>
      <w:r w:rsidRPr="000E3845">
        <w:rPr>
          <w:rFonts w:ascii="Times New Roman" w:eastAsia="Times New Roman" w:hAnsi="Times New Roman" w:cs="Times New Roman"/>
          <w:color w:val="000000"/>
          <w:sz w:val="24"/>
          <w:szCs w:val="24"/>
          <w:lang w:eastAsia="it-IT"/>
        </w:rPr>
        <w:t xml:space="preserve">The role of the right hemisphere in the control of speech prosody in propositional and affective contexts. </w:t>
      </w:r>
      <w:r w:rsidRPr="00662F37">
        <w:rPr>
          <w:rFonts w:ascii="Times New Roman" w:eastAsia="Times New Roman" w:hAnsi="Times New Roman" w:cs="Times New Roman"/>
          <w:i/>
          <w:color w:val="000000"/>
          <w:sz w:val="24"/>
          <w:szCs w:val="24"/>
          <w:lang w:eastAsia="it-IT"/>
        </w:rPr>
        <w:t>Brain and Language, 25(1),</w:t>
      </w:r>
      <w:r w:rsidRPr="000E3845">
        <w:rPr>
          <w:rFonts w:ascii="Times New Roman" w:eastAsia="Times New Roman" w:hAnsi="Times New Roman" w:cs="Times New Roman"/>
          <w:color w:val="000000"/>
          <w:sz w:val="24"/>
          <w:szCs w:val="24"/>
          <w:lang w:eastAsia="it-IT"/>
        </w:rPr>
        <w:t xml:space="preserve"> 19–36. doi:10.1016/0093-934x(85)90118-x</w:t>
      </w:r>
    </w:p>
    <w:p w14:paraId="57C06C04"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2A2D55">
        <w:rPr>
          <w:rFonts w:ascii="Times New Roman" w:eastAsia="Times New Roman" w:hAnsi="Times New Roman" w:cs="Times New Roman"/>
          <w:color w:val="000000"/>
          <w:sz w:val="24"/>
          <w:szCs w:val="24"/>
          <w:lang w:eastAsia="it-IT"/>
        </w:rPr>
        <w:t xml:space="preserve">Soleymani, Z., Keramati, N., Rohani, F., &amp; Jalaei, S. (2015). </w:t>
      </w:r>
      <w:r w:rsidRPr="00904BB2">
        <w:rPr>
          <w:rFonts w:ascii="Times New Roman" w:eastAsia="Times New Roman" w:hAnsi="Times New Roman" w:cs="Times New Roman"/>
          <w:color w:val="000000"/>
          <w:sz w:val="24"/>
          <w:szCs w:val="24"/>
          <w:lang w:eastAsia="it-IT"/>
        </w:rPr>
        <w:t xml:space="preserve">Factors influencing verbal intelligence and spoken language in children with phenylketonuria. </w:t>
      </w:r>
      <w:r w:rsidRPr="00904BB2">
        <w:rPr>
          <w:rFonts w:ascii="Times New Roman" w:eastAsia="Times New Roman" w:hAnsi="Times New Roman" w:cs="Times New Roman"/>
          <w:i/>
          <w:color w:val="000000"/>
          <w:sz w:val="24"/>
          <w:szCs w:val="24"/>
          <w:lang w:eastAsia="it-IT"/>
        </w:rPr>
        <w:t>Indian Pediatrics, 52(5),</w:t>
      </w:r>
      <w:r w:rsidRPr="00904BB2">
        <w:rPr>
          <w:rFonts w:ascii="Times New Roman" w:eastAsia="Times New Roman" w:hAnsi="Times New Roman" w:cs="Times New Roman"/>
          <w:color w:val="000000"/>
          <w:sz w:val="24"/>
          <w:szCs w:val="24"/>
          <w:lang w:eastAsia="it-IT"/>
        </w:rPr>
        <w:t xml:space="preserve"> 397-401. </w:t>
      </w:r>
      <w:r>
        <w:rPr>
          <w:rFonts w:ascii="Times New Roman" w:eastAsia="Times New Roman" w:hAnsi="Times New Roman" w:cs="Times New Roman"/>
          <w:color w:val="000000"/>
          <w:sz w:val="24"/>
          <w:szCs w:val="24"/>
          <w:lang w:eastAsia="it-IT"/>
        </w:rPr>
        <w:t xml:space="preserve">Retrieved from </w:t>
      </w:r>
      <w:r w:rsidRPr="00904BB2">
        <w:rPr>
          <w:rFonts w:ascii="Times New Roman" w:eastAsia="Times New Roman" w:hAnsi="Times New Roman" w:cs="Times New Roman"/>
          <w:color w:val="000000"/>
          <w:sz w:val="24"/>
          <w:szCs w:val="24"/>
          <w:lang w:eastAsia="it-IT"/>
        </w:rPr>
        <w:t>http://dx.doi.org/10.1007/s13312-015-0644-8</w:t>
      </w:r>
    </w:p>
    <w:p w14:paraId="0BFCA81A"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Soloway, A., Soloway, P., &amp; Warner, V. (2013). Possible chemical initiators of cognitive dysfunction in phenylketonuria, Parkinson’s disease and Alzheimer’s disease. </w:t>
      </w:r>
      <w:r w:rsidRPr="00662F37">
        <w:rPr>
          <w:rFonts w:ascii="Times New Roman" w:eastAsia="Times New Roman" w:hAnsi="Times New Roman" w:cs="Times New Roman"/>
          <w:i/>
          <w:color w:val="000000"/>
          <w:sz w:val="24"/>
          <w:szCs w:val="24"/>
          <w:lang w:eastAsia="it-IT"/>
        </w:rPr>
        <w:t>Medical Hypotheses, 81(4),</w:t>
      </w:r>
      <w:r w:rsidRPr="000E3845">
        <w:rPr>
          <w:rFonts w:ascii="Times New Roman" w:eastAsia="Times New Roman" w:hAnsi="Times New Roman" w:cs="Times New Roman"/>
          <w:color w:val="000000"/>
          <w:sz w:val="24"/>
          <w:szCs w:val="24"/>
          <w:lang w:eastAsia="it-IT"/>
        </w:rPr>
        <w:t xml:space="preserve"> 690-694. Retrieved from http://dx.doi.org/10.1016/j.mehy.2013.07.028</w:t>
      </w:r>
    </w:p>
    <w:p w14:paraId="76C9AE5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Sponheim, S., Surerus-Johnson, C., Leskela, J., &amp; Dieperink, M. (2003). Proverb interpretation in schizophrenia: the significance of symptomatology and cognitive processes. </w:t>
      </w:r>
      <w:r w:rsidRPr="00662F37">
        <w:rPr>
          <w:rFonts w:ascii="Times New Roman" w:eastAsia="Times New Roman" w:hAnsi="Times New Roman" w:cs="Times New Roman"/>
          <w:i/>
          <w:color w:val="000000"/>
          <w:sz w:val="24"/>
          <w:szCs w:val="24"/>
          <w:lang w:eastAsia="it-IT"/>
        </w:rPr>
        <w:t>Schizophrenia Research, 65(2-3),</w:t>
      </w:r>
      <w:r w:rsidRPr="000E3845">
        <w:rPr>
          <w:rFonts w:ascii="Times New Roman" w:eastAsia="Times New Roman" w:hAnsi="Times New Roman" w:cs="Times New Roman"/>
          <w:color w:val="000000"/>
          <w:sz w:val="24"/>
          <w:szCs w:val="24"/>
          <w:lang w:eastAsia="it-IT"/>
        </w:rPr>
        <w:t xml:space="preserve"> 117-123. Retrieved from http://dx.doi.org/10.1016/s0920-9964(02)00525-x</w:t>
      </w:r>
    </w:p>
    <w:p w14:paraId="3231D842"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Stark, J. A. (2010). Content analysis of the fairy tale Cinderella – A longitudinal single-case study of narrative production: “From rags to riches.” </w:t>
      </w:r>
      <w:r w:rsidRPr="00662F37">
        <w:rPr>
          <w:rFonts w:ascii="Times New Roman" w:eastAsia="Times New Roman" w:hAnsi="Times New Roman" w:cs="Times New Roman"/>
          <w:i/>
          <w:color w:val="000000"/>
          <w:sz w:val="24"/>
          <w:szCs w:val="24"/>
          <w:lang w:eastAsia="it-IT"/>
        </w:rPr>
        <w:t>Aphasiology, 24(6-8),</w:t>
      </w:r>
      <w:r w:rsidRPr="000E3845">
        <w:rPr>
          <w:rFonts w:ascii="Times New Roman" w:eastAsia="Times New Roman" w:hAnsi="Times New Roman" w:cs="Times New Roman"/>
          <w:color w:val="000000"/>
          <w:sz w:val="24"/>
          <w:szCs w:val="24"/>
          <w:lang w:eastAsia="it-IT"/>
        </w:rPr>
        <w:t xml:space="preserve"> 709–724. doi:10.1080/02687030903524729</w:t>
      </w:r>
    </w:p>
    <w:p w14:paraId="3D422CAD"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Stuss, D. (2011). Functions of the Frontal Lobes: Relation to Executive Functions. </w:t>
      </w:r>
      <w:r w:rsidRPr="00662F37">
        <w:rPr>
          <w:rFonts w:ascii="Times New Roman" w:eastAsia="Times New Roman" w:hAnsi="Times New Roman" w:cs="Times New Roman"/>
          <w:i/>
          <w:color w:val="000000"/>
          <w:sz w:val="24"/>
          <w:szCs w:val="24"/>
          <w:lang w:eastAsia="it-IT"/>
        </w:rPr>
        <w:t>Journal of the International Neuropsychological Society, 17(05),</w:t>
      </w:r>
      <w:r w:rsidRPr="000E3845">
        <w:rPr>
          <w:rFonts w:ascii="Times New Roman" w:eastAsia="Times New Roman" w:hAnsi="Times New Roman" w:cs="Times New Roman"/>
          <w:color w:val="000000"/>
          <w:sz w:val="24"/>
          <w:szCs w:val="24"/>
          <w:lang w:eastAsia="it-IT"/>
        </w:rPr>
        <w:t xml:space="preserve"> 759-765. Retrieved from </w:t>
      </w:r>
      <w:hyperlink r:id="rId18" w:history="1">
        <w:r w:rsidRPr="00C55BFE">
          <w:rPr>
            <w:rStyle w:val="Hyperlink"/>
            <w:rFonts w:ascii="Times New Roman" w:eastAsia="Times New Roman" w:hAnsi="Times New Roman" w:cs="Times New Roman"/>
            <w:sz w:val="24"/>
            <w:szCs w:val="24"/>
            <w:lang w:eastAsia="it-IT"/>
          </w:rPr>
          <w:t>http://dx.doi.org/10.1017/s1355617711000695</w:t>
        </w:r>
      </w:hyperlink>
    </w:p>
    <w:p w14:paraId="2EB8B460"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Tekin, S. &amp; Cummings, J. (2002). Frontal–subcortical neuronal circuits and clinical neuropsychiatry. </w:t>
      </w:r>
      <w:r w:rsidRPr="00662F37">
        <w:rPr>
          <w:rFonts w:ascii="Times New Roman" w:eastAsia="Times New Roman" w:hAnsi="Times New Roman" w:cs="Times New Roman"/>
          <w:i/>
          <w:color w:val="000000"/>
          <w:sz w:val="24"/>
          <w:szCs w:val="24"/>
          <w:lang w:eastAsia="it-IT"/>
        </w:rPr>
        <w:t>Journal of Psychosomatic Research, 53(2),</w:t>
      </w:r>
      <w:r w:rsidRPr="000E3845">
        <w:rPr>
          <w:rFonts w:ascii="Times New Roman" w:eastAsia="Times New Roman" w:hAnsi="Times New Roman" w:cs="Times New Roman"/>
          <w:color w:val="000000"/>
          <w:sz w:val="24"/>
          <w:szCs w:val="24"/>
          <w:lang w:eastAsia="it-IT"/>
        </w:rPr>
        <w:t xml:space="preserve"> 647-654.</w:t>
      </w:r>
    </w:p>
    <w:p w14:paraId="7EECA44F"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Thompson, C. K. (2003). Unaccusative verb production in agrammatic aphasia: The argument structure complexity hypothesis. </w:t>
      </w:r>
      <w:r w:rsidRPr="00662F37">
        <w:rPr>
          <w:rFonts w:ascii="Times New Roman" w:eastAsia="Times New Roman" w:hAnsi="Times New Roman" w:cs="Times New Roman"/>
          <w:i/>
          <w:color w:val="000000"/>
          <w:sz w:val="24"/>
          <w:szCs w:val="24"/>
          <w:lang w:eastAsia="it-IT"/>
        </w:rPr>
        <w:t>Journal of Neurolinguistics, 16(s 2–3),</w:t>
      </w:r>
      <w:r w:rsidRPr="000E3845">
        <w:rPr>
          <w:rFonts w:ascii="Times New Roman" w:eastAsia="Times New Roman" w:hAnsi="Times New Roman" w:cs="Times New Roman"/>
          <w:color w:val="000000"/>
          <w:sz w:val="24"/>
          <w:szCs w:val="24"/>
          <w:lang w:eastAsia="it-IT"/>
        </w:rPr>
        <w:t xml:space="preserve"> 151–167. doi:10.1016/S0911-6044(02)00014-3</w:t>
      </w:r>
    </w:p>
    <w:p w14:paraId="576857F2" w14:textId="77777777" w:rsidR="002A6A96" w:rsidRPr="000E3845" w:rsidRDefault="002A6A96" w:rsidP="005C5D16">
      <w:pPr>
        <w:spacing w:after="0" w:line="360" w:lineRule="auto"/>
        <w:ind w:left="709" w:hanging="709"/>
        <w:rPr>
          <w:rFonts w:ascii="Times New Roman" w:eastAsia="Times New Roman" w:hAnsi="Times New Roman" w:cs="Times New Roman"/>
          <w:color w:val="000000"/>
          <w:sz w:val="24"/>
          <w:szCs w:val="24"/>
          <w:lang w:eastAsia="it-IT"/>
        </w:rPr>
      </w:pPr>
      <w:r w:rsidRPr="002A6A96">
        <w:rPr>
          <w:rFonts w:ascii="Times New Roman" w:eastAsia="Times New Roman" w:hAnsi="Times New Roman" w:cs="Times New Roman"/>
          <w:color w:val="000000"/>
          <w:sz w:val="24"/>
          <w:szCs w:val="24"/>
          <w:lang w:eastAsia="it-IT"/>
        </w:rPr>
        <w:lastRenderedPageBreak/>
        <w:t xml:space="preserve">Tonks, J., Huw Williams, W., Frampton, I., Yates, P., Wall, S. E., &amp; Slater, A. (2008). Reading emotions after childhood brain injury: Case series evidence of dissociation between cognitive abilities and emotional expression processing skills. </w:t>
      </w:r>
      <w:r w:rsidRPr="00AC7F1B">
        <w:rPr>
          <w:rFonts w:ascii="Times New Roman" w:eastAsia="Times New Roman" w:hAnsi="Times New Roman" w:cs="Times New Roman"/>
          <w:i/>
          <w:color w:val="000000"/>
          <w:sz w:val="24"/>
          <w:szCs w:val="24"/>
          <w:lang w:eastAsia="it-IT"/>
        </w:rPr>
        <w:t>Brain Injury, 22(4),</w:t>
      </w:r>
      <w:r w:rsidRPr="002A6A96">
        <w:rPr>
          <w:rFonts w:ascii="Times New Roman" w:eastAsia="Times New Roman" w:hAnsi="Times New Roman" w:cs="Times New Roman"/>
          <w:color w:val="000000"/>
          <w:sz w:val="24"/>
          <w:szCs w:val="24"/>
          <w:lang w:eastAsia="it-IT"/>
        </w:rPr>
        <w:t xml:space="preserve"> 325-332. doi:10.1080/02699050801968303</w:t>
      </w:r>
    </w:p>
    <w:p w14:paraId="5902B27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Uekermann, J., Channon, S., Winkel, K., Schlebusch, P., &amp; Daum, I. (2007). Theory of mind, humour processing and executive functioning in alcoholism. </w:t>
      </w:r>
      <w:r w:rsidRPr="00662F37">
        <w:rPr>
          <w:rFonts w:ascii="Times New Roman" w:eastAsia="Times New Roman" w:hAnsi="Times New Roman" w:cs="Times New Roman"/>
          <w:i/>
          <w:color w:val="000000"/>
          <w:sz w:val="24"/>
          <w:szCs w:val="24"/>
          <w:lang w:eastAsia="it-IT"/>
        </w:rPr>
        <w:t>Addiction, 102(2),</w:t>
      </w:r>
      <w:r w:rsidRPr="000E3845">
        <w:rPr>
          <w:rFonts w:ascii="Times New Roman" w:eastAsia="Times New Roman" w:hAnsi="Times New Roman" w:cs="Times New Roman"/>
          <w:color w:val="000000"/>
          <w:sz w:val="24"/>
          <w:szCs w:val="24"/>
          <w:lang w:eastAsia="it-IT"/>
        </w:rPr>
        <w:t xml:space="preserve"> 232-240. Retrieved from http://dx.doi.org/10.1111/j.1360-0443.2006.01656.x</w:t>
      </w:r>
    </w:p>
    <w:p w14:paraId="578520A6"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Ventura, M., Baynes, K., Sigvardt, K., Unruh, A., Acklin, S., Kirsch, H., &amp; Disbrow, E. (2012). Hemispheric asymmetries and prosodic emotion recognition deficits in Parkinson's disease. </w:t>
      </w:r>
      <w:r w:rsidRPr="00662F37">
        <w:rPr>
          <w:rFonts w:ascii="Times New Roman" w:eastAsia="Times New Roman" w:hAnsi="Times New Roman" w:cs="Times New Roman"/>
          <w:i/>
          <w:color w:val="000000"/>
          <w:sz w:val="24"/>
          <w:szCs w:val="24"/>
          <w:lang w:eastAsia="it-IT"/>
        </w:rPr>
        <w:t>Neuropsychologia, 50(8),</w:t>
      </w:r>
      <w:r w:rsidRPr="000E3845">
        <w:rPr>
          <w:rFonts w:ascii="Times New Roman" w:eastAsia="Times New Roman" w:hAnsi="Times New Roman" w:cs="Times New Roman"/>
          <w:color w:val="000000"/>
          <w:sz w:val="24"/>
          <w:szCs w:val="24"/>
          <w:lang w:eastAsia="it-IT"/>
        </w:rPr>
        <w:t xml:space="preserve"> 1936-1945. Retrieved from http://dx.doi.org/10.1016/j.neuropsychologia.2012.04.018</w:t>
      </w:r>
    </w:p>
    <w:p w14:paraId="29425A98"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Wang, A., Lee, S., Sigman, M., &amp; Dapretto, M. (2006). Neural basis of irony comprehension in children with autism: the role of prosody and context. </w:t>
      </w:r>
      <w:r w:rsidRPr="00662F37">
        <w:rPr>
          <w:rFonts w:ascii="Times New Roman" w:eastAsia="Times New Roman" w:hAnsi="Times New Roman" w:cs="Times New Roman"/>
          <w:i/>
          <w:color w:val="000000"/>
          <w:sz w:val="24"/>
          <w:szCs w:val="24"/>
          <w:lang w:eastAsia="it-IT"/>
        </w:rPr>
        <w:t>Brain, 129(4),</w:t>
      </w:r>
      <w:r w:rsidRPr="000E3845">
        <w:rPr>
          <w:rFonts w:ascii="Times New Roman" w:eastAsia="Times New Roman" w:hAnsi="Times New Roman" w:cs="Times New Roman"/>
          <w:color w:val="000000"/>
          <w:sz w:val="24"/>
          <w:szCs w:val="24"/>
          <w:lang w:eastAsia="it-IT"/>
        </w:rPr>
        <w:t xml:space="preserve"> 932-943. Retrieved from http://dx.doi.org/10.1093/brain/awl032</w:t>
      </w:r>
    </w:p>
    <w:p w14:paraId="719A4E56"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3256DE">
        <w:rPr>
          <w:rFonts w:ascii="Times New Roman" w:eastAsia="Times New Roman" w:hAnsi="Times New Roman" w:cs="Times New Roman"/>
          <w:color w:val="000000"/>
          <w:sz w:val="24"/>
          <w:szCs w:val="24"/>
          <w:lang w:eastAsia="it-IT"/>
        </w:rPr>
        <w:t>Webster, J., Franklin, S., &amp; Howard, D. (2007). An analysis of thematic and phrasal structure in people with aphasia: What more can we learn from the story of Cinderella</w:t>
      </w:r>
      <w:r>
        <w:rPr>
          <w:rFonts w:ascii="Times New Roman" w:eastAsia="Times New Roman" w:hAnsi="Times New Roman" w:cs="Times New Roman"/>
          <w:i/>
          <w:color w:val="000000"/>
          <w:sz w:val="24"/>
          <w:szCs w:val="24"/>
          <w:lang w:eastAsia="it-IT"/>
        </w:rPr>
        <w:t>? Journal o</w:t>
      </w:r>
      <w:r w:rsidRPr="003256DE">
        <w:rPr>
          <w:rFonts w:ascii="Times New Roman" w:eastAsia="Times New Roman" w:hAnsi="Times New Roman" w:cs="Times New Roman"/>
          <w:i/>
          <w:color w:val="000000"/>
          <w:sz w:val="24"/>
          <w:szCs w:val="24"/>
          <w:lang w:eastAsia="it-IT"/>
        </w:rPr>
        <w:t>f Neurolinguistics, 20(5),</w:t>
      </w:r>
      <w:r w:rsidRPr="003256DE">
        <w:rPr>
          <w:rFonts w:ascii="Times New Roman" w:eastAsia="Times New Roman" w:hAnsi="Times New Roman" w:cs="Times New Roman"/>
          <w:color w:val="000000"/>
          <w:sz w:val="24"/>
          <w:szCs w:val="24"/>
          <w:lang w:eastAsia="it-IT"/>
        </w:rPr>
        <w:t xml:space="preserve"> 363-394. </w:t>
      </w:r>
      <w:r>
        <w:rPr>
          <w:rFonts w:ascii="Times New Roman" w:eastAsia="Times New Roman" w:hAnsi="Times New Roman" w:cs="Times New Roman"/>
          <w:color w:val="000000"/>
          <w:sz w:val="24"/>
          <w:szCs w:val="24"/>
          <w:lang w:eastAsia="it-IT"/>
        </w:rPr>
        <w:t xml:space="preserve">Retrieved from </w:t>
      </w:r>
      <w:hyperlink r:id="rId19" w:history="1">
        <w:r w:rsidRPr="00BD507B">
          <w:rPr>
            <w:rStyle w:val="Hyperlink"/>
            <w:rFonts w:ascii="Times New Roman" w:eastAsia="Times New Roman" w:hAnsi="Times New Roman" w:cs="Times New Roman"/>
            <w:sz w:val="24"/>
            <w:szCs w:val="24"/>
            <w:lang w:eastAsia="it-IT"/>
          </w:rPr>
          <w:t>http://dx.doi.org/10.1016/j.jneuroling.2007.02.002</w:t>
        </w:r>
      </w:hyperlink>
    </w:p>
    <w:p w14:paraId="47BC2045"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Wildgruber, D., Ackermann, H., Kreifelts, B., &amp; Ethofer, T. (2006). Cerebral processing of linguistic and emotional prosody: fMRI studies. </w:t>
      </w:r>
      <w:r w:rsidRPr="00662F37">
        <w:rPr>
          <w:rFonts w:ascii="Times New Roman" w:eastAsia="Times New Roman" w:hAnsi="Times New Roman" w:cs="Times New Roman"/>
          <w:i/>
          <w:color w:val="000000"/>
          <w:sz w:val="24"/>
          <w:szCs w:val="24"/>
          <w:lang w:eastAsia="it-IT"/>
        </w:rPr>
        <w:t>Understanding Emotions,</w:t>
      </w:r>
      <w:r w:rsidRPr="000E3845">
        <w:rPr>
          <w:rFonts w:ascii="Times New Roman" w:eastAsia="Times New Roman" w:hAnsi="Times New Roman" w:cs="Times New Roman"/>
          <w:color w:val="000000"/>
          <w:sz w:val="24"/>
          <w:szCs w:val="24"/>
          <w:lang w:eastAsia="it-IT"/>
        </w:rPr>
        <w:t xml:space="preserve"> 249-268. Retrieved from http://dx.doi.org/10.1016/s0079-6123(06)56013-3</w:t>
      </w:r>
    </w:p>
    <w:p w14:paraId="172EC79E" w14:textId="77777777" w:rsidR="005C5D16" w:rsidRPr="000E3845"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0E3845">
        <w:rPr>
          <w:rFonts w:ascii="Times New Roman" w:eastAsia="Times New Roman" w:hAnsi="Times New Roman" w:cs="Times New Roman"/>
          <w:color w:val="000000"/>
          <w:sz w:val="24"/>
          <w:szCs w:val="24"/>
          <w:lang w:eastAsia="it-IT"/>
        </w:rPr>
        <w:t xml:space="preserve">Young, E., Diehl, J., Morris, D., Hyman, S., &amp; Bennetto, L. (2005). The Use of Two Language Tests to Identify Pragmatic Language Problems in Children with Autism Spectrum Disorders. </w:t>
      </w:r>
      <w:r w:rsidRPr="00662F37">
        <w:rPr>
          <w:rFonts w:ascii="Times New Roman" w:eastAsia="Times New Roman" w:hAnsi="Times New Roman" w:cs="Times New Roman"/>
          <w:i/>
          <w:color w:val="000000"/>
          <w:sz w:val="24"/>
          <w:szCs w:val="24"/>
          <w:lang w:eastAsia="it-IT"/>
        </w:rPr>
        <w:t>Language Speech and Hearing Services in Schools, 36(1),</w:t>
      </w:r>
      <w:r w:rsidRPr="000E3845">
        <w:rPr>
          <w:rFonts w:ascii="Times New Roman" w:eastAsia="Times New Roman" w:hAnsi="Times New Roman" w:cs="Times New Roman"/>
          <w:color w:val="000000"/>
          <w:sz w:val="24"/>
          <w:szCs w:val="24"/>
          <w:lang w:eastAsia="it-IT"/>
        </w:rPr>
        <w:t xml:space="preserve"> 62. Retrieved from http://dx.doi.org/10.1044/0161-1461</w:t>
      </w:r>
    </w:p>
    <w:p w14:paraId="78ACB5FD" w14:textId="77777777" w:rsidR="005C5D16" w:rsidRDefault="005C5D16" w:rsidP="005C5D16">
      <w:pPr>
        <w:spacing w:after="0" w:line="360" w:lineRule="auto"/>
        <w:ind w:left="709" w:hanging="709"/>
        <w:rPr>
          <w:rFonts w:ascii="Times New Roman" w:eastAsia="Times New Roman" w:hAnsi="Times New Roman" w:cs="Times New Roman"/>
          <w:color w:val="000000"/>
          <w:sz w:val="24"/>
          <w:szCs w:val="24"/>
          <w:lang w:eastAsia="it-IT"/>
        </w:rPr>
      </w:pPr>
      <w:r w:rsidRPr="0056119A">
        <w:rPr>
          <w:rFonts w:ascii="Times New Roman" w:eastAsia="Times New Roman" w:hAnsi="Times New Roman" w:cs="Times New Roman"/>
          <w:color w:val="000000"/>
          <w:sz w:val="24"/>
          <w:szCs w:val="24"/>
          <w:lang w:val="it-IT" w:eastAsia="it-IT"/>
        </w:rPr>
        <w:lastRenderedPageBreak/>
        <w:t xml:space="preserve">Zanini, S., Bryan, K., De Luca, G., &amp; Bava, A. (2005). </w:t>
      </w:r>
      <w:r w:rsidRPr="0056119A">
        <w:rPr>
          <w:rFonts w:ascii="Times New Roman" w:eastAsia="Times New Roman" w:hAnsi="Times New Roman" w:cs="Times New Roman"/>
          <w:color w:val="000000"/>
          <w:sz w:val="24"/>
          <w:szCs w:val="24"/>
          <w:lang w:eastAsia="it-IT"/>
        </w:rPr>
        <w:t xml:space="preserve">Italian Right Hemisphere Language Battery: the normative study. </w:t>
      </w:r>
      <w:r w:rsidRPr="0056119A">
        <w:rPr>
          <w:rFonts w:ascii="Times New Roman" w:eastAsia="Times New Roman" w:hAnsi="Times New Roman" w:cs="Times New Roman"/>
          <w:i/>
          <w:color w:val="000000"/>
          <w:sz w:val="24"/>
          <w:szCs w:val="24"/>
          <w:lang w:eastAsia="it-IT"/>
        </w:rPr>
        <w:t>Neurological Sciences, 26(1),</w:t>
      </w:r>
      <w:r w:rsidRPr="0056119A">
        <w:rPr>
          <w:rFonts w:ascii="Times New Roman" w:eastAsia="Times New Roman" w:hAnsi="Times New Roman" w:cs="Times New Roman"/>
          <w:color w:val="000000"/>
          <w:sz w:val="24"/>
          <w:szCs w:val="24"/>
          <w:lang w:eastAsia="it-IT"/>
        </w:rPr>
        <w:t xml:space="preserve"> 13-25. </w:t>
      </w:r>
      <w:r>
        <w:rPr>
          <w:rFonts w:ascii="Times New Roman" w:eastAsia="Times New Roman" w:hAnsi="Times New Roman" w:cs="Times New Roman"/>
          <w:color w:val="000000"/>
          <w:sz w:val="24"/>
          <w:szCs w:val="24"/>
          <w:lang w:eastAsia="it-IT"/>
        </w:rPr>
        <w:t xml:space="preserve">Retrieved from </w:t>
      </w:r>
      <w:r w:rsidRPr="0056119A">
        <w:rPr>
          <w:rFonts w:ascii="Times New Roman" w:eastAsia="Times New Roman" w:hAnsi="Times New Roman" w:cs="Times New Roman"/>
          <w:color w:val="000000"/>
          <w:sz w:val="24"/>
          <w:szCs w:val="24"/>
          <w:lang w:eastAsia="it-IT"/>
        </w:rPr>
        <w:t>http://dx.doi.org/10.1007/s10072-005-0377-x</w:t>
      </w:r>
    </w:p>
    <w:p w14:paraId="14CE9097" w14:textId="77777777" w:rsidR="005C5D16" w:rsidRDefault="005C5D16" w:rsidP="003E0B7C">
      <w:pPr>
        <w:spacing w:after="0" w:line="360" w:lineRule="auto"/>
        <w:ind w:left="709" w:hanging="709"/>
      </w:pPr>
      <w:r w:rsidRPr="000E3845">
        <w:rPr>
          <w:rFonts w:ascii="Times New Roman" w:eastAsia="Times New Roman" w:hAnsi="Times New Roman" w:cs="Times New Roman"/>
          <w:color w:val="000000"/>
          <w:sz w:val="24"/>
          <w:szCs w:val="24"/>
          <w:lang w:eastAsia="it-IT"/>
        </w:rPr>
        <w:t xml:space="preserve">Zartler, A. &amp; Sassaman, E. (1981). Linguistic development in PKU. </w:t>
      </w:r>
      <w:r w:rsidRPr="00662F37">
        <w:rPr>
          <w:rFonts w:ascii="Times New Roman" w:eastAsia="Times New Roman" w:hAnsi="Times New Roman" w:cs="Times New Roman"/>
          <w:i/>
          <w:color w:val="000000"/>
          <w:sz w:val="24"/>
          <w:szCs w:val="24"/>
          <w:lang w:eastAsia="it-IT"/>
        </w:rPr>
        <w:t>The Journal of Pediatrics, 99(3),</w:t>
      </w:r>
      <w:r w:rsidR="003E0B7C">
        <w:rPr>
          <w:rFonts w:ascii="Times New Roman" w:eastAsia="Times New Roman" w:hAnsi="Times New Roman" w:cs="Times New Roman"/>
          <w:color w:val="000000"/>
          <w:sz w:val="24"/>
          <w:szCs w:val="24"/>
          <w:lang w:eastAsia="it-IT"/>
        </w:rPr>
        <w:t xml:space="preserve"> 501.</w:t>
      </w:r>
    </w:p>
    <w:p w14:paraId="538DB710" w14:textId="77777777" w:rsidR="005C5D16" w:rsidRDefault="005C5D16" w:rsidP="005C5D16"/>
    <w:p w14:paraId="2C35197C" w14:textId="77777777" w:rsidR="00AC7F1B" w:rsidRDefault="00AC7F1B" w:rsidP="00AC7F1B">
      <w:pPr>
        <w:spacing w:after="0" w:line="360" w:lineRule="auto"/>
        <w:ind w:left="709" w:hanging="709"/>
        <w:rPr>
          <w:rFonts w:ascii="Times New Roman" w:eastAsia="Times New Roman" w:hAnsi="Times New Roman" w:cs="Times New Roman"/>
          <w:color w:val="000000"/>
          <w:sz w:val="24"/>
          <w:szCs w:val="24"/>
          <w:lang w:eastAsia="it-IT"/>
        </w:rPr>
      </w:pPr>
    </w:p>
    <w:p w14:paraId="0C1F823E" w14:textId="77777777" w:rsidR="00AC7F1B" w:rsidRPr="00DD22E8" w:rsidRDefault="00AC7F1B" w:rsidP="00AC7F1B">
      <w:pPr>
        <w:spacing w:line="360" w:lineRule="auto"/>
        <w:rPr>
          <w:rFonts w:ascii="Times New Roman" w:hAnsi="Times New Roman" w:cs="Times New Roman"/>
          <w:sz w:val="24"/>
          <w:szCs w:val="24"/>
        </w:rPr>
      </w:pPr>
      <w:bookmarkStart w:id="3" w:name="_Hlk479266551"/>
      <w:r>
        <w:rPr>
          <w:rFonts w:ascii="Times New Roman" w:hAnsi="Times New Roman" w:cs="Times New Roman"/>
          <w:sz w:val="24"/>
          <w:szCs w:val="24"/>
        </w:rPr>
        <w:t xml:space="preserve">Table 1. Demographic information, metabolic control and IQ for the whole sample of control and AwPKU groups. </w:t>
      </w:r>
      <w:r w:rsidRPr="00CA336D">
        <w:rPr>
          <w:rFonts w:ascii="Times New Roman" w:hAnsi="Times New Roman" w:cs="Times New Roman"/>
          <w:sz w:val="24"/>
          <w:szCs w:val="24"/>
        </w:rPr>
        <w:t xml:space="preserve">Blood Phe measured in </w:t>
      </w:r>
      <w:r w:rsidRPr="00003E43">
        <w:rPr>
          <w:rFonts w:ascii="Times New Roman" w:hAnsi="Times New Roman" w:cs="Times New Roman"/>
          <w:sz w:val="24"/>
          <w:szCs w:val="24"/>
        </w:rPr>
        <w:t>μ</w:t>
      </w:r>
      <w:r w:rsidRPr="00CA336D">
        <w:rPr>
          <w:rFonts w:ascii="Times New Roman" w:hAnsi="Times New Roman" w:cs="Times New Roman"/>
          <w:sz w:val="24"/>
          <w:szCs w:val="24"/>
        </w:rPr>
        <w:t xml:space="preserve">mol/L.  </w:t>
      </w:r>
      <w:r>
        <w:rPr>
          <w:rFonts w:ascii="Times New Roman" w:hAnsi="Times New Roman" w:cs="Times New Roman"/>
          <w:sz w:val="24"/>
          <w:szCs w:val="24"/>
        </w:rPr>
        <w:t>Phe Fluctuations = average of Phe SD per year, in year band. Different subgroups were tested for different tasks.</w:t>
      </w:r>
    </w:p>
    <w:tbl>
      <w:tblPr>
        <w:tblW w:w="8755" w:type="dxa"/>
        <w:tblLayout w:type="fixed"/>
        <w:tblLook w:val="04A0" w:firstRow="1" w:lastRow="0" w:firstColumn="1" w:lastColumn="0" w:noHBand="0" w:noVBand="1"/>
      </w:tblPr>
      <w:tblGrid>
        <w:gridCol w:w="29"/>
        <w:gridCol w:w="3056"/>
        <w:gridCol w:w="851"/>
        <w:gridCol w:w="850"/>
        <w:gridCol w:w="284"/>
        <w:gridCol w:w="850"/>
        <w:gridCol w:w="743"/>
        <w:gridCol w:w="249"/>
        <w:gridCol w:w="1843"/>
      </w:tblGrid>
      <w:tr w:rsidR="00AC7F1B" w:rsidRPr="00F9403F" w14:paraId="6BBA75F1" w14:textId="77777777" w:rsidTr="00624DE5">
        <w:trPr>
          <w:trHeight w:val="298"/>
        </w:trPr>
        <w:tc>
          <w:tcPr>
            <w:tcW w:w="3085" w:type="dxa"/>
            <w:gridSpan w:val="2"/>
            <w:tcBorders>
              <w:top w:val="single" w:sz="8" w:space="0" w:color="auto"/>
              <w:left w:val="nil"/>
              <w:bottom w:val="nil"/>
              <w:right w:val="nil"/>
            </w:tcBorders>
            <w:shd w:val="clear" w:color="auto" w:fill="auto"/>
            <w:noWrap/>
            <w:vAlign w:val="center"/>
            <w:hideMark/>
          </w:tcPr>
          <w:p w14:paraId="2FD42FFC" w14:textId="77777777" w:rsidR="00AC7F1B" w:rsidRPr="00F9403F" w:rsidRDefault="00AC7F1B" w:rsidP="00624DE5">
            <w:pPr>
              <w:spacing w:after="0" w:line="240" w:lineRule="auto"/>
              <w:rPr>
                <w:rFonts w:ascii="Times New Roman" w:eastAsia="Times New Roman" w:hAnsi="Times New Roman" w:cs="Times New Roman"/>
                <w:color w:val="000000"/>
              </w:rPr>
            </w:pPr>
            <w:r w:rsidRPr="00F9403F">
              <w:rPr>
                <w:rFonts w:ascii="Times New Roman" w:eastAsia="Times New Roman" w:hAnsi="Times New Roman" w:cs="Times New Roman"/>
                <w:color w:val="000000"/>
              </w:rPr>
              <w:t> </w:t>
            </w:r>
          </w:p>
        </w:tc>
        <w:tc>
          <w:tcPr>
            <w:tcW w:w="1701" w:type="dxa"/>
            <w:gridSpan w:val="2"/>
            <w:tcBorders>
              <w:top w:val="single" w:sz="8" w:space="0" w:color="auto"/>
              <w:left w:val="nil"/>
              <w:bottom w:val="single" w:sz="8" w:space="0" w:color="auto"/>
              <w:right w:val="nil"/>
            </w:tcBorders>
            <w:shd w:val="clear" w:color="auto" w:fill="auto"/>
            <w:noWrap/>
            <w:vAlign w:val="center"/>
            <w:hideMark/>
          </w:tcPr>
          <w:p w14:paraId="7A419782" w14:textId="77777777" w:rsidR="00AC7F1B" w:rsidRDefault="00AC7F1B" w:rsidP="00624DE5">
            <w:pPr>
              <w:spacing w:after="0" w:line="240" w:lineRule="auto"/>
              <w:jc w:val="center"/>
              <w:rPr>
                <w:rFonts w:ascii="Times New Roman" w:eastAsia="Times New Roman" w:hAnsi="Times New Roman" w:cs="Times New Roman"/>
                <w:b/>
                <w:bCs/>
                <w:color w:val="000000"/>
              </w:rPr>
            </w:pPr>
            <w:r w:rsidRPr="00F9403F">
              <w:rPr>
                <w:rFonts w:ascii="Times New Roman" w:eastAsia="Times New Roman" w:hAnsi="Times New Roman" w:cs="Times New Roman"/>
                <w:b/>
                <w:bCs/>
                <w:color w:val="000000"/>
              </w:rPr>
              <w:t>Controls</w:t>
            </w:r>
          </w:p>
          <w:p w14:paraId="415E4293" w14:textId="77777777" w:rsidR="00AC7F1B" w:rsidRPr="0008068E" w:rsidRDefault="00AC7F1B" w:rsidP="00624DE5">
            <w:pPr>
              <w:spacing w:after="0" w:line="240" w:lineRule="auto"/>
              <w:jc w:val="center"/>
              <w:rPr>
                <w:rFonts w:ascii="Times New Roman" w:eastAsia="Times New Roman" w:hAnsi="Times New Roman" w:cs="Times New Roman"/>
                <w:bCs/>
                <w:color w:val="000000"/>
              </w:rPr>
            </w:pPr>
            <w:r w:rsidRPr="0008068E">
              <w:rPr>
                <w:rFonts w:ascii="Times New Roman" w:eastAsia="Times New Roman" w:hAnsi="Times New Roman" w:cs="Times New Roman"/>
                <w:bCs/>
                <w:color w:val="000000"/>
              </w:rPr>
              <w:t>(N=3</w:t>
            </w:r>
            <w:r>
              <w:rPr>
                <w:rFonts w:ascii="Times New Roman" w:eastAsia="Times New Roman" w:hAnsi="Times New Roman" w:cs="Times New Roman"/>
                <w:bCs/>
                <w:color w:val="000000"/>
              </w:rPr>
              <w:t>9</w:t>
            </w:r>
            <w:r w:rsidRPr="0008068E">
              <w:rPr>
                <w:rFonts w:ascii="Times New Roman" w:eastAsia="Times New Roman" w:hAnsi="Times New Roman" w:cs="Times New Roman"/>
                <w:bCs/>
                <w:color w:val="000000"/>
              </w:rPr>
              <w:t>)</w:t>
            </w:r>
          </w:p>
        </w:tc>
        <w:tc>
          <w:tcPr>
            <w:tcW w:w="284" w:type="dxa"/>
            <w:tcBorders>
              <w:top w:val="single" w:sz="8" w:space="0" w:color="auto"/>
              <w:left w:val="nil"/>
              <w:bottom w:val="nil"/>
              <w:right w:val="nil"/>
            </w:tcBorders>
            <w:shd w:val="clear" w:color="auto" w:fill="auto"/>
            <w:noWrap/>
            <w:vAlign w:val="center"/>
            <w:hideMark/>
          </w:tcPr>
          <w:p w14:paraId="582CCE0E"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593" w:type="dxa"/>
            <w:gridSpan w:val="2"/>
            <w:tcBorders>
              <w:top w:val="single" w:sz="8" w:space="0" w:color="auto"/>
              <w:left w:val="nil"/>
              <w:bottom w:val="single" w:sz="8" w:space="0" w:color="auto"/>
              <w:right w:val="nil"/>
            </w:tcBorders>
            <w:shd w:val="clear" w:color="auto" w:fill="auto"/>
            <w:vAlign w:val="center"/>
            <w:hideMark/>
          </w:tcPr>
          <w:p w14:paraId="49E9C1F5" w14:textId="77777777" w:rsidR="00AC7F1B"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AwPKU</w:t>
            </w:r>
            <w:r>
              <w:rPr>
                <w:rFonts w:ascii="Times New Roman" w:eastAsia="Times New Roman" w:hAnsi="Times New Roman" w:cs="Times New Roman"/>
                <w:b/>
                <w:bCs/>
                <w:color w:val="000000"/>
              </w:rPr>
              <w:br/>
            </w:r>
            <w:r>
              <w:rPr>
                <w:rFonts w:ascii="Times New Roman" w:eastAsia="Times New Roman" w:hAnsi="Times New Roman" w:cs="Times New Roman"/>
                <w:bCs/>
                <w:color w:val="000000"/>
              </w:rPr>
              <w:t>(N=38</w:t>
            </w:r>
            <w:r w:rsidRPr="0008068E">
              <w:rPr>
                <w:rFonts w:ascii="Times New Roman" w:eastAsia="Times New Roman" w:hAnsi="Times New Roman" w:cs="Times New Roman"/>
                <w:bCs/>
                <w:color w:val="000000"/>
              </w:rPr>
              <w:t>)</w:t>
            </w:r>
          </w:p>
        </w:tc>
        <w:tc>
          <w:tcPr>
            <w:tcW w:w="249" w:type="dxa"/>
            <w:tcBorders>
              <w:top w:val="single" w:sz="8" w:space="0" w:color="auto"/>
              <w:left w:val="nil"/>
              <w:right w:val="nil"/>
            </w:tcBorders>
            <w:shd w:val="clear" w:color="auto" w:fill="auto"/>
            <w:vAlign w:val="center"/>
          </w:tcPr>
          <w:p w14:paraId="27C2A9CC" w14:textId="77777777" w:rsidR="00AC7F1B" w:rsidRPr="0008068E" w:rsidRDefault="00AC7F1B" w:rsidP="00624DE5">
            <w:pPr>
              <w:spacing w:after="0" w:line="240" w:lineRule="auto"/>
              <w:jc w:val="center"/>
              <w:rPr>
                <w:rFonts w:ascii="Times New Roman" w:eastAsia="Times New Roman" w:hAnsi="Times New Roman" w:cs="Times New Roman"/>
                <w:bCs/>
                <w:color w:val="000000"/>
              </w:rPr>
            </w:pPr>
          </w:p>
        </w:tc>
        <w:tc>
          <w:tcPr>
            <w:tcW w:w="1843" w:type="dxa"/>
            <w:tcBorders>
              <w:top w:val="single" w:sz="8" w:space="0" w:color="auto"/>
              <w:left w:val="nil"/>
              <w:bottom w:val="single" w:sz="4" w:space="0" w:color="auto"/>
              <w:right w:val="nil"/>
            </w:tcBorders>
            <w:shd w:val="clear" w:color="auto" w:fill="auto"/>
            <w:noWrap/>
            <w:vAlign w:val="center"/>
            <w:hideMark/>
          </w:tcPr>
          <w:p w14:paraId="71F8D01F" w14:textId="77777777" w:rsidR="00AC7F1B"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Controls vs AwPKU</w:t>
            </w:r>
          </w:p>
          <w:p w14:paraId="71552D5E"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r>
      <w:tr w:rsidR="00AC7F1B" w:rsidRPr="00F9403F" w14:paraId="07026A39" w14:textId="77777777" w:rsidTr="00624DE5">
        <w:trPr>
          <w:gridBefore w:val="2"/>
          <w:wBefore w:w="3085" w:type="dxa"/>
          <w:trHeight w:val="298"/>
        </w:trPr>
        <w:tc>
          <w:tcPr>
            <w:tcW w:w="851" w:type="dxa"/>
            <w:tcBorders>
              <w:top w:val="nil"/>
              <w:left w:val="nil"/>
              <w:bottom w:val="single" w:sz="8" w:space="0" w:color="auto"/>
              <w:right w:val="nil"/>
            </w:tcBorders>
            <w:shd w:val="clear" w:color="auto" w:fill="auto"/>
            <w:noWrap/>
            <w:vAlign w:val="center"/>
            <w:hideMark/>
          </w:tcPr>
          <w:p w14:paraId="6B4B960F"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Mean</w:t>
            </w:r>
          </w:p>
        </w:tc>
        <w:tc>
          <w:tcPr>
            <w:tcW w:w="850" w:type="dxa"/>
            <w:tcBorders>
              <w:top w:val="nil"/>
              <w:left w:val="nil"/>
              <w:bottom w:val="single" w:sz="8" w:space="0" w:color="auto"/>
              <w:right w:val="nil"/>
            </w:tcBorders>
            <w:shd w:val="clear" w:color="auto" w:fill="auto"/>
            <w:noWrap/>
            <w:vAlign w:val="center"/>
            <w:hideMark/>
          </w:tcPr>
          <w:p w14:paraId="4DC8B2DD"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SD</w:t>
            </w:r>
          </w:p>
        </w:tc>
        <w:tc>
          <w:tcPr>
            <w:tcW w:w="284" w:type="dxa"/>
            <w:tcBorders>
              <w:top w:val="nil"/>
              <w:left w:val="nil"/>
              <w:bottom w:val="nil"/>
              <w:right w:val="nil"/>
            </w:tcBorders>
            <w:shd w:val="clear" w:color="auto" w:fill="auto"/>
            <w:noWrap/>
            <w:vAlign w:val="bottom"/>
            <w:hideMark/>
          </w:tcPr>
          <w:p w14:paraId="2782940A" w14:textId="77777777" w:rsidR="00AC7F1B" w:rsidRPr="00F9403F" w:rsidRDefault="00AC7F1B" w:rsidP="00624DE5">
            <w:pPr>
              <w:spacing w:after="0" w:line="240" w:lineRule="auto"/>
              <w:rPr>
                <w:rFonts w:ascii="Calibri" w:eastAsia="Times New Roman" w:hAnsi="Calibri" w:cs="Calibri"/>
                <w:color w:val="000000"/>
              </w:rPr>
            </w:pPr>
          </w:p>
        </w:tc>
        <w:tc>
          <w:tcPr>
            <w:tcW w:w="850" w:type="dxa"/>
            <w:tcBorders>
              <w:top w:val="nil"/>
              <w:left w:val="nil"/>
              <w:bottom w:val="single" w:sz="8" w:space="0" w:color="auto"/>
              <w:right w:val="nil"/>
            </w:tcBorders>
            <w:shd w:val="clear" w:color="auto" w:fill="auto"/>
            <w:noWrap/>
            <w:vAlign w:val="center"/>
            <w:hideMark/>
          </w:tcPr>
          <w:p w14:paraId="57760F9C"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Mean</w:t>
            </w:r>
          </w:p>
        </w:tc>
        <w:tc>
          <w:tcPr>
            <w:tcW w:w="743" w:type="dxa"/>
            <w:tcBorders>
              <w:top w:val="nil"/>
              <w:left w:val="nil"/>
              <w:bottom w:val="single" w:sz="8" w:space="0" w:color="auto"/>
              <w:right w:val="nil"/>
            </w:tcBorders>
            <w:shd w:val="clear" w:color="auto" w:fill="auto"/>
            <w:noWrap/>
            <w:vAlign w:val="center"/>
            <w:hideMark/>
          </w:tcPr>
          <w:p w14:paraId="6741B48D"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SD</w:t>
            </w:r>
          </w:p>
        </w:tc>
        <w:tc>
          <w:tcPr>
            <w:tcW w:w="249" w:type="dxa"/>
            <w:tcBorders>
              <w:top w:val="nil"/>
              <w:left w:val="nil"/>
              <w:right w:val="nil"/>
            </w:tcBorders>
            <w:shd w:val="clear" w:color="auto" w:fill="auto"/>
            <w:vAlign w:val="center"/>
          </w:tcPr>
          <w:p w14:paraId="5EB8801A"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843" w:type="dxa"/>
            <w:tcBorders>
              <w:top w:val="single" w:sz="4" w:space="0" w:color="auto"/>
              <w:left w:val="nil"/>
              <w:bottom w:val="nil"/>
              <w:right w:val="nil"/>
            </w:tcBorders>
            <w:shd w:val="clear" w:color="auto" w:fill="auto"/>
            <w:noWrap/>
            <w:vAlign w:val="bottom"/>
            <w:hideMark/>
          </w:tcPr>
          <w:p w14:paraId="67176173" w14:textId="77777777" w:rsidR="00AC7F1B" w:rsidRPr="00F9403F" w:rsidRDefault="00AC7F1B" w:rsidP="00624DE5">
            <w:pPr>
              <w:spacing w:after="0" w:line="240" w:lineRule="auto"/>
              <w:rPr>
                <w:rFonts w:ascii="Calibri" w:eastAsia="Times New Roman" w:hAnsi="Calibri" w:cs="Calibri"/>
                <w:color w:val="000000"/>
              </w:rPr>
            </w:pPr>
            <w:r w:rsidRPr="00F9403F">
              <w:rPr>
                <w:rFonts w:ascii="Calibri" w:eastAsia="Times New Roman" w:hAnsi="Calibri" w:cs="Calibri"/>
                <w:color w:val="000000"/>
              </w:rPr>
              <w:t> </w:t>
            </w:r>
          </w:p>
        </w:tc>
      </w:tr>
      <w:tr w:rsidR="00AC7F1B" w:rsidRPr="00F9403F" w14:paraId="0CF5BBC0"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tcPr>
          <w:p w14:paraId="02B1C056" w14:textId="77777777" w:rsidR="00AC7F1B" w:rsidRPr="00C2755F" w:rsidRDefault="00AC7F1B" w:rsidP="00624DE5">
            <w:pPr>
              <w:spacing w:after="0" w:line="240" w:lineRule="auto"/>
              <w:jc w:val="center"/>
              <w:rPr>
                <w:rFonts w:ascii="Times New Roman" w:eastAsia="Times New Roman" w:hAnsi="Times New Roman" w:cs="Times New Roman"/>
                <w:b/>
                <w:color w:val="000000"/>
              </w:rPr>
            </w:pPr>
            <w:r w:rsidRPr="00C2755F">
              <w:rPr>
                <w:rFonts w:ascii="Times New Roman" w:eastAsia="Times New Roman" w:hAnsi="Times New Roman" w:cs="Times New Roman"/>
                <w:b/>
                <w:color w:val="000000"/>
              </w:rPr>
              <w:t>Age</w:t>
            </w:r>
          </w:p>
        </w:tc>
        <w:tc>
          <w:tcPr>
            <w:tcW w:w="851" w:type="dxa"/>
            <w:tcBorders>
              <w:top w:val="nil"/>
              <w:left w:val="nil"/>
              <w:bottom w:val="nil"/>
              <w:right w:val="nil"/>
            </w:tcBorders>
            <w:shd w:val="clear" w:color="auto" w:fill="auto"/>
            <w:vAlign w:val="center"/>
          </w:tcPr>
          <w:p w14:paraId="782C5C7C"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27.8</w:t>
            </w:r>
          </w:p>
        </w:tc>
        <w:tc>
          <w:tcPr>
            <w:tcW w:w="850" w:type="dxa"/>
            <w:tcBorders>
              <w:top w:val="nil"/>
              <w:left w:val="nil"/>
              <w:bottom w:val="nil"/>
              <w:right w:val="nil"/>
            </w:tcBorders>
            <w:shd w:val="clear" w:color="auto" w:fill="auto"/>
            <w:noWrap/>
            <w:vAlign w:val="center"/>
          </w:tcPr>
          <w:p w14:paraId="58E4F88F"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8.4</w:t>
            </w:r>
          </w:p>
        </w:tc>
        <w:tc>
          <w:tcPr>
            <w:tcW w:w="284" w:type="dxa"/>
            <w:tcBorders>
              <w:top w:val="nil"/>
              <w:left w:val="nil"/>
              <w:bottom w:val="nil"/>
              <w:right w:val="nil"/>
            </w:tcBorders>
            <w:shd w:val="clear" w:color="auto" w:fill="auto"/>
            <w:noWrap/>
          </w:tcPr>
          <w:p w14:paraId="63206BED" w14:textId="77777777" w:rsidR="00AC7F1B" w:rsidRPr="00F9403F" w:rsidRDefault="00AC7F1B" w:rsidP="00624DE5">
            <w:pPr>
              <w:spacing w:after="0" w:line="240" w:lineRule="auto"/>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6DD9451A"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27.3</w:t>
            </w:r>
          </w:p>
        </w:tc>
        <w:tc>
          <w:tcPr>
            <w:tcW w:w="743" w:type="dxa"/>
            <w:tcBorders>
              <w:top w:val="nil"/>
              <w:left w:val="nil"/>
              <w:bottom w:val="nil"/>
              <w:right w:val="nil"/>
            </w:tcBorders>
            <w:shd w:val="clear" w:color="auto" w:fill="auto"/>
            <w:noWrap/>
            <w:vAlign w:val="center"/>
          </w:tcPr>
          <w:p w14:paraId="433CE6C3"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8.1</w:t>
            </w:r>
          </w:p>
        </w:tc>
        <w:tc>
          <w:tcPr>
            <w:tcW w:w="249" w:type="dxa"/>
            <w:tcBorders>
              <w:top w:val="nil"/>
              <w:left w:val="nil"/>
              <w:bottom w:val="nil"/>
              <w:right w:val="nil"/>
            </w:tcBorders>
            <w:shd w:val="clear" w:color="auto" w:fill="auto"/>
            <w:noWrap/>
          </w:tcPr>
          <w:p w14:paraId="126DAB79"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vAlign w:val="center"/>
          </w:tcPr>
          <w:p w14:paraId="1457F243"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lang w:val="en-US"/>
              </w:rPr>
              <w:t>t</w:t>
            </w:r>
            <w:r>
              <w:rPr>
                <w:rFonts w:ascii="Times New Roman" w:eastAsia="Times New Roman" w:hAnsi="Times New Roman" w:cs="Times New Roman"/>
                <w:color w:val="000000"/>
                <w:vertAlign w:val="subscript"/>
                <w:lang w:val="en-US"/>
              </w:rPr>
              <w:t>(1,75</w:t>
            </w:r>
            <w:r w:rsidRPr="00F9403F">
              <w:rPr>
                <w:rFonts w:ascii="Times New Roman" w:eastAsia="Times New Roman" w:hAnsi="Times New Roman" w:cs="Times New Roman"/>
                <w:color w:val="000000"/>
                <w:vertAlign w:val="subscript"/>
                <w:lang w:val="en-US"/>
              </w:rPr>
              <w:t>)</w:t>
            </w:r>
            <w:r>
              <w:rPr>
                <w:rFonts w:ascii="Times New Roman" w:eastAsia="Times New Roman" w:hAnsi="Times New Roman" w:cs="Times New Roman"/>
                <w:color w:val="000000"/>
                <w:lang w:val="en-US"/>
              </w:rPr>
              <w:t>= -0.2; p=-.5</w:t>
            </w:r>
          </w:p>
        </w:tc>
      </w:tr>
      <w:tr w:rsidR="00AC7F1B" w:rsidRPr="00F9403F" w14:paraId="3BD2D430"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tcPr>
          <w:p w14:paraId="4A306C32" w14:textId="77777777" w:rsidR="00AC7F1B" w:rsidRPr="00C2755F" w:rsidRDefault="00AC7F1B" w:rsidP="00624DE5">
            <w:pPr>
              <w:spacing w:after="0" w:line="240" w:lineRule="auto"/>
              <w:jc w:val="center"/>
              <w:rPr>
                <w:rFonts w:ascii="Times New Roman" w:eastAsia="Times New Roman" w:hAnsi="Times New Roman" w:cs="Times New Roman"/>
                <w:b/>
                <w:color w:val="000000"/>
              </w:rPr>
            </w:pPr>
            <w:r w:rsidRPr="00C2755F">
              <w:rPr>
                <w:rFonts w:ascii="Times New Roman" w:eastAsia="Times New Roman" w:hAnsi="Times New Roman" w:cs="Times New Roman"/>
                <w:b/>
                <w:color w:val="000000"/>
              </w:rPr>
              <w:t>Education years</w:t>
            </w:r>
          </w:p>
        </w:tc>
        <w:tc>
          <w:tcPr>
            <w:tcW w:w="851" w:type="dxa"/>
            <w:tcBorders>
              <w:top w:val="nil"/>
              <w:left w:val="nil"/>
              <w:bottom w:val="nil"/>
              <w:right w:val="nil"/>
            </w:tcBorders>
            <w:shd w:val="clear" w:color="auto" w:fill="auto"/>
            <w:vAlign w:val="center"/>
          </w:tcPr>
          <w:p w14:paraId="3EB3A3E3"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14.6</w:t>
            </w:r>
          </w:p>
        </w:tc>
        <w:tc>
          <w:tcPr>
            <w:tcW w:w="850" w:type="dxa"/>
            <w:tcBorders>
              <w:top w:val="nil"/>
              <w:left w:val="nil"/>
              <w:bottom w:val="nil"/>
              <w:right w:val="nil"/>
            </w:tcBorders>
            <w:shd w:val="clear" w:color="auto" w:fill="auto"/>
            <w:noWrap/>
            <w:vAlign w:val="center"/>
          </w:tcPr>
          <w:p w14:paraId="0CA3209F"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2</w:t>
            </w:r>
          </w:p>
        </w:tc>
        <w:tc>
          <w:tcPr>
            <w:tcW w:w="284" w:type="dxa"/>
            <w:tcBorders>
              <w:top w:val="nil"/>
              <w:left w:val="nil"/>
              <w:bottom w:val="nil"/>
              <w:right w:val="nil"/>
            </w:tcBorders>
            <w:shd w:val="clear" w:color="auto" w:fill="auto"/>
            <w:noWrap/>
          </w:tcPr>
          <w:p w14:paraId="69272F7A" w14:textId="77777777" w:rsidR="00AC7F1B" w:rsidRPr="00F9403F" w:rsidRDefault="00AC7F1B" w:rsidP="00624DE5">
            <w:pPr>
              <w:spacing w:after="0" w:line="240" w:lineRule="auto"/>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1F55529C"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14.1</w:t>
            </w:r>
          </w:p>
        </w:tc>
        <w:tc>
          <w:tcPr>
            <w:tcW w:w="743" w:type="dxa"/>
            <w:tcBorders>
              <w:top w:val="nil"/>
              <w:left w:val="nil"/>
              <w:bottom w:val="nil"/>
              <w:right w:val="nil"/>
            </w:tcBorders>
            <w:shd w:val="clear" w:color="auto" w:fill="auto"/>
            <w:noWrap/>
            <w:vAlign w:val="center"/>
          </w:tcPr>
          <w:p w14:paraId="274EE4BE"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2.1</w:t>
            </w:r>
          </w:p>
        </w:tc>
        <w:tc>
          <w:tcPr>
            <w:tcW w:w="249" w:type="dxa"/>
            <w:tcBorders>
              <w:top w:val="nil"/>
              <w:left w:val="nil"/>
              <w:bottom w:val="nil"/>
              <w:right w:val="nil"/>
            </w:tcBorders>
            <w:shd w:val="clear" w:color="auto" w:fill="auto"/>
            <w:noWrap/>
          </w:tcPr>
          <w:p w14:paraId="18AA1E19"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vAlign w:val="center"/>
          </w:tcPr>
          <w:p w14:paraId="51516D16"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lang w:val="en-US"/>
              </w:rPr>
              <w:t>t</w:t>
            </w:r>
            <w:r>
              <w:rPr>
                <w:rFonts w:ascii="Times New Roman" w:eastAsia="Times New Roman" w:hAnsi="Times New Roman" w:cs="Times New Roman"/>
                <w:color w:val="000000"/>
                <w:vertAlign w:val="subscript"/>
                <w:lang w:val="en-US"/>
              </w:rPr>
              <w:t>(1,75</w:t>
            </w:r>
            <w:r w:rsidRPr="00F9403F">
              <w:rPr>
                <w:rFonts w:ascii="Times New Roman" w:eastAsia="Times New Roman" w:hAnsi="Times New Roman" w:cs="Times New Roman"/>
                <w:color w:val="000000"/>
                <w:vertAlign w:val="subscript"/>
                <w:lang w:val="en-US"/>
              </w:rPr>
              <w:t>)</w:t>
            </w:r>
            <w:r>
              <w:rPr>
                <w:rFonts w:ascii="Times New Roman" w:eastAsia="Times New Roman" w:hAnsi="Times New Roman" w:cs="Times New Roman"/>
                <w:color w:val="000000"/>
                <w:lang w:val="en-US"/>
              </w:rPr>
              <w:t>= -1.1; p=-.5</w:t>
            </w:r>
          </w:p>
        </w:tc>
      </w:tr>
      <w:tr w:rsidR="00AC7F1B" w:rsidRPr="00F9403F" w14:paraId="30ED9E2C" w14:textId="77777777" w:rsidTr="00624DE5">
        <w:trPr>
          <w:gridBefore w:val="1"/>
          <w:wBefore w:w="29" w:type="dxa"/>
          <w:trHeight w:val="286"/>
        </w:trPr>
        <w:tc>
          <w:tcPr>
            <w:tcW w:w="3056" w:type="dxa"/>
            <w:tcBorders>
              <w:top w:val="nil"/>
              <w:left w:val="nil"/>
              <w:bottom w:val="single" w:sz="4" w:space="0" w:color="auto"/>
              <w:right w:val="nil"/>
            </w:tcBorders>
            <w:shd w:val="clear" w:color="auto" w:fill="auto"/>
            <w:noWrap/>
            <w:vAlign w:val="center"/>
          </w:tcPr>
          <w:p w14:paraId="2222FE32" w14:textId="77777777" w:rsidR="00AC7F1B" w:rsidRPr="00AF49A6" w:rsidRDefault="00AC7F1B" w:rsidP="00624DE5">
            <w:pPr>
              <w:spacing w:after="0" w:line="240" w:lineRule="auto"/>
              <w:jc w:val="center"/>
              <w:rPr>
                <w:rFonts w:ascii="Times New Roman" w:eastAsia="Times New Roman" w:hAnsi="Times New Roman" w:cs="Times New Roman"/>
                <w:b/>
                <w:color w:val="000000"/>
              </w:rPr>
            </w:pPr>
            <w:r w:rsidRPr="00AF49A6">
              <w:rPr>
                <w:rFonts w:ascii="Times New Roman" w:eastAsia="Times New Roman" w:hAnsi="Times New Roman" w:cs="Times New Roman"/>
                <w:b/>
                <w:color w:val="000000"/>
              </w:rPr>
              <w:t>Gender (M/F)</w:t>
            </w:r>
          </w:p>
        </w:tc>
        <w:tc>
          <w:tcPr>
            <w:tcW w:w="851" w:type="dxa"/>
            <w:tcBorders>
              <w:top w:val="nil"/>
              <w:left w:val="nil"/>
              <w:bottom w:val="single" w:sz="4" w:space="0" w:color="auto"/>
              <w:right w:val="nil"/>
            </w:tcBorders>
            <w:shd w:val="clear" w:color="auto" w:fill="auto"/>
            <w:vAlign w:val="center"/>
          </w:tcPr>
          <w:p w14:paraId="337E85F4" w14:textId="77777777" w:rsidR="00AC7F1B" w:rsidRPr="00AF49A6" w:rsidRDefault="00AC7F1B" w:rsidP="00624DE5">
            <w:pPr>
              <w:spacing w:after="0" w:line="240" w:lineRule="auto"/>
              <w:jc w:val="center"/>
              <w:rPr>
                <w:rFonts w:ascii="Times New Roman" w:eastAsia="Times New Roman" w:hAnsi="Times New Roman" w:cs="Times New Roman"/>
                <w:b/>
                <w:bCs/>
                <w:color w:val="000000"/>
              </w:rPr>
            </w:pPr>
            <w:r w:rsidRPr="00AF49A6">
              <w:rPr>
                <w:rFonts w:ascii="Times New Roman" w:eastAsia="Times New Roman" w:hAnsi="Times New Roman" w:cs="Times New Roman"/>
                <w:b/>
                <w:bCs/>
                <w:color w:val="000000"/>
              </w:rPr>
              <w:t>1</w:t>
            </w:r>
            <w:r>
              <w:rPr>
                <w:rFonts w:ascii="Times New Roman" w:eastAsia="Times New Roman" w:hAnsi="Times New Roman" w:cs="Times New Roman"/>
                <w:b/>
                <w:bCs/>
                <w:color w:val="000000"/>
              </w:rPr>
              <w:t>0/</w:t>
            </w:r>
            <w:r w:rsidRPr="00AF49A6">
              <w:rPr>
                <w:rFonts w:ascii="Times New Roman" w:eastAsia="Times New Roman" w:hAnsi="Times New Roman" w:cs="Times New Roman"/>
                <w:b/>
                <w:bCs/>
                <w:color w:val="000000"/>
              </w:rPr>
              <w:t>29</w:t>
            </w:r>
          </w:p>
        </w:tc>
        <w:tc>
          <w:tcPr>
            <w:tcW w:w="850" w:type="dxa"/>
            <w:tcBorders>
              <w:top w:val="nil"/>
              <w:left w:val="nil"/>
              <w:bottom w:val="single" w:sz="4" w:space="0" w:color="auto"/>
              <w:right w:val="nil"/>
            </w:tcBorders>
            <w:shd w:val="clear" w:color="auto" w:fill="auto"/>
            <w:noWrap/>
          </w:tcPr>
          <w:p w14:paraId="17E5A78D" w14:textId="77777777" w:rsidR="00AC7F1B" w:rsidRPr="00AF49A6" w:rsidRDefault="00AC7F1B" w:rsidP="00624DE5">
            <w:pPr>
              <w:spacing w:after="0" w:line="240" w:lineRule="auto"/>
              <w:rPr>
                <w:rFonts w:ascii="Calibri" w:eastAsia="Times New Roman" w:hAnsi="Calibri" w:cs="Calibri"/>
                <w:color w:val="000000"/>
              </w:rPr>
            </w:pPr>
          </w:p>
        </w:tc>
        <w:tc>
          <w:tcPr>
            <w:tcW w:w="284" w:type="dxa"/>
            <w:tcBorders>
              <w:top w:val="nil"/>
              <w:left w:val="nil"/>
              <w:bottom w:val="single" w:sz="4" w:space="0" w:color="auto"/>
              <w:right w:val="nil"/>
            </w:tcBorders>
            <w:shd w:val="clear" w:color="auto" w:fill="auto"/>
            <w:noWrap/>
          </w:tcPr>
          <w:p w14:paraId="605991C1" w14:textId="77777777" w:rsidR="00AC7F1B" w:rsidRPr="00AF49A6" w:rsidRDefault="00AC7F1B" w:rsidP="00624DE5">
            <w:pPr>
              <w:spacing w:after="0" w:line="240" w:lineRule="auto"/>
              <w:rPr>
                <w:rFonts w:ascii="Calibri" w:eastAsia="Times New Roman" w:hAnsi="Calibri" w:cs="Calibri"/>
                <w:color w:val="000000"/>
              </w:rPr>
            </w:pPr>
          </w:p>
        </w:tc>
        <w:tc>
          <w:tcPr>
            <w:tcW w:w="850" w:type="dxa"/>
            <w:tcBorders>
              <w:top w:val="nil"/>
              <w:left w:val="nil"/>
              <w:bottom w:val="single" w:sz="4" w:space="0" w:color="auto"/>
              <w:right w:val="nil"/>
            </w:tcBorders>
            <w:shd w:val="clear" w:color="auto" w:fill="auto"/>
            <w:noWrap/>
            <w:vAlign w:val="center"/>
          </w:tcPr>
          <w:p w14:paraId="67398888" w14:textId="77777777" w:rsidR="00AC7F1B" w:rsidRPr="00AF49A6" w:rsidRDefault="00AC7F1B" w:rsidP="00624DE5">
            <w:pPr>
              <w:spacing w:after="0" w:line="240" w:lineRule="auto"/>
              <w:jc w:val="center"/>
              <w:rPr>
                <w:rFonts w:ascii="Times New Roman" w:eastAsia="Times New Roman" w:hAnsi="Times New Roman" w:cs="Times New Roman"/>
                <w:b/>
                <w:bCs/>
                <w:color w:val="000000"/>
              </w:rPr>
            </w:pPr>
            <w:r w:rsidRPr="00AF49A6">
              <w:rPr>
                <w:rFonts w:ascii="Times New Roman" w:eastAsia="Times New Roman" w:hAnsi="Times New Roman" w:cs="Times New Roman"/>
                <w:b/>
                <w:bCs/>
                <w:color w:val="000000"/>
              </w:rPr>
              <w:t>13/25</w:t>
            </w:r>
          </w:p>
        </w:tc>
        <w:tc>
          <w:tcPr>
            <w:tcW w:w="743" w:type="dxa"/>
            <w:tcBorders>
              <w:top w:val="nil"/>
              <w:left w:val="nil"/>
              <w:bottom w:val="single" w:sz="4" w:space="0" w:color="auto"/>
              <w:right w:val="nil"/>
            </w:tcBorders>
            <w:shd w:val="clear" w:color="auto" w:fill="auto"/>
            <w:noWrap/>
            <w:vAlign w:val="center"/>
          </w:tcPr>
          <w:p w14:paraId="2537A712"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nil"/>
              <w:left w:val="nil"/>
              <w:bottom w:val="single" w:sz="4" w:space="0" w:color="auto"/>
              <w:right w:val="nil"/>
            </w:tcBorders>
            <w:shd w:val="clear" w:color="auto" w:fill="auto"/>
            <w:noWrap/>
          </w:tcPr>
          <w:p w14:paraId="631112F6"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single" w:sz="4" w:space="0" w:color="auto"/>
              <w:right w:val="nil"/>
            </w:tcBorders>
            <w:shd w:val="clear" w:color="auto" w:fill="auto"/>
            <w:noWrap/>
            <w:vAlign w:val="center"/>
          </w:tcPr>
          <w:p w14:paraId="211154C4"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r>
      <w:tr w:rsidR="00AC7F1B" w:rsidRPr="00F9403F" w14:paraId="5F6E2E2E" w14:textId="77777777" w:rsidTr="00624DE5">
        <w:trPr>
          <w:gridBefore w:val="1"/>
          <w:wBefore w:w="29" w:type="dxa"/>
          <w:trHeight w:val="286"/>
        </w:trPr>
        <w:tc>
          <w:tcPr>
            <w:tcW w:w="3056" w:type="dxa"/>
            <w:tcBorders>
              <w:top w:val="single" w:sz="4" w:space="0" w:color="auto"/>
              <w:left w:val="nil"/>
              <w:bottom w:val="nil"/>
              <w:right w:val="nil"/>
            </w:tcBorders>
            <w:shd w:val="clear" w:color="auto" w:fill="auto"/>
            <w:noWrap/>
            <w:vAlign w:val="center"/>
          </w:tcPr>
          <w:p w14:paraId="26D9D5F4" w14:textId="77777777" w:rsidR="00AC7F1B" w:rsidRPr="000F24C1" w:rsidRDefault="00AC7F1B" w:rsidP="00624DE5">
            <w:pPr>
              <w:spacing w:after="0" w:line="240" w:lineRule="auto"/>
              <w:jc w:val="center"/>
              <w:rPr>
                <w:rFonts w:ascii="Times New Roman" w:eastAsia="Times New Roman" w:hAnsi="Times New Roman" w:cs="Times New Roman"/>
                <w:color w:val="000000"/>
              </w:rPr>
            </w:pPr>
          </w:p>
        </w:tc>
        <w:tc>
          <w:tcPr>
            <w:tcW w:w="851" w:type="dxa"/>
            <w:tcBorders>
              <w:top w:val="single" w:sz="4" w:space="0" w:color="auto"/>
              <w:left w:val="nil"/>
              <w:bottom w:val="nil"/>
              <w:right w:val="nil"/>
            </w:tcBorders>
            <w:shd w:val="clear" w:color="auto" w:fill="auto"/>
            <w:vAlign w:val="center"/>
          </w:tcPr>
          <w:p w14:paraId="0DF1AE90"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850" w:type="dxa"/>
            <w:tcBorders>
              <w:top w:val="single" w:sz="4" w:space="0" w:color="auto"/>
              <w:left w:val="nil"/>
              <w:bottom w:val="nil"/>
              <w:right w:val="nil"/>
            </w:tcBorders>
            <w:shd w:val="clear" w:color="auto" w:fill="auto"/>
            <w:noWrap/>
            <w:vAlign w:val="center"/>
          </w:tcPr>
          <w:p w14:paraId="0BC27147"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84" w:type="dxa"/>
            <w:tcBorders>
              <w:top w:val="single" w:sz="4" w:space="0" w:color="auto"/>
              <w:left w:val="nil"/>
              <w:bottom w:val="nil"/>
              <w:right w:val="nil"/>
            </w:tcBorders>
            <w:shd w:val="clear" w:color="auto" w:fill="auto"/>
            <w:noWrap/>
          </w:tcPr>
          <w:p w14:paraId="3D8075A7" w14:textId="77777777" w:rsidR="00AC7F1B" w:rsidRPr="00F9403F" w:rsidRDefault="00AC7F1B" w:rsidP="00624DE5">
            <w:pPr>
              <w:spacing w:after="0" w:line="240" w:lineRule="auto"/>
              <w:rPr>
                <w:rFonts w:ascii="Calibri" w:eastAsia="Times New Roman" w:hAnsi="Calibri" w:cs="Calibri"/>
                <w:color w:val="000000"/>
              </w:rPr>
            </w:pPr>
          </w:p>
        </w:tc>
        <w:tc>
          <w:tcPr>
            <w:tcW w:w="850" w:type="dxa"/>
            <w:tcBorders>
              <w:top w:val="single" w:sz="4" w:space="0" w:color="auto"/>
              <w:left w:val="nil"/>
              <w:bottom w:val="nil"/>
              <w:right w:val="nil"/>
            </w:tcBorders>
            <w:shd w:val="clear" w:color="auto" w:fill="auto"/>
            <w:noWrap/>
            <w:vAlign w:val="center"/>
          </w:tcPr>
          <w:p w14:paraId="042E5EBD"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single" w:sz="4" w:space="0" w:color="auto"/>
              <w:left w:val="nil"/>
              <w:bottom w:val="nil"/>
              <w:right w:val="nil"/>
            </w:tcBorders>
            <w:shd w:val="clear" w:color="auto" w:fill="auto"/>
            <w:noWrap/>
            <w:vAlign w:val="center"/>
          </w:tcPr>
          <w:p w14:paraId="01F52EB0"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single" w:sz="4" w:space="0" w:color="auto"/>
              <w:left w:val="nil"/>
              <w:bottom w:val="nil"/>
              <w:right w:val="nil"/>
            </w:tcBorders>
            <w:shd w:val="clear" w:color="auto" w:fill="auto"/>
            <w:noWrap/>
          </w:tcPr>
          <w:p w14:paraId="360CC7FE"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single" w:sz="4" w:space="0" w:color="auto"/>
              <w:left w:val="nil"/>
              <w:bottom w:val="nil"/>
              <w:right w:val="nil"/>
            </w:tcBorders>
            <w:shd w:val="clear" w:color="auto" w:fill="auto"/>
            <w:noWrap/>
            <w:vAlign w:val="center"/>
          </w:tcPr>
          <w:p w14:paraId="23611BA4"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r>
      <w:tr w:rsidR="00AC7F1B" w:rsidRPr="00F9403F" w14:paraId="6A552068"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20EE7F1E"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0-10</w:t>
            </w:r>
            <w:r w:rsidRPr="006C61E7">
              <w:rPr>
                <w:rFonts w:ascii="Times New Roman" w:eastAsia="Times New Roman" w:hAnsi="Times New Roman" w:cs="Times New Roman"/>
                <w:b/>
                <w:bCs/>
                <w:color w:val="000000"/>
              </w:rPr>
              <w:t xml:space="preserve"> Years-old</w:t>
            </w:r>
          </w:p>
        </w:tc>
        <w:tc>
          <w:tcPr>
            <w:tcW w:w="851" w:type="dxa"/>
            <w:tcBorders>
              <w:top w:val="nil"/>
              <w:left w:val="nil"/>
              <w:bottom w:val="nil"/>
              <w:right w:val="nil"/>
            </w:tcBorders>
            <w:shd w:val="clear" w:color="auto" w:fill="auto"/>
            <w:vAlign w:val="bottom"/>
          </w:tcPr>
          <w:p w14:paraId="788F64A8" w14:textId="77777777" w:rsidR="00AC7F1B" w:rsidRPr="00F9403F" w:rsidRDefault="00AC7F1B" w:rsidP="00624DE5">
            <w:pPr>
              <w:spacing w:after="0" w:line="240" w:lineRule="auto"/>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vAlign w:val="bottom"/>
          </w:tcPr>
          <w:p w14:paraId="30157B2A" w14:textId="77777777" w:rsidR="00AC7F1B" w:rsidRPr="00F9403F" w:rsidRDefault="00AC7F1B" w:rsidP="00624DE5">
            <w:pPr>
              <w:spacing w:after="0" w:line="240" w:lineRule="auto"/>
              <w:rPr>
                <w:rFonts w:ascii="Times New Roman" w:eastAsia="Times New Roman" w:hAnsi="Times New Roman" w:cs="Times New Roman"/>
                <w:color w:val="000000"/>
              </w:rPr>
            </w:pPr>
          </w:p>
        </w:tc>
        <w:tc>
          <w:tcPr>
            <w:tcW w:w="284" w:type="dxa"/>
            <w:tcBorders>
              <w:top w:val="nil"/>
              <w:left w:val="nil"/>
              <w:bottom w:val="nil"/>
              <w:right w:val="nil"/>
            </w:tcBorders>
            <w:shd w:val="clear" w:color="auto" w:fill="auto"/>
            <w:noWrap/>
            <w:vAlign w:val="bottom"/>
            <w:hideMark/>
          </w:tcPr>
          <w:p w14:paraId="4322D718" w14:textId="77777777" w:rsidR="00AC7F1B" w:rsidRPr="00F9403F" w:rsidRDefault="00AC7F1B" w:rsidP="00624DE5">
            <w:pPr>
              <w:spacing w:after="0" w:line="240" w:lineRule="auto"/>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hideMark/>
          </w:tcPr>
          <w:p w14:paraId="2AA28F95"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nil"/>
              <w:left w:val="nil"/>
              <w:bottom w:val="nil"/>
              <w:right w:val="nil"/>
            </w:tcBorders>
            <w:shd w:val="clear" w:color="auto" w:fill="auto"/>
            <w:noWrap/>
            <w:vAlign w:val="bottom"/>
            <w:hideMark/>
          </w:tcPr>
          <w:p w14:paraId="396B1521" w14:textId="77777777" w:rsidR="00AC7F1B" w:rsidRPr="00F9403F" w:rsidRDefault="00AC7F1B" w:rsidP="00624DE5">
            <w:pPr>
              <w:spacing w:after="0" w:line="240" w:lineRule="auto"/>
              <w:rPr>
                <w:rFonts w:ascii="Calibri" w:eastAsia="Times New Roman" w:hAnsi="Calibri" w:cs="Calibri"/>
                <w:color w:val="000000"/>
              </w:rPr>
            </w:pPr>
          </w:p>
        </w:tc>
        <w:tc>
          <w:tcPr>
            <w:tcW w:w="249" w:type="dxa"/>
            <w:tcBorders>
              <w:top w:val="nil"/>
              <w:left w:val="nil"/>
              <w:bottom w:val="nil"/>
              <w:right w:val="nil"/>
            </w:tcBorders>
            <w:shd w:val="clear" w:color="auto" w:fill="auto"/>
            <w:noWrap/>
            <w:vAlign w:val="bottom"/>
            <w:hideMark/>
          </w:tcPr>
          <w:p w14:paraId="5C167033"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vAlign w:val="bottom"/>
            <w:hideMark/>
          </w:tcPr>
          <w:p w14:paraId="63DB2CDE" w14:textId="77777777" w:rsidR="00AC7F1B" w:rsidRPr="00F9403F" w:rsidRDefault="00AC7F1B" w:rsidP="00624DE5">
            <w:pPr>
              <w:spacing w:after="0" w:line="240" w:lineRule="auto"/>
              <w:rPr>
                <w:rFonts w:ascii="Calibri" w:eastAsia="Times New Roman" w:hAnsi="Calibri" w:cs="Calibri"/>
                <w:color w:val="000000"/>
              </w:rPr>
            </w:pPr>
            <w:r w:rsidRPr="00F9403F">
              <w:rPr>
                <w:rFonts w:ascii="Calibri" w:eastAsia="Times New Roman" w:hAnsi="Calibri" w:cs="Calibri"/>
                <w:color w:val="000000"/>
              </w:rPr>
              <w:t> </w:t>
            </w:r>
          </w:p>
        </w:tc>
      </w:tr>
      <w:tr w:rsidR="00AC7F1B" w:rsidRPr="00F9403F" w14:paraId="0BA5E57A"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5EC914DD"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 xml:space="preserve">Average Phe </w:t>
            </w:r>
          </w:p>
        </w:tc>
        <w:tc>
          <w:tcPr>
            <w:tcW w:w="851" w:type="dxa"/>
            <w:tcBorders>
              <w:top w:val="nil"/>
              <w:left w:val="nil"/>
              <w:bottom w:val="nil"/>
              <w:right w:val="nil"/>
            </w:tcBorders>
            <w:shd w:val="clear" w:color="auto" w:fill="auto"/>
            <w:noWrap/>
            <w:vAlign w:val="center"/>
            <w:hideMark/>
          </w:tcPr>
          <w:p w14:paraId="63324F61"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1C1C2810"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hideMark/>
          </w:tcPr>
          <w:p w14:paraId="7F39AFE5"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631DEC56"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428.7</w:t>
            </w:r>
          </w:p>
        </w:tc>
        <w:tc>
          <w:tcPr>
            <w:tcW w:w="743" w:type="dxa"/>
            <w:tcBorders>
              <w:top w:val="nil"/>
              <w:left w:val="nil"/>
              <w:bottom w:val="nil"/>
              <w:right w:val="nil"/>
            </w:tcBorders>
            <w:shd w:val="clear" w:color="auto" w:fill="auto"/>
            <w:noWrap/>
            <w:vAlign w:val="center"/>
          </w:tcPr>
          <w:p w14:paraId="0E007ABC"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189.5</w:t>
            </w:r>
          </w:p>
        </w:tc>
        <w:tc>
          <w:tcPr>
            <w:tcW w:w="249" w:type="dxa"/>
            <w:tcBorders>
              <w:top w:val="nil"/>
              <w:left w:val="nil"/>
              <w:bottom w:val="nil"/>
              <w:right w:val="nil"/>
            </w:tcBorders>
            <w:shd w:val="clear" w:color="auto" w:fill="auto"/>
            <w:noWrap/>
            <w:vAlign w:val="center"/>
            <w:hideMark/>
          </w:tcPr>
          <w:p w14:paraId="43712975"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hideMark/>
          </w:tcPr>
          <w:p w14:paraId="675038F4"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02D5BFC3"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76611DF5"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 xml:space="preserve">Phe Fluctuations  </w:t>
            </w:r>
          </w:p>
        </w:tc>
        <w:tc>
          <w:tcPr>
            <w:tcW w:w="851" w:type="dxa"/>
            <w:tcBorders>
              <w:top w:val="nil"/>
              <w:left w:val="nil"/>
              <w:bottom w:val="nil"/>
              <w:right w:val="nil"/>
            </w:tcBorders>
            <w:shd w:val="clear" w:color="auto" w:fill="auto"/>
            <w:noWrap/>
            <w:vAlign w:val="center"/>
            <w:hideMark/>
          </w:tcPr>
          <w:p w14:paraId="06C73964"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23F16EB2"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vAlign w:val="center"/>
            <w:hideMark/>
          </w:tcPr>
          <w:p w14:paraId="00307371"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noWrap/>
            <w:vAlign w:val="center"/>
          </w:tcPr>
          <w:p w14:paraId="5DC9622F"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187.9</w:t>
            </w:r>
          </w:p>
        </w:tc>
        <w:tc>
          <w:tcPr>
            <w:tcW w:w="743" w:type="dxa"/>
            <w:tcBorders>
              <w:top w:val="nil"/>
              <w:left w:val="nil"/>
              <w:bottom w:val="nil"/>
              <w:right w:val="nil"/>
            </w:tcBorders>
            <w:shd w:val="clear" w:color="auto" w:fill="auto"/>
            <w:noWrap/>
            <w:vAlign w:val="center"/>
          </w:tcPr>
          <w:p w14:paraId="11C87E65"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67.4</w:t>
            </w:r>
          </w:p>
        </w:tc>
        <w:tc>
          <w:tcPr>
            <w:tcW w:w="249" w:type="dxa"/>
            <w:tcBorders>
              <w:top w:val="nil"/>
              <w:left w:val="nil"/>
              <w:bottom w:val="nil"/>
              <w:right w:val="nil"/>
            </w:tcBorders>
            <w:shd w:val="clear" w:color="auto" w:fill="auto"/>
            <w:noWrap/>
            <w:vAlign w:val="center"/>
            <w:hideMark/>
          </w:tcPr>
          <w:p w14:paraId="53A597F8"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12C3F68A"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r>
      <w:tr w:rsidR="00AC7F1B" w:rsidRPr="00F9403F" w14:paraId="088F8C38"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5D2A5515" w14:textId="77777777" w:rsidR="00AC7F1B" w:rsidRPr="007E67E3" w:rsidRDefault="00AC7F1B" w:rsidP="00624DE5">
            <w:pPr>
              <w:spacing w:after="0" w:line="240" w:lineRule="auto"/>
              <w:contextualSpacing/>
              <w:jc w:val="center"/>
              <w:rPr>
                <w:rFonts w:ascii="Times New Roman" w:eastAsia="Times New Roman" w:hAnsi="Times New Roman" w:cs="Times New Roman"/>
                <w:b/>
                <w:bCs/>
                <w:color w:val="000000"/>
              </w:rPr>
            </w:pPr>
            <w:r w:rsidRPr="006C61E7">
              <w:rPr>
                <w:rFonts w:ascii="Times New Roman" w:eastAsia="Times New Roman" w:hAnsi="Times New Roman" w:cs="Times New Roman"/>
                <w:b/>
                <w:bCs/>
                <w:color w:val="000000"/>
              </w:rPr>
              <w:t>11-16 Years-old</w:t>
            </w:r>
          </w:p>
        </w:tc>
        <w:tc>
          <w:tcPr>
            <w:tcW w:w="851" w:type="dxa"/>
            <w:tcBorders>
              <w:top w:val="nil"/>
              <w:left w:val="nil"/>
              <w:bottom w:val="nil"/>
              <w:right w:val="nil"/>
            </w:tcBorders>
            <w:shd w:val="clear" w:color="auto" w:fill="auto"/>
            <w:vAlign w:val="bottom"/>
          </w:tcPr>
          <w:p w14:paraId="3C0EFE24" w14:textId="77777777" w:rsidR="00AC7F1B" w:rsidRPr="007E67E3" w:rsidRDefault="00AC7F1B" w:rsidP="00624DE5">
            <w:pPr>
              <w:spacing w:after="0" w:line="240" w:lineRule="auto"/>
              <w:contextualSpacing/>
              <w:rPr>
                <w:rFonts w:ascii="Times New Roman" w:eastAsia="Times New Roman" w:hAnsi="Times New Roman" w:cs="Times New Roman"/>
                <w:b/>
                <w:bCs/>
                <w:color w:val="000000"/>
              </w:rPr>
            </w:pPr>
          </w:p>
        </w:tc>
        <w:tc>
          <w:tcPr>
            <w:tcW w:w="850" w:type="dxa"/>
            <w:tcBorders>
              <w:top w:val="nil"/>
              <w:left w:val="nil"/>
              <w:bottom w:val="nil"/>
              <w:right w:val="nil"/>
            </w:tcBorders>
            <w:shd w:val="clear" w:color="auto" w:fill="auto"/>
            <w:noWrap/>
            <w:vAlign w:val="center"/>
            <w:hideMark/>
          </w:tcPr>
          <w:p w14:paraId="2638910F"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284" w:type="dxa"/>
            <w:tcBorders>
              <w:top w:val="nil"/>
              <w:left w:val="nil"/>
              <w:bottom w:val="nil"/>
              <w:right w:val="nil"/>
            </w:tcBorders>
            <w:shd w:val="clear" w:color="auto" w:fill="auto"/>
            <w:noWrap/>
            <w:hideMark/>
          </w:tcPr>
          <w:p w14:paraId="6321A817"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1D3A6AAD"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nil"/>
              <w:left w:val="nil"/>
              <w:bottom w:val="nil"/>
              <w:right w:val="nil"/>
            </w:tcBorders>
            <w:shd w:val="clear" w:color="auto" w:fill="auto"/>
            <w:noWrap/>
            <w:vAlign w:val="center"/>
          </w:tcPr>
          <w:p w14:paraId="651B2D09"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nil"/>
              <w:left w:val="nil"/>
              <w:bottom w:val="nil"/>
              <w:right w:val="nil"/>
            </w:tcBorders>
            <w:shd w:val="clear" w:color="auto" w:fill="auto"/>
            <w:noWrap/>
            <w:hideMark/>
          </w:tcPr>
          <w:p w14:paraId="5E9BA954"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hideMark/>
          </w:tcPr>
          <w:p w14:paraId="14BBED69"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0D559559"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0603073B"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Average Phe</w:t>
            </w:r>
          </w:p>
        </w:tc>
        <w:tc>
          <w:tcPr>
            <w:tcW w:w="851" w:type="dxa"/>
            <w:tcBorders>
              <w:top w:val="nil"/>
              <w:left w:val="nil"/>
              <w:bottom w:val="nil"/>
              <w:right w:val="nil"/>
            </w:tcBorders>
            <w:shd w:val="clear" w:color="auto" w:fill="auto"/>
            <w:noWrap/>
            <w:vAlign w:val="center"/>
            <w:hideMark/>
          </w:tcPr>
          <w:p w14:paraId="3D390F77"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51132870"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hideMark/>
          </w:tcPr>
          <w:p w14:paraId="67033337"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00D0BFB8"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674.8</w:t>
            </w:r>
          </w:p>
        </w:tc>
        <w:tc>
          <w:tcPr>
            <w:tcW w:w="743" w:type="dxa"/>
            <w:tcBorders>
              <w:top w:val="nil"/>
              <w:left w:val="nil"/>
              <w:bottom w:val="nil"/>
              <w:right w:val="nil"/>
            </w:tcBorders>
            <w:shd w:val="clear" w:color="auto" w:fill="auto"/>
            <w:noWrap/>
            <w:vAlign w:val="center"/>
          </w:tcPr>
          <w:p w14:paraId="6357972F"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322.6</w:t>
            </w:r>
          </w:p>
        </w:tc>
        <w:tc>
          <w:tcPr>
            <w:tcW w:w="249" w:type="dxa"/>
            <w:tcBorders>
              <w:top w:val="nil"/>
              <w:left w:val="nil"/>
              <w:bottom w:val="nil"/>
              <w:right w:val="nil"/>
            </w:tcBorders>
            <w:shd w:val="clear" w:color="auto" w:fill="auto"/>
            <w:noWrap/>
            <w:hideMark/>
          </w:tcPr>
          <w:p w14:paraId="324FDFC3"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hideMark/>
          </w:tcPr>
          <w:p w14:paraId="3D47FA2E"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7A7BC005"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274F3A9F"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Phe Fluctuations</w:t>
            </w:r>
          </w:p>
        </w:tc>
        <w:tc>
          <w:tcPr>
            <w:tcW w:w="851" w:type="dxa"/>
            <w:tcBorders>
              <w:top w:val="nil"/>
              <w:left w:val="nil"/>
              <w:bottom w:val="nil"/>
              <w:right w:val="nil"/>
            </w:tcBorders>
            <w:shd w:val="clear" w:color="auto" w:fill="auto"/>
            <w:noWrap/>
            <w:vAlign w:val="center"/>
            <w:hideMark/>
          </w:tcPr>
          <w:p w14:paraId="25889D96"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05124356"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vAlign w:val="center"/>
            <w:hideMark/>
          </w:tcPr>
          <w:p w14:paraId="28ADE46E"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noWrap/>
            <w:vAlign w:val="center"/>
          </w:tcPr>
          <w:p w14:paraId="32210D8E"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144.3</w:t>
            </w:r>
          </w:p>
        </w:tc>
        <w:tc>
          <w:tcPr>
            <w:tcW w:w="743" w:type="dxa"/>
            <w:tcBorders>
              <w:top w:val="nil"/>
              <w:left w:val="nil"/>
              <w:bottom w:val="nil"/>
              <w:right w:val="nil"/>
            </w:tcBorders>
            <w:shd w:val="clear" w:color="auto" w:fill="auto"/>
            <w:noWrap/>
            <w:vAlign w:val="center"/>
          </w:tcPr>
          <w:p w14:paraId="3911BFE7"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52.1</w:t>
            </w:r>
          </w:p>
        </w:tc>
        <w:tc>
          <w:tcPr>
            <w:tcW w:w="249" w:type="dxa"/>
            <w:tcBorders>
              <w:top w:val="nil"/>
              <w:left w:val="nil"/>
              <w:bottom w:val="nil"/>
              <w:right w:val="nil"/>
            </w:tcBorders>
            <w:shd w:val="clear" w:color="auto" w:fill="auto"/>
            <w:noWrap/>
            <w:vAlign w:val="center"/>
            <w:hideMark/>
          </w:tcPr>
          <w:p w14:paraId="78FBC70C"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6E101829"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r>
      <w:tr w:rsidR="00AC7F1B" w:rsidRPr="00F9403F" w14:paraId="71128C4C"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78828C01" w14:textId="77777777" w:rsidR="00AC7F1B" w:rsidRPr="007E67E3" w:rsidRDefault="00AC7F1B" w:rsidP="00624DE5">
            <w:pPr>
              <w:spacing w:after="0" w:line="240" w:lineRule="auto"/>
              <w:contextualSpacing/>
              <w:jc w:val="center"/>
              <w:rPr>
                <w:rFonts w:ascii="Times New Roman" w:eastAsia="Times New Roman" w:hAnsi="Times New Roman" w:cs="Times New Roman"/>
                <w:color w:val="000000"/>
              </w:rPr>
            </w:pPr>
            <w:r w:rsidRPr="006C61E7">
              <w:rPr>
                <w:rFonts w:ascii="Times New Roman" w:eastAsia="Times New Roman" w:hAnsi="Times New Roman" w:cs="Times New Roman"/>
                <w:b/>
                <w:bCs/>
                <w:color w:val="000000"/>
              </w:rPr>
              <w:t>17 years old to present</w:t>
            </w:r>
          </w:p>
        </w:tc>
        <w:tc>
          <w:tcPr>
            <w:tcW w:w="851" w:type="dxa"/>
            <w:tcBorders>
              <w:top w:val="nil"/>
              <w:left w:val="nil"/>
              <w:bottom w:val="nil"/>
              <w:right w:val="nil"/>
            </w:tcBorders>
            <w:shd w:val="clear" w:color="auto" w:fill="auto"/>
            <w:vAlign w:val="bottom"/>
          </w:tcPr>
          <w:p w14:paraId="4341FCDF" w14:textId="77777777" w:rsidR="00AC7F1B" w:rsidRPr="007E67E3" w:rsidRDefault="00AC7F1B" w:rsidP="00624DE5">
            <w:pPr>
              <w:spacing w:after="0" w:line="240" w:lineRule="auto"/>
              <w:contextualSpacing/>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vAlign w:val="bottom"/>
          </w:tcPr>
          <w:p w14:paraId="558ED040" w14:textId="77777777" w:rsidR="00AC7F1B" w:rsidRPr="007E67E3" w:rsidRDefault="00AC7F1B" w:rsidP="00624DE5">
            <w:pPr>
              <w:spacing w:after="0" w:line="240" w:lineRule="auto"/>
              <w:contextualSpacing/>
              <w:rPr>
                <w:rFonts w:ascii="Times New Roman" w:eastAsia="Times New Roman" w:hAnsi="Times New Roman" w:cs="Times New Roman"/>
                <w:color w:val="000000"/>
              </w:rPr>
            </w:pPr>
          </w:p>
        </w:tc>
        <w:tc>
          <w:tcPr>
            <w:tcW w:w="284" w:type="dxa"/>
            <w:tcBorders>
              <w:top w:val="nil"/>
              <w:left w:val="nil"/>
              <w:bottom w:val="nil"/>
              <w:right w:val="nil"/>
            </w:tcBorders>
            <w:shd w:val="clear" w:color="auto" w:fill="auto"/>
            <w:noWrap/>
            <w:hideMark/>
          </w:tcPr>
          <w:p w14:paraId="62D80DE6"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159A2AEA"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nil"/>
              <w:left w:val="nil"/>
              <w:bottom w:val="nil"/>
              <w:right w:val="nil"/>
            </w:tcBorders>
            <w:shd w:val="clear" w:color="auto" w:fill="auto"/>
            <w:noWrap/>
            <w:vAlign w:val="center"/>
          </w:tcPr>
          <w:p w14:paraId="566D1E3C"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nil"/>
              <w:left w:val="nil"/>
              <w:bottom w:val="nil"/>
              <w:right w:val="nil"/>
            </w:tcBorders>
            <w:shd w:val="clear" w:color="auto" w:fill="auto"/>
            <w:noWrap/>
            <w:hideMark/>
          </w:tcPr>
          <w:p w14:paraId="332DCBB9"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hideMark/>
          </w:tcPr>
          <w:p w14:paraId="7EED4F92"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15447257"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6F9D2DFA"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 xml:space="preserve">Average Phe </w:t>
            </w:r>
          </w:p>
        </w:tc>
        <w:tc>
          <w:tcPr>
            <w:tcW w:w="851" w:type="dxa"/>
            <w:tcBorders>
              <w:top w:val="nil"/>
              <w:left w:val="nil"/>
              <w:bottom w:val="nil"/>
              <w:right w:val="nil"/>
            </w:tcBorders>
            <w:shd w:val="clear" w:color="auto" w:fill="auto"/>
            <w:noWrap/>
            <w:vAlign w:val="center"/>
            <w:hideMark/>
          </w:tcPr>
          <w:p w14:paraId="7BF9BF16"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3724A528"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hideMark/>
          </w:tcPr>
          <w:p w14:paraId="13E0B43E"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nil"/>
              <w:right w:val="nil"/>
            </w:tcBorders>
            <w:shd w:val="clear" w:color="auto" w:fill="auto"/>
            <w:noWrap/>
            <w:vAlign w:val="center"/>
          </w:tcPr>
          <w:p w14:paraId="2E6F77A8"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751.2</w:t>
            </w:r>
          </w:p>
        </w:tc>
        <w:tc>
          <w:tcPr>
            <w:tcW w:w="743" w:type="dxa"/>
            <w:tcBorders>
              <w:top w:val="nil"/>
              <w:left w:val="nil"/>
              <w:bottom w:val="nil"/>
              <w:right w:val="nil"/>
            </w:tcBorders>
            <w:shd w:val="clear" w:color="auto" w:fill="auto"/>
            <w:noWrap/>
            <w:vAlign w:val="center"/>
          </w:tcPr>
          <w:p w14:paraId="054E264D"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319.2</w:t>
            </w:r>
          </w:p>
        </w:tc>
        <w:tc>
          <w:tcPr>
            <w:tcW w:w="249" w:type="dxa"/>
            <w:tcBorders>
              <w:top w:val="nil"/>
              <w:left w:val="nil"/>
              <w:bottom w:val="nil"/>
              <w:right w:val="nil"/>
            </w:tcBorders>
            <w:shd w:val="clear" w:color="auto" w:fill="auto"/>
            <w:noWrap/>
            <w:hideMark/>
          </w:tcPr>
          <w:p w14:paraId="22200947"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nil"/>
              <w:right w:val="nil"/>
            </w:tcBorders>
            <w:shd w:val="clear" w:color="auto" w:fill="auto"/>
            <w:noWrap/>
            <w:hideMark/>
          </w:tcPr>
          <w:p w14:paraId="4210B033"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0744DE15" w14:textId="77777777" w:rsidTr="00624DE5">
        <w:trPr>
          <w:gridBefore w:val="1"/>
          <w:wBefore w:w="29" w:type="dxa"/>
          <w:trHeight w:val="286"/>
        </w:trPr>
        <w:tc>
          <w:tcPr>
            <w:tcW w:w="3056" w:type="dxa"/>
            <w:tcBorders>
              <w:top w:val="nil"/>
              <w:left w:val="nil"/>
              <w:bottom w:val="nil"/>
              <w:right w:val="nil"/>
            </w:tcBorders>
            <w:shd w:val="clear" w:color="auto" w:fill="auto"/>
            <w:noWrap/>
            <w:vAlign w:val="center"/>
            <w:hideMark/>
          </w:tcPr>
          <w:p w14:paraId="7DE336F6" w14:textId="77777777" w:rsidR="00AC7F1B" w:rsidRPr="008A7755" w:rsidRDefault="00AC7F1B" w:rsidP="00624DE5">
            <w:pPr>
              <w:spacing w:after="0" w:line="240" w:lineRule="auto"/>
              <w:jc w:val="center"/>
              <w:rPr>
                <w:rFonts w:ascii="Times New Roman" w:eastAsia="Times New Roman" w:hAnsi="Times New Roman" w:cs="Times New Roman"/>
                <w:bCs/>
                <w:color w:val="000000"/>
              </w:rPr>
            </w:pPr>
            <w:r w:rsidRPr="008A7755">
              <w:rPr>
                <w:rFonts w:ascii="Times New Roman" w:eastAsia="Times New Roman" w:hAnsi="Times New Roman" w:cs="Times New Roman"/>
                <w:bCs/>
                <w:color w:val="000000"/>
              </w:rPr>
              <w:t>Phe Fluctuations</w:t>
            </w:r>
          </w:p>
        </w:tc>
        <w:tc>
          <w:tcPr>
            <w:tcW w:w="851" w:type="dxa"/>
            <w:tcBorders>
              <w:top w:val="nil"/>
              <w:left w:val="nil"/>
              <w:bottom w:val="nil"/>
              <w:right w:val="nil"/>
            </w:tcBorders>
            <w:shd w:val="clear" w:color="auto" w:fill="auto"/>
            <w:noWrap/>
            <w:vAlign w:val="center"/>
            <w:hideMark/>
          </w:tcPr>
          <w:p w14:paraId="10C086E3"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bottom w:val="nil"/>
              <w:right w:val="nil"/>
            </w:tcBorders>
            <w:shd w:val="clear" w:color="auto" w:fill="auto"/>
            <w:noWrap/>
            <w:vAlign w:val="center"/>
            <w:hideMark/>
          </w:tcPr>
          <w:p w14:paraId="45036E55"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bottom w:val="nil"/>
              <w:right w:val="nil"/>
            </w:tcBorders>
            <w:shd w:val="clear" w:color="auto" w:fill="auto"/>
            <w:noWrap/>
            <w:vAlign w:val="center"/>
            <w:hideMark/>
          </w:tcPr>
          <w:p w14:paraId="2FAC91BD"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noWrap/>
            <w:vAlign w:val="center"/>
          </w:tcPr>
          <w:p w14:paraId="0A5FD7DB"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133</w:t>
            </w:r>
          </w:p>
        </w:tc>
        <w:tc>
          <w:tcPr>
            <w:tcW w:w="743" w:type="dxa"/>
            <w:tcBorders>
              <w:top w:val="nil"/>
              <w:left w:val="nil"/>
              <w:bottom w:val="nil"/>
              <w:right w:val="nil"/>
            </w:tcBorders>
            <w:shd w:val="clear" w:color="auto" w:fill="auto"/>
            <w:noWrap/>
            <w:vAlign w:val="center"/>
          </w:tcPr>
          <w:p w14:paraId="19E89805"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54.1</w:t>
            </w:r>
          </w:p>
        </w:tc>
        <w:tc>
          <w:tcPr>
            <w:tcW w:w="249" w:type="dxa"/>
            <w:tcBorders>
              <w:top w:val="nil"/>
              <w:left w:val="nil"/>
              <w:bottom w:val="nil"/>
              <w:right w:val="nil"/>
            </w:tcBorders>
            <w:shd w:val="clear" w:color="auto" w:fill="auto"/>
            <w:noWrap/>
            <w:vAlign w:val="center"/>
            <w:hideMark/>
          </w:tcPr>
          <w:p w14:paraId="0B1CB8C8"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1843" w:type="dxa"/>
            <w:tcBorders>
              <w:top w:val="nil"/>
              <w:left w:val="nil"/>
              <w:bottom w:val="nil"/>
              <w:right w:val="nil"/>
            </w:tcBorders>
            <w:shd w:val="clear" w:color="auto" w:fill="auto"/>
            <w:noWrap/>
            <w:vAlign w:val="center"/>
            <w:hideMark/>
          </w:tcPr>
          <w:p w14:paraId="67E996A3"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r>
      <w:tr w:rsidR="00AC7F1B" w:rsidRPr="00F9403F" w14:paraId="6A531040" w14:textId="77777777" w:rsidTr="00624DE5">
        <w:trPr>
          <w:gridBefore w:val="1"/>
          <w:wBefore w:w="29" w:type="dxa"/>
          <w:trHeight w:val="286"/>
        </w:trPr>
        <w:tc>
          <w:tcPr>
            <w:tcW w:w="3056" w:type="dxa"/>
            <w:tcBorders>
              <w:top w:val="nil"/>
              <w:left w:val="nil"/>
              <w:right w:val="nil"/>
            </w:tcBorders>
            <w:shd w:val="clear" w:color="auto" w:fill="auto"/>
            <w:noWrap/>
            <w:vAlign w:val="center"/>
            <w:hideMark/>
          </w:tcPr>
          <w:p w14:paraId="7808908F" w14:textId="77777777" w:rsidR="00AC7F1B" w:rsidRPr="000F24C1" w:rsidRDefault="00AC7F1B" w:rsidP="00624DE5">
            <w:pPr>
              <w:spacing w:after="0" w:line="240" w:lineRule="auto"/>
              <w:jc w:val="center"/>
              <w:rPr>
                <w:rFonts w:ascii="Times New Roman" w:eastAsia="Times New Roman" w:hAnsi="Times New Roman" w:cs="Times New Roman"/>
                <w:b/>
                <w:bCs/>
                <w:color w:val="000000"/>
              </w:rPr>
            </w:pPr>
            <w:r w:rsidRPr="000F24C1">
              <w:rPr>
                <w:rFonts w:ascii="Times New Roman" w:eastAsia="Times New Roman" w:hAnsi="Times New Roman" w:cs="Times New Roman"/>
                <w:b/>
                <w:bCs/>
                <w:color w:val="000000"/>
              </w:rPr>
              <w:t>Phe at the time of testing</w:t>
            </w:r>
            <w:r>
              <w:rPr>
                <w:rFonts w:ascii="Times New Roman" w:eastAsia="Times New Roman" w:hAnsi="Times New Roman" w:cs="Times New Roman"/>
                <w:b/>
                <w:bCs/>
                <w:color w:val="000000"/>
              </w:rPr>
              <w:t>*</w:t>
            </w:r>
          </w:p>
        </w:tc>
        <w:tc>
          <w:tcPr>
            <w:tcW w:w="851" w:type="dxa"/>
            <w:tcBorders>
              <w:top w:val="nil"/>
              <w:left w:val="nil"/>
              <w:right w:val="nil"/>
            </w:tcBorders>
            <w:shd w:val="clear" w:color="auto" w:fill="auto"/>
            <w:noWrap/>
            <w:vAlign w:val="center"/>
          </w:tcPr>
          <w:p w14:paraId="7B9EC258"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850" w:type="dxa"/>
            <w:tcBorders>
              <w:top w:val="nil"/>
              <w:left w:val="nil"/>
              <w:right w:val="nil"/>
            </w:tcBorders>
            <w:shd w:val="clear" w:color="auto" w:fill="auto"/>
            <w:noWrap/>
            <w:vAlign w:val="center"/>
          </w:tcPr>
          <w:p w14:paraId="1492A8AD"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284" w:type="dxa"/>
            <w:tcBorders>
              <w:top w:val="nil"/>
              <w:left w:val="nil"/>
              <w:right w:val="nil"/>
            </w:tcBorders>
            <w:shd w:val="clear" w:color="auto" w:fill="auto"/>
            <w:noWrap/>
            <w:hideMark/>
          </w:tcPr>
          <w:p w14:paraId="595DAE51"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tcPr>
          <w:p w14:paraId="79F53F7A"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nil"/>
              <w:left w:val="nil"/>
              <w:right w:val="nil"/>
            </w:tcBorders>
            <w:shd w:val="clear" w:color="auto" w:fill="auto"/>
            <w:noWrap/>
            <w:vAlign w:val="center"/>
          </w:tcPr>
          <w:p w14:paraId="5091144B"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nil"/>
              <w:left w:val="nil"/>
              <w:right w:val="nil"/>
            </w:tcBorders>
            <w:shd w:val="clear" w:color="auto" w:fill="auto"/>
            <w:noWrap/>
            <w:hideMark/>
          </w:tcPr>
          <w:p w14:paraId="68C46D84"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hideMark/>
          </w:tcPr>
          <w:p w14:paraId="52AA4CD9"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4722E395" w14:textId="77777777" w:rsidTr="00624DE5">
        <w:trPr>
          <w:gridBefore w:val="1"/>
          <w:wBefore w:w="29" w:type="dxa"/>
          <w:trHeight w:val="286"/>
        </w:trPr>
        <w:tc>
          <w:tcPr>
            <w:tcW w:w="3056" w:type="dxa"/>
            <w:tcBorders>
              <w:top w:val="nil"/>
              <w:left w:val="nil"/>
              <w:right w:val="nil"/>
            </w:tcBorders>
            <w:shd w:val="clear" w:color="auto" w:fill="auto"/>
            <w:noWrap/>
            <w:vAlign w:val="center"/>
          </w:tcPr>
          <w:p w14:paraId="0FA344EA" w14:textId="77777777" w:rsidR="00AC7F1B" w:rsidRPr="004D032A" w:rsidRDefault="00AC7F1B" w:rsidP="00624DE5">
            <w:pPr>
              <w:spacing w:after="0" w:line="240" w:lineRule="auto"/>
              <w:jc w:val="center"/>
              <w:rPr>
                <w:rFonts w:ascii="Times New Roman" w:eastAsia="Times New Roman" w:hAnsi="Times New Roman" w:cs="Times New Roman"/>
                <w:bCs/>
                <w:color w:val="000000"/>
              </w:rPr>
            </w:pPr>
            <w:r w:rsidRPr="004D032A">
              <w:rPr>
                <w:rFonts w:ascii="Times New Roman" w:eastAsia="Times New Roman" w:hAnsi="Times New Roman" w:cs="Times New Roman"/>
                <w:bCs/>
                <w:color w:val="000000"/>
              </w:rPr>
              <w:t>Verbal Narratives (N=33)</w:t>
            </w:r>
          </w:p>
        </w:tc>
        <w:tc>
          <w:tcPr>
            <w:tcW w:w="851" w:type="dxa"/>
            <w:tcBorders>
              <w:top w:val="nil"/>
              <w:left w:val="nil"/>
              <w:right w:val="nil"/>
            </w:tcBorders>
            <w:shd w:val="clear" w:color="auto" w:fill="auto"/>
            <w:noWrap/>
            <w:vAlign w:val="center"/>
          </w:tcPr>
          <w:p w14:paraId="05977A70"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right w:val="nil"/>
            </w:tcBorders>
            <w:shd w:val="clear" w:color="auto" w:fill="auto"/>
            <w:noWrap/>
            <w:vAlign w:val="center"/>
          </w:tcPr>
          <w:p w14:paraId="1F40BB5C"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right w:val="nil"/>
            </w:tcBorders>
            <w:shd w:val="clear" w:color="auto" w:fill="auto"/>
            <w:noWrap/>
          </w:tcPr>
          <w:p w14:paraId="11607365"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tcPr>
          <w:p w14:paraId="3C379B4B" w14:textId="77777777" w:rsidR="00AC7F1B"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689.2</w:t>
            </w:r>
          </w:p>
        </w:tc>
        <w:tc>
          <w:tcPr>
            <w:tcW w:w="743" w:type="dxa"/>
            <w:tcBorders>
              <w:top w:val="nil"/>
              <w:left w:val="nil"/>
              <w:right w:val="nil"/>
            </w:tcBorders>
            <w:shd w:val="clear" w:color="auto" w:fill="auto"/>
            <w:noWrap/>
            <w:vAlign w:val="center"/>
          </w:tcPr>
          <w:p w14:paraId="3C4D6F87" w14:textId="77777777" w:rsidR="00AC7F1B"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357.6</w:t>
            </w:r>
          </w:p>
        </w:tc>
        <w:tc>
          <w:tcPr>
            <w:tcW w:w="249" w:type="dxa"/>
            <w:tcBorders>
              <w:top w:val="nil"/>
              <w:left w:val="nil"/>
              <w:right w:val="nil"/>
            </w:tcBorders>
            <w:shd w:val="clear" w:color="auto" w:fill="auto"/>
            <w:noWrap/>
          </w:tcPr>
          <w:p w14:paraId="01BC5B60"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tcPr>
          <w:p w14:paraId="320A105F"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5EEF44F6" w14:textId="77777777" w:rsidTr="00624DE5">
        <w:trPr>
          <w:gridBefore w:val="1"/>
          <w:wBefore w:w="29" w:type="dxa"/>
          <w:trHeight w:val="286"/>
        </w:trPr>
        <w:tc>
          <w:tcPr>
            <w:tcW w:w="3056" w:type="dxa"/>
            <w:tcBorders>
              <w:top w:val="nil"/>
              <w:left w:val="nil"/>
              <w:right w:val="nil"/>
            </w:tcBorders>
            <w:shd w:val="clear" w:color="auto" w:fill="auto"/>
            <w:noWrap/>
            <w:vAlign w:val="center"/>
          </w:tcPr>
          <w:p w14:paraId="20819828" w14:textId="77777777" w:rsidR="00AC7F1B" w:rsidRPr="004D032A" w:rsidRDefault="00AC7F1B" w:rsidP="00624DE5">
            <w:pPr>
              <w:spacing w:after="0" w:line="240" w:lineRule="auto"/>
              <w:jc w:val="center"/>
              <w:rPr>
                <w:rFonts w:ascii="Times New Roman" w:eastAsia="Times New Roman" w:hAnsi="Times New Roman" w:cs="Times New Roman"/>
                <w:bCs/>
                <w:color w:val="000000"/>
              </w:rPr>
            </w:pPr>
            <w:r w:rsidRPr="004D032A">
              <w:rPr>
                <w:rFonts w:ascii="Times New Roman" w:eastAsia="Times New Roman" w:hAnsi="Times New Roman" w:cs="Times New Roman"/>
                <w:bCs/>
                <w:color w:val="000000"/>
              </w:rPr>
              <w:t>Pragmatic</w:t>
            </w:r>
            <w:r>
              <w:rPr>
                <w:rFonts w:ascii="Times New Roman" w:eastAsia="Times New Roman" w:hAnsi="Times New Roman" w:cs="Times New Roman"/>
                <w:bCs/>
                <w:color w:val="000000"/>
              </w:rPr>
              <w:t xml:space="preserve"> tasks</w:t>
            </w:r>
            <w:r w:rsidRPr="004D032A">
              <w:rPr>
                <w:rFonts w:ascii="Times New Roman" w:eastAsia="Times New Roman" w:hAnsi="Times New Roman" w:cs="Times New Roman"/>
                <w:bCs/>
                <w:color w:val="000000"/>
              </w:rPr>
              <w:t xml:space="preserve"> (N=21)</w:t>
            </w:r>
          </w:p>
        </w:tc>
        <w:tc>
          <w:tcPr>
            <w:tcW w:w="851" w:type="dxa"/>
            <w:tcBorders>
              <w:top w:val="nil"/>
              <w:left w:val="nil"/>
              <w:right w:val="nil"/>
            </w:tcBorders>
            <w:shd w:val="clear" w:color="auto" w:fill="auto"/>
            <w:noWrap/>
            <w:vAlign w:val="center"/>
          </w:tcPr>
          <w:p w14:paraId="26B705E2"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850" w:type="dxa"/>
            <w:tcBorders>
              <w:top w:val="nil"/>
              <w:left w:val="nil"/>
              <w:right w:val="nil"/>
            </w:tcBorders>
            <w:shd w:val="clear" w:color="auto" w:fill="auto"/>
            <w:noWrap/>
            <w:vAlign w:val="center"/>
          </w:tcPr>
          <w:p w14:paraId="5669704A" w14:textId="77777777" w:rsidR="00AC7F1B" w:rsidRPr="00F9403F" w:rsidRDefault="00AC7F1B" w:rsidP="00624DE5">
            <w:pPr>
              <w:spacing w:after="0" w:line="240" w:lineRule="auto"/>
              <w:jc w:val="center"/>
              <w:rPr>
                <w:rFonts w:ascii="Times New Roman" w:eastAsia="Times New Roman" w:hAnsi="Times New Roman" w:cs="Times New Roman"/>
                <w:color w:val="000000"/>
              </w:rPr>
            </w:pPr>
            <w:r w:rsidRPr="00F9403F">
              <w:rPr>
                <w:rFonts w:ascii="Times New Roman" w:eastAsia="Times New Roman" w:hAnsi="Times New Roman" w:cs="Times New Roman"/>
                <w:color w:val="000000"/>
              </w:rPr>
              <w:t>-------</w:t>
            </w:r>
          </w:p>
        </w:tc>
        <w:tc>
          <w:tcPr>
            <w:tcW w:w="284" w:type="dxa"/>
            <w:tcBorders>
              <w:top w:val="nil"/>
              <w:left w:val="nil"/>
              <w:right w:val="nil"/>
            </w:tcBorders>
            <w:shd w:val="clear" w:color="auto" w:fill="auto"/>
            <w:noWrap/>
          </w:tcPr>
          <w:p w14:paraId="2605A1C6"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tcPr>
          <w:p w14:paraId="411BE912" w14:textId="77777777" w:rsidR="00AC7F1B"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794</w:t>
            </w:r>
          </w:p>
        </w:tc>
        <w:tc>
          <w:tcPr>
            <w:tcW w:w="743" w:type="dxa"/>
            <w:tcBorders>
              <w:top w:val="nil"/>
              <w:left w:val="nil"/>
              <w:right w:val="nil"/>
            </w:tcBorders>
            <w:shd w:val="clear" w:color="auto" w:fill="auto"/>
            <w:noWrap/>
            <w:vAlign w:val="center"/>
          </w:tcPr>
          <w:p w14:paraId="66C91D98" w14:textId="77777777" w:rsidR="00AC7F1B"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427.7</w:t>
            </w:r>
          </w:p>
        </w:tc>
        <w:tc>
          <w:tcPr>
            <w:tcW w:w="249" w:type="dxa"/>
            <w:tcBorders>
              <w:top w:val="nil"/>
              <w:left w:val="nil"/>
              <w:right w:val="nil"/>
            </w:tcBorders>
            <w:shd w:val="clear" w:color="auto" w:fill="auto"/>
            <w:noWrap/>
          </w:tcPr>
          <w:p w14:paraId="4C814A0D"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tcPr>
          <w:p w14:paraId="1702BBE7"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2FA376FE" w14:textId="77777777" w:rsidTr="00624DE5">
        <w:trPr>
          <w:gridBefore w:val="1"/>
          <w:wBefore w:w="29" w:type="dxa"/>
          <w:trHeight w:val="286"/>
        </w:trPr>
        <w:tc>
          <w:tcPr>
            <w:tcW w:w="3056" w:type="dxa"/>
            <w:tcBorders>
              <w:top w:val="nil"/>
              <w:left w:val="nil"/>
              <w:right w:val="nil"/>
            </w:tcBorders>
            <w:shd w:val="clear" w:color="auto" w:fill="auto"/>
            <w:noWrap/>
            <w:vAlign w:val="center"/>
            <w:hideMark/>
          </w:tcPr>
          <w:p w14:paraId="1C358C7A" w14:textId="77777777" w:rsidR="00AC7F1B" w:rsidRPr="000F24C1" w:rsidRDefault="00AC7F1B" w:rsidP="00624DE5">
            <w:pPr>
              <w:spacing w:after="0" w:line="240" w:lineRule="auto"/>
              <w:jc w:val="center"/>
              <w:rPr>
                <w:rFonts w:ascii="Times New Roman" w:eastAsia="Times New Roman" w:hAnsi="Times New Roman" w:cs="Times New Roman"/>
                <w:b/>
                <w:bCs/>
                <w:color w:val="000000"/>
              </w:rPr>
            </w:pPr>
          </w:p>
        </w:tc>
        <w:tc>
          <w:tcPr>
            <w:tcW w:w="851" w:type="dxa"/>
            <w:tcBorders>
              <w:top w:val="nil"/>
              <w:left w:val="nil"/>
              <w:right w:val="nil"/>
            </w:tcBorders>
            <w:shd w:val="clear" w:color="auto" w:fill="auto"/>
            <w:noWrap/>
            <w:vAlign w:val="center"/>
            <w:hideMark/>
          </w:tcPr>
          <w:p w14:paraId="4D5AE881"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850" w:type="dxa"/>
            <w:tcBorders>
              <w:top w:val="nil"/>
              <w:left w:val="nil"/>
              <w:right w:val="nil"/>
            </w:tcBorders>
            <w:shd w:val="clear" w:color="auto" w:fill="auto"/>
            <w:noWrap/>
            <w:vAlign w:val="center"/>
            <w:hideMark/>
          </w:tcPr>
          <w:p w14:paraId="339681F1" w14:textId="77777777" w:rsidR="00AC7F1B" w:rsidRPr="00F9403F" w:rsidRDefault="00AC7F1B" w:rsidP="00624DE5">
            <w:pPr>
              <w:spacing w:after="0" w:line="240" w:lineRule="auto"/>
              <w:jc w:val="center"/>
              <w:rPr>
                <w:rFonts w:ascii="Times New Roman" w:eastAsia="Times New Roman" w:hAnsi="Times New Roman" w:cs="Times New Roman"/>
                <w:color w:val="000000"/>
              </w:rPr>
            </w:pPr>
          </w:p>
        </w:tc>
        <w:tc>
          <w:tcPr>
            <w:tcW w:w="284" w:type="dxa"/>
            <w:tcBorders>
              <w:top w:val="nil"/>
              <w:left w:val="nil"/>
              <w:right w:val="nil"/>
            </w:tcBorders>
            <w:shd w:val="clear" w:color="auto" w:fill="auto"/>
            <w:noWrap/>
            <w:hideMark/>
          </w:tcPr>
          <w:p w14:paraId="3003D5AA"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hideMark/>
          </w:tcPr>
          <w:p w14:paraId="1E28AFCE"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p>
        </w:tc>
        <w:tc>
          <w:tcPr>
            <w:tcW w:w="743" w:type="dxa"/>
            <w:tcBorders>
              <w:top w:val="nil"/>
              <w:left w:val="nil"/>
              <w:right w:val="nil"/>
            </w:tcBorders>
            <w:shd w:val="clear" w:color="auto" w:fill="auto"/>
            <w:noWrap/>
            <w:vAlign w:val="center"/>
            <w:hideMark/>
          </w:tcPr>
          <w:p w14:paraId="19ED2B89"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p>
        </w:tc>
        <w:tc>
          <w:tcPr>
            <w:tcW w:w="249" w:type="dxa"/>
            <w:tcBorders>
              <w:top w:val="nil"/>
              <w:left w:val="nil"/>
              <w:right w:val="nil"/>
            </w:tcBorders>
            <w:shd w:val="clear" w:color="auto" w:fill="auto"/>
            <w:noWrap/>
            <w:hideMark/>
          </w:tcPr>
          <w:p w14:paraId="3AABD500"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hideMark/>
          </w:tcPr>
          <w:p w14:paraId="6D173D9C" w14:textId="77777777" w:rsidR="00AC7F1B" w:rsidRPr="00F9403F" w:rsidRDefault="00AC7F1B" w:rsidP="00624DE5">
            <w:pPr>
              <w:spacing w:after="0" w:line="240" w:lineRule="auto"/>
              <w:rPr>
                <w:rFonts w:ascii="Calibri" w:eastAsia="Times New Roman" w:hAnsi="Calibri" w:cs="Calibri"/>
                <w:color w:val="000000"/>
              </w:rPr>
            </w:pPr>
          </w:p>
        </w:tc>
      </w:tr>
      <w:tr w:rsidR="00AC7F1B" w:rsidRPr="00F9403F" w14:paraId="0EC754FE" w14:textId="77777777" w:rsidTr="00624DE5">
        <w:trPr>
          <w:gridBefore w:val="1"/>
          <w:wBefore w:w="29" w:type="dxa"/>
          <w:trHeight w:val="286"/>
        </w:trPr>
        <w:tc>
          <w:tcPr>
            <w:tcW w:w="3056" w:type="dxa"/>
            <w:tcBorders>
              <w:top w:val="nil"/>
              <w:left w:val="nil"/>
              <w:right w:val="nil"/>
            </w:tcBorders>
            <w:shd w:val="clear" w:color="auto" w:fill="auto"/>
            <w:noWrap/>
            <w:vAlign w:val="center"/>
            <w:hideMark/>
          </w:tcPr>
          <w:p w14:paraId="2D18C8B7" w14:textId="77777777" w:rsidR="00AC7F1B" w:rsidRPr="008A7755" w:rsidRDefault="00AC7F1B" w:rsidP="00624DE5">
            <w:pPr>
              <w:spacing w:after="0" w:line="240" w:lineRule="auto"/>
              <w:jc w:val="center"/>
              <w:rPr>
                <w:rFonts w:ascii="Times New Roman" w:eastAsia="Times New Roman" w:hAnsi="Times New Roman" w:cs="Times New Roman"/>
                <w:b/>
                <w:bCs/>
                <w:color w:val="000000"/>
              </w:rPr>
            </w:pPr>
            <w:r w:rsidRPr="008A7755">
              <w:rPr>
                <w:rFonts w:ascii="Times New Roman" w:eastAsia="Times New Roman" w:hAnsi="Times New Roman" w:cs="Times New Roman"/>
                <w:b/>
                <w:color w:val="000000"/>
              </w:rPr>
              <w:t>FIQ</w:t>
            </w:r>
          </w:p>
        </w:tc>
        <w:tc>
          <w:tcPr>
            <w:tcW w:w="851" w:type="dxa"/>
            <w:tcBorders>
              <w:top w:val="nil"/>
              <w:left w:val="nil"/>
              <w:right w:val="nil"/>
            </w:tcBorders>
            <w:shd w:val="clear" w:color="auto" w:fill="auto"/>
            <w:noWrap/>
            <w:vAlign w:val="center"/>
          </w:tcPr>
          <w:p w14:paraId="2AD8D12D" w14:textId="77777777" w:rsidR="00AC7F1B" w:rsidRPr="004C65F5" w:rsidRDefault="00AC7F1B" w:rsidP="00624DE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113.9</w:t>
            </w:r>
          </w:p>
        </w:tc>
        <w:tc>
          <w:tcPr>
            <w:tcW w:w="850" w:type="dxa"/>
            <w:tcBorders>
              <w:top w:val="nil"/>
              <w:left w:val="nil"/>
              <w:right w:val="nil"/>
            </w:tcBorders>
            <w:shd w:val="clear" w:color="auto" w:fill="auto"/>
            <w:noWrap/>
            <w:vAlign w:val="center"/>
          </w:tcPr>
          <w:p w14:paraId="5ADD63C4" w14:textId="77777777" w:rsidR="00AC7F1B" w:rsidRPr="004C65F5" w:rsidRDefault="00AC7F1B" w:rsidP="00624DE5">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9.7</w:t>
            </w:r>
          </w:p>
        </w:tc>
        <w:tc>
          <w:tcPr>
            <w:tcW w:w="284" w:type="dxa"/>
            <w:tcBorders>
              <w:top w:val="nil"/>
              <w:left w:val="nil"/>
              <w:right w:val="nil"/>
            </w:tcBorders>
            <w:shd w:val="clear" w:color="auto" w:fill="auto"/>
            <w:noWrap/>
          </w:tcPr>
          <w:p w14:paraId="7A494DC9"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tcPr>
          <w:p w14:paraId="693A1453"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103.9</w:t>
            </w:r>
          </w:p>
        </w:tc>
        <w:tc>
          <w:tcPr>
            <w:tcW w:w="743" w:type="dxa"/>
            <w:tcBorders>
              <w:top w:val="nil"/>
              <w:left w:val="nil"/>
              <w:right w:val="nil"/>
            </w:tcBorders>
            <w:shd w:val="clear" w:color="auto" w:fill="auto"/>
            <w:noWrap/>
            <w:vAlign w:val="center"/>
          </w:tcPr>
          <w:p w14:paraId="742A9B2D"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13.9</w:t>
            </w:r>
          </w:p>
        </w:tc>
        <w:tc>
          <w:tcPr>
            <w:tcW w:w="249" w:type="dxa"/>
            <w:tcBorders>
              <w:top w:val="nil"/>
              <w:left w:val="nil"/>
              <w:right w:val="nil"/>
            </w:tcBorders>
            <w:shd w:val="clear" w:color="auto" w:fill="auto"/>
            <w:noWrap/>
            <w:hideMark/>
          </w:tcPr>
          <w:p w14:paraId="21900430"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vAlign w:val="center"/>
            <w:hideMark/>
          </w:tcPr>
          <w:p w14:paraId="2CFD5C36" w14:textId="77777777" w:rsidR="00AC7F1B" w:rsidRPr="00F9403F" w:rsidRDefault="00AC7F1B" w:rsidP="00624DE5">
            <w:pPr>
              <w:spacing w:after="0" w:line="240" w:lineRule="auto"/>
              <w:rPr>
                <w:rFonts w:ascii="Calibri" w:eastAsia="Times New Roman" w:hAnsi="Calibri" w:cs="Calibri"/>
                <w:color w:val="000000"/>
              </w:rPr>
            </w:pPr>
            <w:r w:rsidRPr="00F9403F">
              <w:rPr>
                <w:rFonts w:ascii="Times New Roman" w:eastAsia="Times New Roman" w:hAnsi="Times New Roman" w:cs="Times New Roman"/>
                <w:color w:val="000000"/>
                <w:lang w:val="en-US"/>
              </w:rPr>
              <w:t>t</w:t>
            </w:r>
            <w:r>
              <w:rPr>
                <w:rFonts w:ascii="Times New Roman" w:eastAsia="Times New Roman" w:hAnsi="Times New Roman" w:cs="Times New Roman"/>
                <w:color w:val="000000"/>
                <w:vertAlign w:val="subscript"/>
                <w:lang w:val="en-US"/>
              </w:rPr>
              <w:t>(1,75</w:t>
            </w:r>
            <w:r w:rsidRPr="00F9403F">
              <w:rPr>
                <w:rFonts w:ascii="Times New Roman" w:eastAsia="Times New Roman" w:hAnsi="Times New Roman" w:cs="Times New Roman"/>
                <w:color w:val="000000"/>
                <w:vertAlign w:val="subscript"/>
                <w:lang w:val="en-US"/>
              </w:rPr>
              <w:t>)</w:t>
            </w:r>
            <w:r>
              <w:rPr>
                <w:rFonts w:ascii="Times New Roman" w:eastAsia="Times New Roman" w:hAnsi="Times New Roman" w:cs="Times New Roman"/>
                <w:color w:val="000000"/>
                <w:lang w:val="en-US"/>
              </w:rPr>
              <w:t>= -3.5; p &lt;.0</w:t>
            </w:r>
            <w:r w:rsidRPr="00F9403F">
              <w:rPr>
                <w:rFonts w:ascii="Times New Roman" w:eastAsia="Times New Roman" w:hAnsi="Times New Roman" w:cs="Times New Roman"/>
                <w:color w:val="000000"/>
                <w:lang w:val="en-US"/>
              </w:rPr>
              <w:t>1</w:t>
            </w:r>
          </w:p>
        </w:tc>
      </w:tr>
      <w:tr w:rsidR="00AC7F1B" w:rsidRPr="00F9403F" w14:paraId="68C0273A" w14:textId="77777777" w:rsidTr="00624DE5">
        <w:trPr>
          <w:gridBefore w:val="1"/>
          <w:wBefore w:w="29" w:type="dxa"/>
          <w:trHeight w:val="286"/>
        </w:trPr>
        <w:tc>
          <w:tcPr>
            <w:tcW w:w="3056" w:type="dxa"/>
            <w:tcBorders>
              <w:top w:val="nil"/>
              <w:left w:val="nil"/>
              <w:right w:val="nil"/>
            </w:tcBorders>
            <w:shd w:val="clear" w:color="auto" w:fill="auto"/>
            <w:noWrap/>
            <w:vAlign w:val="center"/>
            <w:hideMark/>
          </w:tcPr>
          <w:p w14:paraId="101451CB" w14:textId="77777777" w:rsidR="00AC7F1B" w:rsidRPr="008A7755" w:rsidRDefault="00AC7F1B" w:rsidP="00624DE5">
            <w:pPr>
              <w:spacing w:after="0" w:line="240" w:lineRule="auto"/>
              <w:jc w:val="center"/>
              <w:rPr>
                <w:rFonts w:ascii="Times New Roman" w:eastAsia="Times New Roman" w:hAnsi="Times New Roman" w:cs="Times New Roman"/>
                <w:b/>
                <w:bCs/>
                <w:color w:val="000000"/>
              </w:rPr>
            </w:pPr>
            <w:r w:rsidRPr="008A7755">
              <w:rPr>
                <w:rFonts w:ascii="Times New Roman" w:eastAsia="Times New Roman" w:hAnsi="Times New Roman" w:cs="Times New Roman"/>
                <w:b/>
                <w:color w:val="000000"/>
              </w:rPr>
              <w:t>VIQ</w:t>
            </w:r>
          </w:p>
        </w:tc>
        <w:tc>
          <w:tcPr>
            <w:tcW w:w="851" w:type="dxa"/>
            <w:tcBorders>
              <w:top w:val="nil"/>
              <w:left w:val="nil"/>
              <w:right w:val="nil"/>
            </w:tcBorders>
            <w:shd w:val="clear" w:color="auto" w:fill="auto"/>
            <w:noWrap/>
            <w:vAlign w:val="center"/>
          </w:tcPr>
          <w:p w14:paraId="76929117" w14:textId="77777777" w:rsidR="00AC7F1B" w:rsidRPr="004C65F5" w:rsidRDefault="00AC7F1B" w:rsidP="00624DE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112.2</w:t>
            </w:r>
          </w:p>
        </w:tc>
        <w:tc>
          <w:tcPr>
            <w:tcW w:w="850" w:type="dxa"/>
            <w:tcBorders>
              <w:top w:val="nil"/>
              <w:left w:val="nil"/>
              <w:right w:val="nil"/>
            </w:tcBorders>
            <w:shd w:val="clear" w:color="auto" w:fill="auto"/>
            <w:noWrap/>
            <w:vAlign w:val="center"/>
          </w:tcPr>
          <w:p w14:paraId="6FD50FF8" w14:textId="77777777" w:rsidR="00AC7F1B" w:rsidRPr="004C65F5" w:rsidRDefault="00AC7F1B" w:rsidP="00624DE5">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9.2</w:t>
            </w:r>
          </w:p>
        </w:tc>
        <w:tc>
          <w:tcPr>
            <w:tcW w:w="284" w:type="dxa"/>
            <w:tcBorders>
              <w:top w:val="nil"/>
              <w:left w:val="nil"/>
              <w:right w:val="nil"/>
            </w:tcBorders>
            <w:shd w:val="clear" w:color="auto" w:fill="auto"/>
            <w:noWrap/>
          </w:tcPr>
          <w:p w14:paraId="5BD29D98"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right w:val="nil"/>
            </w:tcBorders>
            <w:shd w:val="clear" w:color="auto" w:fill="auto"/>
            <w:noWrap/>
            <w:vAlign w:val="center"/>
          </w:tcPr>
          <w:p w14:paraId="39F4BDD7"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101.4</w:t>
            </w:r>
          </w:p>
        </w:tc>
        <w:tc>
          <w:tcPr>
            <w:tcW w:w="743" w:type="dxa"/>
            <w:tcBorders>
              <w:top w:val="nil"/>
              <w:left w:val="nil"/>
              <w:right w:val="nil"/>
            </w:tcBorders>
            <w:shd w:val="clear" w:color="auto" w:fill="auto"/>
            <w:noWrap/>
            <w:vAlign w:val="center"/>
          </w:tcPr>
          <w:p w14:paraId="7D23B0FA"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13.8</w:t>
            </w:r>
          </w:p>
        </w:tc>
        <w:tc>
          <w:tcPr>
            <w:tcW w:w="249" w:type="dxa"/>
            <w:tcBorders>
              <w:top w:val="nil"/>
              <w:left w:val="nil"/>
              <w:right w:val="nil"/>
            </w:tcBorders>
            <w:shd w:val="clear" w:color="auto" w:fill="auto"/>
            <w:noWrap/>
            <w:hideMark/>
          </w:tcPr>
          <w:p w14:paraId="5D4958C9"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right w:val="nil"/>
            </w:tcBorders>
            <w:shd w:val="clear" w:color="auto" w:fill="auto"/>
            <w:noWrap/>
            <w:vAlign w:val="center"/>
            <w:hideMark/>
          </w:tcPr>
          <w:p w14:paraId="61DFFB7F" w14:textId="77777777" w:rsidR="00AC7F1B" w:rsidRPr="00F9403F" w:rsidRDefault="00AC7F1B" w:rsidP="00624DE5">
            <w:pPr>
              <w:spacing w:after="0" w:line="240" w:lineRule="auto"/>
              <w:rPr>
                <w:rFonts w:ascii="Calibri" w:eastAsia="Times New Roman" w:hAnsi="Calibri" w:cs="Calibri"/>
                <w:color w:val="000000"/>
              </w:rPr>
            </w:pPr>
            <w:r w:rsidRPr="00F9403F">
              <w:rPr>
                <w:rFonts w:ascii="Times New Roman" w:eastAsia="Times New Roman" w:hAnsi="Times New Roman" w:cs="Times New Roman"/>
                <w:color w:val="000000"/>
                <w:lang w:val="en-US"/>
              </w:rPr>
              <w:t>t</w:t>
            </w:r>
            <w:r>
              <w:rPr>
                <w:rFonts w:ascii="Times New Roman" w:eastAsia="Times New Roman" w:hAnsi="Times New Roman" w:cs="Times New Roman"/>
                <w:color w:val="000000"/>
                <w:vertAlign w:val="subscript"/>
                <w:lang w:val="en-US"/>
              </w:rPr>
              <w:t>(1,75</w:t>
            </w:r>
            <w:r w:rsidRPr="00F9403F">
              <w:rPr>
                <w:rFonts w:ascii="Times New Roman" w:eastAsia="Times New Roman" w:hAnsi="Times New Roman" w:cs="Times New Roman"/>
                <w:color w:val="000000"/>
                <w:vertAlign w:val="subscript"/>
                <w:lang w:val="en-US"/>
              </w:rPr>
              <w:t>)</w:t>
            </w:r>
            <w:r>
              <w:rPr>
                <w:rFonts w:ascii="Times New Roman" w:eastAsia="Times New Roman" w:hAnsi="Times New Roman" w:cs="Times New Roman"/>
                <w:color w:val="000000"/>
                <w:lang w:val="en-US"/>
              </w:rPr>
              <w:t>= -3.9; p &lt;.0</w:t>
            </w:r>
            <w:r w:rsidRPr="00F9403F">
              <w:rPr>
                <w:rFonts w:ascii="Times New Roman" w:eastAsia="Times New Roman" w:hAnsi="Times New Roman" w:cs="Times New Roman"/>
                <w:color w:val="000000"/>
                <w:lang w:val="en-US"/>
              </w:rPr>
              <w:t>1</w:t>
            </w:r>
          </w:p>
        </w:tc>
      </w:tr>
      <w:tr w:rsidR="00AC7F1B" w:rsidRPr="00F9403F" w14:paraId="183947F2" w14:textId="77777777" w:rsidTr="00624DE5">
        <w:trPr>
          <w:gridBefore w:val="1"/>
          <w:wBefore w:w="29" w:type="dxa"/>
          <w:trHeight w:val="286"/>
        </w:trPr>
        <w:tc>
          <w:tcPr>
            <w:tcW w:w="3056" w:type="dxa"/>
            <w:tcBorders>
              <w:top w:val="nil"/>
              <w:left w:val="nil"/>
              <w:bottom w:val="single" w:sz="4" w:space="0" w:color="auto"/>
              <w:right w:val="nil"/>
            </w:tcBorders>
            <w:shd w:val="clear" w:color="auto" w:fill="auto"/>
            <w:noWrap/>
            <w:vAlign w:val="center"/>
            <w:hideMark/>
          </w:tcPr>
          <w:p w14:paraId="2EADD215" w14:textId="77777777" w:rsidR="00AC7F1B" w:rsidRPr="008A7755" w:rsidRDefault="00AC7F1B" w:rsidP="00624DE5">
            <w:pPr>
              <w:spacing w:after="0" w:line="240" w:lineRule="auto"/>
              <w:jc w:val="center"/>
              <w:rPr>
                <w:rFonts w:ascii="Times New Roman" w:eastAsia="Times New Roman" w:hAnsi="Times New Roman" w:cs="Times New Roman"/>
                <w:b/>
                <w:bCs/>
                <w:color w:val="000000"/>
              </w:rPr>
            </w:pPr>
            <w:r w:rsidRPr="008A7755">
              <w:rPr>
                <w:rFonts w:ascii="Times New Roman" w:eastAsia="Times New Roman" w:hAnsi="Times New Roman" w:cs="Times New Roman"/>
                <w:b/>
                <w:color w:val="000000"/>
              </w:rPr>
              <w:t>PIQ</w:t>
            </w:r>
          </w:p>
        </w:tc>
        <w:tc>
          <w:tcPr>
            <w:tcW w:w="851" w:type="dxa"/>
            <w:tcBorders>
              <w:top w:val="nil"/>
              <w:left w:val="nil"/>
              <w:bottom w:val="single" w:sz="4" w:space="0" w:color="auto"/>
              <w:right w:val="nil"/>
            </w:tcBorders>
            <w:shd w:val="clear" w:color="auto" w:fill="auto"/>
            <w:noWrap/>
            <w:vAlign w:val="center"/>
          </w:tcPr>
          <w:p w14:paraId="5D614CB0" w14:textId="77777777" w:rsidR="00AC7F1B" w:rsidRPr="004C65F5" w:rsidRDefault="00AC7F1B" w:rsidP="00624DE5">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112.4</w:t>
            </w:r>
          </w:p>
        </w:tc>
        <w:tc>
          <w:tcPr>
            <w:tcW w:w="850" w:type="dxa"/>
            <w:tcBorders>
              <w:top w:val="nil"/>
              <w:left w:val="nil"/>
              <w:bottom w:val="single" w:sz="4" w:space="0" w:color="auto"/>
              <w:right w:val="nil"/>
            </w:tcBorders>
            <w:shd w:val="clear" w:color="auto" w:fill="auto"/>
            <w:noWrap/>
            <w:vAlign w:val="center"/>
          </w:tcPr>
          <w:p w14:paraId="78C7ECB4" w14:textId="77777777" w:rsidR="00AC7F1B" w:rsidRPr="004C65F5" w:rsidRDefault="00AC7F1B" w:rsidP="00624DE5">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10.9</w:t>
            </w:r>
          </w:p>
        </w:tc>
        <w:tc>
          <w:tcPr>
            <w:tcW w:w="284" w:type="dxa"/>
            <w:tcBorders>
              <w:top w:val="nil"/>
              <w:left w:val="nil"/>
              <w:bottom w:val="single" w:sz="4" w:space="0" w:color="auto"/>
              <w:right w:val="nil"/>
            </w:tcBorders>
            <w:shd w:val="clear" w:color="auto" w:fill="auto"/>
            <w:noWrap/>
          </w:tcPr>
          <w:p w14:paraId="28D09D65" w14:textId="77777777" w:rsidR="00AC7F1B" w:rsidRPr="00F9403F" w:rsidRDefault="00AC7F1B" w:rsidP="00624DE5">
            <w:pPr>
              <w:spacing w:after="0" w:line="240" w:lineRule="auto"/>
              <w:jc w:val="center"/>
              <w:rPr>
                <w:rFonts w:ascii="Calibri" w:eastAsia="Times New Roman" w:hAnsi="Calibri" w:cs="Calibri"/>
                <w:color w:val="000000"/>
              </w:rPr>
            </w:pPr>
          </w:p>
        </w:tc>
        <w:tc>
          <w:tcPr>
            <w:tcW w:w="850" w:type="dxa"/>
            <w:tcBorders>
              <w:top w:val="nil"/>
              <w:left w:val="nil"/>
              <w:bottom w:val="single" w:sz="4" w:space="0" w:color="auto"/>
              <w:right w:val="nil"/>
            </w:tcBorders>
            <w:shd w:val="clear" w:color="auto" w:fill="auto"/>
            <w:noWrap/>
            <w:vAlign w:val="center"/>
          </w:tcPr>
          <w:p w14:paraId="6632E3A9" w14:textId="77777777" w:rsidR="00AC7F1B" w:rsidRPr="00F9403F" w:rsidRDefault="00AC7F1B" w:rsidP="00624D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105.3</w:t>
            </w:r>
          </w:p>
        </w:tc>
        <w:tc>
          <w:tcPr>
            <w:tcW w:w="743" w:type="dxa"/>
            <w:tcBorders>
              <w:top w:val="nil"/>
              <w:left w:val="nil"/>
              <w:bottom w:val="single" w:sz="4" w:space="0" w:color="auto"/>
              <w:right w:val="nil"/>
            </w:tcBorders>
            <w:shd w:val="clear" w:color="auto" w:fill="auto"/>
            <w:noWrap/>
            <w:vAlign w:val="center"/>
          </w:tcPr>
          <w:p w14:paraId="4954BE88" w14:textId="77777777" w:rsidR="00AC7F1B" w:rsidRPr="00F9403F" w:rsidRDefault="00AC7F1B" w:rsidP="00624DE5">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14.4</w:t>
            </w:r>
          </w:p>
        </w:tc>
        <w:tc>
          <w:tcPr>
            <w:tcW w:w="249" w:type="dxa"/>
            <w:tcBorders>
              <w:top w:val="nil"/>
              <w:left w:val="nil"/>
              <w:bottom w:val="single" w:sz="4" w:space="0" w:color="auto"/>
              <w:right w:val="nil"/>
            </w:tcBorders>
            <w:shd w:val="clear" w:color="auto" w:fill="auto"/>
            <w:noWrap/>
            <w:hideMark/>
          </w:tcPr>
          <w:p w14:paraId="531E5613" w14:textId="77777777" w:rsidR="00AC7F1B" w:rsidRPr="00F9403F" w:rsidRDefault="00AC7F1B" w:rsidP="00624DE5">
            <w:pPr>
              <w:spacing w:after="0" w:line="240" w:lineRule="auto"/>
              <w:rPr>
                <w:rFonts w:ascii="Calibri" w:eastAsia="Times New Roman" w:hAnsi="Calibri" w:cs="Calibri"/>
                <w:color w:val="000000"/>
              </w:rPr>
            </w:pPr>
          </w:p>
        </w:tc>
        <w:tc>
          <w:tcPr>
            <w:tcW w:w="1843" w:type="dxa"/>
            <w:tcBorders>
              <w:top w:val="nil"/>
              <w:left w:val="nil"/>
              <w:bottom w:val="single" w:sz="4" w:space="0" w:color="auto"/>
              <w:right w:val="nil"/>
            </w:tcBorders>
            <w:shd w:val="clear" w:color="auto" w:fill="auto"/>
            <w:noWrap/>
            <w:vAlign w:val="center"/>
            <w:hideMark/>
          </w:tcPr>
          <w:p w14:paraId="4DD8FB9B" w14:textId="77777777" w:rsidR="00AC7F1B" w:rsidRPr="00F9403F" w:rsidRDefault="00AC7F1B" w:rsidP="00624DE5">
            <w:pPr>
              <w:spacing w:after="0" w:line="240" w:lineRule="auto"/>
              <w:rPr>
                <w:rFonts w:ascii="Calibri" w:eastAsia="Times New Roman" w:hAnsi="Calibri" w:cs="Calibri"/>
                <w:color w:val="000000"/>
              </w:rPr>
            </w:pPr>
            <w:r w:rsidRPr="00F9403F">
              <w:rPr>
                <w:rFonts w:ascii="Times New Roman" w:eastAsia="Times New Roman" w:hAnsi="Times New Roman" w:cs="Times New Roman"/>
                <w:color w:val="000000"/>
                <w:lang w:val="en-US"/>
              </w:rPr>
              <w:t>t</w:t>
            </w:r>
            <w:r>
              <w:rPr>
                <w:rFonts w:ascii="Times New Roman" w:eastAsia="Times New Roman" w:hAnsi="Times New Roman" w:cs="Times New Roman"/>
                <w:color w:val="000000"/>
                <w:vertAlign w:val="subscript"/>
                <w:lang w:val="en-US"/>
              </w:rPr>
              <w:t>(1,75</w:t>
            </w:r>
            <w:r w:rsidRPr="00F9403F">
              <w:rPr>
                <w:rFonts w:ascii="Times New Roman" w:eastAsia="Times New Roman" w:hAnsi="Times New Roman" w:cs="Times New Roman"/>
                <w:color w:val="000000"/>
                <w:vertAlign w:val="subscript"/>
                <w:lang w:val="en-US"/>
              </w:rPr>
              <w:t>)</w:t>
            </w:r>
            <w:r>
              <w:rPr>
                <w:rFonts w:ascii="Times New Roman" w:eastAsia="Times New Roman" w:hAnsi="Times New Roman" w:cs="Times New Roman"/>
                <w:color w:val="000000"/>
                <w:lang w:val="en-US"/>
              </w:rPr>
              <w:t>= -2.4; p &lt;.01</w:t>
            </w:r>
          </w:p>
        </w:tc>
      </w:tr>
    </w:tbl>
    <w:p w14:paraId="6889D233" w14:textId="77777777" w:rsidR="00AC7F1B" w:rsidRDefault="00AC7F1B" w:rsidP="00AC7F1B">
      <w:pPr>
        <w:rPr>
          <w:rFonts w:ascii="Times New Roman" w:hAnsi="Times New Roman" w:cs="Times New Roman"/>
          <w:sz w:val="24"/>
          <w:szCs w:val="24"/>
        </w:rPr>
        <w:sectPr w:rsidR="00AC7F1B" w:rsidSect="00624DE5">
          <w:pgSz w:w="11906" w:h="16838"/>
          <w:pgMar w:top="1440" w:right="1440" w:bottom="1440" w:left="1440" w:header="709" w:footer="709" w:gutter="0"/>
          <w:cols w:space="708"/>
          <w:docGrid w:linePitch="360"/>
        </w:sectPr>
      </w:pPr>
      <w:r>
        <w:rPr>
          <w:rFonts w:ascii="Times New Roman" w:hAnsi="Times New Roman" w:cs="Times New Roman"/>
          <w:sz w:val="24"/>
          <w:szCs w:val="24"/>
        </w:rPr>
        <w:br w:type="page"/>
      </w:r>
    </w:p>
    <w:p w14:paraId="0A51CCB7" w14:textId="77777777" w:rsidR="00AC7F1B" w:rsidRDefault="00AC7F1B" w:rsidP="00AC7F1B">
      <w:pPr>
        <w:spacing w:after="0" w:line="360" w:lineRule="auto"/>
        <w:rPr>
          <w:rFonts w:ascii="Times New Roman" w:hAnsi="Times New Roman" w:cs="Times New Roman"/>
          <w:sz w:val="24"/>
          <w:szCs w:val="24"/>
        </w:rPr>
      </w:pPr>
      <w:r w:rsidRPr="0095655F">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6A7C27">
        <w:rPr>
          <w:rFonts w:ascii="Times New Roman" w:hAnsi="Times New Roman" w:cs="Times New Roman"/>
          <w:sz w:val="24"/>
          <w:szCs w:val="24"/>
        </w:rPr>
        <w:t xml:space="preserve"> </w:t>
      </w:r>
      <w:r>
        <w:rPr>
          <w:rFonts w:ascii="Times New Roman" w:hAnsi="Times New Roman" w:cs="Times New Roman"/>
          <w:sz w:val="24"/>
          <w:szCs w:val="24"/>
        </w:rPr>
        <w:t>Verbal narrative measures</w:t>
      </w:r>
      <w:r w:rsidRPr="006A7C27">
        <w:rPr>
          <w:rFonts w:ascii="Times New Roman" w:hAnsi="Times New Roman" w:cs="Times New Roman"/>
          <w:sz w:val="24"/>
          <w:szCs w:val="24"/>
        </w:rPr>
        <w:t xml:space="preserve"> in control and PKU participants.  </w:t>
      </w:r>
      <w:r>
        <w:rPr>
          <w:rFonts w:ascii="Times New Roman" w:hAnsi="Times New Roman" w:cs="Times New Roman"/>
          <w:sz w:val="24"/>
          <w:szCs w:val="24"/>
        </w:rPr>
        <w:t>Measures</w:t>
      </w:r>
      <w:r w:rsidRPr="006A7C27">
        <w:rPr>
          <w:rFonts w:ascii="Times New Roman" w:hAnsi="Times New Roman" w:cs="Times New Roman"/>
          <w:sz w:val="24"/>
          <w:szCs w:val="24"/>
        </w:rPr>
        <w:t xml:space="preserve"> where there </w:t>
      </w:r>
      <w:r>
        <w:rPr>
          <w:rFonts w:ascii="Times New Roman" w:hAnsi="Times New Roman" w:cs="Times New Roman"/>
          <w:sz w:val="24"/>
          <w:szCs w:val="24"/>
        </w:rPr>
        <w:t>is a significant difference</w:t>
      </w:r>
      <w:r w:rsidRPr="006A7C27">
        <w:rPr>
          <w:rFonts w:ascii="Times New Roman" w:hAnsi="Times New Roman" w:cs="Times New Roman"/>
          <w:sz w:val="24"/>
          <w:szCs w:val="24"/>
        </w:rPr>
        <w:t xml:space="preserve"> with controls are</w:t>
      </w:r>
      <w:r>
        <w:rPr>
          <w:rFonts w:ascii="Times New Roman" w:hAnsi="Times New Roman" w:cs="Times New Roman"/>
          <w:sz w:val="24"/>
          <w:szCs w:val="24"/>
        </w:rPr>
        <w:t xml:space="preserve"> highlighted</w:t>
      </w:r>
      <w:r w:rsidRPr="006A7C27">
        <w:rPr>
          <w:rFonts w:ascii="Times New Roman" w:hAnsi="Times New Roman" w:cs="Times New Roman"/>
          <w:sz w:val="24"/>
          <w:szCs w:val="24"/>
        </w:rPr>
        <w:t xml:space="preserve">. </w:t>
      </w:r>
      <w:r>
        <w:rPr>
          <w:rFonts w:ascii="Times New Roman" w:hAnsi="Times New Roman" w:cs="Times New Roman"/>
          <w:sz w:val="24"/>
          <w:szCs w:val="24"/>
        </w:rPr>
        <w:t xml:space="preserve">Number of poor scores with Z score </w:t>
      </w:r>
      <w:r w:rsidRPr="00FD6899">
        <w:rPr>
          <w:rFonts w:ascii="Times New Roman" w:hAnsi="Times New Roman" w:cs="Times New Roman"/>
          <w:sz w:val="24"/>
          <w:szCs w:val="24"/>
        </w:rPr>
        <w:t>≤</w:t>
      </w:r>
      <w:r>
        <w:rPr>
          <w:rFonts w:ascii="Times New Roman" w:hAnsi="Times New Roman" w:cs="Times New Roman"/>
          <w:sz w:val="24"/>
          <w:szCs w:val="24"/>
        </w:rPr>
        <w:t xml:space="preserve"> 2 from the control mean is also reported. CIUs: Correct Information Units; MUL: Mean Utterance Length.  </w:t>
      </w:r>
    </w:p>
    <w:p w14:paraId="7F274851" w14:textId="77777777" w:rsidR="00AC7F1B" w:rsidRPr="00E6702D" w:rsidRDefault="00AC7F1B" w:rsidP="00AC7F1B">
      <w:pPr>
        <w:spacing w:after="0" w:line="360" w:lineRule="auto"/>
        <w:rPr>
          <w:rFonts w:ascii="Times New Roman" w:hAnsi="Times New Roman" w:cs="Times New Roman"/>
          <w:color w:val="000000" w:themeColor="text1"/>
          <w:sz w:val="24"/>
          <w:szCs w:val="24"/>
        </w:rPr>
      </w:pPr>
    </w:p>
    <w:tbl>
      <w:tblPr>
        <w:tblW w:w="9781" w:type="dxa"/>
        <w:tblInd w:w="-142" w:type="dxa"/>
        <w:tblLayout w:type="fixed"/>
        <w:tblLook w:val="04A0" w:firstRow="1" w:lastRow="0" w:firstColumn="1" w:lastColumn="0" w:noHBand="0" w:noVBand="1"/>
      </w:tblPr>
      <w:tblGrid>
        <w:gridCol w:w="2127"/>
        <w:gridCol w:w="850"/>
        <w:gridCol w:w="594"/>
        <w:gridCol w:w="282"/>
        <w:gridCol w:w="819"/>
        <w:gridCol w:w="649"/>
        <w:gridCol w:w="260"/>
        <w:gridCol w:w="2083"/>
        <w:gridCol w:w="241"/>
        <w:gridCol w:w="1055"/>
        <w:gridCol w:w="821"/>
      </w:tblGrid>
      <w:tr w:rsidR="00AC7F1B" w:rsidRPr="00D333B0" w14:paraId="1682620B" w14:textId="77777777" w:rsidTr="00624DE5">
        <w:trPr>
          <w:trHeight w:val="587"/>
        </w:trPr>
        <w:tc>
          <w:tcPr>
            <w:tcW w:w="2127" w:type="dxa"/>
            <w:vMerge w:val="restart"/>
            <w:tcBorders>
              <w:top w:val="nil"/>
              <w:left w:val="nil"/>
              <w:bottom w:val="single" w:sz="8" w:space="0" w:color="000000"/>
              <w:right w:val="nil"/>
            </w:tcBorders>
            <w:shd w:val="clear" w:color="auto" w:fill="auto"/>
            <w:noWrap/>
            <w:vAlign w:val="center"/>
            <w:hideMark/>
          </w:tcPr>
          <w:p w14:paraId="210E4257"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Cognitive Measures</w:t>
            </w:r>
          </w:p>
        </w:tc>
        <w:tc>
          <w:tcPr>
            <w:tcW w:w="1444" w:type="dxa"/>
            <w:gridSpan w:val="2"/>
            <w:tcBorders>
              <w:top w:val="nil"/>
              <w:left w:val="nil"/>
              <w:bottom w:val="nil"/>
              <w:right w:val="nil"/>
            </w:tcBorders>
            <w:shd w:val="clear" w:color="auto" w:fill="auto"/>
            <w:vAlign w:val="center"/>
            <w:hideMark/>
          </w:tcPr>
          <w:p w14:paraId="3B13C146"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Controls</w:t>
            </w:r>
          </w:p>
        </w:tc>
        <w:tc>
          <w:tcPr>
            <w:tcW w:w="282" w:type="dxa"/>
            <w:vMerge w:val="restart"/>
            <w:tcBorders>
              <w:top w:val="nil"/>
              <w:left w:val="nil"/>
              <w:bottom w:val="nil"/>
              <w:right w:val="nil"/>
            </w:tcBorders>
            <w:shd w:val="clear" w:color="auto" w:fill="auto"/>
            <w:vAlign w:val="center"/>
            <w:hideMark/>
          </w:tcPr>
          <w:p w14:paraId="7FEA60B5"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1468" w:type="dxa"/>
            <w:gridSpan w:val="2"/>
            <w:tcBorders>
              <w:top w:val="nil"/>
              <w:left w:val="nil"/>
              <w:bottom w:val="nil"/>
              <w:right w:val="nil"/>
            </w:tcBorders>
            <w:shd w:val="clear" w:color="auto" w:fill="auto"/>
            <w:vAlign w:val="center"/>
            <w:hideMark/>
          </w:tcPr>
          <w:p w14:paraId="5D8D0E7E"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AwPKU</w:t>
            </w:r>
          </w:p>
        </w:tc>
        <w:tc>
          <w:tcPr>
            <w:tcW w:w="260" w:type="dxa"/>
            <w:vMerge w:val="restart"/>
            <w:tcBorders>
              <w:top w:val="nil"/>
              <w:left w:val="nil"/>
              <w:bottom w:val="nil"/>
              <w:right w:val="nil"/>
            </w:tcBorders>
            <w:shd w:val="clear" w:color="auto" w:fill="auto"/>
            <w:vAlign w:val="center"/>
            <w:hideMark/>
          </w:tcPr>
          <w:p w14:paraId="0771D2AA"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2083" w:type="dxa"/>
            <w:vMerge w:val="restart"/>
            <w:tcBorders>
              <w:top w:val="nil"/>
              <w:left w:val="nil"/>
              <w:bottom w:val="single" w:sz="8" w:space="0" w:color="000000"/>
              <w:right w:val="nil"/>
            </w:tcBorders>
            <w:shd w:val="clear" w:color="auto" w:fill="auto"/>
            <w:vAlign w:val="center"/>
            <w:hideMark/>
          </w:tcPr>
          <w:p w14:paraId="34AB83E6"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 xml:space="preserve">Controls vs. </w:t>
            </w:r>
            <w:r>
              <w:rPr>
                <w:rFonts w:ascii="Times New Roman" w:eastAsia="Times New Roman" w:hAnsi="Times New Roman" w:cs="Times New Roman"/>
                <w:b/>
                <w:bCs/>
                <w:color w:val="000000"/>
                <w:sz w:val="24"/>
                <w:szCs w:val="24"/>
                <w:lang w:eastAsia="en-GB"/>
              </w:rPr>
              <w:t>Aw</w:t>
            </w:r>
            <w:r w:rsidRPr="00D333B0">
              <w:rPr>
                <w:rFonts w:ascii="Times New Roman" w:eastAsia="Times New Roman" w:hAnsi="Times New Roman" w:cs="Times New Roman"/>
                <w:b/>
                <w:bCs/>
                <w:color w:val="000000"/>
                <w:sz w:val="24"/>
                <w:szCs w:val="24"/>
                <w:lang w:eastAsia="en-GB"/>
              </w:rPr>
              <w:t>PKU</w:t>
            </w:r>
          </w:p>
        </w:tc>
        <w:tc>
          <w:tcPr>
            <w:tcW w:w="241" w:type="dxa"/>
            <w:vMerge w:val="restart"/>
            <w:tcBorders>
              <w:top w:val="nil"/>
              <w:left w:val="nil"/>
              <w:bottom w:val="nil"/>
              <w:right w:val="nil"/>
            </w:tcBorders>
            <w:shd w:val="clear" w:color="auto" w:fill="auto"/>
            <w:vAlign w:val="center"/>
            <w:hideMark/>
          </w:tcPr>
          <w:p w14:paraId="32EFD49D"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1876" w:type="dxa"/>
            <w:gridSpan w:val="2"/>
            <w:vMerge w:val="restart"/>
            <w:tcBorders>
              <w:top w:val="nil"/>
              <w:left w:val="nil"/>
              <w:bottom w:val="single" w:sz="8" w:space="0" w:color="000000"/>
              <w:right w:val="nil"/>
            </w:tcBorders>
            <w:shd w:val="clear" w:color="auto" w:fill="auto"/>
            <w:vAlign w:val="center"/>
            <w:hideMark/>
          </w:tcPr>
          <w:p w14:paraId="35BC5E82" w14:textId="77777777" w:rsidR="00AC7F1B" w:rsidRPr="00D333B0" w:rsidRDefault="00AC7F1B" w:rsidP="00624DE5">
            <w:pPr>
              <w:spacing w:after="0" w:line="240" w:lineRule="auto"/>
              <w:jc w:val="center"/>
              <w:rPr>
                <w:rFonts w:ascii="Times New Roman" w:eastAsia="Times New Roman" w:hAnsi="Times New Roman" w:cs="Times New Roman"/>
                <w:b/>
                <w:bCs/>
                <w:color w:val="000000"/>
                <w:lang w:eastAsia="en-GB"/>
              </w:rPr>
            </w:pPr>
            <w:r w:rsidRPr="00D333B0">
              <w:rPr>
                <w:rFonts w:ascii="Times New Roman" w:eastAsia="Times New Roman" w:hAnsi="Times New Roman" w:cs="Times New Roman"/>
                <w:b/>
                <w:bCs/>
                <w:color w:val="000000"/>
                <w:lang w:eastAsia="en-GB"/>
              </w:rPr>
              <w:t>N</w:t>
            </w:r>
            <w:r>
              <w:rPr>
                <w:rFonts w:ascii="Times New Roman" w:eastAsia="Times New Roman" w:hAnsi="Times New Roman" w:cs="Times New Roman"/>
                <w:b/>
                <w:bCs/>
                <w:color w:val="000000"/>
                <w:lang w:eastAsia="en-GB"/>
              </w:rPr>
              <w:t>umber</w:t>
            </w:r>
            <w:r w:rsidRPr="00D333B0">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of poor scores (</w:t>
            </w:r>
            <w:r w:rsidRPr="00FD6899">
              <w:rPr>
                <w:rFonts w:ascii="Times New Roman" w:hAnsi="Times New Roman" w:cs="Times New Roman"/>
                <w:sz w:val="24"/>
                <w:szCs w:val="24"/>
              </w:rPr>
              <w:t>≤</w:t>
            </w:r>
            <w:r>
              <w:rPr>
                <w:rFonts w:ascii="Times New Roman" w:hAnsi="Times New Roman" w:cs="Times New Roman"/>
                <w:sz w:val="24"/>
                <w:szCs w:val="24"/>
              </w:rPr>
              <w:t xml:space="preserve"> 2 SD)</w:t>
            </w:r>
          </w:p>
        </w:tc>
      </w:tr>
      <w:tr w:rsidR="00AC7F1B" w:rsidRPr="00D333B0" w14:paraId="3B9CBD31" w14:textId="77777777" w:rsidTr="00624DE5">
        <w:trPr>
          <w:trHeight w:val="615"/>
        </w:trPr>
        <w:tc>
          <w:tcPr>
            <w:tcW w:w="2127" w:type="dxa"/>
            <w:vMerge/>
            <w:tcBorders>
              <w:top w:val="nil"/>
              <w:left w:val="nil"/>
              <w:bottom w:val="single" w:sz="8" w:space="0" w:color="000000"/>
              <w:right w:val="nil"/>
            </w:tcBorders>
            <w:vAlign w:val="center"/>
            <w:hideMark/>
          </w:tcPr>
          <w:p w14:paraId="22F7F80B"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1444" w:type="dxa"/>
            <w:gridSpan w:val="2"/>
            <w:tcBorders>
              <w:top w:val="nil"/>
              <w:left w:val="nil"/>
              <w:bottom w:val="single" w:sz="8" w:space="0" w:color="auto"/>
              <w:right w:val="nil"/>
            </w:tcBorders>
            <w:shd w:val="clear" w:color="auto" w:fill="auto"/>
            <w:vAlign w:val="center"/>
            <w:hideMark/>
          </w:tcPr>
          <w:p w14:paraId="1DF392BE"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(N=32)</w:t>
            </w:r>
          </w:p>
        </w:tc>
        <w:tc>
          <w:tcPr>
            <w:tcW w:w="282" w:type="dxa"/>
            <w:vMerge/>
            <w:tcBorders>
              <w:top w:val="nil"/>
              <w:left w:val="nil"/>
              <w:bottom w:val="nil"/>
              <w:right w:val="nil"/>
            </w:tcBorders>
            <w:vAlign w:val="center"/>
            <w:hideMark/>
          </w:tcPr>
          <w:p w14:paraId="24514736"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1468" w:type="dxa"/>
            <w:gridSpan w:val="2"/>
            <w:tcBorders>
              <w:top w:val="nil"/>
              <w:left w:val="nil"/>
              <w:bottom w:val="single" w:sz="8" w:space="0" w:color="auto"/>
              <w:right w:val="nil"/>
            </w:tcBorders>
            <w:shd w:val="clear" w:color="auto" w:fill="auto"/>
            <w:vAlign w:val="center"/>
            <w:hideMark/>
          </w:tcPr>
          <w:p w14:paraId="5D25A155"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(N=33)</w:t>
            </w:r>
          </w:p>
        </w:tc>
        <w:tc>
          <w:tcPr>
            <w:tcW w:w="260" w:type="dxa"/>
            <w:vMerge/>
            <w:tcBorders>
              <w:top w:val="nil"/>
              <w:left w:val="nil"/>
              <w:bottom w:val="nil"/>
              <w:right w:val="nil"/>
            </w:tcBorders>
            <w:vAlign w:val="center"/>
            <w:hideMark/>
          </w:tcPr>
          <w:p w14:paraId="07AB14FF"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2083" w:type="dxa"/>
            <w:vMerge/>
            <w:tcBorders>
              <w:top w:val="nil"/>
              <w:left w:val="nil"/>
              <w:bottom w:val="single" w:sz="8" w:space="0" w:color="000000"/>
              <w:right w:val="nil"/>
            </w:tcBorders>
            <w:vAlign w:val="center"/>
            <w:hideMark/>
          </w:tcPr>
          <w:p w14:paraId="49512951"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241" w:type="dxa"/>
            <w:vMerge/>
            <w:tcBorders>
              <w:top w:val="nil"/>
              <w:left w:val="nil"/>
              <w:bottom w:val="nil"/>
              <w:right w:val="nil"/>
            </w:tcBorders>
            <w:vAlign w:val="center"/>
            <w:hideMark/>
          </w:tcPr>
          <w:p w14:paraId="49AAE87C"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1876" w:type="dxa"/>
            <w:gridSpan w:val="2"/>
            <w:vMerge/>
            <w:tcBorders>
              <w:top w:val="nil"/>
              <w:left w:val="nil"/>
              <w:bottom w:val="single" w:sz="8" w:space="0" w:color="000000"/>
              <w:right w:val="nil"/>
            </w:tcBorders>
            <w:vAlign w:val="center"/>
            <w:hideMark/>
          </w:tcPr>
          <w:p w14:paraId="3CA5B1A4" w14:textId="77777777" w:rsidR="00AC7F1B" w:rsidRPr="00D333B0" w:rsidRDefault="00AC7F1B" w:rsidP="00624DE5">
            <w:pPr>
              <w:spacing w:after="0" w:line="240" w:lineRule="auto"/>
              <w:rPr>
                <w:rFonts w:ascii="Times New Roman" w:eastAsia="Times New Roman" w:hAnsi="Times New Roman" w:cs="Times New Roman"/>
                <w:b/>
                <w:bCs/>
                <w:color w:val="000000"/>
                <w:lang w:eastAsia="en-GB"/>
              </w:rPr>
            </w:pPr>
          </w:p>
        </w:tc>
      </w:tr>
      <w:tr w:rsidR="00AC7F1B" w:rsidRPr="00D333B0" w14:paraId="00BADFB4" w14:textId="77777777" w:rsidTr="00E03430">
        <w:trPr>
          <w:trHeight w:val="315"/>
        </w:trPr>
        <w:tc>
          <w:tcPr>
            <w:tcW w:w="2127" w:type="dxa"/>
            <w:tcBorders>
              <w:top w:val="nil"/>
              <w:left w:val="nil"/>
              <w:bottom w:val="single" w:sz="8" w:space="0" w:color="auto"/>
              <w:right w:val="nil"/>
            </w:tcBorders>
            <w:shd w:val="clear" w:color="auto" w:fill="auto"/>
            <w:noWrap/>
            <w:vAlign w:val="center"/>
            <w:hideMark/>
          </w:tcPr>
          <w:p w14:paraId="0712C7C3" w14:textId="77777777" w:rsidR="00AC7F1B" w:rsidRPr="00D333B0" w:rsidRDefault="00AC7F1B" w:rsidP="00624DE5">
            <w:pPr>
              <w:spacing w:after="0" w:line="240" w:lineRule="auto"/>
              <w:rPr>
                <w:rFonts w:ascii="Calibri" w:eastAsia="Times New Roman" w:hAnsi="Calibri" w:cs="Calibri"/>
                <w:color w:val="000000"/>
                <w:lang w:eastAsia="en-GB"/>
              </w:rPr>
            </w:pPr>
            <w:r w:rsidRPr="00D333B0">
              <w:rPr>
                <w:rFonts w:ascii="Calibri" w:eastAsia="Times New Roman" w:hAnsi="Calibri" w:cs="Calibri"/>
                <w:color w:val="000000"/>
                <w:lang w:eastAsia="en-GB"/>
              </w:rPr>
              <w:t> </w:t>
            </w:r>
          </w:p>
        </w:tc>
        <w:tc>
          <w:tcPr>
            <w:tcW w:w="850" w:type="dxa"/>
            <w:tcBorders>
              <w:top w:val="nil"/>
              <w:left w:val="nil"/>
              <w:bottom w:val="single" w:sz="8" w:space="0" w:color="auto"/>
              <w:right w:val="nil"/>
            </w:tcBorders>
            <w:shd w:val="clear" w:color="auto" w:fill="auto"/>
            <w:vAlign w:val="center"/>
            <w:hideMark/>
          </w:tcPr>
          <w:p w14:paraId="768637D6"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Mean</w:t>
            </w:r>
          </w:p>
        </w:tc>
        <w:tc>
          <w:tcPr>
            <w:tcW w:w="594" w:type="dxa"/>
            <w:tcBorders>
              <w:top w:val="nil"/>
              <w:left w:val="nil"/>
              <w:bottom w:val="single" w:sz="8" w:space="0" w:color="auto"/>
              <w:right w:val="nil"/>
            </w:tcBorders>
            <w:shd w:val="clear" w:color="auto" w:fill="auto"/>
            <w:vAlign w:val="center"/>
            <w:hideMark/>
          </w:tcPr>
          <w:p w14:paraId="16190F32"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SD</w:t>
            </w:r>
          </w:p>
        </w:tc>
        <w:tc>
          <w:tcPr>
            <w:tcW w:w="282" w:type="dxa"/>
            <w:tcBorders>
              <w:top w:val="nil"/>
              <w:left w:val="nil"/>
              <w:bottom w:val="nil"/>
              <w:right w:val="nil"/>
            </w:tcBorders>
            <w:shd w:val="clear" w:color="auto" w:fill="auto"/>
            <w:vAlign w:val="center"/>
            <w:hideMark/>
          </w:tcPr>
          <w:p w14:paraId="5A68ADC8"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819" w:type="dxa"/>
            <w:tcBorders>
              <w:top w:val="nil"/>
              <w:left w:val="nil"/>
              <w:bottom w:val="single" w:sz="8" w:space="0" w:color="auto"/>
              <w:right w:val="nil"/>
            </w:tcBorders>
            <w:shd w:val="clear" w:color="auto" w:fill="auto"/>
            <w:vAlign w:val="center"/>
            <w:hideMark/>
          </w:tcPr>
          <w:p w14:paraId="7CDFA978"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Mean</w:t>
            </w:r>
          </w:p>
        </w:tc>
        <w:tc>
          <w:tcPr>
            <w:tcW w:w="649" w:type="dxa"/>
            <w:tcBorders>
              <w:top w:val="nil"/>
              <w:left w:val="nil"/>
              <w:bottom w:val="single" w:sz="8" w:space="0" w:color="auto"/>
              <w:right w:val="nil"/>
            </w:tcBorders>
            <w:shd w:val="clear" w:color="auto" w:fill="auto"/>
            <w:vAlign w:val="center"/>
            <w:hideMark/>
          </w:tcPr>
          <w:p w14:paraId="2B755C4D"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SD</w:t>
            </w:r>
          </w:p>
        </w:tc>
        <w:tc>
          <w:tcPr>
            <w:tcW w:w="260" w:type="dxa"/>
            <w:tcBorders>
              <w:top w:val="nil"/>
              <w:left w:val="nil"/>
              <w:bottom w:val="nil"/>
              <w:right w:val="nil"/>
            </w:tcBorders>
            <w:shd w:val="clear" w:color="auto" w:fill="auto"/>
            <w:vAlign w:val="center"/>
            <w:hideMark/>
          </w:tcPr>
          <w:p w14:paraId="5062CB9D"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2083" w:type="dxa"/>
            <w:tcBorders>
              <w:top w:val="nil"/>
              <w:left w:val="nil"/>
              <w:bottom w:val="single" w:sz="8" w:space="0" w:color="auto"/>
              <w:right w:val="nil"/>
            </w:tcBorders>
            <w:shd w:val="clear" w:color="auto" w:fill="auto"/>
            <w:vAlign w:val="center"/>
            <w:hideMark/>
          </w:tcPr>
          <w:p w14:paraId="792A3779" w14:textId="77777777" w:rsidR="00AC7F1B" w:rsidRPr="00D333B0" w:rsidRDefault="00AC7F1B" w:rsidP="00624DE5">
            <w:pPr>
              <w:spacing w:after="0" w:line="240" w:lineRule="auto"/>
              <w:jc w:val="center"/>
              <w:rPr>
                <w:rFonts w:ascii="Times New Roman" w:eastAsia="Times New Roman" w:hAnsi="Times New Roman" w:cs="Times New Roman"/>
                <w:b/>
                <w:bCs/>
                <w:i/>
                <w:iCs/>
                <w:color w:val="000000"/>
                <w:sz w:val="24"/>
                <w:szCs w:val="24"/>
                <w:lang w:eastAsia="en-GB"/>
              </w:rPr>
            </w:pPr>
            <w:r w:rsidRPr="00D333B0">
              <w:rPr>
                <w:rFonts w:ascii="Times New Roman" w:eastAsia="Times New Roman" w:hAnsi="Times New Roman" w:cs="Times New Roman"/>
                <w:b/>
                <w:bCs/>
                <w:i/>
                <w:iCs/>
                <w:color w:val="000000"/>
                <w:sz w:val="24"/>
                <w:szCs w:val="24"/>
                <w:lang w:eastAsia="en-GB"/>
              </w:rPr>
              <w:t xml:space="preserve">t </w:t>
            </w:r>
            <w:r w:rsidRPr="00D333B0">
              <w:rPr>
                <w:rFonts w:ascii="Times New Roman" w:eastAsia="Times New Roman" w:hAnsi="Times New Roman" w:cs="Times New Roman"/>
                <w:b/>
                <w:bCs/>
                <w:color w:val="000000"/>
                <w:sz w:val="24"/>
                <w:szCs w:val="24"/>
                <w:lang w:eastAsia="en-GB"/>
              </w:rPr>
              <w:t xml:space="preserve">and </w:t>
            </w:r>
            <w:r w:rsidRPr="00D333B0">
              <w:rPr>
                <w:rFonts w:ascii="Times New Roman" w:eastAsia="Times New Roman" w:hAnsi="Times New Roman" w:cs="Times New Roman"/>
                <w:b/>
                <w:bCs/>
                <w:i/>
                <w:iCs/>
                <w:color w:val="000000"/>
                <w:sz w:val="24"/>
                <w:szCs w:val="24"/>
                <w:lang w:eastAsia="en-GB"/>
              </w:rPr>
              <w:t xml:space="preserve">p </w:t>
            </w:r>
          </w:p>
        </w:tc>
        <w:tc>
          <w:tcPr>
            <w:tcW w:w="241" w:type="dxa"/>
            <w:tcBorders>
              <w:top w:val="nil"/>
              <w:left w:val="nil"/>
              <w:bottom w:val="nil"/>
              <w:right w:val="nil"/>
            </w:tcBorders>
            <w:shd w:val="clear" w:color="auto" w:fill="auto"/>
            <w:vAlign w:val="center"/>
            <w:hideMark/>
          </w:tcPr>
          <w:p w14:paraId="639F1D4F" w14:textId="77777777" w:rsidR="00AC7F1B" w:rsidRPr="00D333B0" w:rsidRDefault="00AC7F1B" w:rsidP="00624DE5">
            <w:pPr>
              <w:spacing w:after="0" w:line="240" w:lineRule="auto"/>
              <w:jc w:val="center"/>
              <w:rPr>
                <w:rFonts w:ascii="Times New Roman" w:eastAsia="Times New Roman" w:hAnsi="Times New Roman" w:cs="Times New Roman"/>
                <w:b/>
                <w:bCs/>
                <w:i/>
                <w:iCs/>
                <w:color w:val="000000"/>
                <w:sz w:val="24"/>
                <w:szCs w:val="24"/>
                <w:lang w:eastAsia="en-GB"/>
              </w:rPr>
            </w:pPr>
          </w:p>
        </w:tc>
        <w:tc>
          <w:tcPr>
            <w:tcW w:w="1055" w:type="dxa"/>
            <w:tcBorders>
              <w:top w:val="nil"/>
              <w:left w:val="nil"/>
              <w:bottom w:val="single" w:sz="8" w:space="0" w:color="auto"/>
              <w:right w:val="nil"/>
            </w:tcBorders>
            <w:shd w:val="clear" w:color="auto" w:fill="auto"/>
            <w:vAlign w:val="center"/>
            <w:hideMark/>
          </w:tcPr>
          <w:p w14:paraId="6A343F61" w14:textId="77777777" w:rsidR="00AC7F1B" w:rsidRPr="00D333B0" w:rsidRDefault="00AC7F1B" w:rsidP="00624DE5">
            <w:pPr>
              <w:spacing w:after="0" w:line="240" w:lineRule="auto"/>
              <w:jc w:val="center"/>
              <w:rPr>
                <w:rFonts w:ascii="Times New Roman" w:eastAsia="Times New Roman" w:hAnsi="Times New Roman" w:cs="Times New Roman"/>
                <w:b/>
                <w:bCs/>
                <w:color w:val="000000"/>
                <w:lang w:eastAsia="en-GB"/>
              </w:rPr>
            </w:pPr>
            <w:r w:rsidRPr="00D333B0">
              <w:rPr>
                <w:rFonts w:ascii="Times New Roman" w:eastAsia="Times New Roman" w:hAnsi="Times New Roman" w:cs="Times New Roman"/>
                <w:b/>
                <w:bCs/>
                <w:color w:val="000000"/>
                <w:lang w:eastAsia="en-GB"/>
              </w:rPr>
              <w:t xml:space="preserve">Controls </w:t>
            </w:r>
          </w:p>
        </w:tc>
        <w:tc>
          <w:tcPr>
            <w:tcW w:w="821" w:type="dxa"/>
            <w:tcBorders>
              <w:top w:val="nil"/>
              <w:left w:val="nil"/>
              <w:bottom w:val="single" w:sz="8" w:space="0" w:color="auto"/>
              <w:right w:val="nil"/>
            </w:tcBorders>
            <w:shd w:val="clear" w:color="auto" w:fill="auto"/>
            <w:vAlign w:val="center"/>
            <w:hideMark/>
          </w:tcPr>
          <w:p w14:paraId="71706AB7" w14:textId="77777777" w:rsidR="00AC7F1B" w:rsidRPr="00D333B0" w:rsidRDefault="00AC7F1B" w:rsidP="00624DE5">
            <w:pPr>
              <w:spacing w:after="0" w:line="240" w:lineRule="auto"/>
              <w:jc w:val="center"/>
              <w:rPr>
                <w:rFonts w:ascii="Times New Roman" w:eastAsia="Times New Roman" w:hAnsi="Times New Roman" w:cs="Times New Roman"/>
                <w:b/>
                <w:bCs/>
                <w:color w:val="000000"/>
                <w:lang w:eastAsia="en-GB"/>
              </w:rPr>
            </w:pPr>
            <w:r w:rsidRPr="00D333B0">
              <w:rPr>
                <w:rFonts w:ascii="Times New Roman" w:eastAsia="Times New Roman" w:hAnsi="Times New Roman" w:cs="Times New Roman"/>
                <w:b/>
                <w:bCs/>
                <w:color w:val="000000"/>
                <w:lang w:eastAsia="en-GB"/>
              </w:rPr>
              <w:t>PKU</w:t>
            </w:r>
          </w:p>
        </w:tc>
      </w:tr>
      <w:tr w:rsidR="00AC7F1B" w:rsidRPr="00D333B0" w14:paraId="571324C9" w14:textId="77777777" w:rsidTr="00E03430">
        <w:trPr>
          <w:trHeight w:val="357"/>
        </w:trPr>
        <w:tc>
          <w:tcPr>
            <w:tcW w:w="2127" w:type="dxa"/>
            <w:tcBorders>
              <w:top w:val="nil"/>
              <w:left w:val="nil"/>
              <w:bottom w:val="nil"/>
              <w:right w:val="nil"/>
            </w:tcBorders>
            <w:shd w:val="clear" w:color="auto" w:fill="auto"/>
            <w:noWrap/>
            <w:vAlign w:val="center"/>
            <w:hideMark/>
          </w:tcPr>
          <w:p w14:paraId="1C249B30" w14:textId="77777777" w:rsidR="00AC7F1B" w:rsidRPr="00AF49A6" w:rsidRDefault="00AC7F1B" w:rsidP="00624DE5">
            <w:pPr>
              <w:spacing w:after="0" w:line="240" w:lineRule="auto"/>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Age</w:t>
            </w:r>
          </w:p>
        </w:tc>
        <w:tc>
          <w:tcPr>
            <w:tcW w:w="850" w:type="dxa"/>
            <w:tcBorders>
              <w:top w:val="nil"/>
              <w:left w:val="nil"/>
              <w:bottom w:val="nil"/>
              <w:right w:val="nil"/>
            </w:tcBorders>
            <w:shd w:val="clear" w:color="auto" w:fill="auto"/>
            <w:vAlign w:val="center"/>
            <w:hideMark/>
          </w:tcPr>
          <w:p w14:paraId="43624D04"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27.1</w:t>
            </w:r>
          </w:p>
        </w:tc>
        <w:tc>
          <w:tcPr>
            <w:tcW w:w="594" w:type="dxa"/>
            <w:tcBorders>
              <w:top w:val="nil"/>
              <w:left w:val="nil"/>
              <w:bottom w:val="nil"/>
              <w:right w:val="nil"/>
            </w:tcBorders>
            <w:shd w:val="clear" w:color="auto" w:fill="auto"/>
            <w:noWrap/>
            <w:vAlign w:val="center"/>
            <w:hideMark/>
          </w:tcPr>
          <w:p w14:paraId="2D3169DC"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7.5</w:t>
            </w:r>
          </w:p>
        </w:tc>
        <w:tc>
          <w:tcPr>
            <w:tcW w:w="282" w:type="dxa"/>
            <w:tcBorders>
              <w:top w:val="nil"/>
              <w:left w:val="nil"/>
              <w:bottom w:val="nil"/>
              <w:right w:val="nil"/>
            </w:tcBorders>
            <w:shd w:val="clear" w:color="auto" w:fill="auto"/>
            <w:vAlign w:val="center"/>
            <w:hideMark/>
          </w:tcPr>
          <w:p w14:paraId="5BB6DF28"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tcBorders>
              <w:top w:val="nil"/>
              <w:left w:val="nil"/>
              <w:bottom w:val="nil"/>
              <w:right w:val="nil"/>
            </w:tcBorders>
            <w:shd w:val="clear" w:color="auto" w:fill="auto"/>
            <w:vAlign w:val="center"/>
            <w:hideMark/>
          </w:tcPr>
          <w:p w14:paraId="119BF141"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27.9</w:t>
            </w:r>
          </w:p>
        </w:tc>
        <w:tc>
          <w:tcPr>
            <w:tcW w:w="649" w:type="dxa"/>
            <w:tcBorders>
              <w:top w:val="nil"/>
              <w:left w:val="nil"/>
              <w:bottom w:val="nil"/>
              <w:right w:val="nil"/>
            </w:tcBorders>
            <w:shd w:val="clear" w:color="auto" w:fill="auto"/>
            <w:vAlign w:val="center"/>
            <w:hideMark/>
          </w:tcPr>
          <w:p w14:paraId="2682F76C"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8.2</w:t>
            </w:r>
          </w:p>
        </w:tc>
        <w:tc>
          <w:tcPr>
            <w:tcW w:w="260" w:type="dxa"/>
            <w:tcBorders>
              <w:top w:val="nil"/>
              <w:left w:val="nil"/>
              <w:bottom w:val="nil"/>
              <w:right w:val="nil"/>
            </w:tcBorders>
            <w:shd w:val="clear" w:color="auto" w:fill="auto"/>
            <w:noWrap/>
            <w:vAlign w:val="center"/>
            <w:hideMark/>
          </w:tcPr>
          <w:p w14:paraId="095AB58A"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tcBorders>
              <w:top w:val="nil"/>
              <w:left w:val="nil"/>
              <w:bottom w:val="nil"/>
              <w:right w:val="nil"/>
            </w:tcBorders>
            <w:shd w:val="clear" w:color="auto" w:fill="auto"/>
            <w:noWrap/>
            <w:vAlign w:val="center"/>
            <w:hideMark/>
          </w:tcPr>
          <w:p w14:paraId="77F337A9"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-.4.; p=.68</w:t>
            </w:r>
          </w:p>
        </w:tc>
        <w:tc>
          <w:tcPr>
            <w:tcW w:w="241" w:type="dxa"/>
            <w:tcBorders>
              <w:top w:val="nil"/>
              <w:left w:val="nil"/>
              <w:bottom w:val="nil"/>
              <w:right w:val="nil"/>
            </w:tcBorders>
            <w:shd w:val="clear" w:color="auto" w:fill="auto"/>
            <w:vAlign w:val="center"/>
            <w:hideMark/>
          </w:tcPr>
          <w:p w14:paraId="48AB4801"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tcBorders>
              <w:top w:val="nil"/>
              <w:left w:val="nil"/>
              <w:bottom w:val="nil"/>
              <w:right w:val="nil"/>
            </w:tcBorders>
            <w:shd w:val="clear" w:color="auto" w:fill="auto"/>
            <w:noWrap/>
            <w:vAlign w:val="bottom"/>
            <w:hideMark/>
          </w:tcPr>
          <w:p w14:paraId="6DF620B5" w14:textId="77777777" w:rsidR="00AC7F1B" w:rsidRPr="00D333B0" w:rsidRDefault="00AC7F1B" w:rsidP="00624DE5">
            <w:pPr>
              <w:spacing w:after="0" w:line="240" w:lineRule="auto"/>
              <w:jc w:val="center"/>
              <w:rPr>
                <w:rFonts w:ascii="Times New Roman" w:eastAsia="Times New Roman" w:hAnsi="Times New Roman" w:cs="Times New Roman"/>
                <w:sz w:val="20"/>
                <w:szCs w:val="20"/>
                <w:lang w:eastAsia="en-GB"/>
              </w:rPr>
            </w:pPr>
          </w:p>
        </w:tc>
        <w:tc>
          <w:tcPr>
            <w:tcW w:w="821" w:type="dxa"/>
            <w:tcBorders>
              <w:top w:val="nil"/>
              <w:left w:val="nil"/>
              <w:bottom w:val="nil"/>
              <w:right w:val="nil"/>
            </w:tcBorders>
            <w:shd w:val="clear" w:color="auto" w:fill="auto"/>
            <w:noWrap/>
            <w:vAlign w:val="bottom"/>
            <w:hideMark/>
          </w:tcPr>
          <w:p w14:paraId="1651B17F" w14:textId="77777777" w:rsidR="00AC7F1B" w:rsidRPr="00D333B0" w:rsidRDefault="00AC7F1B" w:rsidP="00624DE5">
            <w:pPr>
              <w:spacing w:after="0" w:line="240" w:lineRule="auto"/>
              <w:rPr>
                <w:rFonts w:ascii="Times New Roman" w:eastAsia="Times New Roman" w:hAnsi="Times New Roman" w:cs="Times New Roman"/>
                <w:sz w:val="20"/>
                <w:szCs w:val="20"/>
                <w:lang w:eastAsia="en-GB"/>
              </w:rPr>
            </w:pPr>
          </w:p>
        </w:tc>
      </w:tr>
      <w:tr w:rsidR="00AC7F1B" w:rsidRPr="00D333B0" w14:paraId="058BA951" w14:textId="77777777" w:rsidTr="00E03430">
        <w:trPr>
          <w:trHeight w:val="357"/>
        </w:trPr>
        <w:tc>
          <w:tcPr>
            <w:tcW w:w="2127" w:type="dxa"/>
            <w:tcBorders>
              <w:top w:val="nil"/>
              <w:left w:val="nil"/>
              <w:right w:val="nil"/>
            </w:tcBorders>
            <w:shd w:val="clear" w:color="auto" w:fill="auto"/>
            <w:noWrap/>
            <w:vAlign w:val="center"/>
            <w:hideMark/>
          </w:tcPr>
          <w:p w14:paraId="14771015" w14:textId="77777777" w:rsidR="00AC7F1B" w:rsidRPr="00AF49A6" w:rsidRDefault="00AC7F1B" w:rsidP="00624DE5">
            <w:pPr>
              <w:spacing w:after="0" w:line="240" w:lineRule="auto"/>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Education years</w:t>
            </w:r>
          </w:p>
        </w:tc>
        <w:tc>
          <w:tcPr>
            <w:tcW w:w="850" w:type="dxa"/>
            <w:tcBorders>
              <w:top w:val="nil"/>
              <w:left w:val="nil"/>
              <w:right w:val="nil"/>
            </w:tcBorders>
            <w:shd w:val="clear" w:color="auto" w:fill="auto"/>
            <w:vAlign w:val="center"/>
            <w:hideMark/>
          </w:tcPr>
          <w:p w14:paraId="36B0C009"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14.9</w:t>
            </w:r>
          </w:p>
        </w:tc>
        <w:tc>
          <w:tcPr>
            <w:tcW w:w="594" w:type="dxa"/>
            <w:tcBorders>
              <w:top w:val="nil"/>
              <w:left w:val="nil"/>
              <w:right w:val="nil"/>
            </w:tcBorders>
            <w:shd w:val="clear" w:color="auto" w:fill="auto"/>
            <w:noWrap/>
            <w:vAlign w:val="center"/>
            <w:hideMark/>
          </w:tcPr>
          <w:p w14:paraId="35C3DAE8"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1.7</w:t>
            </w:r>
          </w:p>
        </w:tc>
        <w:tc>
          <w:tcPr>
            <w:tcW w:w="282" w:type="dxa"/>
            <w:tcBorders>
              <w:top w:val="nil"/>
              <w:left w:val="nil"/>
              <w:right w:val="nil"/>
            </w:tcBorders>
            <w:shd w:val="clear" w:color="auto" w:fill="auto"/>
            <w:vAlign w:val="center"/>
            <w:hideMark/>
          </w:tcPr>
          <w:p w14:paraId="35B1D49E"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tcBorders>
              <w:top w:val="nil"/>
              <w:left w:val="nil"/>
              <w:right w:val="nil"/>
            </w:tcBorders>
            <w:shd w:val="clear" w:color="auto" w:fill="auto"/>
            <w:vAlign w:val="center"/>
            <w:hideMark/>
          </w:tcPr>
          <w:p w14:paraId="02367F2E"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14.4</w:t>
            </w:r>
          </w:p>
        </w:tc>
        <w:tc>
          <w:tcPr>
            <w:tcW w:w="649" w:type="dxa"/>
            <w:tcBorders>
              <w:top w:val="nil"/>
              <w:left w:val="nil"/>
              <w:right w:val="nil"/>
            </w:tcBorders>
            <w:shd w:val="clear" w:color="auto" w:fill="auto"/>
            <w:vAlign w:val="center"/>
            <w:hideMark/>
          </w:tcPr>
          <w:p w14:paraId="7FB9A9A6"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2.1</w:t>
            </w:r>
          </w:p>
        </w:tc>
        <w:tc>
          <w:tcPr>
            <w:tcW w:w="260" w:type="dxa"/>
            <w:tcBorders>
              <w:top w:val="nil"/>
              <w:left w:val="nil"/>
              <w:right w:val="nil"/>
            </w:tcBorders>
            <w:shd w:val="clear" w:color="auto" w:fill="auto"/>
            <w:noWrap/>
            <w:vAlign w:val="center"/>
            <w:hideMark/>
          </w:tcPr>
          <w:p w14:paraId="10AE5061"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tcBorders>
              <w:top w:val="nil"/>
              <w:left w:val="nil"/>
              <w:right w:val="nil"/>
            </w:tcBorders>
            <w:shd w:val="clear" w:color="auto" w:fill="auto"/>
            <w:noWrap/>
            <w:vAlign w:val="center"/>
            <w:hideMark/>
          </w:tcPr>
          <w:p w14:paraId="0A4E423A"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1.1; p=.26</w:t>
            </w:r>
          </w:p>
        </w:tc>
        <w:tc>
          <w:tcPr>
            <w:tcW w:w="241" w:type="dxa"/>
            <w:tcBorders>
              <w:top w:val="nil"/>
              <w:left w:val="nil"/>
              <w:bottom w:val="nil"/>
              <w:right w:val="nil"/>
            </w:tcBorders>
            <w:shd w:val="clear" w:color="auto" w:fill="auto"/>
            <w:vAlign w:val="center"/>
            <w:hideMark/>
          </w:tcPr>
          <w:p w14:paraId="774F6C41"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tcBorders>
              <w:top w:val="nil"/>
              <w:left w:val="nil"/>
              <w:bottom w:val="nil"/>
              <w:right w:val="nil"/>
            </w:tcBorders>
            <w:shd w:val="clear" w:color="auto" w:fill="auto"/>
            <w:noWrap/>
            <w:vAlign w:val="bottom"/>
            <w:hideMark/>
          </w:tcPr>
          <w:p w14:paraId="3CF8FADD" w14:textId="77777777" w:rsidR="00AC7F1B" w:rsidRPr="00D333B0" w:rsidRDefault="00AC7F1B" w:rsidP="00624DE5">
            <w:pPr>
              <w:spacing w:after="0" w:line="240" w:lineRule="auto"/>
              <w:jc w:val="center"/>
              <w:rPr>
                <w:rFonts w:ascii="Times New Roman" w:eastAsia="Times New Roman" w:hAnsi="Times New Roman" w:cs="Times New Roman"/>
                <w:sz w:val="20"/>
                <w:szCs w:val="20"/>
                <w:lang w:eastAsia="en-GB"/>
              </w:rPr>
            </w:pPr>
          </w:p>
        </w:tc>
        <w:tc>
          <w:tcPr>
            <w:tcW w:w="821" w:type="dxa"/>
            <w:tcBorders>
              <w:top w:val="nil"/>
              <w:left w:val="nil"/>
              <w:bottom w:val="nil"/>
              <w:right w:val="nil"/>
            </w:tcBorders>
            <w:shd w:val="clear" w:color="auto" w:fill="auto"/>
            <w:noWrap/>
            <w:vAlign w:val="bottom"/>
            <w:hideMark/>
          </w:tcPr>
          <w:p w14:paraId="36BCD6DD" w14:textId="77777777" w:rsidR="00AC7F1B" w:rsidRPr="00D333B0" w:rsidRDefault="00AC7F1B" w:rsidP="00624DE5">
            <w:pPr>
              <w:spacing w:after="0" w:line="240" w:lineRule="auto"/>
              <w:rPr>
                <w:rFonts w:ascii="Times New Roman" w:eastAsia="Times New Roman" w:hAnsi="Times New Roman" w:cs="Times New Roman"/>
                <w:sz w:val="20"/>
                <w:szCs w:val="20"/>
                <w:lang w:eastAsia="en-GB"/>
              </w:rPr>
            </w:pPr>
          </w:p>
        </w:tc>
      </w:tr>
      <w:tr w:rsidR="00AC7F1B" w:rsidRPr="00D333B0" w14:paraId="3A53E028" w14:textId="77777777" w:rsidTr="00E03430">
        <w:trPr>
          <w:trHeight w:val="315"/>
        </w:trPr>
        <w:tc>
          <w:tcPr>
            <w:tcW w:w="2127" w:type="dxa"/>
            <w:tcBorders>
              <w:top w:val="nil"/>
              <w:left w:val="nil"/>
              <w:bottom w:val="single" w:sz="4" w:space="0" w:color="auto"/>
              <w:right w:val="nil"/>
            </w:tcBorders>
            <w:shd w:val="clear" w:color="auto" w:fill="auto"/>
            <w:noWrap/>
            <w:vAlign w:val="center"/>
            <w:hideMark/>
          </w:tcPr>
          <w:p w14:paraId="59EB3169" w14:textId="77777777" w:rsidR="00AC7F1B" w:rsidRPr="00AF49A6" w:rsidRDefault="00AC7F1B" w:rsidP="00624DE5">
            <w:pPr>
              <w:spacing w:after="0" w:line="240" w:lineRule="auto"/>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Gender (M/F)</w:t>
            </w:r>
          </w:p>
        </w:tc>
        <w:tc>
          <w:tcPr>
            <w:tcW w:w="850" w:type="dxa"/>
            <w:tcBorders>
              <w:top w:val="nil"/>
              <w:left w:val="nil"/>
              <w:bottom w:val="single" w:sz="4" w:space="0" w:color="auto"/>
              <w:right w:val="nil"/>
            </w:tcBorders>
            <w:shd w:val="clear" w:color="auto" w:fill="auto"/>
            <w:vAlign w:val="center"/>
            <w:hideMark/>
          </w:tcPr>
          <w:p w14:paraId="2ED370B2"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10/22</w:t>
            </w:r>
          </w:p>
        </w:tc>
        <w:tc>
          <w:tcPr>
            <w:tcW w:w="594" w:type="dxa"/>
            <w:tcBorders>
              <w:top w:val="nil"/>
              <w:left w:val="nil"/>
              <w:bottom w:val="single" w:sz="4" w:space="0" w:color="auto"/>
              <w:right w:val="nil"/>
            </w:tcBorders>
            <w:shd w:val="clear" w:color="auto" w:fill="auto"/>
            <w:noWrap/>
            <w:vAlign w:val="center"/>
            <w:hideMark/>
          </w:tcPr>
          <w:p w14:paraId="0097378E"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 </w:t>
            </w:r>
          </w:p>
        </w:tc>
        <w:tc>
          <w:tcPr>
            <w:tcW w:w="282" w:type="dxa"/>
            <w:tcBorders>
              <w:top w:val="nil"/>
              <w:left w:val="nil"/>
              <w:bottom w:val="single" w:sz="4" w:space="0" w:color="auto"/>
              <w:right w:val="nil"/>
            </w:tcBorders>
            <w:shd w:val="clear" w:color="auto" w:fill="auto"/>
            <w:vAlign w:val="center"/>
            <w:hideMark/>
          </w:tcPr>
          <w:p w14:paraId="443B02BA"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 </w:t>
            </w:r>
          </w:p>
        </w:tc>
        <w:tc>
          <w:tcPr>
            <w:tcW w:w="819" w:type="dxa"/>
            <w:tcBorders>
              <w:top w:val="nil"/>
              <w:left w:val="nil"/>
              <w:bottom w:val="single" w:sz="4" w:space="0" w:color="auto"/>
              <w:right w:val="nil"/>
            </w:tcBorders>
            <w:shd w:val="clear" w:color="auto" w:fill="auto"/>
            <w:vAlign w:val="center"/>
            <w:hideMark/>
          </w:tcPr>
          <w:p w14:paraId="26E45FA2"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11/22</w:t>
            </w:r>
          </w:p>
        </w:tc>
        <w:tc>
          <w:tcPr>
            <w:tcW w:w="649" w:type="dxa"/>
            <w:tcBorders>
              <w:top w:val="nil"/>
              <w:left w:val="nil"/>
              <w:bottom w:val="single" w:sz="4" w:space="0" w:color="auto"/>
              <w:right w:val="nil"/>
            </w:tcBorders>
            <w:shd w:val="clear" w:color="auto" w:fill="auto"/>
            <w:vAlign w:val="center"/>
            <w:hideMark/>
          </w:tcPr>
          <w:p w14:paraId="2235826D"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p>
        </w:tc>
        <w:tc>
          <w:tcPr>
            <w:tcW w:w="260" w:type="dxa"/>
            <w:tcBorders>
              <w:top w:val="nil"/>
              <w:left w:val="nil"/>
              <w:bottom w:val="single" w:sz="4" w:space="0" w:color="auto"/>
              <w:right w:val="nil"/>
            </w:tcBorders>
            <w:shd w:val="clear" w:color="auto" w:fill="auto"/>
            <w:noWrap/>
            <w:vAlign w:val="center"/>
            <w:hideMark/>
          </w:tcPr>
          <w:p w14:paraId="79D94864" w14:textId="77777777" w:rsidR="00AC7F1B" w:rsidRPr="00D333B0" w:rsidRDefault="00AC7F1B" w:rsidP="00624DE5">
            <w:pPr>
              <w:spacing w:after="0" w:line="240" w:lineRule="auto"/>
              <w:jc w:val="center"/>
              <w:rPr>
                <w:rFonts w:ascii="Times New Roman" w:eastAsia="Times New Roman" w:hAnsi="Times New Roman" w:cs="Times New Roman"/>
                <w:sz w:val="20"/>
                <w:szCs w:val="20"/>
                <w:lang w:eastAsia="en-GB"/>
              </w:rPr>
            </w:pPr>
          </w:p>
        </w:tc>
        <w:tc>
          <w:tcPr>
            <w:tcW w:w="2083" w:type="dxa"/>
            <w:tcBorders>
              <w:top w:val="nil"/>
              <w:left w:val="nil"/>
              <w:bottom w:val="single" w:sz="4" w:space="0" w:color="auto"/>
              <w:right w:val="nil"/>
            </w:tcBorders>
            <w:shd w:val="clear" w:color="auto" w:fill="auto"/>
            <w:noWrap/>
            <w:vAlign w:val="center"/>
            <w:hideMark/>
          </w:tcPr>
          <w:p w14:paraId="1FBB1865" w14:textId="77777777" w:rsidR="00AC7F1B" w:rsidRPr="00D333B0" w:rsidRDefault="00AC7F1B" w:rsidP="00624DE5">
            <w:pPr>
              <w:spacing w:after="0" w:line="240" w:lineRule="auto"/>
              <w:jc w:val="center"/>
              <w:rPr>
                <w:rFonts w:ascii="Times New Roman" w:eastAsia="Times New Roman" w:hAnsi="Times New Roman" w:cs="Times New Roman"/>
                <w:sz w:val="20"/>
                <w:szCs w:val="20"/>
                <w:lang w:eastAsia="en-GB"/>
              </w:rPr>
            </w:pPr>
          </w:p>
        </w:tc>
        <w:tc>
          <w:tcPr>
            <w:tcW w:w="241" w:type="dxa"/>
            <w:tcBorders>
              <w:top w:val="nil"/>
              <w:left w:val="nil"/>
              <w:bottom w:val="nil"/>
              <w:right w:val="nil"/>
            </w:tcBorders>
            <w:shd w:val="clear" w:color="auto" w:fill="auto"/>
            <w:vAlign w:val="center"/>
            <w:hideMark/>
          </w:tcPr>
          <w:p w14:paraId="67A39C1A" w14:textId="77777777" w:rsidR="00AC7F1B" w:rsidRPr="00D333B0" w:rsidRDefault="00AC7F1B" w:rsidP="00624DE5">
            <w:pPr>
              <w:spacing w:after="0" w:line="240" w:lineRule="auto"/>
              <w:rPr>
                <w:rFonts w:ascii="Times New Roman" w:eastAsia="Times New Roman" w:hAnsi="Times New Roman" w:cs="Times New Roman"/>
                <w:sz w:val="20"/>
                <w:szCs w:val="20"/>
                <w:lang w:eastAsia="en-GB"/>
              </w:rPr>
            </w:pPr>
          </w:p>
        </w:tc>
        <w:tc>
          <w:tcPr>
            <w:tcW w:w="1055" w:type="dxa"/>
            <w:tcBorders>
              <w:top w:val="nil"/>
              <w:left w:val="nil"/>
              <w:bottom w:val="nil"/>
              <w:right w:val="nil"/>
            </w:tcBorders>
            <w:shd w:val="clear" w:color="auto" w:fill="auto"/>
            <w:noWrap/>
            <w:vAlign w:val="bottom"/>
            <w:hideMark/>
          </w:tcPr>
          <w:p w14:paraId="0AA8813E" w14:textId="77777777" w:rsidR="00AC7F1B" w:rsidRPr="00D333B0" w:rsidRDefault="00AC7F1B" w:rsidP="00624DE5">
            <w:pPr>
              <w:spacing w:after="0" w:line="240" w:lineRule="auto"/>
              <w:jc w:val="center"/>
              <w:rPr>
                <w:rFonts w:ascii="Times New Roman" w:eastAsia="Times New Roman" w:hAnsi="Times New Roman" w:cs="Times New Roman"/>
                <w:sz w:val="20"/>
                <w:szCs w:val="20"/>
                <w:lang w:eastAsia="en-GB"/>
              </w:rPr>
            </w:pPr>
          </w:p>
        </w:tc>
        <w:tc>
          <w:tcPr>
            <w:tcW w:w="821" w:type="dxa"/>
            <w:tcBorders>
              <w:top w:val="nil"/>
              <w:left w:val="nil"/>
              <w:bottom w:val="nil"/>
              <w:right w:val="nil"/>
            </w:tcBorders>
            <w:shd w:val="clear" w:color="auto" w:fill="auto"/>
            <w:noWrap/>
            <w:vAlign w:val="bottom"/>
            <w:hideMark/>
          </w:tcPr>
          <w:p w14:paraId="7D72DB4C" w14:textId="77777777" w:rsidR="00AC7F1B" w:rsidRPr="00D333B0" w:rsidRDefault="00AC7F1B" w:rsidP="00624DE5">
            <w:pPr>
              <w:spacing w:after="0" w:line="240" w:lineRule="auto"/>
              <w:rPr>
                <w:rFonts w:ascii="Times New Roman" w:eastAsia="Times New Roman" w:hAnsi="Times New Roman" w:cs="Times New Roman"/>
                <w:sz w:val="20"/>
                <w:szCs w:val="20"/>
                <w:lang w:eastAsia="en-GB"/>
              </w:rPr>
            </w:pPr>
          </w:p>
        </w:tc>
      </w:tr>
      <w:tr w:rsidR="00AC7F1B" w:rsidRPr="00D333B0" w14:paraId="3DC4DEB8" w14:textId="77777777" w:rsidTr="00E03430">
        <w:trPr>
          <w:trHeight w:val="300"/>
        </w:trPr>
        <w:tc>
          <w:tcPr>
            <w:tcW w:w="2127" w:type="dxa"/>
            <w:tcBorders>
              <w:top w:val="single" w:sz="4" w:space="0" w:color="auto"/>
              <w:left w:val="nil"/>
              <w:bottom w:val="nil"/>
              <w:right w:val="nil"/>
            </w:tcBorders>
            <w:shd w:val="clear" w:color="auto" w:fill="auto"/>
            <w:noWrap/>
            <w:vAlign w:val="center"/>
            <w:hideMark/>
          </w:tcPr>
          <w:p w14:paraId="3ECB2796" w14:textId="77777777" w:rsidR="00AC7F1B" w:rsidRPr="00AF49A6" w:rsidRDefault="00AC7F1B" w:rsidP="00624DE5">
            <w:pPr>
              <w:spacing w:after="0" w:line="240" w:lineRule="auto"/>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Speech Errors</w:t>
            </w:r>
          </w:p>
        </w:tc>
        <w:tc>
          <w:tcPr>
            <w:tcW w:w="850" w:type="dxa"/>
            <w:vMerge w:val="restart"/>
            <w:tcBorders>
              <w:top w:val="single" w:sz="4" w:space="0" w:color="auto"/>
              <w:left w:val="nil"/>
              <w:bottom w:val="nil"/>
              <w:right w:val="nil"/>
            </w:tcBorders>
            <w:shd w:val="clear" w:color="auto" w:fill="auto"/>
            <w:vAlign w:val="center"/>
            <w:hideMark/>
          </w:tcPr>
          <w:p w14:paraId="12BA8328"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1.8</w:t>
            </w:r>
          </w:p>
        </w:tc>
        <w:tc>
          <w:tcPr>
            <w:tcW w:w="594" w:type="dxa"/>
            <w:vMerge w:val="restart"/>
            <w:tcBorders>
              <w:top w:val="single" w:sz="4" w:space="0" w:color="auto"/>
              <w:left w:val="nil"/>
              <w:bottom w:val="nil"/>
              <w:right w:val="nil"/>
            </w:tcBorders>
            <w:shd w:val="clear" w:color="auto" w:fill="auto"/>
            <w:noWrap/>
            <w:vAlign w:val="center"/>
            <w:hideMark/>
          </w:tcPr>
          <w:p w14:paraId="18464AF5"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1.7</w:t>
            </w:r>
          </w:p>
        </w:tc>
        <w:tc>
          <w:tcPr>
            <w:tcW w:w="282" w:type="dxa"/>
            <w:vMerge w:val="restart"/>
            <w:tcBorders>
              <w:top w:val="single" w:sz="4" w:space="0" w:color="auto"/>
              <w:left w:val="nil"/>
              <w:bottom w:val="nil"/>
              <w:right w:val="nil"/>
            </w:tcBorders>
            <w:shd w:val="clear" w:color="auto" w:fill="auto"/>
            <w:hideMark/>
          </w:tcPr>
          <w:p w14:paraId="5BB66009"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vMerge w:val="restart"/>
            <w:tcBorders>
              <w:top w:val="single" w:sz="4" w:space="0" w:color="auto"/>
              <w:left w:val="nil"/>
              <w:bottom w:val="nil"/>
              <w:right w:val="nil"/>
            </w:tcBorders>
            <w:shd w:val="clear" w:color="auto" w:fill="auto"/>
            <w:vAlign w:val="center"/>
            <w:hideMark/>
          </w:tcPr>
          <w:p w14:paraId="7E8F1A99" w14:textId="77777777" w:rsidR="00AC7F1B" w:rsidRPr="00AF49A6"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AF49A6">
              <w:rPr>
                <w:rFonts w:ascii="Times New Roman" w:eastAsia="Times New Roman" w:hAnsi="Times New Roman" w:cs="Times New Roman"/>
                <w:b/>
                <w:bCs/>
                <w:color w:val="000000"/>
                <w:sz w:val="24"/>
                <w:szCs w:val="24"/>
                <w:lang w:eastAsia="en-GB"/>
              </w:rPr>
              <w:t>2.1</w:t>
            </w:r>
          </w:p>
        </w:tc>
        <w:tc>
          <w:tcPr>
            <w:tcW w:w="649" w:type="dxa"/>
            <w:vMerge w:val="restart"/>
            <w:tcBorders>
              <w:top w:val="single" w:sz="4" w:space="0" w:color="auto"/>
              <w:left w:val="nil"/>
              <w:bottom w:val="nil"/>
              <w:right w:val="nil"/>
            </w:tcBorders>
            <w:shd w:val="clear" w:color="auto" w:fill="auto"/>
            <w:vAlign w:val="center"/>
            <w:hideMark/>
          </w:tcPr>
          <w:p w14:paraId="52FC5DE9" w14:textId="77777777" w:rsidR="00AC7F1B" w:rsidRPr="00AF49A6"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AF49A6">
              <w:rPr>
                <w:rFonts w:ascii="Times New Roman" w:eastAsia="Times New Roman" w:hAnsi="Times New Roman" w:cs="Times New Roman"/>
                <w:i/>
                <w:iCs/>
                <w:color w:val="000000"/>
                <w:sz w:val="24"/>
                <w:szCs w:val="24"/>
                <w:lang w:eastAsia="en-GB"/>
              </w:rPr>
              <w:t>1.4</w:t>
            </w:r>
          </w:p>
        </w:tc>
        <w:tc>
          <w:tcPr>
            <w:tcW w:w="260" w:type="dxa"/>
            <w:vMerge w:val="restart"/>
            <w:tcBorders>
              <w:top w:val="single" w:sz="4" w:space="0" w:color="auto"/>
              <w:left w:val="nil"/>
              <w:bottom w:val="nil"/>
              <w:right w:val="nil"/>
            </w:tcBorders>
            <w:shd w:val="clear" w:color="auto" w:fill="auto"/>
            <w:noWrap/>
            <w:vAlign w:val="center"/>
            <w:hideMark/>
          </w:tcPr>
          <w:p w14:paraId="36AB9713"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vMerge w:val="restart"/>
            <w:tcBorders>
              <w:top w:val="single" w:sz="4" w:space="0" w:color="auto"/>
              <w:left w:val="nil"/>
              <w:bottom w:val="nil"/>
              <w:right w:val="nil"/>
            </w:tcBorders>
            <w:shd w:val="clear" w:color="auto" w:fill="auto"/>
            <w:noWrap/>
            <w:vAlign w:val="center"/>
            <w:hideMark/>
          </w:tcPr>
          <w:p w14:paraId="6FCF8F2A"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-.7; p=.46</w:t>
            </w:r>
          </w:p>
        </w:tc>
        <w:tc>
          <w:tcPr>
            <w:tcW w:w="241" w:type="dxa"/>
            <w:vMerge w:val="restart"/>
            <w:tcBorders>
              <w:top w:val="nil"/>
              <w:left w:val="nil"/>
              <w:bottom w:val="nil"/>
              <w:right w:val="nil"/>
            </w:tcBorders>
            <w:shd w:val="clear" w:color="auto" w:fill="auto"/>
            <w:vAlign w:val="center"/>
            <w:hideMark/>
          </w:tcPr>
          <w:p w14:paraId="08B4213E"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val="restart"/>
            <w:tcBorders>
              <w:top w:val="nil"/>
              <w:left w:val="nil"/>
              <w:bottom w:val="nil"/>
              <w:right w:val="nil"/>
            </w:tcBorders>
            <w:shd w:val="clear" w:color="auto" w:fill="auto"/>
            <w:vAlign w:val="center"/>
            <w:hideMark/>
          </w:tcPr>
          <w:p w14:paraId="016BF90E"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2</w:t>
            </w:r>
          </w:p>
        </w:tc>
        <w:tc>
          <w:tcPr>
            <w:tcW w:w="821" w:type="dxa"/>
            <w:vMerge w:val="restart"/>
            <w:tcBorders>
              <w:top w:val="nil"/>
              <w:left w:val="nil"/>
              <w:bottom w:val="nil"/>
              <w:right w:val="nil"/>
            </w:tcBorders>
            <w:shd w:val="clear" w:color="auto" w:fill="auto"/>
            <w:vAlign w:val="center"/>
            <w:hideMark/>
          </w:tcPr>
          <w:p w14:paraId="263E4409"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1</w:t>
            </w:r>
          </w:p>
        </w:tc>
      </w:tr>
      <w:tr w:rsidR="00AC7F1B" w:rsidRPr="00D333B0" w14:paraId="0CC5282E" w14:textId="77777777" w:rsidTr="00E03430">
        <w:trPr>
          <w:trHeight w:val="300"/>
        </w:trPr>
        <w:tc>
          <w:tcPr>
            <w:tcW w:w="2127" w:type="dxa"/>
            <w:tcBorders>
              <w:top w:val="nil"/>
              <w:left w:val="nil"/>
              <w:bottom w:val="nil"/>
              <w:right w:val="nil"/>
            </w:tcBorders>
            <w:shd w:val="clear" w:color="auto" w:fill="auto"/>
            <w:noWrap/>
            <w:vAlign w:val="center"/>
            <w:hideMark/>
          </w:tcPr>
          <w:p w14:paraId="44A108D4"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 xml:space="preserve"> </w:t>
            </w:r>
            <w:r w:rsidRPr="00D333B0">
              <w:rPr>
                <w:rFonts w:ascii="Times New Roman" w:eastAsia="Times New Roman" w:hAnsi="Times New Roman" w:cs="Times New Roman"/>
                <w:color w:val="000000"/>
                <w:sz w:val="24"/>
                <w:szCs w:val="24"/>
                <w:lang w:eastAsia="en-GB"/>
              </w:rPr>
              <w:t>(% on total words)</w:t>
            </w:r>
          </w:p>
        </w:tc>
        <w:tc>
          <w:tcPr>
            <w:tcW w:w="850" w:type="dxa"/>
            <w:vMerge/>
            <w:tcBorders>
              <w:top w:val="nil"/>
              <w:left w:val="nil"/>
              <w:bottom w:val="nil"/>
              <w:right w:val="nil"/>
            </w:tcBorders>
            <w:vAlign w:val="center"/>
            <w:hideMark/>
          </w:tcPr>
          <w:p w14:paraId="70DC9636"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594" w:type="dxa"/>
            <w:vMerge/>
            <w:tcBorders>
              <w:top w:val="nil"/>
              <w:left w:val="nil"/>
              <w:bottom w:val="nil"/>
              <w:right w:val="nil"/>
            </w:tcBorders>
            <w:vAlign w:val="center"/>
            <w:hideMark/>
          </w:tcPr>
          <w:p w14:paraId="597B96B8"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82" w:type="dxa"/>
            <w:vMerge/>
            <w:tcBorders>
              <w:top w:val="nil"/>
              <w:left w:val="nil"/>
              <w:bottom w:val="nil"/>
              <w:right w:val="nil"/>
            </w:tcBorders>
            <w:vAlign w:val="center"/>
            <w:hideMark/>
          </w:tcPr>
          <w:p w14:paraId="7551E97B"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819" w:type="dxa"/>
            <w:vMerge/>
            <w:tcBorders>
              <w:top w:val="nil"/>
              <w:left w:val="nil"/>
              <w:bottom w:val="nil"/>
              <w:right w:val="nil"/>
            </w:tcBorders>
            <w:vAlign w:val="center"/>
            <w:hideMark/>
          </w:tcPr>
          <w:p w14:paraId="62770F50"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649" w:type="dxa"/>
            <w:vMerge/>
            <w:tcBorders>
              <w:top w:val="nil"/>
              <w:left w:val="nil"/>
              <w:bottom w:val="nil"/>
              <w:right w:val="nil"/>
            </w:tcBorders>
            <w:vAlign w:val="center"/>
            <w:hideMark/>
          </w:tcPr>
          <w:p w14:paraId="0C93652E"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60" w:type="dxa"/>
            <w:vMerge/>
            <w:tcBorders>
              <w:top w:val="nil"/>
              <w:left w:val="nil"/>
              <w:bottom w:val="nil"/>
              <w:right w:val="nil"/>
            </w:tcBorders>
            <w:vAlign w:val="center"/>
            <w:hideMark/>
          </w:tcPr>
          <w:p w14:paraId="0D9D4585"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083" w:type="dxa"/>
            <w:vMerge/>
            <w:tcBorders>
              <w:top w:val="nil"/>
              <w:left w:val="nil"/>
              <w:bottom w:val="nil"/>
              <w:right w:val="nil"/>
            </w:tcBorders>
            <w:vAlign w:val="center"/>
            <w:hideMark/>
          </w:tcPr>
          <w:p w14:paraId="6580AE72"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241" w:type="dxa"/>
            <w:vMerge/>
            <w:tcBorders>
              <w:top w:val="nil"/>
              <w:left w:val="nil"/>
              <w:bottom w:val="nil"/>
              <w:right w:val="nil"/>
            </w:tcBorders>
            <w:vAlign w:val="center"/>
            <w:hideMark/>
          </w:tcPr>
          <w:p w14:paraId="14B12EEC"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tcBorders>
              <w:top w:val="nil"/>
              <w:left w:val="nil"/>
              <w:bottom w:val="nil"/>
              <w:right w:val="nil"/>
            </w:tcBorders>
            <w:vAlign w:val="center"/>
            <w:hideMark/>
          </w:tcPr>
          <w:p w14:paraId="6C61CF9A"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821" w:type="dxa"/>
            <w:vMerge/>
            <w:tcBorders>
              <w:top w:val="nil"/>
              <w:left w:val="nil"/>
              <w:bottom w:val="nil"/>
              <w:right w:val="nil"/>
            </w:tcBorders>
            <w:vAlign w:val="center"/>
            <w:hideMark/>
          </w:tcPr>
          <w:p w14:paraId="7F6625CD"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r>
      <w:tr w:rsidR="00AC7F1B" w:rsidRPr="00D333B0" w14:paraId="0874079B" w14:textId="77777777" w:rsidTr="00E03430">
        <w:trPr>
          <w:trHeight w:val="300"/>
        </w:trPr>
        <w:tc>
          <w:tcPr>
            <w:tcW w:w="2127" w:type="dxa"/>
            <w:tcBorders>
              <w:top w:val="nil"/>
              <w:left w:val="nil"/>
              <w:bottom w:val="nil"/>
              <w:right w:val="nil"/>
            </w:tcBorders>
            <w:shd w:val="clear" w:color="auto" w:fill="auto"/>
            <w:noWrap/>
            <w:vAlign w:val="center"/>
            <w:hideMark/>
          </w:tcPr>
          <w:p w14:paraId="02A3262F"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Speech rate</w:t>
            </w:r>
          </w:p>
        </w:tc>
        <w:tc>
          <w:tcPr>
            <w:tcW w:w="850" w:type="dxa"/>
            <w:vMerge w:val="restart"/>
            <w:tcBorders>
              <w:top w:val="nil"/>
              <w:left w:val="nil"/>
              <w:bottom w:val="nil"/>
              <w:right w:val="nil"/>
            </w:tcBorders>
            <w:shd w:val="clear" w:color="auto" w:fill="auto"/>
            <w:vAlign w:val="center"/>
            <w:hideMark/>
          </w:tcPr>
          <w:p w14:paraId="47FC98C3"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2.4</w:t>
            </w:r>
          </w:p>
        </w:tc>
        <w:tc>
          <w:tcPr>
            <w:tcW w:w="594" w:type="dxa"/>
            <w:vMerge w:val="restart"/>
            <w:tcBorders>
              <w:top w:val="nil"/>
              <w:left w:val="nil"/>
              <w:bottom w:val="nil"/>
              <w:right w:val="nil"/>
            </w:tcBorders>
            <w:shd w:val="clear" w:color="auto" w:fill="auto"/>
            <w:noWrap/>
            <w:vAlign w:val="center"/>
            <w:hideMark/>
          </w:tcPr>
          <w:p w14:paraId="407D59D1"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0.4</w:t>
            </w:r>
          </w:p>
        </w:tc>
        <w:tc>
          <w:tcPr>
            <w:tcW w:w="282" w:type="dxa"/>
            <w:vMerge w:val="restart"/>
            <w:tcBorders>
              <w:top w:val="nil"/>
              <w:left w:val="nil"/>
              <w:bottom w:val="nil"/>
              <w:right w:val="nil"/>
            </w:tcBorders>
            <w:shd w:val="clear" w:color="auto" w:fill="auto"/>
            <w:hideMark/>
          </w:tcPr>
          <w:p w14:paraId="23EB83C4"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vMerge w:val="restart"/>
            <w:tcBorders>
              <w:top w:val="nil"/>
              <w:left w:val="nil"/>
              <w:bottom w:val="nil"/>
              <w:right w:val="nil"/>
            </w:tcBorders>
            <w:shd w:val="clear" w:color="auto" w:fill="auto"/>
            <w:vAlign w:val="center"/>
            <w:hideMark/>
          </w:tcPr>
          <w:p w14:paraId="1D2AABB4"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2.2</w:t>
            </w:r>
          </w:p>
        </w:tc>
        <w:tc>
          <w:tcPr>
            <w:tcW w:w="649" w:type="dxa"/>
            <w:vMerge w:val="restart"/>
            <w:tcBorders>
              <w:top w:val="nil"/>
              <w:left w:val="nil"/>
              <w:bottom w:val="nil"/>
              <w:right w:val="nil"/>
            </w:tcBorders>
            <w:shd w:val="clear" w:color="auto" w:fill="auto"/>
            <w:vAlign w:val="center"/>
            <w:hideMark/>
          </w:tcPr>
          <w:p w14:paraId="0909E665"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0.4</w:t>
            </w:r>
          </w:p>
        </w:tc>
        <w:tc>
          <w:tcPr>
            <w:tcW w:w="260" w:type="dxa"/>
            <w:vMerge w:val="restart"/>
            <w:tcBorders>
              <w:top w:val="nil"/>
              <w:left w:val="nil"/>
              <w:bottom w:val="nil"/>
              <w:right w:val="nil"/>
            </w:tcBorders>
            <w:shd w:val="clear" w:color="auto" w:fill="auto"/>
            <w:noWrap/>
            <w:vAlign w:val="center"/>
            <w:hideMark/>
          </w:tcPr>
          <w:p w14:paraId="5BD8678A"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vMerge w:val="restart"/>
            <w:tcBorders>
              <w:top w:val="nil"/>
              <w:left w:val="nil"/>
              <w:bottom w:val="nil"/>
              <w:right w:val="nil"/>
            </w:tcBorders>
            <w:shd w:val="clear" w:color="auto" w:fill="auto"/>
            <w:noWrap/>
            <w:vAlign w:val="center"/>
            <w:hideMark/>
          </w:tcPr>
          <w:p w14:paraId="1808F17A"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1.7; p=.10</w:t>
            </w:r>
          </w:p>
        </w:tc>
        <w:tc>
          <w:tcPr>
            <w:tcW w:w="241" w:type="dxa"/>
            <w:vMerge w:val="restart"/>
            <w:tcBorders>
              <w:top w:val="nil"/>
              <w:left w:val="nil"/>
              <w:bottom w:val="nil"/>
              <w:right w:val="nil"/>
            </w:tcBorders>
            <w:shd w:val="clear" w:color="auto" w:fill="auto"/>
            <w:vAlign w:val="center"/>
            <w:hideMark/>
          </w:tcPr>
          <w:p w14:paraId="2A248EB8"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val="restart"/>
            <w:tcBorders>
              <w:top w:val="nil"/>
              <w:left w:val="nil"/>
              <w:bottom w:val="nil"/>
              <w:right w:val="nil"/>
            </w:tcBorders>
            <w:shd w:val="clear" w:color="auto" w:fill="auto"/>
            <w:vAlign w:val="center"/>
            <w:hideMark/>
          </w:tcPr>
          <w:p w14:paraId="5783E190"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1</w:t>
            </w:r>
          </w:p>
        </w:tc>
        <w:tc>
          <w:tcPr>
            <w:tcW w:w="821" w:type="dxa"/>
            <w:vMerge w:val="restart"/>
            <w:tcBorders>
              <w:top w:val="nil"/>
              <w:left w:val="nil"/>
              <w:bottom w:val="nil"/>
              <w:right w:val="nil"/>
            </w:tcBorders>
            <w:shd w:val="clear" w:color="auto" w:fill="auto"/>
            <w:vAlign w:val="center"/>
            <w:hideMark/>
          </w:tcPr>
          <w:p w14:paraId="79713E68"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2</w:t>
            </w:r>
          </w:p>
        </w:tc>
      </w:tr>
      <w:tr w:rsidR="00AC7F1B" w:rsidRPr="00D333B0" w14:paraId="727FE595" w14:textId="77777777" w:rsidTr="00E03430">
        <w:trPr>
          <w:trHeight w:val="300"/>
        </w:trPr>
        <w:tc>
          <w:tcPr>
            <w:tcW w:w="2127" w:type="dxa"/>
            <w:tcBorders>
              <w:top w:val="nil"/>
              <w:left w:val="nil"/>
              <w:bottom w:val="nil"/>
              <w:right w:val="nil"/>
            </w:tcBorders>
            <w:shd w:val="clear" w:color="auto" w:fill="auto"/>
            <w:noWrap/>
            <w:vAlign w:val="center"/>
            <w:hideMark/>
          </w:tcPr>
          <w:p w14:paraId="66548778"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 xml:space="preserve"> </w:t>
            </w:r>
            <w:r w:rsidRPr="00D333B0">
              <w:rPr>
                <w:rFonts w:ascii="Times New Roman" w:eastAsia="Times New Roman" w:hAnsi="Times New Roman" w:cs="Times New Roman"/>
                <w:color w:val="000000"/>
                <w:sz w:val="24"/>
                <w:szCs w:val="24"/>
                <w:lang w:eastAsia="en-GB"/>
              </w:rPr>
              <w:t>(word/sec)</w:t>
            </w:r>
          </w:p>
        </w:tc>
        <w:tc>
          <w:tcPr>
            <w:tcW w:w="850" w:type="dxa"/>
            <w:vMerge/>
            <w:tcBorders>
              <w:top w:val="nil"/>
              <w:left w:val="nil"/>
              <w:bottom w:val="nil"/>
              <w:right w:val="nil"/>
            </w:tcBorders>
            <w:vAlign w:val="center"/>
            <w:hideMark/>
          </w:tcPr>
          <w:p w14:paraId="53DDEF58"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594" w:type="dxa"/>
            <w:vMerge/>
            <w:tcBorders>
              <w:top w:val="nil"/>
              <w:left w:val="nil"/>
              <w:bottom w:val="nil"/>
              <w:right w:val="nil"/>
            </w:tcBorders>
            <w:vAlign w:val="center"/>
            <w:hideMark/>
          </w:tcPr>
          <w:p w14:paraId="0433DA44"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82" w:type="dxa"/>
            <w:vMerge/>
            <w:tcBorders>
              <w:top w:val="nil"/>
              <w:left w:val="nil"/>
              <w:bottom w:val="nil"/>
              <w:right w:val="nil"/>
            </w:tcBorders>
            <w:vAlign w:val="center"/>
            <w:hideMark/>
          </w:tcPr>
          <w:p w14:paraId="54490744"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819" w:type="dxa"/>
            <w:vMerge/>
            <w:tcBorders>
              <w:top w:val="nil"/>
              <w:left w:val="nil"/>
              <w:bottom w:val="nil"/>
              <w:right w:val="nil"/>
            </w:tcBorders>
            <w:vAlign w:val="center"/>
            <w:hideMark/>
          </w:tcPr>
          <w:p w14:paraId="10A8AE1F"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649" w:type="dxa"/>
            <w:vMerge/>
            <w:tcBorders>
              <w:top w:val="nil"/>
              <w:left w:val="nil"/>
              <w:bottom w:val="nil"/>
              <w:right w:val="nil"/>
            </w:tcBorders>
            <w:vAlign w:val="center"/>
            <w:hideMark/>
          </w:tcPr>
          <w:p w14:paraId="322C9CC0"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60" w:type="dxa"/>
            <w:vMerge/>
            <w:tcBorders>
              <w:top w:val="nil"/>
              <w:left w:val="nil"/>
              <w:bottom w:val="nil"/>
              <w:right w:val="nil"/>
            </w:tcBorders>
            <w:vAlign w:val="center"/>
            <w:hideMark/>
          </w:tcPr>
          <w:p w14:paraId="74864225"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083" w:type="dxa"/>
            <w:vMerge/>
            <w:tcBorders>
              <w:top w:val="nil"/>
              <w:left w:val="nil"/>
              <w:bottom w:val="nil"/>
              <w:right w:val="nil"/>
            </w:tcBorders>
            <w:vAlign w:val="center"/>
            <w:hideMark/>
          </w:tcPr>
          <w:p w14:paraId="5DA481D2"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241" w:type="dxa"/>
            <w:vMerge/>
            <w:tcBorders>
              <w:top w:val="nil"/>
              <w:left w:val="nil"/>
              <w:bottom w:val="nil"/>
              <w:right w:val="nil"/>
            </w:tcBorders>
            <w:vAlign w:val="center"/>
            <w:hideMark/>
          </w:tcPr>
          <w:p w14:paraId="0B154336"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tcBorders>
              <w:top w:val="nil"/>
              <w:left w:val="nil"/>
              <w:bottom w:val="nil"/>
              <w:right w:val="nil"/>
            </w:tcBorders>
            <w:vAlign w:val="center"/>
            <w:hideMark/>
          </w:tcPr>
          <w:p w14:paraId="49C03400"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821" w:type="dxa"/>
            <w:vMerge/>
            <w:tcBorders>
              <w:top w:val="nil"/>
              <w:left w:val="nil"/>
              <w:bottom w:val="nil"/>
              <w:right w:val="nil"/>
            </w:tcBorders>
            <w:vAlign w:val="center"/>
            <w:hideMark/>
          </w:tcPr>
          <w:p w14:paraId="6D97C57B"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r>
      <w:tr w:rsidR="00AC7F1B" w:rsidRPr="00D333B0" w14:paraId="18E6083E" w14:textId="77777777" w:rsidTr="00E03430">
        <w:trPr>
          <w:trHeight w:val="300"/>
        </w:trPr>
        <w:tc>
          <w:tcPr>
            <w:tcW w:w="2127" w:type="dxa"/>
            <w:tcBorders>
              <w:top w:val="nil"/>
              <w:left w:val="nil"/>
              <w:bottom w:val="nil"/>
              <w:right w:val="nil"/>
            </w:tcBorders>
            <w:shd w:val="clear" w:color="auto" w:fill="auto"/>
            <w:noWrap/>
            <w:vAlign w:val="center"/>
            <w:hideMark/>
          </w:tcPr>
          <w:p w14:paraId="2F978688"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MUL</w:t>
            </w:r>
          </w:p>
        </w:tc>
        <w:tc>
          <w:tcPr>
            <w:tcW w:w="850" w:type="dxa"/>
            <w:vMerge w:val="restart"/>
            <w:tcBorders>
              <w:top w:val="nil"/>
              <w:left w:val="nil"/>
              <w:bottom w:val="nil"/>
              <w:right w:val="nil"/>
            </w:tcBorders>
            <w:shd w:val="clear" w:color="auto" w:fill="auto"/>
            <w:vAlign w:val="center"/>
            <w:hideMark/>
          </w:tcPr>
          <w:p w14:paraId="6310DD8E"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14.2</w:t>
            </w:r>
          </w:p>
        </w:tc>
        <w:tc>
          <w:tcPr>
            <w:tcW w:w="594" w:type="dxa"/>
            <w:vMerge w:val="restart"/>
            <w:tcBorders>
              <w:top w:val="nil"/>
              <w:left w:val="nil"/>
              <w:bottom w:val="nil"/>
              <w:right w:val="nil"/>
            </w:tcBorders>
            <w:shd w:val="clear" w:color="auto" w:fill="auto"/>
            <w:noWrap/>
            <w:vAlign w:val="center"/>
            <w:hideMark/>
          </w:tcPr>
          <w:p w14:paraId="19107BBC"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3</w:t>
            </w:r>
          </w:p>
        </w:tc>
        <w:tc>
          <w:tcPr>
            <w:tcW w:w="282" w:type="dxa"/>
            <w:vMerge w:val="restart"/>
            <w:tcBorders>
              <w:top w:val="nil"/>
              <w:left w:val="nil"/>
              <w:bottom w:val="nil"/>
              <w:right w:val="nil"/>
            </w:tcBorders>
            <w:shd w:val="clear" w:color="auto" w:fill="auto"/>
            <w:hideMark/>
          </w:tcPr>
          <w:p w14:paraId="2867AB66"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vMerge w:val="restart"/>
            <w:tcBorders>
              <w:top w:val="nil"/>
              <w:left w:val="nil"/>
              <w:bottom w:val="nil"/>
              <w:right w:val="nil"/>
            </w:tcBorders>
            <w:shd w:val="clear" w:color="auto" w:fill="auto"/>
            <w:vAlign w:val="center"/>
            <w:hideMark/>
          </w:tcPr>
          <w:p w14:paraId="2C272233"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13.2</w:t>
            </w:r>
          </w:p>
        </w:tc>
        <w:tc>
          <w:tcPr>
            <w:tcW w:w="649" w:type="dxa"/>
            <w:vMerge w:val="restart"/>
            <w:tcBorders>
              <w:top w:val="nil"/>
              <w:left w:val="nil"/>
              <w:bottom w:val="nil"/>
              <w:right w:val="nil"/>
            </w:tcBorders>
            <w:shd w:val="clear" w:color="auto" w:fill="auto"/>
            <w:vAlign w:val="center"/>
            <w:hideMark/>
          </w:tcPr>
          <w:p w14:paraId="7457D691"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2.5</w:t>
            </w:r>
          </w:p>
        </w:tc>
        <w:tc>
          <w:tcPr>
            <w:tcW w:w="260" w:type="dxa"/>
            <w:vMerge w:val="restart"/>
            <w:tcBorders>
              <w:top w:val="nil"/>
              <w:left w:val="nil"/>
              <w:bottom w:val="nil"/>
              <w:right w:val="nil"/>
            </w:tcBorders>
            <w:shd w:val="clear" w:color="auto" w:fill="auto"/>
            <w:noWrap/>
            <w:vAlign w:val="center"/>
            <w:hideMark/>
          </w:tcPr>
          <w:p w14:paraId="68CF62EC"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vMerge w:val="restart"/>
            <w:tcBorders>
              <w:top w:val="nil"/>
              <w:left w:val="nil"/>
              <w:bottom w:val="nil"/>
              <w:right w:val="nil"/>
            </w:tcBorders>
            <w:shd w:val="clear" w:color="auto" w:fill="auto"/>
            <w:noWrap/>
            <w:vAlign w:val="center"/>
            <w:hideMark/>
          </w:tcPr>
          <w:p w14:paraId="7712E773"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1.5; p=.13</w:t>
            </w:r>
          </w:p>
        </w:tc>
        <w:tc>
          <w:tcPr>
            <w:tcW w:w="241" w:type="dxa"/>
            <w:vMerge w:val="restart"/>
            <w:tcBorders>
              <w:top w:val="nil"/>
              <w:left w:val="nil"/>
              <w:bottom w:val="nil"/>
              <w:right w:val="nil"/>
            </w:tcBorders>
            <w:shd w:val="clear" w:color="auto" w:fill="auto"/>
            <w:vAlign w:val="center"/>
            <w:hideMark/>
          </w:tcPr>
          <w:p w14:paraId="2B462050"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val="restart"/>
            <w:tcBorders>
              <w:top w:val="nil"/>
              <w:left w:val="nil"/>
              <w:bottom w:val="nil"/>
              <w:right w:val="nil"/>
            </w:tcBorders>
            <w:shd w:val="clear" w:color="auto" w:fill="auto"/>
            <w:vAlign w:val="center"/>
            <w:hideMark/>
          </w:tcPr>
          <w:p w14:paraId="3C526884"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0</w:t>
            </w:r>
          </w:p>
        </w:tc>
        <w:tc>
          <w:tcPr>
            <w:tcW w:w="821" w:type="dxa"/>
            <w:vMerge w:val="restart"/>
            <w:tcBorders>
              <w:top w:val="nil"/>
              <w:left w:val="nil"/>
              <w:bottom w:val="nil"/>
              <w:right w:val="nil"/>
            </w:tcBorders>
            <w:shd w:val="clear" w:color="auto" w:fill="auto"/>
            <w:vAlign w:val="center"/>
            <w:hideMark/>
          </w:tcPr>
          <w:p w14:paraId="4080666C"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0</w:t>
            </w:r>
          </w:p>
        </w:tc>
      </w:tr>
      <w:tr w:rsidR="00AC7F1B" w:rsidRPr="00D333B0" w14:paraId="3529EDC6" w14:textId="77777777" w:rsidTr="00E03430">
        <w:trPr>
          <w:trHeight w:val="300"/>
        </w:trPr>
        <w:tc>
          <w:tcPr>
            <w:tcW w:w="2127" w:type="dxa"/>
            <w:tcBorders>
              <w:top w:val="nil"/>
              <w:left w:val="nil"/>
              <w:bottom w:val="nil"/>
              <w:right w:val="nil"/>
            </w:tcBorders>
            <w:shd w:val="clear" w:color="auto" w:fill="auto"/>
            <w:noWrap/>
            <w:vAlign w:val="center"/>
            <w:hideMark/>
          </w:tcPr>
          <w:p w14:paraId="4BD6DF2E"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 xml:space="preserve"> (mean N of words)</w:t>
            </w:r>
          </w:p>
        </w:tc>
        <w:tc>
          <w:tcPr>
            <w:tcW w:w="850" w:type="dxa"/>
            <w:vMerge/>
            <w:tcBorders>
              <w:top w:val="nil"/>
              <w:left w:val="nil"/>
              <w:bottom w:val="nil"/>
              <w:right w:val="nil"/>
            </w:tcBorders>
            <w:vAlign w:val="center"/>
            <w:hideMark/>
          </w:tcPr>
          <w:p w14:paraId="0D3CCB72"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594" w:type="dxa"/>
            <w:vMerge/>
            <w:tcBorders>
              <w:top w:val="nil"/>
              <w:left w:val="nil"/>
              <w:bottom w:val="nil"/>
              <w:right w:val="nil"/>
            </w:tcBorders>
            <w:vAlign w:val="center"/>
            <w:hideMark/>
          </w:tcPr>
          <w:p w14:paraId="70557ED2"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82" w:type="dxa"/>
            <w:vMerge/>
            <w:tcBorders>
              <w:top w:val="nil"/>
              <w:left w:val="nil"/>
              <w:bottom w:val="nil"/>
              <w:right w:val="nil"/>
            </w:tcBorders>
            <w:vAlign w:val="center"/>
            <w:hideMark/>
          </w:tcPr>
          <w:p w14:paraId="1AEF3727"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819" w:type="dxa"/>
            <w:vMerge/>
            <w:tcBorders>
              <w:top w:val="nil"/>
              <w:left w:val="nil"/>
              <w:bottom w:val="nil"/>
              <w:right w:val="nil"/>
            </w:tcBorders>
            <w:vAlign w:val="center"/>
            <w:hideMark/>
          </w:tcPr>
          <w:p w14:paraId="66238631"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649" w:type="dxa"/>
            <w:vMerge/>
            <w:tcBorders>
              <w:top w:val="nil"/>
              <w:left w:val="nil"/>
              <w:bottom w:val="nil"/>
              <w:right w:val="nil"/>
            </w:tcBorders>
            <w:vAlign w:val="center"/>
            <w:hideMark/>
          </w:tcPr>
          <w:p w14:paraId="7BDFFA63"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60" w:type="dxa"/>
            <w:vMerge/>
            <w:tcBorders>
              <w:top w:val="nil"/>
              <w:left w:val="nil"/>
              <w:bottom w:val="nil"/>
              <w:right w:val="nil"/>
            </w:tcBorders>
            <w:vAlign w:val="center"/>
            <w:hideMark/>
          </w:tcPr>
          <w:p w14:paraId="5A959A14"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083" w:type="dxa"/>
            <w:vMerge/>
            <w:tcBorders>
              <w:top w:val="nil"/>
              <w:left w:val="nil"/>
              <w:bottom w:val="nil"/>
              <w:right w:val="nil"/>
            </w:tcBorders>
            <w:vAlign w:val="center"/>
            <w:hideMark/>
          </w:tcPr>
          <w:p w14:paraId="3844E3AF"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241" w:type="dxa"/>
            <w:vMerge/>
            <w:tcBorders>
              <w:top w:val="nil"/>
              <w:left w:val="nil"/>
              <w:bottom w:val="nil"/>
              <w:right w:val="nil"/>
            </w:tcBorders>
            <w:vAlign w:val="center"/>
            <w:hideMark/>
          </w:tcPr>
          <w:p w14:paraId="45DF7210"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tcBorders>
              <w:top w:val="nil"/>
              <w:left w:val="nil"/>
              <w:bottom w:val="nil"/>
              <w:right w:val="nil"/>
            </w:tcBorders>
            <w:vAlign w:val="center"/>
            <w:hideMark/>
          </w:tcPr>
          <w:p w14:paraId="2827A036"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821" w:type="dxa"/>
            <w:vMerge/>
            <w:tcBorders>
              <w:top w:val="nil"/>
              <w:left w:val="nil"/>
              <w:bottom w:val="nil"/>
              <w:right w:val="nil"/>
            </w:tcBorders>
            <w:vAlign w:val="center"/>
            <w:hideMark/>
          </w:tcPr>
          <w:p w14:paraId="133A0DA3"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r>
      <w:tr w:rsidR="00AC7F1B" w:rsidRPr="00D333B0" w14:paraId="476AE3CD" w14:textId="77777777" w:rsidTr="00E03430">
        <w:trPr>
          <w:trHeight w:val="300"/>
        </w:trPr>
        <w:tc>
          <w:tcPr>
            <w:tcW w:w="2127" w:type="dxa"/>
            <w:tcBorders>
              <w:top w:val="nil"/>
              <w:left w:val="nil"/>
              <w:bottom w:val="nil"/>
              <w:right w:val="nil"/>
            </w:tcBorders>
            <w:shd w:val="clear" w:color="auto" w:fill="auto"/>
            <w:noWrap/>
            <w:vAlign w:val="center"/>
            <w:hideMark/>
          </w:tcPr>
          <w:p w14:paraId="24938A51"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 xml:space="preserve">Main concepts </w:t>
            </w:r>
          </w:p>
        </w:tc>
        <w:tc>
          <w:tcPr>
            <w:tcW w:w="850" w:type="dxa"/>
            <w:vMerge w:val="restart"/>
            <w:tcBorders>
              <w:top w:val="nil"/>
              <w:left w:val="nil"/>
              <w:bottom w:val="nil"/>
              <w:right w:val="nil"/>
            </w:tcBorders>
            <w:shd w:val="clear" w:color="auto" w:fill="auto"/>
            <w:vAlign w:val="center"/>
            <w:hideMark/>
          </w:tcPr>
          <w:p w14:paraId="4B2E008B"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86.7</w:t>
            </w:r>
          </w:p>
        </w:tc>
        <w:tc>
          <w:tcPr>
            <w:tcW w:w="594" w:type="dxa"/>
            <w:vMerge w:val="restart"/>
            <w:tcBorders>
              <w:top w:val="nil"/>
              <w:left w:val="nil"/>
              <w:bottom w:val="nil"/>
              <w:right w:val="nil"/>
            </w:tcBorders>
            <w:shd w:val="clear" w:color="auto" w:fill="auto"/>
            <w:noWrap/>
            <w:vAlign w:val="center"/>
            <w:hideMark/>
          </w:tcPr>
          <w:p w14:paraId="3ED7BA66"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10.9</w:t>
            </w:r>
          </w:p>
        </w:tc>
        <w:tc>
          <w:tcPr>
            <w:tcW w:w="282" w:type="dxa"/>
            <w:vMerge w:val="restart"/>
            <w:tcBorders>
              <w:top w:val="nil"/>
              <w:left w:val="nil"/>
              <w:bottom w:val="nil"/>
              <w:right w:val="nil"/>
            </w:tcBorders>
            <w:shd w:val="clear" w:color="auto" w:fill="auto"/>
            <w:hideMark/>
          </w:tcPr>
          <w:p w14:paraId="7516B617"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vMerge w:val="restart"/>
            <w:tcBorders>
              <w:top w:val="nil"/>
              <w:left w:val="nil"/>
              <w:bottom w:val="nil"/>
              <w:right w:val="nil"/>
            </w:tcBorders>
            <w:shd w:val="clear" w:color="auto" w:fill="auto"/>
            <w:vAlign w:val="center"/>
            <w:hideMark/>
          </w:tcPr>
          <w:p w14:paraId="035484CC"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81.1</w:t>
            </w:r>
          </w:p>
        </w:tc>
        <w:tc>
          <w:tcPr>
            <w:tcW w:w="649" w:type="dxa"/>
            <w:vMerge w:val="restart"/>
            <w:tcBorders>
              <w:top w:val="nil"/>
              <w:left w:val="nil"/>
              <w:bottom w:val="nil"/>
              <w:right w:val="nil"/>
            </w:tcBorders>
            <w:shd w:val="clear" w:color="auto" w:fill="auto"/>
            <w:vAlign w:val="center"/>
            <w:hideMark/>
          </w:tcPr>
          <w:p w14:paraId="5C774413"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21.2</w:t>
            </w:r>
          </w:p>
        </w:tc>
        <w:tc>
          <w:tcPr>
            <w:tcW w:w="260" w:type="dxa"/>
            <w:vMerge w:val="restart"/>
            <w:tcBorders>
              <w:top w:val="nil"/>
              <w:left w:val="nil"/>
              <w:bottom w:val="nil"/>
              <w:right w:val="nil"/>
            </w:tcBorders>
            <w:shd w:val="clear" w:color="auto" w:fill="auto"/>
            <w:noWrap/>
            <w:vAlign w:val="center"/>
            <w:hideMark/>
          </w:tcPr>
          <w:p w14:paraId="667B6F0F"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vMerge w:val="restart"/>
            <w:tcBorders>
              <w:top w:val="nil"/>
              <w:left w:val="nil"/>
              <w:bottom w:val="nil"/>
              <w:right w:val="nil"/>
            </w:tcBorders>
            <w:shd w:val="clear" w:color="auto" w:fill="auto"/>
            <w:noWrap/>
            <w:vAlign w:val="center"/>
            <w:hideMark/>
          </w:tcPr>
          <w:p w14:paraId="28608158"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val="en-US" w:eastAsia="en-GB"/>
              </w:rPr>
              <w:t>t</w:t>
            </w:r>
            <w:r w:rsidRPr="00D333B0">
              <w:rPr>
                <w:rFonts w:ascii="Times New Roman" w:eastAsia="Times New Roman" w:hAnsi="Times New Roman" w:cs="Times New Roman"/>
                <w:color w:val="000000"/>
                <w:sz w:val="24"/>
                <w:szCs w:val="24"/>
                <w:vertAlign w:val="subscript"/>
                <w:lang w:val="en-US" w:eastAsia="en-GB"/>
              </w:rPr>
              <w:t>(1,63)</w:t>
            </w:r>
            <w:r w:rsidRPr="00D333B0">
              <w:rPr>
                <w:rFonts w:ascii="Times New Roman" w:eastAsia="Times New Roman" w:hAnsi="Times New Roman" w:cs="Times New Roman"/>
                <w:color w:val="000000"/>
                <w:sz w:val="24"/>
                <w:szCs w:val="24"/>
                <w:lang w:val="en-US" w:eastAsia="en-GB"/>
              </w:rPr>
              <w:t>= 1.3 ; p=.21</w:t>
            </w:r>
          </w:p>
        </w:tc>
        <w:tc>
          <w:tcPr>
            <w:tcW w:w="241" w:type="dxa"/>
            <w:vMerge w:val="restart"/>
            <w:tcBorders>
              <w:top w:val="nil"/>
              <w:left w:val="nil"/>
              <w:bottom w:val="nil"/>
              <w:right w:val="nil"/>
            </w:tcBorders>
            <w:shd w:val="clear" w:color="auto" w:fill="auto"/>
            <w:vAlign w:val="center"/>
            <w:hideMark/>
          </w:tcPr>
          <w:p w14:paraId="194EE037"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val="restart"/>
            <w:tcBorders>
              <w:top w:val="nil"/>
              <w:left w:val="nil"/>
              <w:bottom w:val="nil"/>
              <w:right w:val="nil"/>
            </w:tcBorders>
            <w:shd w:val="clear" w:color="auto" w:fill="auto"/>
            <w:vAlign w:val="center"/>
            <w:hideMark/>
          </w:tcPr>
          <w:p w14:paraId="01FC7041"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2</w:t>
            </w:r>
          </w:p>
        </w:tc>
        <w:tc>
          <w:tcPr>
            <w:tcW w:w="821" w:type="dxa"/>
            <w:vMerge w:val="restart"/>
            <w:tcBorders>
              <w:top w:val="nil"/>
              <w:left w:val="nil"/>
              <w:bottom w:val="nil"/>
              <w:right w:val="nil"/>
            </w:tcBorders>
            <w:shd w:val="clear" w:color="auto" w:fill="auto"/>
            <w:vAlign w:val="center"/>
            <w:hideMark/>
          </w:tcPr>
          <w:p w14:paraId="4C6B3206"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3</w:t>
            </w:r>
          </w:p>
        </w:tc>
      </w:tr>
      <w:tr w:rsidR="00AC7F1B" w:rsidRPr="00D333B0" w14:paraId="6887602F" w14:textId="77777777" w:rsidTr="00E03430">
        <w:trPr>
          <w:trHeight w:val="496"/>
        </w:trPr>
        <w:tc>
          <w:tcPr>
            <w:tcW w:w="2127" w:type="dxa"/>
            <w:tcBorders>
              <w:top w:val="nil"/>
              <w:left w:val="nil"/>
              <w:bottom w:val="nil"/>
              <w:right w:val="nil"/>
            </w:tcBorders>
            <w:shd w:val="clear" w:color="auto" w:fill="auto"/>
            <w:noWrap/>
            <w:vAlign w:val="center"/>
            <w:hideMark/>
          </w:tcPr>
          <w:p w14:paraId="6AB21539"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 correct answer)</w:t>
            </w:r>
          </w:p>
        </w:tc>
        <w:tc>
          <w:tcPr>
            <w:tcW w:w="850" w:type="dxa"/>
            <w:vMerge/>
            <w:tcBorders>
              <w:top w:val="nil"/>
              <w:left w:val="nil"/>
              <w:bottom w:val="nil"/>
              <w:right w:val="nil"/>
            </w:tcBorders>
            <w:vAlign w:val="center"/>
            <w:hideMark/>
          </w:tcPr>
          <w:p w14:paraId="4CE51F2C"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594" w:type="dxa"/>
            <w:vMerge/>
            <w:tcBorders>
              <w:top w:val="nil"/>
              <w:left w:val="nil"/>
              <w:bottom w:val="nil"/>
              <w:right w:val="nil"/>
            </w:tcBorders>
            <w:vAlign w:val="center"/>
            <w:hideMark/>
          </w:tcPr>
          <w:p w14:paraId="0CE9B14E"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82" w:type="dxa"/>
            <w:vMerge/>
            <w:tcBorders>
              <w:top w:val="nil"/>
              <w:left w:val="nil"/>
              <w:bottom w:val="nil"/>
              <w:right w:val="nil"/>
            </w:tcBorders>
            <w:vAlign w:val="center"/>
            <w:hideMark/>
          </w:tcPr>
          <w:p w14:paraId="7C43BA66"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819" w:type="dxa"/>
            <w:vMerge/>
            <w:tcBorders>
              <w:top w:val="nil"/>
              <w:left w:val="nil"/>
              <w:bottom w:val="nil"/>
              <w:right w:val="nil"/>
            </w:tcBorders>
            <w:vAlign w:val="center"/>
            <w:hideMark/>
          </w:tcPr>
          <w:p w14:paraId="4D52DCAE"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649" w:type="dxa"/>
            <w:vMerge/>
            <w:tcBorders>
              <w:top w:val="nil"/>
              <w:left w:val="nil"/>
              <w:bottom w:val="nil"/>
              <w:right w:val="nil"/>
            </w:tcBorders>
            <w:vAlign w:val="center"/>
            <w:hideMark/>
          </w:tcPr>
          <w:p w14:paraId="7EE8E256"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60" w:type="dxa"/>
            <w:vMerge/>
            <w:tcBorders>
              <w:top w:val="nil"/>
              <w:left w:val="nil"/>
              <w:bottom w:val="nil"/>
              <w:right w:val="nil"/>
            </w:tcBorders>
            <w:vAlign w:val="center"/>
            <w:hideMark/>
          </w:tcPr>
          <w:p w14:paraId="4740095C"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083" w:type="dxa"/>
            <w:vMerge/>
            <w:tcBorders>
              <w:top w:val="nil"/>
              <w:left w:val="nil"/>
              <w:bottom w:val="nil"/>
              <w:right w:val="nil"/>
            </w:tcBorders>
            <w:vAlign w:val="center"/>
            <w:hideMark/>
          </w:tcPr>
          <w:p w14:paraId="7EB3DBAB"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241" w:type="dxa"/>
            <w:vMerge/>
            <w:tcBorders>
              <w:top w:val="nil"/>
              <w:left w:val="nil"/>
              <w:bottom w:val="nil"/>
              <w:right w:val="nil"/>
            </w:tcBorders>
            <w:vAlign w:val="center"/>
            <w:hideMark/>
          </w:tcPr>
          <w:p w14:paraId="54FF39BD"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1055" w:type="dxa"/>
            <w:vMerge/>
            <w:tcBorders>
              <w:top w:val="nil"/>
              <w:left w:val="nil"/>
              <w:bottom w:val="nil"/>
              <w:right w:val="nil"/>
            </w:tcBorders>
            <w:vAlign w:val="center"/>
            <w:hideMark/>
          </w:tcPr>
          <w:p w14:paraId="5E56E2FF"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821" w:type="dxa"/>
            <w:vMerge/>
            <w:tcBorders>
              <w:top w:val="nil"/>
              <w:left w:val="nil"/>
              <w:bottom w:val="nil"/>
              <w:right w:val="nil"/>
            </w:tcBorders>
            <w:vAlign w:val="center"/>
            <w:hideMark/>
          </w:tcPr>
          <w:p w14:paraId="464F3A96"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r>
      <w:tr w:rsidR="00AC7F1B" w:rsidRPr="00D333B0" w14:paraId="1B1D87FB" w14:textId="77777777" w:rsidTr="00E03430">
        <w:trPr>
          <w:trHeight w:val="300"/>
        </w:trPr>
        <w:tc>
          <w:tcPr>
            <w:tcW w:w="2127" w:type="dxa"/>
            <w:tcBorders>
              <w:top w:val="nil"/>
              <w:left w:val="nil"/>
              <w:bottom w:val="nil"/>
              <w:right w:val="nil"/>
            </w:tcBorders>
            <w:shd w:val="clear" w:color="auto" w:fill="auto"/>
            <w:noWrap/>
            <w:vAlign w:val="center"/>
            <w:hideMark/>
          </w:tcPr>
          <w:p w14:paraId="2C81E728"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EE732F">
              <w:rPr>
                <w:rFonts w:ascii="Times New Roman" w:eastAsia="Times New Roman" w:hAnsi="Times New Roman" w:cs="Times New Roman"/>
                <w:b/>
                <w:bCs/>
                <w:color w:val="000000"/>
                <w:sz w:val="24"/>
                <w:szCs w:val="24"/>
                <w:highlight w:val="yellow"/>
                <w:lang w:eastAsia="en-GB"/>
              </w:rPr>
              <w:t>CIUs</w:t>
            </w:r>
          </w:p>
        </w:tc>
        <w:tc>
          <w:tcPr>
            <w:tcW w:w="850" w:type="dxa"/>
            <w:vMerge w:val="restart"/>
            <w:tcBorders>
              <w:top w:val="nil"/>
              <w:left w:val="nil"/>
              <w:bottom w:val="single" w:sz="8" w:space="0" w:color="000000"/>
              <w:right w:val="nil"/>
            </w:tcBorders>
            <w:shd w:val="clear" w:color="auto" w:fill="auto"/>
            <w:vAlign w:val="center"/>
            <w:hideMark/>
          </w:tcPr>
          <w:p w14:paraId="0E8DBB95"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91.7</w:t>
            </w:r>
          </w:p>
        </w:tc>
        <w:tc>
          <w:tcPr>
            <w:tcW w:w="594" w:type="dxa"/>
            <w:vMerge w:val="restart"/>
            <w:tcBorders>
              <w:top w:val="nil"/>
              <w:left w:val="nil"/>
              <w:bottom w:val="single" w:sz="8" w:space="0" w:color="000000"/>
              <w:right w:val="nil"/>
            </w:tcBorders>
            <w:shd w:val="clear" w:color="auto" w:fill="auto"/>
            <w:noWrap/>
            <w:vAlign w:val="center"/>
            <w:hideMark/>
          </w:tcPr>
          <w:p w14:paraId="6E61F2A2"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4.6</w:t>
            </w:r>
          </w:p>
        </w:tc>
        <w:tc>
          <w:tcPr>
            <w:tcW w:w="282" w:type="dxa"/>
            <w:vMerge w:val="restart"/>
            <w:tcBorders>
              <w:top w:val="nil"/>
              <w:left w:val="nil"/>
              <w:bottom w:val="single" w:sz="8" w:space="0" w:color="000000"/>
              <w:right w:val="nil"/>
            </w:tcBorders>
            <w:shd w:val="clear" w:color="auto" w:fill="auto"/>
            <w:vAlign w:val="center"/>
            <w:hideMark/>
          </w:tcPr>
          <w:p w14:paraId="3EA610D6"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819" w:type="dxa"/>
            <w:vMerge w:val="restart"/>
            <w:tcBorders>
              <w:top w:val="nil"/>
              <w:left w:val="nil"/>
              <w:bottom w:val="single" w:sz="8" w:space="0" w:color="000000"/>
              <w:right w:val="nil"/>
            </w:tcBorders>
            <w:shd w:val="clear" w:color="auto" w:fill="auto"/>
            <w:vAlign w:val="center"/>
            <w:hideMark/>
          </w:tcPr>
          <w:p w14:paraId="03E0AF72" w14:textId="77777777" w:rsidR="00AC7F1B" w:rsidRPr="00D333B0" w:rsidRDefault="00AC7F1B" w:rsidP="00624DE5">
            <w:pPr>
              <w:spacing w:after="0" w:line="240" w:lineRule="auto"/>
              <w:jc w:val="center"/>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eastAsia="en-GB"/>
              </w:rPr>
              <w:t>87.7</w:t>
            </w:r>
          </w:p>
        </w:tc>
        <w:tc>
          <w:tcPr>
            <w:tcW w:w="649" w:type="dxa"/>
            <w:vMerge w:val="restart"/>
            <w:tcBorders>
              <w:top w:val="nil"/>
              <w:left w:val="nil"/>
              <w:bottom w:val="single" w:sz="8" w:space="0" w:color="000000"/>
              <w:right w:val="nil"/>
            </w:tcBorders>
            <w:shd w:val="clear" w:color="auto" w:fill="auto"/>
            <w:vAlign w:val="center"/>
            <w:hideMark/>
          </w:tcPr>
          <w:p w14:paraId="5DB769C0"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r w:rsidRPr="00D333B0">
              <w:rPr>
                <w:rFonts w:ascii="Times New Roman" w:eastAsia="Times New Roman" w:hAnsi="Times New Roman" w:cs="Times New Roman"/>
                <w:i/>
                <w:iCs/>
                <w:color w:val="000000"/>
                <w:sz w:val="24"/>
                <w:szCs w:val="24"/>
                <w:lang w:eastAsia="en-GB"/>
              </w:rPr>
              <w:t>7.8</w:t>
            </w:r>
          </w:p>
        </w:tc>
        <w:tc>
          <w:tcPr>
            <w:tcW w:w="260" w:type="dxa"/>
            <w:vMerge w:val="restart"/>
            <w:tcBorders>
              <w:top w:val="nil"/>
              <w:left w:val="nil"/>
              <w:bottom w:val="single" w:sz="8" w:space="0" w:color="000000"/>
              <w:right w:val="nil"/>
            </w:tcBorders>
            <w:shd w:val="clear" w:color="auto" w:fill="auto"/>
            <w:noWrap/>
            <w:vAlign w:val="center"/>
            <w:hideMark/>
          </w:tcPr>
          <w:p w14:paraId="6060D393" w14:textId="77777777" w:rsidR="00AC7F1B" w:rsidRPr="00D333B0" w:rsidRDefault="00AC7F1B" w:rsidP="00624DE5">
            <w:pPr>
              <w:spacing w:after="0" w:line="240" w:lineRule="auto"/>
              <w:jc w:val="center"/>
              <w:rPr>
                <w:rFonts w:ascii="Times New Roman" w:eastAsia="Times New Roman" w:hAnsi="Times New Roman" w:cs="Times New Roman"/>
                <w:i/>
                <w:iCs/>
                <w:color w:val="000000"/>
                <w:sz w:val="24"/>
                <w:szCs w:val="24"/>
                <w:lang w:eastAsia="en-GB"/>
              </w:rPr>
            </w:pPr>
          </w:p>
        </w:tc>
        <w:tc>
          <w:tcPr>
            <w:tcW w:w="2083" w:type="dxa"/>
            <w:vMerge w:val="restart"/>
            <w:tcBorders>
              <w:top w:val="nil"/>
              <w:left w:val="nil"/>
              <w:bottom w:val="single" w:sz="8" w:space="0" w:color="000000"/>
              <w:right w:val="nil"/>
            </w:tcBorders>
            <w:shd w:val="clear" w:color="auto" w:fill="auto"/>
            <w:noWrap/>
            <w:vAlign w:val="center"/>
            <w:hideMark/>
          </w:tcPr>
          <w:p w14:paraId="7DA18CA9"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r w:rsidRPr="00D333B0">
              <w:rPr>
                <w:rFonts w:ascii="Times New Roman" w:eastAsia="Times New Roman" w:hAnsi="Times New Roman" w:cs="Times New Roman"/>
                <w:b/>
                <w:bCs/>
                <w:color w:val="000000"/>
                <w:sz w:val="24"/>
                <w:szCs w:val="24"/>
                <w:lang w:val="en-US" w:eastAsia="en-GB"/>
              </w:rPr>
              <w:t>t</w:t>
            </w:r>
            <w:r w:rsidRPr="00D333B0">
              <w:rPr>
                <w:rFonts w:ascii="Times New Roman" w:eastAsia="Times New Roman" w:hAnsi="Times New Roman" w:cs="Times New Roman"/>
                <w:b/>
                <w:bCs/>
                <w:color w:val="000000"/>
                <w:sz w:val="24"/>
                <w:szCs w:val="24"/>
                <w:vertAlign w:val="subscript"/>
                <w:lang w:val="en-US" w:eastAsia="en-GB"/>
              </w:rPr>
              <w:t>(1,63)</w:t>
            </w:r>
            <w:r w:rsidRPr="00D333B0">
              <w:rPr>
                <w:rFonts w:ascii="Times New Roman" w:eastAsia="Times New Roman" w:hAnsi="Times New Roman" w:cs="Times New Roman"/>
                <w:b/>
                <w:bCs/>
                <w:color w:val="000000"/>
                <w:sz w:val="24"/>
                <w:szCs w:val="24"/>
                <w:lang w:val="en-US" w:eastAsia="en-GB"/>
              </w:rPr>
              <w:t>= 2.5; p = .01</w:t>
            </w:r>
          </w:p>
        </w:tc>
        <w:tc>
          <w:tcPr>
            <w:tcW w:w="241" w:type="dxa"/>
            <w:vMerge w:val="restart"/>
            <w:tcBorders>
              <w:top w:val="nil"/>
              <w:left w:val="nil"/>
              <w:bottom w:val="single" w:sz="8" w:space="0" w:color="000000"/>
              <w:right w:val="nil"/>
            </w:tcBorders>
            <w:shd w:val="clear" w:color="auto" w:fill="auto"/>
            <w:vAlign w:val="center"/>
            <w:hideMark/>
          </w:tcPr>
          <w:p w14:paraId="399E1C91"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1055" w:type="dxa"/>
            <w:vMerge w:val="restart"/>
            <w:tcBorders>
              <w:top w:val="nil"/>
              <w:left w:val="nil"/>
              <w:bottom w:val="single" w:sz="8" w:space="0" w:color="000000"/>
              <w:right w:val="nil"/>
            </w:tcBorders>
            <w:shd w:val="clear" w:color="auto" w:fill="auto"/>
            <w:vAlign w:val="center"/>
            <w:hideMark/>
          </w:tcPr>
          <w:p w14:paraId="01BAB32F"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2</w:t>
            </w:r>
          </w:p>
        </w:tc>
        <w:tc>
          <w:tcPr>
            <w:tcW w:w="821" w:type="dxa"/>
            <w:vMerge w:val="restart"/>
            <w:tcBorders>
              <w:top w:val="nil"/>
              <w:left w:val="nil"/>
              <w:bottom w:val="single" w:sz="8" w:space="0" w:color="000000"/>
              <w:right w:val="nil"/>
            </w:tcBorders>
            <w:shd w:val="clear" w:color="auto" w:fill="auto"/>
            <w:vAlign w:val="center"/>
            <w:hideMark/>
          </w:tcPr>
          <w:p w14:paraId="7278B0A4" w14:textId="77777777" w:rsidR="00AC7F1B" w:rsidRPr="00D333B0" w:rsidRDefault="00AC7F1B" w:rsidP="00624DE5">
            <w:pPr>
              <w:spacing w:after="0" w:line="240" w:lineRule="auto"/>
              <w:jc w:val="center"/>
              <w:rPr>
                <w:rFonts w:ascii="Times New Roman" w:eastAsia="Times New Roman" w:hAnsi="Times New Roman" w:cs="Times New Roman"/>
                <w:color w:val="000000"/>
                <w:sz w:val="24"/>
                <w:szCs w:val="24"/>
                <w:lang w:eastAsia="en-GB"/>
              </w:rPr>
            </w:pPr>
            <w:r w:rsidRPr="00D333B0">
              <w:rPr>
                <w:rFonts w:ascii="Times New Roman" w:eastAsia="Times New Roman" w:hAnsi="Times New Roman" w:cs="Times New Roman"/>
                <w:color w:val="000000"/>
                <w:sz w:val="24"/>
                <w:szCs w:val="24"/>
                <w:lang w:eastAsia="en-GB"/>
              </w:rPr>
              <w:t>6</w:t>
            </w:r>
          </w:p>
        </w:tc>
      </w:tr>
      <w:tr w:rsidR="00AC7F1B" w:rsidRPr="00D333B0" w14:paraId="45336684" w14:textId="77777777" w:rsidTr="00E03430">
        <w:trPr>
          <w:trHeight w:val="315"/>
        </w:trPr>
        <w:tc>
          <w:tcPr>
            <w:tcW w:w="2127" w:type="dxa"/>
            <w:tcBorders>
              <w:top w:val="nil"/>
              <w:left w:val="nil"/>
              <w:bottom w:val="single" w:sz="8" w:space="0" w:color="auto"/>
              <w:right w:val="nil"/>
            </w:tcBorders>
            <w:shd w:val="clear" w:color="auto" w:fill="auto"/>
            <w:noWrap/>
            <w:vAlign w:val="center"/>
            <w:hideMark/>
          </w:tcPr>
          <w:p w14:paraId="56F67116"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 on total </w:t>
            </w:r>
            <w:r w:rsidRPr="00D333B0">
              <w:rPr>
                <w:rFonts w:ascii="Times New Roman" w:eastAsia="Times New Roman" w:hAnsi="Times New Roman" w:cs="Times New Roman"/>
                <w:color w:val="000000"/>
                <w:sz w:val="24"/>
                <w:szCs w:val="24"/>
                <w:lang w:eastAsia="en-GB"/>
              </w:rPr>
              <w:t>words)</w:t>
            </w:r>
          </w:p>
        </w:tc>
        <w:tc>
          <w:tcPr>
            <w:tcW w:w="850" w:type="dxa"/>
            <w:vMerge/>
            <w:tcBorders>
              <w:top w:val="nil"/>
              <w:left w:val="nil"/>
              <w:bottom w:val="single" w:sz="8" w:space="0" w:color="000000"/>
              <w:right w:val="nil"/>
            </w:tcBorders>
            <w:vAlign w:val="center"/>
            <w:hideMark/>
          </w:tcPr>
          <w:p w14:paraId="475D4F14"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594" w:type="dxa"/>
            <w:vMerge/>
            <w:tcBorders>
              <w:top w:val="nil"/>
              <w:left w:val="nil"/>
              <w:bottom w:val="single" w:sz="8" w:space="0" w:color="000000"/>
              <w:right w:val="nil"/>
            </w:tcBorders>
            <w:vAlign w:val="center"/>
            <w:hideMark/>
          </w:tcPr>
          <w:p w14:paraId="61AF964B"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82" w:type="dxa"/>
            <w:vMerge/>
            <w:tcBorders>
              <w:top w:val="nil"/>
              <w:left w:val="nil"/>
              <w:bottom w:val="single" w:sz="8" w:space="0" w:color="000000"/>
              <w:right w:val="nil"/>
            </w:tcBorders>
            <w:vAlign w:val="center"/>
            <w:hideMark/>
          </w:tcPr>
          <w:p w14:paraId="2825A7E5"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819" w:type="dxa"/>
            <w:vMerge/>
            <w:tcBorders>
              <w:top w:val="nil"/>
              <w:left w:val="nil"/>
              <w:bottom w:val="single" w:sz="8" w:space="0" w:color="000000"/>
              <w:right w:val="nil"/>
            </w:tcBorders>
            <w:vAlign w:val="center"/>
            <w:hideMark/>
          </w:tcPr>
          <w:p w14:paraId="47A6BE34"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649" w:type="dxa"/>
            <w:vMerge/>
            <w:tcBorders>
              <w:top w:val="nil"/>
              <w:left w:val="nil"/>
              <w:bottom w:val="single" w:sz="8" w:space="0" w:color="000000"/>
              <w:right w:val="nil"/>
            </w:tcBorders>
            <w:vAlign w:val="center"/>
            <w:hideMark/>
          </w:tcPr>
          <w:p w14:paraId="62DBABB4"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60" w:type="dxa"/>
            <w:vMerge/>
            <w:tcBorders>
              <w:top w:val="nil"/>
              <w:left w:val="nil"/>
              <w:bottom w:val="single" w:sz="8" w:space="0" w:color="000000"/>
              <w:right w:val="nil"/>
            </w:tcBorders>
            <w:vAlign w:val="center"/>
            <w:hideMark/>
          </w:tcPr>
          <w:p w14:paraId="2056F7ED" w14:textId="77777777" w:rsidR="00AC7F1B" w:rsidRPr="00D333B0" w:rsidRDefault="00AC7F1B" w:rsidP="00624DE5">
            <w:pPr>
              <w:spacing w:after="0" w:line="240" w:lineRule="auto"/>
              <w:rPr>
                <w:rFonts w:ascii="Times New Roman" w:eastAsia="Times New Roman" w:hAnsi="Times New Roman" w:cs="Times New Roman"/>
                <w:i/>
                <w:iCs/>
                <w:color w:val="000000"/>
                <w:sz w:val="24"/>
                <w:szCs w:val="24"/>
                <w:lang w:eastAsia="en-GB"/>
              </w:rPr>
            </w:pPr>
          </w:p>
        </w:tc>
        <w:tc>
          <w:tcPr>
            <w:tcW w:w="2083" w:type="dxa"/>
            <w:vMerge/>
            <w:tcBorders>
              <w:top w:val="nil"/>
              <w:left w:val="nil"/>
              <w:bottom w:val="single" w:sz="8" w:space="0" w:color="000000"/>
              <w:right w:val="nil"/>
            </w:tcBorders>
            <w:vAlign w:val="center"/>
            <w:hideMark/>
          </w:tcPr>
          <w:p w14:paraId="43720947"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241" w:type="dxa"/>
            <w:vMerge/>
            <w:tcBorders>
              <w:top w:val="nil"/>
              <w:left w:val="nil"/>
              <w:bottom w:val="single" w:sz="8" w:space="0" w:color="000000"/>
              <w:right w:val="nil"/>
            </w:tcBorders>
            <w:vAlign w:val="center"/>
            <w:hideMark/>
          </w:tcPr>
          <w:p w14:paraId="08DABBE4" w14:textId="77777777" w:rsidR="00AC7F1B" w:rsidRPr="00D333B0" w:rsidRDefault="00AC7F1B" w:rsidP="00624DE5">
            <w:pPr>
              <w:spacing w:after="0" w:line="240" w:lineRule="auto"/>
              <w:rPr>
                <w:rFonts w:ascii="Times New Roman" w:eastAsia="Times New Roman" w:hAnsi="Times New Roman" w:cs="Times New Roman"/>
                <w:b/>
                <w:bCs/>
                <w:color w:val="000000"/>
                <w:sz w:val="24"/>
                <w:szCs w:val="24"/>
                <w:lang w:eastAsia="en-GB"/>
              </w:rPr>
            </w:pPr>
          </w:p>
        </w:tc>
        <w:tc>
          <w:tcPr>
            <w:tcW w:w="1055" w:type="dxa"/>
            <w:vMerge/>
            <w:tcBorders>
              <w:top w:val="nil"/>
              <w:left w:val="nil"/>
              <w:bottom w:val="single" w:sz="8" w:space="0" w:color="000000"/>
              <w:right w:val="nil"/>
            </w:tcBorders>
            <w:vAlign w:val="center"/>
            <w:hideMark/>
          </w:tcPr>
          <w:p w14:paraId="4A66DE2A"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c>
          <w:tcPr>
            <w:tcW w:w="821" w:type="dxa"/>
            <w:vMerge/>
            <w:tcBorders>
              <w:top w:val="nil"/>
              <w:left w:val="nil"/>
              <w:bottom w:val="single" w:sz="8" w:space="0" w:color="000000"/>
              <w:right w:val="nil"/>
            </w:tcBorders>
            <w:vAlign w:val="center"/>
            <w:hideMark/>
          </w:tcPr>
          <w:p w14:paraId="6765BDE8" w14:textId="77777777" w:rsidR="00AC7F1B" w:rsidRPr="00D333B0" w:rsidRDefault="00AC7F1B" w:rsidP="00624DE5">
            <w:pPr>
              <w:spacing w:after="0" w:line="240" w:lineRule="auto"/>
              <w:rPr>
                <w:rFonts w:ascii="Times New Roman" w:eastAsia="Times New Roman" w:hAnsi="Times New Roman" w:cs="Times New Roman"/>
                <w:color w:val="000000"/>
                <w:sz w:val="24"/>
                <w:szCs w:val="24"/>
                <w:lang w:eastAsia="en-GB"/>
              </w:rPr>
            </w:pPr>
          </w:p>
        </w:tc>
      </w:tr>
    </w:tbl>
    <w:p w14:paraId="5FF0ABBF" w14:textId="77777777" w:rsidR="00AC7F1B" w:rsidRDefault="00AC7F1B" w:rsidP="00AC7F1B">
      <w:pPr>
        <w:spacing w:after="0" w:line="360" w:lineRule="auto"/>
        <w:rPr>
          <w:rFonts w:ascii="Times New Roman" w:hAnsi="Times New Roman" w:cs="Times New Roman"/>
          <w:sz w:val="24"/>
          <w:szCs w:val="24"/>
        </w:rPr>
      </w:pPr>
    </w:p>
    <w:p w14:paraId="2EF99767" w14:textId="77777777" w:rsidR="00AC7F1B" w:rsidRDefault="00AC7F1B" w:rsidP="00AC7F1B">
      <w:pPr>
        <w:spacing w:line="360" w:lineRule="auto"/>
        <w:rPr>
          <w:rFonts w:ascii="Times New Roman" w:hAnsi="Times New Roman" w:cs="Times New Roman"/>
          <w:sz w:val="24"/>
          <w:szCs w:val="24"/>
        </w:rPr>
        <w:sectPr w:rsidR="00AC7F1B" w:rsidSect="00624DE5">
          <w:pgSz w:w="11906" w:h="16838"/>
          <w:pgMar w:top="1440" w:right="1440" w:bottom="1440" w:left="1440" w:header="709" w:footer="709" w:gutter="0"/>
          <w:cols w:space="708"/>
          <w:docGrid w:linePitch="360"/>
        </w:sectPr>
      </w:pPr>
    </w:p>
    <w:p w14:paraId="38321C2A" w14:textId="54B11C0A" w:rsidR="00AC7F1B" w:rsidRDefault="00AC7F1B" w:rsidP="00AC7F1B">
      <w:pPr>
        <w:spacing w:after="0" w:line="360" w:lineRule="auto"/>
        <w:rPr>
          <w:rFonts w:ascii="Times New Roman" w:hAnsi="Times New Roman" w:cs="Times New Roman"/>
          <w:sz w:val="24"/>
          <w:szCs w:val="24"/>
        </w:rPr>
      </w:pPr>
      <w:r w:rsidRPr="007B12D6">
        <w:rPr>
          <w:rFonts w:ascii="Times New Roman" w:hAnsi="Times New Roman" w:cs="Times New Roman"/>
          <w:sz w:val="24"/>
          <w:szCs w:val="24"/>
        </w:rPr>
        <w:lastRenderedPageBreak/>
        <w:t xml:space="preserve">Table </w:t>
      </w:r>
      <w:r>
        <w:rPr>
          <w:rFonts w:ascii="Times New Roman" w:hAnsi="Times New Roman" w:cs="Times New Roman"/>
          <w:sz w:val="24"/>
          <w:szCs w:val="24"/>
        </w:rPr>
        <w:t>3</w:t>
      </w:r>
      <w:r w:rsidRPr="007B12D6">
        <w:rPr>
          <w:rFonts w:ascii="Times New Roman" w:hAnsi="Times New Roman" w:cs="Times New Roman"/>
          <w:sz w:val="24"/>
          <w:szCs w:val="24"/>
        </w:rPr>
        <w:t>. Individual score of the PKU group for verbal narrative measures.</w:t>
      </w:r>
      <w:r>
        <w:rPr>
          <w:rFonts w:ascii="Times New Roman" w:hAnsi="Times New Roman" w:cs="Times New Roman"/>
          <w:sz w:val="24"/>
          <w:szCs w:val="24"/>
        </w:rPr>
        <w:t xml:space="preserve"> Speech errors combine articulatory, phonological, morphological and semantic errors; they are calculated out of total words produced. Z scores are calculated from the control mean. Where nedeed, Z scores have been sign reversed, so that negative Z scores always indicate worse performance compared to controls. CIU: Content Information Units; MUL: Mean Utterance Length. Z scores </w:t>
      </w:r>
      <w:r w:rsidRPr="00B73BC7">
        <w:rPr>
          <w:rFonts w:ascii="Times New Roman" w:hAnsi="Times New Roman" w:cs="Times New Roman"/>
          <w:sz w:val="24"/>
          <w:szCs w:val="24"/>
        </w:rPr>
        <w:t>≥</w:t>
      </w:r>
      <w:r>
        <w:rPr>
          <w:rFonts w:ascii="Times New Roman" w:hAnsi="Times New Roman" w:cs="Times New Roman"/>
          <w:sz w:val="24"/>
          <w:szCs w:val="24"/>
        </w:rPr>
        <w:t xml:space="preserve">1.5 Z are highlighted. * p &lt; .05; ** p &lt; .01 according to </w:t>
      </w:r>
      <w:r>
        <w:rPr>
          <w:rFonts w:ascii="Times New Roman" w:hAnsi="Times New Roman" w:cs="Times New Roman"/>
          <w:sz w:val="24"/>
          <w:szCs w:val="24"/>
          <w:lang w:val="en-US"/>
        </w:rPr>
        <w:t>s</w:t>
      </w:r>
      <w:r w:rsidR="00E03430">
        <w:rPr>
          <w:rFonts w:ascii="Times New Roman" w:hAnsi="Times New Roman" w:cs="Times New Roman"/>
          <w:sz w:val="24"/>
          <w:szCs w:val="24"/>
          <w:lang w:val="en-US"/>
        </w:rPr>
        <w:t>ingle case analysis implemented</w:t>
      </w:r>
      <w:r>
        <w:rPr>
          <w:rFonts w:ascii="Times New Roman" w:hAnsi="Times New Roman" w:cs="Times New Roman"/>
          <w:sz w:val="24"/>
          <w:szCs w:val="24"/>
          <w:lang w:val="en-US"/>
        </w:rPr>
        <w:t xml:space="preserve"> in the program  </w:t>
      </w:r>
      <w:r w:rsidRPr="006F024F">
        <w:rPr>
          <w:rFonts w:ascii="Times New Roman" w:hAnsi="Times New Roman" w:cs="Times New Roman"/>
          <w:sz w:val="24"/>
          <w:szCs w:val="24"/>
          <w:lang w:val="en-US"/>
        </w:rPr>
        <w:t>Singlims_ES.exe</w:t>
      </w:r>
      <w:r>
        <w:rPr>
          <w:rFonts w:ascii="Times New Roman" w:hAnsi="Times New Roman" w:cs="Times New Roman"/>
          <w:sz w:val="24"/>
          <w:szCs w:val="24"/>
          <w:lang w:val="en-US"/>
        </w:rPr>
        <w:t xml:space="preserve"> (Crawford</w:t>
      </w:r>
      <w:r w:rsidRPr="006F024F">
        <w:rPr>
          <w:rFonts w:ascii="Times New Roman" w:hAnsi="Times New Roman" w:cs="Times New Roman"/>
          <w:sz w:val="24"/>
          <w:szCs w:val="24"/>
          <w:lang w:val="en-US"/>
        </w:rPr>
        <w:t>, Gar</w:t>
      </w:r>
      <w:r>
        <w:rPr>
          <w:rFonts w:ascii="Times New Roman" w:hAnsi="Times New Roman" w:cs="Times New Roman"/>
          <w:sz w:val="24"/>
          <w:szCs w:val="24"/>
          <w:lang w:val="en-US"/>
        </w:rPr>
        <w:t>thwaite, &amp;  Porter, 2</w:t>
      </w:r>
      <w:r w:rsidRPr="006F024F">
        <w:rPr>
          <w:rFonts w:ascii="Times New Roman" w:hAnsi="Times New Roman" w:cs="Times New Roman"/>
          <w:sz w:val="24"/>
          <w:szCs w:val="24"/>
          <w:lang w:val="en-US"/>
        </w:rPr>
        <w:t>010)</w:t>
      </w:r>
      <w:r>
        <w:rPr>
          <w:rFonts w:ascii="Times New Roman" w:hAnsi="Times New Roman" w:cs="Times New Roman"/>
          <w:sz w:val="24"/>
          <w:szCs w:val="24"/>
          <w:lang w:val="en-US"/>
        </w:rPr>
        <w:t>.</w:t>
      </w:r>
    </w:p>
    <w:tbl>
      <w:tblPr>
        <w:tblStyle w:val="TableGrid"/>
        <w:tblpPr w:rightFromText="142" w:vertAnchor="text" w:horzAnchor="margin" w:tblpX="-714" w:tblpY="598"/>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09"/>
        <w:gridCol w:w="851"/>
        <w:gridCol w:w="283"/>
        <w:gridCol w:w="851"/>
        <w:gridCol w:w="850"/>
        <w:gridCol w:w="284"/>
        <w:gridCol w:w="850"/>
        <w:gridCol w:w="851"/>
        <w:gridCol w:w="236"/>
        <w:gridCol w:w="898"/>
        <w:gridCol w:w="850"/>
        <w:gridCol w:w="265"/>
        <w:gridCol w:w="1011"/>
        <w:gridCol w:w="850"/>
      </w:tblGrid>
      <w:tr w:rsidR="00AC7F1B" w:rsidRPr="00BA0F7E" w14:paraId="0CBD4F73" w14:textId="77777777" w:rsidTr="00624DE5">
        <w:trPr>
          <w:trHeight w:val="344"/>
        </w:trPr>
        <w:tc>
          <w:tcPr>
            <w:tcW w:w="1134" w:type="dxa"/>
            <w:tcBorders>
              <w:top w:val="single" w:sz="4" w:space="0" w:color="auto"/>
              <w:bottom w:val="single" w:sz="4" w:space="0" w:color="auto"/>
              <w:right w:val="single" w:sz="4" w:space="0" w:color="D9D9D9" w:themeColor="background1" w:themeShade="D9"/>
            </w:tcBorders>
            <w:noWrap/>
          </w:tcPr>
          <w:p w14:paraId="756F579D" w14:textId="77777777" w:rsidR="00AC7F1B" w:rsidRPr="00503655" w:rsidRDefault="00AC7F1B" w:rsidP="00624DE5">
            <w:pPr>
              <w:jc w:val="center"/>
              <w:rPr>
                <w:rFonts w:ascii="Times New Roman" w:eastAsia="Times New Roman" w:hAnsi="Times New Roman" w:cs="Times New Roman"/>
                <w:b/>
                <w:bCs/>
                <w:color w:val="000000"/>
                <w:sz w:val="24"/>
                <w:szCs w:val="24"/>
                <w:lang w:eastAsia="it-IT"/>
              </w:rPr>
            </w:pPr>
          </w:p>
        </w:tc>
        <w:tc>
          <w:tcPr>
            <w:tcW w:w="1560"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4B811281"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Speech Errors</w:t>
            </w:r>
          </w:p>
        </w:tc>
        <w:tc>
          <w:tcPr>
            <w:tcW w:w="283"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31AFAB11"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01"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3B427A9A"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Speech rate (words/sec)</w:t>
            </w:r>
          </w:p>
        </w:tc>
        <w:tc>
          <w:tcPr>
            <w:tcW w:w="284" w:type="dxa"/>
            <w:tcBorders>
              <w:top w:val="single" w:sz="4" w:space="0" w:color="auto"/>
              <w:left w:val="single" w:sz="4" w:space="0" w:color="D9D9D9" w:themeColor="background1" w:themeShade="D9"/>
              <w:bottom w:val="single" w:sz="4" w:space="0" w:color="auto"/>
              <w:right w:val="single" w:sz="4" w:space="0" w:color="D9D9D9" w:themeColor="background1" w:themeShade="D9"/>
            </w:tcBorders>
            <w:noWrap/>
          </w:tcPr>
          <w:p w14:paraId="00662E1B"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01"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6B037236"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MUL</w:t>
            </w:r>
          </w:p>
        </w:tc>
        <w:tc>
          <w:tcPr>
            <w:tcW w:w="236"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7E41687E"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48"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2E52A123"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Main concepts</w:t>
            </w:r>
          </w:p>
        </w:tc>
        <w:tc>
          <w:tcPr>
            <w:tcW w:w="265"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32FC7CD4"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p>
        </w:tc>
        <w:tc>
          <w:tcPr>
            <w:tcW w:w="1861" w:type="dxa"/>
            <w:gridSpan w:val="2"/>
            <w:tcBorders>
              <w:top w:val="single" w:sz="4" w:space="0" w:color="auto"/>
              <w:left w:val="single" w:sz="4" w:space="0" w:color="D9D9D9" w:themeColor="background1" w:themeShade="D9"/>
              <w:bottom w:val="single" w:sz="4" w:space="0" w:color="auto"/>
            </w:tcBorders>
          </w:tcPr>
          <w:p w14:paraId="1B4DA4F0"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CIUs</w:t>
            </w:r>
          </w:p>
        </w:tc>
      </w:tr>
      <w:tr w:rsidR="00AC7F1B" w:rsidRPr="00BA0F7E" w14:paraId="19B8C725" w14:textId="77777777" w:rsidTr="00624DE5">
        <w:trPr>
          <w:trHeight w:val="344"/>
        </w:trPr>
        <w:tc>
          <w:tcPr>
            <w:tcW w:w="1134" w:type="dxa"/>
            <w:tcBorders>
              <w:top w:val="single" w:sz="4" w:space="0" w:color="auto"/>
              <w:bottom w:val="single" w:sz="4" w:space="0" w:color="auto"/>
              <w:right w:val="single" w:sz="4" w:space="0" w:color="D9D9D9" w:themeColor="background1" w:themeShade="D9"/>
            </w:tcBorders>
            <w:noWrap/>
          </w:tcPr>
          <w:p w14:paraId="559DB476" w14:textId="77777777" w:rsidR="00AC7F1B" w:rsidRPr="00503655" w:rsidRDefault="00AC7F1B" w:rsidP="00624DE5">
            <w:pPr>
              <w:jc w:val="center"/>
              <w:rPr>
                <w:rFonts w:ascii="Times New Roman" w:eastAsia="Times New Roman" w:hAnsi="Times New Roman" w:cs="Times New Roman"/>
                <w:b/>
                <w:bCs/>
                <w:color w:val="000000"/>
                <w:sz w:val="24"/>
                <w:szCs w:val="24"/>
                <w:lang w:eastAsia="it-IT"/>
              </w:rPr>
            </w:pPr>
          </w:p>
        </w:tc>
        <w:tc>
          <w:tcPr>
            <w:tcW w:w="1560"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1E20E9DC" w14:textId="77777777" w:rsidR="00AC7F1B" w:rsidRDefault="00AC7F1B" w:rsidP="00624DE5">
            <w:pPr>
              <w:jc w:val="center"/>
              <w:rPr>
                <w:rFonts w:ascii="Times New Roman" w:eastAsia="Times New Roman" w:hAnsi="Times New Roman" w:cs="Times New Roman"/>
                <w:b/>
                <w:bCs/>
                <w:color w:val="000000"/>
                <w:sz w:val="24"/>
                <w:szCs w:val="24"/>
                <w:lang w:eastAsia="it-IT"/>
              </w:rPr>
            </w:pPr>
          </w:p>
        </w:tc>
        <w:tc>
          <w:tcPr>
            <w:tcW w:w="283"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6FB87256"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01"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12075025" w14:textId="77777777" w:rsidR="00AC7F1B" w:rsidRDefault="00AC7F1B" w:rsidP="00624DE5">
            <w:pPr>
              <w:jc w:val="center"/>
              <w:rPr>
                <w:rFonts w:ascii="Times New Roman" w:eastAsia="Times New Roman" w:hAnsi="Times New Roman" w:cs="Times New Roman"/>
                <w:b/>
                <w:bCs/>
                <w:color w:val="000000"/>
                <w:sz w:val="24"/>
                <w:szCs w:val="24"/>
                <w:lang w:eastAsia="it-IT"/>
              </w:rPr>
            </w:pPr>
          </w:p>
        </w:tc>
        <w:tc>
          <w:tcPr>
            <w:tcW w:w="284" w:type="dxa"/>
            <w:tcBorders>
              <w:top w:val="single" w:sz="4" w:space="0" w:color="auto"/>
              <w:left w:val="single" w:sz="4" w:space="0" w:color="D9D9D9" w:themeColor="background1" w:themeShade="D9"/>
              <w:bottom w:val="single" w:sz="4" w:space="0" w:color="auto"/>
              <w:right w:val="single" w:sz="4" w:space="0" w:color="D9D9D9" w:themeColor="background1" w:themeShade="D9"/>
            </w:tcBorders>
            <w:noWrap/>
          </w:tcPr>
          <w:p w14:paraId="3D9A5B81"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01"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65B54950" w14:textId="77777777" w:rsidR="00AC7F1B" w:rsidRDefault="00AC7F1B" w:rsidP="00624DE5">
            <w:pPr>
              <w:jc w:val="center"/>
              <w:rPr>
                <w:rFonts w:ascii="Times New Roman" w:eastAsia="Times New Roman" w:hAnsi="Times New Roman" w:cs="Times New Roman"/>
                <w:b/>
                <w:bCs/>
                <w:color w:val="000000"/>
                <w:sz w:val="24"/>
                <w:szCs w:val="24"/>
                <w:lang w:eastAsia="it-IT"/>
              </w:rPr>
            </w:pPr>
          </w:p>
        </w:tc>
        <w:tc>
          <w:tcPr>
            <w:tcW w:w="236"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76CA8004"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p>
        </w:tc>
        <w:tc>
          <w:tcPr>
            <w:tcW w:w="1748"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519E0041" w14:textId="77777777" w:rsidR="00AC7F1B" w:rsidRDefault="00AC7F1B" w:rsidP="00624DE5">
            <w:pPr>
              <w:jc w:val="center"/>
              <w:rPr>
                <w:rFonts w:ascii="Times New Roman" w:eastAsia="Times New Roman" w:hAnsi="Times New Roman" w:cs="Times New Roman"/>
                <w:b/>
                <w:bCs/>
                <w:color w:val="000000"/>
                <w:sz w:val="24"/>
                <w:szCs w:val="24"/>
                <w:lang w:eastAsia="it-IT"/>
              </w:rPr>
            </w:pPr>
          </w:p>
        </w:tc>
        <w:tc>
          <w:tcPr>
            <w:tcW w:w="265"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357C9F8C" w14:textId="77777777" w:rsidR="00AC7F1B" w:rsidRPr="00BA0F7E" w:rsidRDefault="00AC7F1B" w:rsidP="00624DE5">
            <w:pPr>
              <w:jc w:val="center"/>
              <w:rPr>
                <w:rFonts w:ascii="Times New Roman" w:eastAsia="Times New Roman" w:hAnsi="Times New Roman" w:cs="Times New Roman"/>
                <w:b/>
                <w:bCs/>
                <w:color w:val="000000"/>
                <w:sz w:val="24"/>
                <w:szCs w:val="24"/>
                <w:lang w:eastAsia="it-IT"/>
              </w:rPr>
            </w:pPr>
          </w:p>
        </w:tc>
        <w:tc>
          <w:tcPr>
            <w:tcW w:w="1861" w:type="dxa"/>
            <w:gridSpan w:val="2"/>
            <w:tcBorders>
              <w:top w:val="single" w:sz="4" w:space="0" w:color="auto"/>
              <w:left w:val="single" w:sz="4" w:space="0" w:color="D9D9D9" w:themeColor="background1" w:themeShade="D9"/>
              <w:bottom w:val="single" w:sz="4" w:space="0" w:color="auto"/>
            </w:tcBorders>
          </w:tcPr>
          <w:p w14:paraId="090180D9" w14:textId="77777777" w:rsidR="00AC7F1B" w:rsidRDefault="00AC7F1B" w:rsidP="00624DE5">
            <w:pPr>
              <w:jc w:val="center"/>
              <w:rPr>
                <w:rFonts w:ascii="Times New Roman" w:eastAsia="Times New Roman" w:hAnsi="Times New Roman" w:cs="Times New Roman"/>
                <w:b/>
                <w:bCs/>
                <w:color w:val="000000"/>
                <w:sz w:val="24"/>
                <w:szCs w:val="24"/>
                <w:lang w:eastAsia="it-IT"/>
              </w:rPr>
            </w:pPr>
          </w:p>
        </w:tc>
      </w:tr>
      <w:tr w:rsidR="00AC7F1B" w:rsidRPr="00BA0F7E" w14:paraId="5EA2C0DE" w14:textId="77777777" w:rsidTr="00624DE5">
        <w:trPr>
          <w:trHeight w:val="344"/>
        </w:trPr>
        <w:tc>
          <w:tcPr>
            <w:tcW w:w="1134" w:type="dxa"/>
            <w:tcBorders>
              <w:top w:val="single" w:sz="4" w:space="0" w:color="auto"/>
              <w:bottom w:val="single" w:sz="4" w:space="0" w:color="auto"/>
              <w:right w:val="single" w:sz="4" w:space="0" w:color="D9D9D9" w:themeColor="background1" w:themeShade="D9"/>
            </w:tcBorders>
            <w:noWrap/>
            <w:hideMark/>
          </w:tcPr>
          <w:p w14:paraId="60BCA6C3" w14:textId="77777777" w:rsidR="00AC7F1B" w:rsidRDefault="00AC7F1B" w:rsidP="00624DE5">
            <w:pPr>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AwPKU</w:t>
            </w:r>
          </w:p>
          <w:p w14:paraId="40567C41"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r w:rsidRPr="00FB7362">
              <w:rPr>
                <w:rFonts w:ascii="Times New Roman" w:eastAsia="Times New Roman" w:hAnsi="Times New Roman" w:cs="Times New Roman"/>
                <w:bCs/>
                <w:color w:val="000000"/>
                <w:sz w:val="24"/>
                <w:szCs w:val="24"/>
                <w:lang w:eastAsia="it-IT"/>
              </w:rPr>
              <w:t>(N=33)</w:t>
            </w:r>
          </w:p>
        </w:tc>
        <w:tc>
          <w:tcPr>
            <w:tcW w:w="709" w:type="dxa"/>
            <w:tcBorders>
              <w:top w:val="single" w:sz="4" w:space="0" w:color="auto"/>
              <w:left w:val="single" w:sz="4" w:space="0" w:color="D9D9D9" w:themeColor="background1" w:themeShade="D9"/>
              <w:bottom w:val="single" w:sz="4" w:space="0" w:color="auto"/>
            </w:tcBorders>
            <w:hideMark/>
          </w:tcPr>
          <w:p w14:paraId="50E9954A" w14:textId="77777777" w:rsidR="00AC7F1B" w:rsidRPr="00901EA1" w:rsidRDefault="00AC7F1B" w:rsidP="00624DE5">
            <w:pPr>
              <w:jc w:val="center"/>
              <w:rPr>
                <w:rFonts w:ascii="Times New Roman" w:eastAsia="Times New Roman" w:hAnsi="Times New Roman" w:cs="Times New Roman"/>
                <w:b/>
                <w:bCs/>
                <w:color w:val="000000"/>
                <w:sz w:val="24"/>
                <w:szCs w:val="24"/>
                <w:lang w:eastAsia="it-IT"/>
              </w:rPr>
            </w:pPr>
            <w:r w:rsidRPr="00BA0F7E">
              <w:rPr>
                <w:rFonts w:ascii="Times New Roman" w:eastAsia="Times New Roman" w:hAnsi="Times New Roman" w:cs="Times New Roman"/>
                <w:b/>
                <w:bCs/>
                <w:color w:val="000000"/>
                <w:sz w:val="24"/>
                <w:szCs w:val="24"/>
                <w:lang w:eastAsia="it-IT"/>
              </w:rPr>
              <w:t>%</w:t>
            </w:r>
          </w:p>
        </w:tc>
        <w:tc>
          <w:tcPr>
            <w:tcW w:w="851" w:type="dxa"/>
            <w:tcBorders>
              <w:top w:val="single" w:sz="4" w:space="0" w:color="auto"/>
              <w:bottom w:val="single" w:sz="4" w:space="0" w:color="auto"/>
              <w:right w:val="single" w:sz="4" w:space="0" w:color="D9D9D9" w:themeColor="background1" w:themeShade="D9"/>
            </w:tcBorders>
            <w:hideMark/>
          </w:tcPr>
          <w:p w14:paraId="2C112342"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r w:rsidRPr="00BA0F7E">
              <w:rPr>
                <w:rFonts w:ascii="Times New Roman" w:eastAsia="Times New Roman" w:hAnsi="Times New Roman" w:cs="Times New Roman"/>
                <w:b/>
                <w:bCs/>
                <w:color w:val="000000"/>
                <w:sz w:val="24"/>
                <w:szCs w:val="24"/>
                <w:lang w:eastAsia="it-IT"/>
              </w:rPr>
              <w:t>Z-score</w:t>
            </w:r>
          </w:p>
        </w:tc>
        <w:tc>
          <w:tcPr>
            <w:tcW w:w="283" w:type="dxa"/>
            <w:tcBorders>
              <w:top w:val="single" w:sz="4" w:space="0" w:color="auto"/>
              <w:left w:val="single" w:sz="4" w:space="0" w:color="D9D9D9" w:themeColor="background1" w:themeShade="D9"/>
              <w:bottom w:val="single" w:sz="4" w:space="0" w:color="auto"/>
              <w:right w:val="single" w:sz="4" w:space="0" w:color="D9D9D9" w:themeColor="background1" w:themeShade="D9"/>
            </w:tcBorders>
            <w:hideMark/>
          </w:tcPr>
          <w:p w14:paraId="2882599E"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p>
        </w:tc>
        <w:tc>
          <w:tcPr>
            <w:tcW w:w="851" w:type="dxa"/>
            <w:tcBorders>
              <w:top w:val="single" w:sz="4" w:space="0" w:color="auto"/>
              <w:left w:val="single" w:sz="4" w:space="0" w:color="D9D9D9" w:themeColor="background1" w:themeShade="D9"/>
              <w:bottom w:val="single" w:sz="4" w:space="0" w:color="auto"/>
            </w:tcBorders>
            <w:hideMark/>
          </w:tcPr>
          <w:p w14:paraId="2BB4D68B"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r w:rsidRPr="00BA0F7E">
              <w:rPr>
                <w:rFonts w:ascii="Times New Roman" w:eastAsia="Times New Roman" w:hAnsi="Times New Roman" w:cs="Times New Roman"/>
                <w:b/>
                <w:bCs/>
                <w:color w:val="000000"/>
                <w:sz w:val="24"/>
                <w:szCs w:val="24"/>
                <w:lang w:eastAsia="it-IT"/>
              </w:rPr>
              <w:t>N words</w:t>
            </w:r>
          </w:p>
        </w:tc>
        <w:tc>
          <w:tcPr>
            <w:tcW w:w="850" w:type="dxa"/>
            <w:tcBorders>
              <w:top w:val="single" w:sz="4" w:space="0" w:color="auto"/>
              <w:bottom w:val="single" w:sz="4" w:space="0" w:color="auto"/>
              <w:right w:val="single" w:sz="4" w:space="0" w:color="D9D9D9" w:themeColor="background1" w:themeShade="D9"/>
            </w:tcBorders>
            <w:hideMark/>
          </w:tcPr>
          <w:p w14:paraId="53976BA9"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r w:rsidRPr="00BA0F7E">
              <w:rPr>
                <w:rFonts w:ascii="Times New Roman" w:eastAsia="Times New Roman" w:hAnsi="Times New Roman" w:cs="Times New Roman"/>
                <w:b/>
                <w:bCs/>
                <w:color w:val="000000"/>
                <w:sz w:val="24"/>
                <w:szCs w:val="24"/>
                <w:lang w:eastAsia="it-IT"/>
              </w:rPr>
              <w:t>Z-score</w:t>
            </w:r>
          </w:p>
        </w:tc>
        <w:tc>
          <w:tcPr>
            <w:tcW w:w="284" w:type="dxa"/>
            <w:tcBorders>
              <w:top w:val="single" w:sz="4" w:space="0" w:color="auto"/>
              <w:left w:val="single" w:sz="4" w:space="0" w:color="D9D9D9" w:themeColor="background1" w:themeShade="D9"/>
              <w:bottom w:val="single" w:sz="4" w:space="0" w:color="auto"/>
              <w:right w:val="single" w:sz="4" w:space="0" w:color="D9D9D9" w:themeColor="background1" w:themeShade="D9"/>
            </w:tcBorders>
            <w:noWrap/>
            <w:hideMark/>
          </w:tcPr>
          <w:p w14:paraId="730A1213" w14:textId="77777777" w:rsidR="00AC7F1B" w:rsidRPr="00A77F9F" w:rsidRDefault="00AC7F1B" w:rsidP="00624DE5">
            <w:pPr>
              <w:jc w:val="center"/>
              <w:rPr>
                <w:rFonts w:ascii="Times New Roman" w:eastAsia="Times New Roman" w:hAnsi="Times New Roman" w:cs="Times New Roman"/>
                <w:b/>
                <w:bCs/>
                <w:color w:val="000000"/>
                <w:sz w:val="24"/>
                <w:szCs w:val="24"/>
                <w:lang w:eastAsia="it-IT"/>
              </w:rPr>
            </w:pPr>
          </w:p>
        </w:tc>
        <w:tc>
          <w:tcPr>
            <w:tcW w:w="850" w:type="dxa"/>
            <w:tcBorders>
              <w:top w:val="single" w:sz="4" w:space="0" w:color="auto"/>
              <w:left w:val="single" w:sz="4" w:space="0" w:color="D9D9D9" w:themeColor="background1" w:themeShade="D9"/>
              <w:bottom w:val="single" w:sz="4" w:space="0" w:color="auto"/>
            </w:tcBorders>
            <w:hideMark/>
          </w:tcPr>
          <w:p w14:paraId="64646161" w14:textId="77777777" w:rsidR="00AC7F1B" w:rsidRPr="00503655"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N words</w:t>
            </w:r>
          </w:p>
        </w:tc>
        <w:tc>
          <w:tcPr>
            <w:tcW w:w="851" w:type="dxa"/>
            <w:tcBorders>
              <w:top w:val="single" w:sz="4" w:space="0" w:color="auto"/>
              <w:bottom w:val="single" w:sz="4" w:space="0" w:color="auto"/>
              <w:right w:val="single" w:sz="4" w:space="0" w:color="D9D9D9" w:themeColor="background1" w:themeShade="D9"/>
            </w:tcBorders>
            <w:hideMark/>
          </w:tcPr>
          <w:p w14:paraId="79F8B774"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Z-score</w:t>
            </w:r>
          </w:p>
        </w:tc>
        <w:tc>
          <w:tcPr>
            <w:tcW w:w="236" w:type="dxa"/>
            <w:tcBorders>
              <w:top w:val="single" w:sz="4" w:space="0" w:color="auto"/>
              <w:left w:val="single" w:sz="4" w:space="0" w:color="D9D9D9" w:themeColor="background1" w:themeShade="D9"/>
              <w:bottom w:val="single" w:sz="4" w:space="0" w:color="auto"/>
              <w:right w:val="single" w:sz="4" w:space="0" w:color="D9D9D9" w:themeColor="background1" w:themeShade="D9"/>
            </w:tcBorders>
            <w:hideMark/>
          </w:tcPr>
          <w:p w14:paraId="55A2C896"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p>
        </w:tc>
        <w:tc>
          <w:tcPr>
            <w:tcW w:w="898" w:type="dxa"/>
            <w:tcBorders>
              <w:top w:val="single" w:sz="4" w:space="0" w:color="auto"/>
              <w:left w:val="single" w:sz="4" w:space="0" w:color="D9D9D9" w:themeColor="background1" w:themeShade="D9"/>
              <w:bottom w:val="single" w:sz="4" w:space="0" w:color="auto"/>
            </w:tcBorders>
            <w:hideMark/>
          </w:tcPr>
          <w:p w14:paraId="60F60E9D"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w:t>
            </w:r>
          </w:p>
        </w:tc>
        <w:tc>
          <w:tcPr>
            <w:tcW w:w="850" w:type="dxa"/>
            <w:tcBorders>
              <w:top w:val="single" w:sz="4" w:space="0" w:color="auto"/>
              <w:bottom w:val="single" w:sz="4" w:space="0" w:color="auto"/>
              <w:right w:val="single" w:sz="4" w:space="0" w:color="D9D9D9" w:themeColor="background1" w:themeShade="D9"/>
            </w:tcBorders>
            <w:hideMark/>
          </w:tcPr>
          <w:p w14:paraId="5A9B7AFE"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Z-score</w:t>
            </w:r>
          </w:p>
        </w:tc>
        <w:tc>
          <w:tcPr>
            <w:tcW w:w="265" w:type="dxa"/>
            <w:tcBorders>
              <w:top w:val="single" w:sz="4" w:space="0" w:color="auto"/>
              <w:left w:val="single" w:sz="4" w:space="0" w:color="D9D9D9" w:themeColor="background1" w:themeShade="D9"/>
              <w:bottom w:val="single" w:sz="4" w:space="0" w:color="auto"/>
              <w:right w:val="single" w:sz="4" w:space="0" w:color="D9D9D9" w:themeColor="background1" w:themeShade="D9"/>
            </w:tcBorders>
            <w:hideMark/>
          </w:tcPr>
          <w:p w14:paraId="19CA59F0"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p>
        </w:tc>
        <w:tc>
          <w:tcPr>
            <w:tcW w:w="1011" w:type="dxa"/>
            <w:tcBorders>
              <w:top w:val="single" w:sz="4" w:space="0" w:color="auto"/>
              <w:left w:val="single" w:sz="4" w:space="0" w:color="D9D9D9" w:themeColor="background1" w:themeShade="D9"/>
              <w:bottom w:val="single" w:sz="4" w:space="0" w:color="auto"/>
            </w:tcBorders>
            <w:hideMark/>
          </w:tcPr>
          <w:p w14:paraId="02E902BD"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w:t>
            </w:r>
          </w:p>
        </w:tc>
        <w:tc>
          <w:tcPr>
            <w:tcW w:w="850" w:type="dxa"/>
            <w:tcBorders>
              <w:top w:val="single" w:sz="4" w:space="0" w:color="auto"/>
              <w:bottom w:val="single" w:sz="4" w:space="0" w:color="auto"/>
            </w:tcBorders>
            <w:hideMark/>
          </w:tcPr>
          <w:p w14:paraId="401AC921"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Z-score</w:t>
            </w:r>
          </w:p>
        </w:tc>
      </w:tr>
      <w:tr w:rsidR="00AC7F1B" w:rsidRPr="00BA0F7E" w14:paraId="0FD2E059" w14:textId="77777777" w:rsidTr="00624DE5">
        <w:trPr>
          <w:trHeight w:val="9"/>
        </w:trPr>
        <w:tc>
          <w:tcPr>
            <w:tcW w:w="1134" w:type="dxa"/>
            <w:tcBorders>
              <w:top w:val="single" w:sz="4" w:space="0" w:color="auto"/>
              <w:right w:val="single" w:sz="4" w:space="0" w:color="D9D9D9" w:themeColor="background1" w:themeShade="D9"/>
            </w:tcBorders>
            <w:noWrap/>
            <w:hideMark/>
          </w:tcPr>
          <w:p w14:paraId="24CDF93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w:t>
            </w:r>
          </w:p>
        </w:tc>
        <w:tc>
          <w:tcPr>
            <w:tcW w:w="709" w:type="dxa"/>
            <w:tcBorders>
              <w:top w:val="single" w:sz="4" w:space="0" w:color="auto"/>
              <w:left w:val="single" w:sz="4" w:space="0" w:color="D9D9D9" w:themeColor="background1" w:themeShade="D9"/>
            </w:tcBorders>
            <w:hideMark/>
          </w:tcPr>
          <w:p w14:paraId="0CDF64E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2.0</w:t>
            </w:r>
          </w:p>
        </w:tc>
        <w:tc>
          <w:tcPr>
            <w:tcW w:w="851" w:type="dxa"/>
            <w:tcBorders>
              <w:top w:val="single" w:sz="4" w:space="0" w:color="auto"/>
              <w:right w:val="single" w:sz="4" w:space="0" w:color="D9D9D9" w:themeColor="background1" w:themeShade="D9"/>
            </w:tcBorders>
            <w:hideMark/>
          </w:tcPr>
          <w:p w14:paraId="712F30F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top w:val="single" w:sz="4" w:space="0" w:color="auto"/>
              <w:left w:val="single" w:sz="4" w:space="0" w:color="D9D9D9" w:themeColor="background1" w:themeShade="D9"/>
              <w:right w:val="single" w:sz="4" w:space="0" w:color="D9D9D9" w:themeColor="background1" w:themeShade="D9"/>
            </w:tcBorders>
            <w:hideMark/>
          </w:tcPr>
          <w:p w14:paraId="3A77146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top w:val="single" w:sz="4" w:space="0" w:color="auto"/>
              <w:left w:val="single" w:sz="4" w:space="0" w:color="D9D9D9" w:themeColor="background1" w:themeShade="D9"/>
            </w:tcBorders>
            <w:hideMark/>
          </w:tcPr>
          <w:p w14:paraId="0557948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0" w:type="dxa"/>
            <w:tcBorders>
              <w:top w:val="single" w:sz="4" w:space="0" w:color="auto"/>
              <w:right w:val="single" w:sz="4" w:space="0" w:color="D9D9D9" w:themeColor="background1" w:themeShade="D9"/>
            </w:tcBorders>
            <w:hideMark/>
          </w:tcPr>
          <w:p w14:paraId="0BEAE83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84" w:type="dxa"/>
            <w:tcBorders>
              <w:top w:val="single" w:sz="4" w:space="0" w:color="auto"/>
              <w:left w:val="single" w:sz="4" w:space="0" w:color="D9D9D9" w:themeColor="background1" w:themeShade="D9"/>
              <w:right w:val="single" w:sz="4" w:space="0" w:color="D9D9D9" w:themeColor="background1" w:themeShade="D9"/>
            </w:tcBorders>
            <w:noWrap/>
            <w:hideMark/>
          </w:tcPr>
          <w:p w14:paraId="4DDAB37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top w:val="single" w:sz="4" w:space="0" w:color="auto"/>
              <w:left w:val="single" w:sz="4" w:space="0" w:color="D9D9D9" w:themeColor="background1" w:themeShade="D9"/>
            </w:tcBorders>
            <w:hideMark/>
          </w:tcPr>
          <w:p w14:paraId="5A24766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11.7</w:t>
            </w:r>
          </w:p>
        </w:tc>
        <w:tc>
          <w:tcPr>
            <w:tcW w:w="851" w:type="dxa"/>
            <w:tcBorders>
              <w:top w:val="single" w:sz="4" w:space="0" w:color="auto"/>
              <w:right w:val="single" w:sz="4" w:space="0" w:color="D9D9D9" w:themeColor="background1" w:themeShade="D9"/>
            </w:tcBorders>
            <w:hideMark/>
          </w:tcPr>
          <w:p w14:paraId="43DF763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36" w:type="dxa"/>
            <w:tcBorders>
              <w:top w:val="single" w:sz="4" w:space="0" w:color="auto"/>
              <w:left w:val="single" w:sz="4" w:space="0" w:color="D9D9D9" w:themeColor="background1" w:themeShade="D9"/>
              <w:right w:val="single" w:sz="4" w:space="0" w:color="D9D9D9" w:themeColor="background1" w:themeShade="D9"/>
            </w:tcBorders>
            <w:hideMark/>
          </w:tcPr>
          <w:p w14:paraId="6EC7985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top w:val="single" w:sz="4" w:space="0" w:color="auto"/>
              <w:left w:val="single" w:sz="4" w:space="0" w:color="D9D9D9" w:themeColor="background1" w:themeShade="D9"/>
            </w:tcBorders>
            <w:hideMark/>
          </w:tcPr>
          <w:p w14:paraId="7A2C127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87.5</w:t>
            </w:r>
          </w:p>
        </w:tc>
        <w:tc>
          <w:tcPr>
            <w:tcW w:w="850" w:type="dxa"/>
            <w:tcBorders>
              <w:top w:val="single" w:sz="4" w:space="0" w:color="auto"/>
              <w:right w:val="single" w:sz="4" w:space="0" w:color="D9D9D9" w:themeColor="background1" w:themeShade="D9"/>
            </w:tcBorders>
            <w:hideMark/>
          </w:tcPr>
          <w:p w14:paraId="07CCC5A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c>
          <w:tcPr>
            <w:tcW w:w="265" w:type="dxa"/>
            <w:tcBorders>
              <w:top w:val="single" w:sz="4" w:space="0" w:color="auto"/>
              <w:left w:val="single" w:sz="4" w:space="0" w:color="D9D9D9" w:themeColor="background1" w:themeShade="D9"/>
              <w:right w:val="single" w:sz="4" w:space="0" w:color="D9D9D9" w:themeColor="background1" w:themeShade="D9"/>
            </w:tcBorders>
            <w:hideMark/>
          </w:tcPr>
          <w:p w14:paraId="55C8807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top w:val="single" w:sz="4" w:space="0" w:color="auto"/>
              <w:left w:val="single" w:sz="4" w:space="0" w:color="D9D9D9" w:themeColor="background1" w:themeShade="D9"/>
            </w:tcBorders>
            <w:hideMark/>
          </w:tcPr>
          <w:p w14:paraId="07F4864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79.6</w:t>
            </w:r>
            <w:r>
              <w:rPr>
                <w:rFonts w:ascii="Times New Roman" w:eastAsia="Times New Roman" w:hAnsi="Times New Roman" w:cs="Times New Roman"/>
                <w:color w:val="000000"/>
                <w:sz w:val="24"/>
                <w:szCs w:val="24"/>
                <w:lang w:eastAsia="it-IT"/>
              </w:rPr>
              <w:t>*</w:t>
            </w:r>
          </w:p>
        </w:tc>
        <w:tc>
          <w:tcPr>
            <w:tcW w:w="850" w:type="dxa"/>
            <w:tcBorders>
              <w:top w:val="single" w:sz="4" w:space="0" w:color="auto"/>
            </w:tcBorders>
            <w:hideMark/>
          </w:tcPr>
          <w:p w14:paraId="4ACF5A9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-2.6</w:t>
            </w:r>
          </w:p>
        </w:tc>
      </w:tr>
      <w:tr w:rsidR="00AC7F1B" w:rsidRPr="00BA0F7E" w14:paraId="701AB9D9" w14:textId="77777777" w:rsidTr="00624DE5">
        <w:trPr>
          <w:trHeight w:val="9"/>
        </w:trPr>
        <w:tc>
          <w:tcPr>
            <w:tcW w:w="1134" w:type="dxa"/>
            <w:tcBorders>
              <w:right w:val="single" w:sz="4" w:space="0" w:color="D9D9D9" w:themeColor="background1" w:themeShade="D9"/>
            </w:tcBorders>
            <w:noWrap/>
            <w:hideMark/>
          </w:tcPr>
          <w:p w14:paraId="27F55E1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w:t>
            </w:r>
          </w:p>
        </w:tc>
        <w:tc>
          <w:tcPr>
            <w:tcW w:w="709" w:type="dxa"/>
            <w:tcBorders>
              <w:left w:val="single" w:sz="4" w:space="0" w:color="D9D9D9" w:themeColor="background1" w:themeShade="D9"/>
            </w:tcBorders>
            <w:hideMark/>
          </w:tcPr>
          <w:p w14:paraId="0B28900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1.7</w:t>
            </w:r>
          </w:p>
        </w:tc>
        <w:tc>
          <w:tcPr>
            <w:tcW w:w="851" w:type="dxa"/>
            <w:tcBorders>
              <w:right w:val="single" w:sz="4" w:space="0" w:color="D9D9D9" w:themeColor="background1" w:themeShade="D9"/>
            </w:tcBorders>
            <w:hideMark/>
          </w:tcPr>
          <w:p w14:paraId="2E2AEC7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3FBE250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7C9EBC2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2.9</w:t>
            </w:r>
          </w:p>
        </w:tc>
        <w:tc>
          <w:tcPr>
            <w:tcW w:w="850" w:type="dxa"/>
            <w:tcBorders>
              <w:right w:val="single" w:sz="4" w:space="0" w:color="D9D9D9" w:themeColor="background1" w:themeShade="D9"/>
            </w:tcBorders>
            <w:hideMark/>
          </w:tcPr>
          <w:p w14:paraId="70A4283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w:t>
            </w:r>
          </w:p>
        </w:tc>
        <w:tc>
          <w:tcPr>
            <w:tcW w:w="284" w:type="dxa"/>
            <w:tcBorders>
              <w:left w:val="single" w:sz="4" w:space="0" w:color="D9D9D9" w:themeColor="background1" w:themeShade="D9"/>
              <w:right w:val="single" w:sz="4" w:space="0" w:color="D9D9D9" w:themeColor="background1" w:themeShade="D9"/>
            </w:tcBorders>
            <w:noWrap/>
            <w:hideMark/>
          </w:tcPr>
          <w:p w14:paraId="64A8758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2DB11C3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14.1</w:t>
            </w:r>
          </w:p>
        </w:tc>
        <w:tc>
          <w:tcPr>
            <w:tcW w:w="851" w:type="dxa"/>
            <w:tcBorders>
              <w:right w:val="single" w:sz="4" w:space="0" w:color="D9D9D9" w:themeColor="background1" w:themeShade="D9"/>
            </w:tcBorders>
            <w:hideMark/>
          </w:tcPr>
          <w:p w14:paraId="7E93A2C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c>
          <w:tcPr>
            <w:tcW w:w="236" w:type="dxa"/>
            <w:tcBorders>
              <w:left w:val="single" w:sz="4" w:space="0" w:color="D9D9D9" w:themeColor="background1" w:themeShade="D9"/>
              <w:right w:val="single" w:sz="4" w:space="0" w:color="D9D9D9" w:themeColor="background1" w:themeShade="D9"/>
            </w:tcBorders>
            <w:hideMark/>
          </w:tcPr>
          <w:p w14:paraId="00D956E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2CE6EFC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84.4</w:t>
            </w:r>
          </w:p>
        </w:tc>
        <w:tc>
          <w:tcPr>
            <w:tcW w:w="850" w:type="dxa"/>
            <w:tcBorders>
              <w:right w:val="single" w:sz="4" w:space="0" w:color="D9D9D9" w:themeColor="background1" w:themeShade="D9"/>
            </w:tcBorders>
            <w:hideMark/>
          </w:tcPr>
          <w:p w14:paraId="328A3AD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65" w:type="dxa"/>
            <w:tcBorders>
              <w:left w:val="single" w:sz="4" w:space="0" w:color="D9D9D9" w:themeColor="background1" w:themeShade="D9"/>
              <w:right w:val="single" w:sz="4" w:space="0" w:color="D9D9D9" w:themeColor="background1" w:themeShade="D9"/>
            </w:tcBorders>
            <w:hideMark/>
          </w:tcPr>
          <w:p w14:paraId="7BFFB48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BBEDCD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88.9</w:t>
            </w:r>
          </w:p>
        </w:tc>
        <w:tc>
          <w:tcPr>
            <w:tcW w:w="850" w:type="dxa"/>
            <w:hideMark/>
          </w:tcPr>
          <w:p w14:paraId="042A917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r>
      <w:tr w:rsidR="00AC7F1B" w:rsidRPr="00BA0F7E" w14:paraId="002E98E3" w14:textId="77777777" w:rsidTr="00624DE5">
        <w:trPr>
          <w:trHeight w:val="9"/>
        </w:trPr>
        <w:tc>
          <w:tcPr>
            <w:tcW w:w="1134" w:type="dxa"/>
            <w:tcBorders>
              <w:right w:val="single" w:sz="4" w:space="0" w:color="D9D9D9" w:themeColor="background1" w:themeShade="D9"/>
            </w:tcBorders>
            <w:noWrap/>
            <w:hideMark/>
          </w:tcPr>
          <w:p w14:paraId="4C58A83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3</w:t>
            </w:r>
          </w:p>
        </w:tc>
        <w:tc>
          <w:tcPr>
            <w:tcW w:w="709" w:type="dxa"/>
            <w:tcBorders>
              <w:left w:val="single" w:sz="4" w:space="0" w:color="D9D9D9" w:themeColor="background1" w:themeShade="D9"/>
            </w:tcBorders>
            <w:hideMark/>
          </w:tcPr>
          <w:p w14:paraId="00399BC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3.3</w:t>
            </w:r>
          </w:p>
        </w:tc>
        <w:tc>
          <w:tcPr>
            <w:tcW w:w="851" w:type="dxa"/>
            <w:tcBorders>
              <w:right w:val="single" w:sz="4" w:space="0" w:color="D9D9D9" w:themeColor="background1" w:themeShade="D9"/>
            </w:tcBorders>
            <w:hideMark/>
          </w:tcPr>
          <w:p w14:paraId="3D1AB0D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9</w:t>
            </w:r>
          </w:p>
        </w:tc>
        <w:tc>
          <w:tcPr>
            <w:tcW w:w="283" w:type="dxa"/>
            <w:tcBorders>
              <w:left w:val="single" w:sz="4" w:space="0" w:color="D9D9D9" w:themeColor="background1" w:themeShade="D9"/>
              <w:right w:val="single" w:sz="4" w:space="0" w:color="D9D9D9" w:themeColor="background1" w:themeShade="D9"/>
            </w:tcBorders>
            <w:hideMark/>
          </w:tcPr>
          <w:p w14:paraId="43FEBF6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1F01F3D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1.9</w:t>
            </w:r>
          </w:p>
        </w:tc>
        <w:tc>
          <w:tcPr>
            <w:tcW w:w="850" w:type="dxa"/>
            <w:tcBorders>
              <w:right w:val="single" w:sz="4" w:space="0" w:color="D9D9D9" w:themeColor="background1" w:themeShade="D9"/>
            </w:tcBorders>
            <w:hideMark/>
          </w:tcPr>
          <w:p w14:paraId="28F3562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w:t>
            </w:r>
          </w:p>
        </w:tc>
        <w:tc>
          <w:tcPr>
            <w:tcW w:w="284" w:type="dxa"/>
            <w:tcBorders>
              <w:left w:val="single" w:sz="4" w:space="0" w:color="D9D9D9" w:themeColor="background1" w:themeShade="D9"/>
              <w:right w:val="single" w:sz="4" w:space="0" w:color="D9D9D9" w:themeColor="background1" w:themeShade="D9"/>
            </w:tcBorders>
            <w:noWrap/>
            <w:hideMark/>
          </w:tcPr>
          <w:p w14:paraId="1A3C8C4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FDE5A8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10.0</w:t>
            </w:r>
          </w:p>
        </w:tc>
        <w:tc>
          <w:tcPr>
            <w:tcW w:w="851" w:type="dxa"/>
            <w:tcBorders>
              <w:right w:val="single" w:sz="4" w:space="0" w:color="D9D9D9" w:themeColor="background1" w:themeShade="D9"/>
            </w:tcBorders>
            <w:hideMark/>
          </w:tcPr>
          <w:p w14:paraId="3043EBF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236" w:type="dxa"/>
            <w:tcBorders>
              <w:left w:val="single" w:sz="4" w:space="0" w:color="D9D9D9" w:themeColor="background1" w:themeShade="D9"/>
              <w:right w:val="single" w:sz="4" w:space="0" w:color="D9D9D9" w:themeColor="background1" w:themeShade="D9"/>
            </w:tcBorders>
            <w:hideMark/>
          </w:tcPr>
          <w:p w14:paraId="38C07DC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4BA54E3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25.0</w:t>
            </w:r>
            <w:r>
              <w:rPr>
                <w:rFonts w:ascii="Times New Roman" w:eastAsia="Times New Roman" w:hAnsi="Times New Roman" w:cs="Times New Roman"/>
                <w:color w:val="000000"/>
                <w:sz w:val="24"/>
                <w:szCs w:val="24"/>
                <w:lang w:eastAsia="it-IT"/>
              </w:rPr>
              <w:t>**</w:t>
            </w:r>
          </w:p>
        </w:tc>
        <w:tc>
          <w:tcPr>
            <w:tcW w:w="850" w:type="dxa"/>
            <w:tcBorders>
              <w:right w:val="single" w:sz="4" w:space="0" w:color="D9D9D9" w:themeColor="background1" w:themeShade="D9"/>
            </w:tcBorders>
            <w:hideMark/>
          </w:tcPr>
          <w:p w14:paraId="1FB5C26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-5.7</w:t>
            </w:r>
          </w:p>
        </w:tc>
        <w:tc>
          <w:tcPr>
            <w:tcW w:w="265" w:type="dxa"/>
            <w:tcBorders>
              <w:left w:val="single" w:sz="4" w:space="0" w:color="D9D9D9" w:themeColor="background1" w:themeShade="D9"/>
              <w:right w:val="single" w:sz="4" w:space="0" w:color="D9D9D9" w:themeColor="background1" w:themeShade="D9"/>
            </w:tcBorders>
            <w:hideMark/>
          </w:tcPr>
          <w:p w14:paraId="1AEF0AD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5F806AE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89.1</w:t>
            </w:r>
          </w:p>
        </w:tc>
        <w:tc>
          <w:tcPr>
            <w:tcW w:w="850" w:type="dxa"/>
            <w:hideMark/>
          </w:tcPr>
          <w:p w14:paraId="5C92A0C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r>
      <w:tr w:rsidR="00AC7F1B" w:rsidRPr="00BA0F7E" w14:paraId="0C858C11" w14:textId="77777777" w:rsidTr="00624DE5">
        <w:trPr>
          <w:trHeight w:val="9"/>
        </w:trPr>
        <w:tc>
          <w:tcPr>
            <w:tcW w:w="1134" w:type="dxa"/>
            <w:tcBorders>
              <w:right w:val="single" w:sz="4" w:space="0" w:color="D9D9D9" w:themeColor="background1" w:themeShade="D9"/>
            </w:tcBorders>
            <w:noWrap/>
            <w:hideMark/>
          </w:tcPr>
          <w:p w14:paraId="16ABDE7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4</w:t>
            </w:r>
          </w:p>
        </w:tc>
        <w:tc>
          <w:tcPr>
            <w:tcW w:w="709" w:type="dxa"/>
            <w:tcBorders>
              <w:left w:val="single" w:sz="4" w:space="0" w:color="D9D9D9" w:themeColor="background1" w:themeShade="D9"/>
            </w:tcBorders>
            <w:hideMark/>
          </w:tcPr>
          <w:p w14:paraId="5A83005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851" w:type="dxa"/>
            <w:tcBorders>
              <w:right w:val="single" w:sz="4" w:space="0" w:color="D9D9D9" w:themeColor="background1" w:themeShade="D9"/>
            </w:tcBorders>
            <w:hideMark/>
          </w:tcPr>
          <w:p w14:paraId="6EB18BF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8</w:t>
            </w:r>
          </w:p>
        </w:tc>
        <w:tc>
          <w:tcPr>
            <w:tcW w:w="283" w:type="dxa"/>
            <w:tcBorders>
              <w:left w:val="single" w:sz="4" w:space="0" w:color="D9D9D9" w:themeColor="background1" w:themeShade="D9"/>
              <w:right w:val="single" w:sz="4" w:space="0" w:color="D9D9D9" w:themeColor="background1" w:themeShade="D9"/>
            </w:tcBorders>
            <w:hideMark/>
          </w:tcPr>
          <w:p w14:paraId="2C5263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FB7AC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w:t>
            </w:r>
            <w:r>
              <w:rPr>
                <w:rFonts w:ascii="Times New Roman" w:eastAsia="Times New Roman" w:hAnsi="Times New Roman" w:cs="Times New Roman"/>
                <w:color w:val="000000"/>
                <w:sz w:val="24"/>
                <w:szCs w:val="24"/>
                <w:lang w:eastAsia="it-IT"/>
              </w:rPr>
              <w:t>*</w:t>
            </w:r>
          </w:p>
        </w:tc>
        <w:tc>
          <w:tcPr>
            <w:tcW w:w="850" w:type="dxa"/>
            <w:tcBorders>
              <w:right w:val="single" w:sz="4" w:space="0" w:color="D9D9D9" w:themeColor="background1" w:themeShade="D9"/>
            </w:tcBorders>
            <w:hideMark/>
          </w:tcPr>
          <w:p w14:paraId="7473DB4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-2.0</w:t>
            </w:r>
          </w:p>
        </w:tc>
        <w:tc>
          <w:tcPr>
            <w:tcW w:w="284" w:type="dxa"/>
            <w:tcBorders>
              <w:left w:val="single" w:sz="4" w:space="0" w:color="D9D9D9" w:themeColor="background1" w:themeShade="D9"/>
              <w:right w:val="single" w:sz="4" w:space="0" w:color="D9D9D9" w:themeColor="background1" w:themeShade="D9"/>
            </w:tcBorders>
            <w:noWrap/>
            <w:hideMark/>
          </w:tcPr>
          <w:p w14:paraId="1BAFC80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1986B1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10.6</w:t>
            </w:r>
          </w:p>
        </w:tc>
        <w:tc>
          <w:tcPr>
            <w:tcW w:w="851" w:type="dxa"/>
            <w:tcBorders>
              <w:right w:val="single" w:sz="4" w:space="0" w:color="D9D9D9" w:themeColor="background1" w:themeShade="D9"/>
            </w:tcBorders>
            <w:hideMark/>
          </w:tcPr>
          <w:p w14:paraId="0F500E1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236" w:type="dxa"/>
            <w:tcBorders>
              <w:left w:val="single" w:sz="4" w:space="0" w:color="D9D9D9" w:themeColor="background1" w:themeShade="D9"/>
              <w:right w:val="single" w:sz="4" w:space="0" w:color="D9D9D9" w:themeColor="background1" w:themeShade="D9"/>
            </w:tcBorders>
            <w:hideMark/>
          </w:tcPr>
          <w:p w14:paraId="0D397AE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712D7F2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71.9</w:t>
            </w:r>
          </w:p>
        </w:tc>
        <w:tc>
          <w:tcPr>
            <w:tcW w:w="850" w:type="dxa"/>
            <w:tcBorders>
              <w:right w:val="single" w:sz="4" w:space="0" w:color="D9D9D9" w:themeColor="background1" w:themeShade="D9"/>
            </w:tcBorders>
            <w:hideMark/>
          </w:tcPr>
          <w:p w14:paraId="7974100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265" w:type="dxa"/>
            <w:tcBorders>
              <w:left w:val="single" w:sz="4" w:space="0" w:color="D9D9D9" w:themeColor="background1" w:themeShade="D9"/>
              <w:right w:val="single" w:sz="4" w:space="0" w:color="D9D9D9" w:themeColor="background1" w:themeShade="D9"/>
            </w:tcBorders>
            <w:hideMark/>
          </w:tcPr>
          <w:p w14:paraId="7498999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D48173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71.2</w:t>
            </w:r>
            <w:r>
              <w:rPr>
                <w:rFonts w:ascii="Times New Roman" w:eastAsia="Times New Roman" w:hAnsi="Times New Roman" w:cs="Times New Roman"/>
                <w:color w:val="000000"/>
                <w:sz w:val="24"/>
                <w:szCs w:val="24"/>
                <w:lang w:eastAsia="it-IT"/>
              </w:rPr>
              <w:t>**</w:t>
            </w:r>
          </w:p>
        </w:tc>
        <w:tc>
          <w:tcPr>
            <w:tcW w:w="850" w:type="dxa"/>
            <w:hideMark/>
          </w:tcPr>
          <w:p w14:paraId="71B01E4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-4.5</w:t>
            </w:r>
          </w:p>
        </w:tc>
      </w:tr>
      <w:tr w:rsidR="00AC7F1B" w:rsidRPr="00BA0F7E" w14:paraId="02640DAD" w14:textId="77777777" w:rsidTr="00624DE5">
        <w:trPr>
          <w:trHeight w:val="9"/>
        </w:trPr>
        <w:tc>
          <w:tcPr>
            <w:tcW w:w="1134" w:type="dxa"/>
            <w:tcBorders>
              <w:right w:val="single" w:sz="4" w:space="0" w:color="D9D9D9" w:themeColor="background1" w:themeShade="D9"/>
            </w:tcBorders>
            <w:noWrap/>
            <w:hideMark/>
          </w:tcPr>
          <w:p w14:paraId="7A5B23B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5</w:t>
            </w:r>
          </w:p>
        </w:tc>
        <w:tc>
          <w:tcPr>
            <w:tcW w:w="709" w:type="dxa"/>
            <w:tcBorders>
              <w:left w:val="single" w:sz="4" w:space="0" w:color="D9D9D9" w:themeColor="background1" w:themeShade="D9"/>
            </w:tcBorders>
            <w:hideMark/>
          </w:tcPr>
          <w:p w14:paraId="1577196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851" w:type="dxa"/>
            <w:tcBorders>
              <w:right w:val="single" w:sz="4" w:space="0" w:color="D9D9D9" w:themeColor="background1" w:themeShade="D9"/>
            </w:tcBorders>
            <w:hideMark/>
          </w:tcPr>
          <w:p w14:paraId="15153A5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6A6BD38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459DC2A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2.5</w:t>
            </w:r>
          </w:p>
        </w:tc>
        <w:tc>
          <w:tcPr>
            <w:tcW w:w="850" w:type="dxa"/>
            <w:tcBorders>
              <w:right w:val="single" w:sz="4" w:space="0" w:color="D9D9D9" w:themeColor="background1" w:themeShade="D9"/>
            </w:tcBorders>
            <w:hideMark/>
          </w:tcPr>
          <w:p w14:paraId="50420CE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84" w:type="dxa"/>
            <w:tcBorders>
              <w:left w:val="single" w:sz="4" w:space="0" w:color="D9D9D9" w:themeColor="background1" w:themeShade="D9"/>
              <w:right w:val="single" w:sz="4" w:space="0" w:color="D9D9D9" w:themeColor="background1" w:themeShade="D9"/>
            </w:tcBorders>
            <w:noWrap/>
            <w:hideMark/>
          </w:tcPr>
          <w:p w14:paraId="10F62A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EDB749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17.6</w:t>
            </w:r>
          </w:p>
        </w:tc>
        <w:tc>
          <w:tcPr>
            <w:tcW w:w="851" w:type="dxa"/>
            <w:tcBorders>
              <w:right w:val="single" w:sz="4" w:space="0" w:color="D9D9D9" w:themeColor="background1" w:themeShade="D9"/>
            </w:tcBorders>
            <w:hideMark/>
          </w:tcPr>
          <w:p w14:paraId="541582E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c>
          <w:tcPr>
            <w:tcW w:w="236" w:type="dxa"/>
            <w:tcBorders>
              <w:left w:val="single" w:sz="4" w:space="0" w:color="D9D9D9" w:themeColor="background1" w:themeShade="D9"/>
              <w:right w:val="single" w:sz="4" w:space="0" w:color="D9D9D9" w:themeColor="background1" w:themeShade="D9"/>
            </w:tcBorders>
            <w:hideMark/>
          </w:tcPr>
          <w:p w14:paraId="584C9A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DCC7F9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93.8</w:t>
            </w:r>
          </w:p>
        </w:tc>
        <w:tc>
          <w:tcPr>
            <w:tcW w:w="850" w:type="dxa"/>
            <w:tcBorders>
              <w:right w:val="single" w:sz="4" w:space="0" w:color="D9D9D9" w:themeColor="background1" w:themeShade="D9"/>
            </w:tcBorders>
            <w:hideMark/>
          </w:tcPr>
          <w:p w14:paraId="7947AEB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65" w:type="dxa"/>
            <w:tcBorders>
              <w:left w:val="single" w:sz="4" w:space="0" w:color="D9D9D9" w:themeColor="background1" w:themeShade="D9"/>
              <w:right w:val="single" w:sz="4" w:space="0" w:color="D9D9D9" w:themeColor="background1" w:themeShade="D9"/>
            </w:tcBorders>
            <w:hideMark/>
          </w:tcPr>
          <w:p w14:paraId="4E0609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58B9ACE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85.1</w:t>
            </w:r>
          </w:p>
        </w:tc>
        <w:tc>
          <w:tcPr>
            <w:tcW w:w="850" w:type="dxa"/>
            <w:hideMark/>
          </w:tcPr>
          <w:p w14:paraId="662A5DF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r>
      <w:tr w:rsidR="00AC7F1B" w:rsidRPr="00BA0F7E" w14:paraId="1D7D8E7E" w14:textId="77777777" w:rsidTr="00624DE5">
        <w:trPr>
          <w:trHeight w:val="9"/>
        </w:trPr>
        <w:tc>
          <w:tcPr>
            <w:tcW w:w="1134" w:type="dxa"/>
            <w:tcBorders>
              <w:right w:val="single" w:sz="4" w:space="0" w:color="D9D9D9" w:themeColor="background1" w:themeShade="D9"/>
            </w:tcBorders>
            <w:noWrap/>
            <w:hideMark/>
          </w:tcPr>
          <w:p w14:paraId="536D4EC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6</w:t>
            </w:r>
          </w:p>
        </w:tc>
        <w:tc>
          <w:tcPr>
            <w:tcW w:w="709" w:type="dxa"/>
            <w:tcBorders>
              <w:left w:val="single" w:sz="4" w:space="0" w:color="D9D9D9" w:themeColor="background1" w:themeShade="D9"/>
            </w:tcBorders>
            <w:hideMark/>
          </w:tcPr>
          <w:p w14:paraId="2373491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851" w:type="dxa"/>
            <w:tcBorders>
              <w:right w:val="single" w:sz="4" w:space="0" w:color="D9D9D9" w:themeColor="background1" w:themeShade="D9"/>
            </w:tcBorders>
            <w:hideMark/>
          </w:tcPr>
          <w:p w14:paraId="18C6BA7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9</w:t>
            </w:r>
          </w:p>
        </w:tc>
        <w:tc>
          <w:tcPr>
            <w:tcW w:w="283" w:type="dxa"/>
            <w:tcBorders>
              <w:left w:val="single" w:sz="4" w:space="0" w:color="D9D9D9" w:themeColor="background1" w:themeShade="D9"/>
              <w:right w:val="single" w:sz="4" w:space="0" w:color="D9D9D9" w:themeColor="background1" w:themeShade="D9"/>
            </w:tcBorders>
            <w:hideMark/>
          </w:tcPr>
          <w:p w14:paraId="1AEC1DE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F44FDD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2.0</w:t>
            </w:r>
          </w:p>
        </w:tc>
        <w:tc>
          <w:tcPr>
            <w:tcW w:w="850" w:type="dxa"/>
            <w:tcBorders>
              <w:right w:val="single" w:sz="4" w:space="0" w:color="D9D9D9" w:themeColor="background1" w:themeShade="D9"/>
            </w:tcBorders>
            <w:hideMark/>
          </w:tcPr>
          <w:p w14:paraId="44CBEF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84" w:type="dxa"/>
            <w:tcBorders>
              <w:left w:val="single" w:sz="4" w:space="0" w:color="D9D9D9" w:themeColor="background1" w:themeShade="D9"/>
              <w:right w:val="single" w:sz="4" w:space="0" w:color="D9D9D9" w:themeColor="background1" w:themeShade="D9"/>
            </w:tcBorders>
            <w:noWrap/>
            <w:hideMark/>
          </w:tcPr>
          <w:p w14:paraId="5EA7A1D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5FF91C5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12.8</w:t>
            </w:r>
          </w:p>
        </w:tc>
        <w:tc>
          <w:tcPr>
            <w:tcW w:w="851" w:type="dxa"/>
            <w:tcBorders>
              <w:right w:val="single" w:sz="4" w:space="0" w:color="D9D9D9" w:themeColor="background1" w:themeShade="D9"/>
            </w:tcBorders>
            <w:hideMark/>
          </w:tcPr>
          <w:p w14:paraId="72C0D78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6B19FA9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5EAE44F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96.8</w:t>
            </w:r>
          </w:p>
        </w:tc>
        <w:tc>
          <w:tcPr>
            <w:tcW w:w="850" w:type="dxa"/>
            <w:tcBorders>
              <w:right w:val="single" w:sz="4" w:space="0" w:color="D9D9D9" w:themeColor="background1" w:themeShade="D9"/>
            </w:tcBorders>
            <w:hideMark/>
          </w:tcPr>
          <w:p w14:paraId="5E97E1A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03B80F5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47326B3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97.3</w:t>
            </w:r>
          </w:p>
        </w:tc>
        <w:tc>
          <w:tcPr>
            <w:tcW w:w="850" w:type="dxa"/>
            <w:hideMark/>
          </w:tcPr>
          <w:p w14:paraId="7448875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r>
      <w:tr w:rsidR="00AC7F1B" w:rsidRPr="00BA0F7E" w14:paraId="681588B1" w14:textId="77777777" w:rsidTr="00624DE5">
        <w:trPr>
          <w:trHeight w:val="9"/>
        </w:trPr>
        <w:tc>
          <w:tcPr>
            <w:tcW w:w="1134" w:type="dxa"/>
            <w:tcBorders>
              <w:right w:val="single" w:sz="4" w:space="0" w:color="D9D9D9" w:themeColor="background1" w:themeShade="D9"/>
            </w:tcBorders>
            <w:noWrap/>
            <w:hideMark/>
          </w:tcPr>
          <w:p w14:paraId="74D048E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7</w:t>
            </w:r>
          </w:p>
        </w:tc>
        <w:tc>
          <w:tcPr>
            <w:tcW w:w="709" w:type="dxa"/>
            <w:tcBorders>
              <w:left w:val="single" w:sz="4" w:space="0" w:color="D9D9D9" w:themeColor="background1" w:themeShade="D9"/>
            </w:tcBorders>
            <w:hideMark/>
          </w:tcPr>
          <w:p w14:paraId="758A54B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2.2</w:t>
            </w:r>
          </w:p>
        </w:tc>
        <w:tc>
          <w:tcPr>
            <w:tcW w:w="851" w:type="dxa"/>
            <w:tcBorders>
              <w:right w:val="single" w:sz="4" w:space="0" w:color="D9D9D9" w:themeColor="background1" w:themeShade="D9"/>
            </w:tcBorders>
            <w:hideMark/>
          </w:tcPr>
          <w:p w14:paraId="56E08E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7FD9E3F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50B37B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2.4</w:t>
            </w:r>
          </w:p>
        </w:tc>
        <w:tc>
          <w:tcPr>
            <w:tcW w:w="850" w:type="dxa"/>
            <w:tcBorders>
              <w:right w:val="single" w:sz="4" w:space="0" w:color="D9D9D9" w:themeColor="background1" w:themeShade="D9"/>
            </w:tcBorders>
            <w:hideMark/>
          </w:tcPr>
          <w:p w14:paraId="7A6588A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c>
          <w:tcPr>
            <w:tcW w:w="284" w:type="dxa"/>
            <w:tcBorders>
              <w:left w:val="single" w:sz="4" w:space="0" w:color="D9D9D9" w:themeColor="background1" w:themeShade="D9"/>
              <w:right w:val="single" w:sz="4" w:space="0" w:color="D9D9D9" w:themeColor="background1" w:themeShade="D9"/>
            </w:tcBorders>
            <w:noWrap/>
            <w:hideMark/>
          </w:tcPr>
          <w:p w14:paraId="24383D5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C96285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16.1</w:t>
            </w:r>
          </w:p>
        </w:tc>
        <w:tc>
          <w:tcPr>
            <w:tcW w:w="851" w:type="dxa"/>
            <w:tcBorders>
              <w:right w:val="single" w:sz="4" w:space="0" w:color="D9D9D9" w:themeColor="background1" w:themeShade="D9"/>
            </w:tcBorders>
            <w:hideMark/>
          </w:tcPr>
          <w:p w14:paraId="479592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36" w:type="dxa"/>
            <w:tcBorders>
              <w:left w:val="single" w:sz="4" w:space="0" w:color="D9D9D9" w:themeColor="background1" w:themeShade="D9"/>
              <w:right w:val="single" w:sz="4" w:space="0" w:color="D9D9D9" w:themeColor="background1" w:themeShade="D9"/>
            </w:tcBorders>
            <w:hideMark/>
          </w:tcPr>
          <w:p w14:paraId="50345BB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3AF154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96.9</w:t>
            </w:r>
          </w:p>
        </w:tc>
        <w:tc>
          <w:tcPr>
            <w:tcW w:w="850" w:type="dxa"/>
            <w:tcBorders>
              <w:right w:val="single" w:sz="4" w:space="0" w:color="D9D9D9" w:themeColor="background1" w:themeShade="D9"/>
            </w:tcBorders>
            <w:hideMark/>
          </w:tcPr>
          <w:p w14:paraId="6ECF4B0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217E6BB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09F818F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93.6</w:t>
            </w:r>
          </w:p>
        </w:tc>
        <w:tc>
          <w:tcPr>
            <w:tcW w:w="850" w:type="dxa"/>
            <w:hideMark/>
          </w:tcPr>
          <w:p w14:paraId="0DE367E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r>
      <w:tr w:rsidR="00AC7F1B" w:rsidRPr="00BA0F7E" w14:paraId="6B2EC332" w14:textId="77777777" w:rsidTr="00624DE5">
        <w:trPr>
          <w:trHeight w:val="9"/>
        </w:trPr>
        <w:tc>
          <w:tcPr>
            <w:tcW w:w="1134" w:type="dxa"/>
            <w:tcBorders>
              <w:right w:val="single" w:sz="4" w:space="0" w:color="D9D9D9" w:themeColor="background1" w:themeShade="D9"/>
            </w:tcBorders>
            <w:noWrap/>
            <w:hideMark/>
          </w:tcPr>
          <w:p w14:paraId="1D29D99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8</w:t>
            </w:r>
          </w:p>
        </w:tc>
        <w:tc>
          <w:tcPr>
            <w:tcW w:w="709" w:type="dxa"/>
            <w:tcBorders>
              <w:left w:val="single" w:sz="4" w:space="0" w:color="D9D9D9" w:themeColor="background1" w:themeShade="D9"/>
            </w:tcBorders>
            <w:hideMark/>
          </w:tcPr>
          <w:p w14:paraId="698DA09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851" w:type="dxa"/>
            <w:tcBorders>
              <w:right w:val="single" w:sz="4" w:space="0" w:color="D9D9D9" w:themeColor="background1" w:themeShade="D9"/>
            </w:tcBorders>
            <w:hideMark/>
          </w:tcPr>
          <w:p w14:paraId="7957A5A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6</w:t>
            </w:r>
          </w:p>
        </w:tc>
        <w:tc>
          <w:tcPr>
            <w:tcW w:w="283" w:type="dxa"/>
            <w:tcBorders>
              <w:left w:val="single" w:sz="4" w:space="0" w:color="D9D9D9" w:themeColor="background1" w:themeShade="D9"/>
              <w:right w:val="single" w:sz="4" w:space="0" w:color="D9D9D9" w:themeColor="background1" w:themeShade="D9"/>
            </w:tcBorders>
            <w:hideMark/>
          </w:tcPr>
          <w:p w14:paraId="327B438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3DDB352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0" w:type="dxa"/>
            <w:tcBorders>
              <w:right w:val="single" w:sz="4" w:space="0" w:color="D9D9D9" w:themeColor="background1" w:themeShade="D9"/>
            </w:tcBorders>
            <w:hideMark/>
          </w:tcPr>
          <w:p w14:paraId="1D9273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84" w:type="dxa"/>
            <w:tcBorders>
              <w:left w:val="single" w:sz="4" w:space="0" w:color="D9D9D9" w:themeColor="background1" w:themeShade="D9"/>
              <w:right w:val="single" w:sz="4" w:space="0" w:color="D9D9D9" w:themeColor="background1" w:themeShade="D9"/>
            </w:tcBorders>
            <w:noWrap/>
            <w:hideMark/>
          </w:tcPr>
          <w:p w14:paraId="166221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DB167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14.5</w:t>
            </w:r>
          </w:p>
        </w:tc>
        <w:tc>
          <w:tcPr>
            <w:tcW w:w="851" w:type="dxa"/>
            <w:tcBorders>
              <w:right w:val="single" w:sz="4" w:space="0" w:color="D9D9D9" w:themeColor="background1" w:themeShade="D9"/>
            </w:tcBorders>
            <w:hideMark/>
          </w:tcPr>
          <w:p w14:paraId="29E2015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c>
          <w:tcPr>
            <w:tcW w:w="236" w:type="dxa"/>
            <w:tcBorders>
              <w:left w:val="single" w:sz="4" w:space="0" w:color="D9D9D9" w:themeColor="background1" w:themeShade="D9"/>
              <w:right w:val="single" w:sz="4" w:space="0" w:color="D9D9D9" w:themeColor="background1" w:themeShade="D9"/>
            </w:tcBorders>
            <w:hideMark/>
          </w:tcPr>
          <w:p w14:paraId="5E59CBE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35F1503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87.5</w:t>
            </w:r>
          </w:p>
        </w:tc>
        <w:tc>
          <w:tcPr>
            <w:tcW w:w="850" w:type="dxa"/>
            <w:tcBorders>
              <w:right w:val="single" w:sz="4" w:space="0" w:color="D9D9D9" w:themeColor="background1" w:themeShade="D9"/>
            </w:tcBorders>
            <w:hideMark/>
          </w:tcPr>
          <w:p w14:paraId="059E1C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c>
          <w:tcPr>
            <w:tcW w:w="265" w:type="dxa"/>
            <w:tcBorders>
              <w:left w:val="single" w:sz="4" w:space="0" w:color="D9D9D9" w:themeColor="background1" w:themeShade="D9"/>
              <w:right w:val="single" w:sz="4" w:space="0" w:color="D9D9D9" w:themeColor="background1" w:themeShade="D9"/>
            </w:tcBorders>
            <w:hideMark/>
          </w:tcPr>
          <w:p w14:paraId="1DB4628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2C3496F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94.8</w:t>
            </w:r>
          </w:p>
        </w:tc>
        <w:tc>
          <w:tcPr>
            <w:tcW w:w="850" w:type="dxa"/>
            <w:hideMark/>
          </w:tcPr>
          <w:p w14:paraId="7890EF0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r>
      <w:tr w:rsidR="00AC7F1B" w:rsidRPr="00BA0F7E" w14:paraId="68165AA0" w14:textId="77777777" w:rsidTr="00624DE5">
        <w:trPr>
          <w:trHeight w:val="9"/>
        </w:trPr>
        <w:tc>
          <w:tcPr>
            <w:tcW w:w="1134" w:type="dxa"/>
            <w:tcBorders>
              <w:right w:val="single" w:sz="4" w:space="0" w:color="D9D9D9" w:themeColor="background1" w:themeShade="D9"/>
            </w:tcBorders>
            <w:noWrap/>
            <w:hideMark/>
          </w:tcPr>
          <w:p w14:paraId="7C03457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9</w:t>
            </w:r>
          </w:p>
        </w:tc>
        <w:tc>
          <w:tcPr>
            <w:tcW w:w="709" w:type="dxa"/>
            <w:tcBorders>
              <w:left w:val="single" w:sz="4" w:space="0" w:color="D9D9D9" w:themeColor="background1" w:themeShade="D9"/>
            </w:tcBorders>
            <w:hideMark/>
          </w:tcPr>
          <w:p w14:paraId="248D645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2.9</w:t>
            </w:r>
          </w:p>
        </w:tc>
        <w:tc>
          <w:tcPr>
            <w:tcW w:w="851" w:type="dxa"/>
            <w:tcBorders>
              <w:right w:val="single" w:sz="4" w:space="0" w:color="D9D9D9" w:themeColor="background1" w:themeShade="D9"/>
            </w:tcBorders>
            <w:hideMark/>
          </w:tcPr>
          <w:p w14:paraId="5F4E28C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6</w:t>
            </w:r>
          </w:p>
        </w:tc>
        <w:tc>
          <w:tcPr>
            <w:tcW w:w="283" w:type="dxa"/>
            <w:tcBorders>
              <w:left w:val="single" w:sz="4" w:space="0" w:color="D9D9D9" w:themeColor="background1" w:themeShade="D9"/>
              <w:right w:val="single" w:sz="4" w:space="0" w:color="D9D9D9" w:themeColor="background1" w:themeShade="D9"/>
            </w:tcBorders>
            <w:hideMark/>
          </w:tcPr>
          <w:p w14:paraId="5480353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5586324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2.6</w:t>
            </w:r>
          </w:p>
        </w:tc>
        <w:tc>
          <w:tcPr>
            <w:tcW w:w="850" w:type="dxa"/>
            <w:tcBorders>
              <w:right w:val="single" w:sz="4" w:space="0" w:color="D9D9D9" w:themeColor="background1" w:themeShade="D9"/>
            </w:tcBorders>
            <w:hideMark/>
          </w:tcPr>
          <w:p w14:paraId="1844C47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84" w:type="dxa"/>
            <w:tcBorders>
              <w:left w:val="single" w:sz="4" w:space="0" w:color="D9D9D9" w:themeColor="background1" w:themeShade="D9"/>
              <w:right w:val="single" w:sz="4" w:space="0" w:color="D9D9D9" w:themeColor="background1" w:themeShade="D9"/>
            </w:tcBorders>
            <w:noWrap/>
            <w:hideMark/>
          </w:tcPr>
          <w:p w14:paraId="2130B7F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650DFF7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15.7</w:t>
            </w:r>
          </w:p>
        </w:tc>
        <w:tc>
          <w:tcPr>
            <w:tcW w:w="851" w:type="dxa"/>
            <w:tcBorders>
              <w:right w:val="single" w:sz="4" w:space="0" w:color="D9D9D9" w:themeColor="background1" w:themeShade="D9"/>
            </w:tcBorders>
            <w:hideMark/>
          </w:tcPr>
          <w:p w14:paraId="650EE47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0760118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B8C855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90.6</w:t>
            </w:r>
          </w:p>
        </w:tc>
        <w:tc>
          <w:tcPr>
            <w:tcW w:w="850" w:type="dxa"/>
            <w:tcBorders>
              <w:right w:val="single" w:sz="4" w:space="0" w:color="D9D9D9" w:themeColor="background1" w:themeShade="D9"/>
            </w:tcBorders>
            <w:hideMark/>
          </w:tcPr>
          <w:p w14:paraId="28E5122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65" w:type="dxa"/>
            <w:tcBorders>
              <w:left w:val="single" w:sz="4" w:space="0" w:color="D9D9D9" w:themeColor="background1" w:themeShade="D9"/>
              <w:right w:val="single" w:sz="4" w:space="0" w:color="D9D9D9" w:themeColor="background1" w:themeShade="D9"/>
            </w:tcBorders>
            <w:hideMark/>
          </w:tcPr>
          <w:p w14:paraId="76F66C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66A9D6D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91.9</w:t>
            </w:r>
          </w:p>
        </w:tc>
        <w:tc>
          <w:tcPr>
            <w:tcW w:w="850" w:type="dxa"/>
            <w:hideMark/>
          </w:tcPr>
          <w:p w14:paraId="1CA459D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0.0</w:t>
            </w:r>
          </w:p>
        </w:tc>
      </w:tr>
      <w:tr w:rsidR="00AC7F1B" w:rsidRPr="00BA0F7E" w14:paraId="21278DCC" w14:textId="77777777" w:rsidTr="00624DE5">
        <w:trPr>
          <w:trHeight w:val="9"/>
        </w:trPr>
        <w:tc>
          <w:tcPr>
            <w:tcW w:w="1134" w:type="dxa"/>
            <w:tcBorders>
              <w:right w:val="single" w:sz="4" w:space="0" w:color="D9D9D9" w:themeColor="background1" w:themeShade="D9"/>
            </w:tcBorders>
            <w:noWrap/>
            <w:hideMark/>
          </w:tcPr>
          <w:p w14:paraId="3C9F92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10</w:t>
            </w:r>
          </w:p>
        </w:tc>
        <w:tc>
          <w:tcPr>
            <w:tcW w:w="709" w:type="dxa"/>
            <w:tcBorders>
              <w:left w:val="single" w:sz="4" w:space="0" w:color="D9D9D9" w:themeColor="background1" w:themeShade="D9"/>
            </w:tcBorders>
            <w:hideMark/>
          </w:tcPr>
          <w:p w14:paraId="50CBD06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851" w:type="dxa"/>
            <w:tcBorders>
              <w:right w:val="single" w:sz="4" w:space="0" w:color="D9D9D9" w:themeColor="background1" w:themeShade="D9"/>
            </w:tcBorders>
            <w:hideMark/>
          </w:tcPr>
          <w:p w14:paraId="3607683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6</w:t>
            </w:r>
          </w:p>
        </w:tc>
        <w:tc>
          <w:tcPr>
            <w:tcW w:w="283" w:type="dxa"/>
            <w:tcBorders>
              <w:left w:val="single" w:sz="4" w:space="0" w:color="D9D9D9" w:themeColor="background1" w:themeShade="D9"/>
              <w:right w:val="single" w:sz="4" w:space="0" w:color="D9D9D9" w:themeColor="background1" w:themeShade="D9"/>
            </w:tcBorders>
            <w:hideMark/>
          </w:tcPr>
          <w:p w14:paraId="553613E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16A6131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2.2</w:t>
            </w:r>
          </w:p>
        </w:tc>
        <w:tc>
          <w:tcPr>
            <w:tcW w:w="850" w:type="dxa"/>
            <w:tcBorders>
              <w:right w:val="single" w:sz="4" w:space="0" w:color="D9D9D9" w:themeColor="background1" w:themeShade="D9"/>
            </w:tcBorders>
            <w:hideMark/>
          </w:tcPr>
          <w:p w14:paraId="7C36CCC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84" w:type="dxa"/>
            <w:tcBorders>
              <w:left w:val="single" w:sz="4" w:space="0" w:color="D9D9D9" w:themeColor="background1" w:themeShade="D9"/>
              <w:right w:val="single" w:sz="4" w:space="0" w:color="D9D9D9" w:themeColor="background1" w:themeShade="D9"/>
            </w:tcBorders>
            <w:noWrap/>
            <w:hideMark/>
          </w:tcPr>
          <w:p w14:paraId="5D5A679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704638A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17.7</w:t>
            </w:r>
          </w:p>
        </w:tc>
        <w:tc>
          <w:tcPr>
            <w:tcW w:w="851" w:type="dxa"/>
            <w:tcBorders>
              <w:right w:val="single" w:sz="4" w:space="0" w:color="D9D9D9" w:themeColor="background1" w:themeShade="D9"/>
            </w:tcBorders>
            <w:hideMark/>
          </w:tcPr>
          <w:p w14:paraId="50F8E64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c>
          <w:tcPr>
            <w:tcW w:w="236" w:type="dxa"/>
            <w:tcBorders>
              <w:left w:val="single" w:sz="4" w:space="0" w:color="D9D9D9" w:themeColor="background1" w:themeShade="D9"/>
              <w:right w:val="single" w:sz="4" w:space="0" w:color="D9D9D9" w:themeColor="background1" w:themeShade="D9"/>
            </w:tcBorders>
            <w:hideMark/>
          </w:tcPr>
          <w:p w14:paraId="77A6992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4D4DDD2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93.8</w:t>
            </w:r>
          </w:p>
        </w:tc>
        <w:tc>
          <w:tcPr>
            <w:tcW w:w="850" w:type="dxa"/>
            <w:tcBorders>
              <w:right w:val="single" w:sz="4" w:space="0" w:color="D9D9D9" w:themeColor="background1" w:themeShade="D9"/>
            </w:tcBorders>
            <w:hideMark/>
          </w:tcPr>
          <w:p w14:paraId="3F2940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65" w:type="dxa"/>
            <w:tcBorders>
              <w:left w:val="single" w:sz="4" w:space="0" w:color="D9D9D9" w:themeColor="background1" w:themeShade="D9"/>
              <w:right w:val="single" w:sz="4" w:space="0" w:color="D9D9D9" w:themeColor="background1" w:themeShade="D9"/>
            </w:tcBorders>
            <w:hideMark/>
          </w:tcPr>
          <w:p w14:paraId="2C940FA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472A53E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93.7</w:t>
            </w:r>
          </w:p>
        </w:tc>
        <w:tc>
          <w:tcPr>
            <w:tcW w:w="850" w:type="dxa"/>
            <w:hideMark/>
          </w:tcPr>
          <w:p w14:paraId="3DE1F95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r>
      <w:tr w:rsidR="00AC7F1B" w:rsidRPr="00BA0F7E" w14:paraId="02A75C74" w14:textId="77777777" w:rsidTr="00624DE5">
        <w:trPr>
          <w:trHeight w:val="9"/>
        </w:trPr>
        <w:tc>
          <w:tcPr>
            <w:tcW w:w="1134" w:type="dxa"/>
            <w:tcBorders>
              <w:right w:val="single" w:sz="4" w:space="0" w:color="D9D9D9" w:themeColor="background1" w:themeShade="D9"/>
            </w:tcBorders>
            <w:noWrap/>
            <w:hideMark/>
          </w:tcPr>
          <w:p w14:paraId="0577830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11</w:t>
            </w:r>
          </w:p>
        </w:tc>
        <w:tc>
          <w:tcPr>
            <w:tcW w:w="709" w:type="dxa"/>
            <w:tcBorders>
              <w:left w:val="single" w:sz="4" w:space="0" w:color="D9D9D9" w:themeColor="background1" w:themeShade="D9"/>
            </w:tcBorders>
            <w:hideMark/>
          </w:tcPr>
          <w:p w14:paraId="54E9AA8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2.9</w:t>
            </w:r>
          </w:p>
        </w:tc>
        <w:tc>
          <w:tcPr>
            <w:tcW w:w="851" w:type="dxa"/>
            <w:tcBorders>
              <w:right w:val="single" w:sz="4" w:space="0" w:color="D9D9D9" w:themeColor="background1" w:themeShade="D9"/>
            </w:tcBorders>
            <w:hideMark/>
          </w:tcPr>
          <w:p w14:paraId="2340163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6</w:t>
            </w:r>
          </w:p>
        </w:tc>
        <w:tc>
          <w:tcPr>
            <w:tcW w:w="283" w:type="dxa"/>
            <w:tcBorders>
              <w:left w:val="single" w:sz="4" w:space="0" w:color="D9D9D9" w:themeColor="background1" w:themeShade="D9"/>
              <w:right w:val="single" w:sz="4" w:space="0" w:color="D9D9D9" w:themeColor="background1" w:themeShade="D9"/>
            </w:tcBorders>
            <w:hideMark/>
          </w:tcPr>
          <w:p w14:paraId="6CA0607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5FA2A3E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0" w:type="dxa"/>
            <w:tcBorders>
              <w:right w:val="single" w:sz="4" w:space="0" w:color="D9D9D9" w:themeColor="background1" w:themeShade="D9"/>
            </w:tcBorders>
            <w:hideMark/>
          </w:tcPr>
          <w:p w14:paraId="7D77B98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c>
          <w:tcPr>
            <w:tcW w:w="284" w:type="dxa"/>
            <w:tcBorders>
              <w:left w:val="single" w:sz="4" w:space="0" w:color="D9D9D9" w:themeColor="background1" w:themeShade="D9"/>
              <w:right w:val="single" w:sz="4" w:space="0" w:color="D9D9D9" w:themeColor="background1" w:themeShade="D9"/>
            </w:tcBorders>
            <w:noWrap/>
            <w:hideMark/>
          </w:tcPr>
          <w:p w14:paraId="75144DB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26F7881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12.9</w:t>
            </w:r>
          </w:p>
        </w:tc>
        <w:tc>
          <w:tcPr>
            <w:tcW w:w="851" w:type="dxa"/>
            <w:tcBorders>
              <w:right w:val="single" w:sz="4" w:space="0" w:color="D9D9D9" w:themeColor="background1" w:themeShade="D9"/>
            </w:tcBorders>
            <w:hideMark/>
          </w:tcPr>
          <w:p w14:paraId="012D470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410BB65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795FABD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46.9</w:t>
            </w:r>
            <w:r>
              <w:rPr>
                <w:rFonts w:ascii="Times New Roman" w:eastAsia="Times New Roman" w:hAnsi="Times New Roman" w:cs="Times New Roman"/>
                <w:color w:val="000000"/>
                <w:sz w:val="24"/>
                <w:szCs w:val="24"/>
                <w:lang w:eastAsia="it-IT"/>
              </w:rPr>
              <w:t>**</w:t>
            </w:r>
          </w:p>
        </w:tc>
        <w:tc>
          <w:tcPr>
            <w:tcW w:w="850" w:type="dxa"/>
            <w:tcBorders>
              <w:right w:val="single" w:sz="4" w:space="0" w:color="D9D9D9" w:themeColor="background1" w:themeShade="D9"/>
            </w:tcBorders>
            <w:hideMark/>
          </w:tcPr>
          <w:p w14:paraId="664FE97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-3.7</w:t>
            </w:r>
          </w:p>
        </w:tc>
        <w:tc>
          <w:tcPr>
            <w:tcW w:w="265" w:type="dxa"/>
            <w:tcBorders>
              <w:left w:val="single" w:sz="4" w:space="0" w:color="D9D9D9" w:themeColor="background1" w:themeShade="D9"/>
              <w:right w:val="single" w:sz="4" w:space="0" w:color="D9D9D9" w:themeColor="background1" w:themeShade="D9"/>
            </w:tcBorders>
            <w:hideMark/>
          </w:tcPr>
          <w:p w14:paraId="22BC410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2B17E91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70.8</w:t>
            </w:r>
            <w:r>
              <w:rPr>
                <w:rFonts w:ascii="Times New Roman" w:eastAsia="Times New Roman" w:hAnsi="Times New Roman" w:cs="Times New Roman"/>
                <w:color w:val="000000"/>
                <w:sz w:val="24"/>
                <w:szCs w:val="24"/>
                <w:lang w:eastAsia="it-IT"/>
              </w:rPr>
              <w:t>**</w:t>
            </w:r>
          </w:p>
        </w:tc>
        <w:tc>
          <w:tcPr>
            <w:tcW w:w="850" w:type="dxa"/>
            <w:hideMark/>
          </w:tcPr>
          <w:p w14:paraId="4F54C8C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-4.6</w:t>
            </w:r>
          </w:p>
        </w:tc>
      </w:tr>
      <w:tr w:rsidR="00AC7F1B" w:rsidRPr="00BA0F7E" w14:paraId="6C085322" w14:textId="77777777" w:rsidTr="00624DE5">
        <w:trPr>
          <w:trHeight w:val="9"/>
        </w:trPr>
        <w:tc>
          <w:tcPr>
            <w:tcW w:w="1134" w:type="dxa"/>
            <w:tcBorders>
              <w:right w:val="single" w:sz="4" w:space="0" w:color="D9D9D9" w:themeColor="background1" w:themeShade="D9"/>
            </w:tcBorders>
            <w:noWrap/>
            <w:hideMark/>
          </w:tcPr>
          <w:p w14:paraId="69927FA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12</w:t>
            </w:r>
          </w:p>
        </w:tc>
        <w:tc>
          <w:tcPr>
            <w:tcW w:w="709" w:type="dxa"/>
            <w:tcBorders>
              <w:left w:val="single" w:sz="4" w:space="0" w:color="D9D9D9" w:themeColor="background1" w:themeShade="D9"/>
            </w:tcBorders>
            <w:hideMark/>
          </w:tcPr>
          <w:p w14:paraId="34389F7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851" w:type="dxa"/>
            <w:tcBorders>
              <w:right w:val="single" w:sz="4" w:space="0" w:color="D9D9D9" w:themeColor="background1" w:themeShade="D9"/>
            </w:tcBorders>
            <w:hideMark/>
          </w:tcPr>
          <w:p w14:paraId="7B494DC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4</w:t>
            </w:r>
          </w:p>
        </w:tc>
        <w:tc>
          <w:tcPr>
            <w:tcW w:w="283" w:type="dxa"/>
            <w:tcBorders>
              <w:left w:val="single" w:sz="4" w:space="0" w:color="D9D9D9" w:themeColor="background1" w:themeShade="D9"/>
              <w:right w:val="single" w:sz="4" w:space="0" w:color="D9D9D9" w:themeColor="background1" w:themeShade="D9"/>
            </w:tcBorders>
            <w:hideMark/>
          </w:tcPr>
          <w:p w14:paraId="463986B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7F1CF9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w:t>
            </w:r>
            <w:r>
              <w:rPr>
                <w:rFonts w:ascii="Times New Roman" w:eastAsia="Times New Roman" w:hAnsi="Times New Roman" w:cs="Times New Roman"/>
                <w:color w:val="000000"/>
                <w:sz w:val="24"/>
                <w:szCs w:val="24"/>
                <w:lang w:eastAsia="it-IT"/>
              </w:rPr>
              <w:t>**</w:t>
            </w:r>
          </w:p>
        </w:tc>
        <w:tc>
          <w:tcPr>
            <w:tcW w:w="850" w:type="dxa"/>
            <w:tcBorders>
              <w:right w:val="single" w:sz="4" w:space="0" w:color="D9D9D9" w:themeColor="background1" w:themeShade="D9"/>
            </w:tcBorders>
            <w:hideMark/>
          </w:tcPr>
          <w:p w14:paraId="02B63ED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-2.8</w:t>
            </w:r>
          </w:p>
        </w:tc>
        <w:tc>
          <w:tcPr>
            <w:tcW w:w="284" w:type="dxa"/>
            <w:tcBorders>
              <w:left w:val="single" w:sz="4" w:space="0" w:color="D9D9D9" w:themeColor="background1" w:themeShade="D9"/>
              <w:right w:val="single" w:sz="4" w:space="0" w:color="D9D9D9" w:themeColor="background1" w:themeShade="D9"/>
            </w:tcBorders>
            <w:noWrap/>
            <w:hideMark/>
          </w:tcPr>
          <w:p w14:paraId="24953CD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0C4B8DD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9.7</w:t>
            </w:r>
          </w:p>
        </w:tc>
        <w:tc>
          <w:tcPr>
            <w:tcW w:w="851" w:type="dxa"/>
            <w:tcBorders>
              <w:right w:val="single" w:sz="4" w:space="0" w:color="D9D9D9" w:themeColor="background1" w:themeShade="D9"/>
            </w:tcBorders>
            <w:hideMark/>
          </w:tcPr>
          <w:p w14:paraId="498D9FD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-1.5</w:t>
            </w:r>
          </w:p>
        </w:tc>
        <w:tc>
          <w:tcPr>
            <w:tcW w:w="236" w:type="dxa"/>
            <w:tcBorders>
              <w:left w:val="single" w:sz="4" w:space="0" w:color="D9D9D9" w:themeColor="background1" w:themeShade="D9"/>
              <w:right w:val="single" w:sz="4" w:space="0" w:color="D9D9D9" w:themeColor="background1" w:themeShade="D9"/>
            </w:tcBorders>
            <w:hideMark/>
          </w:tcPr>
          <w:p w14:paraId="5939C50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1849B50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w:t>
            </w:r>
            <w:r>
              <w:rPr>
                <w:rFonts w:ascii="Times New Roman" w:eastAsia="Times New Roman" w:hAnsi="Times New Roman" w:cs="Times New Roman"/>
                <w:color w:val="000000"/>
                <w:sz w:val="24"/>
                <w:szCs w:val="24"/>
                <w:lang w:eastAsia="it-IT"/>
              </w:rPr>
              <w:t>4</w:t>
            </w:r>
            <w:r w:rsidRPr="00BA0F7E">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4**</w:t>
            </w:r>
          </w:p>
        </w:tc>
        <w:tc>
          <w:tcPr>
            <w:tcW w:w="850" w:type="dxa"/>
            <w:tcBorders>
              <w:right w:val="single" w:sz="4" w:space="0" w:color="D9D9D9" w:themeColor="background1" w:themeShade="D9"/>
            </w:tcBorders>
            <w:hideMark/>
          </w:tcPr>
          <w:p w14:paraId="5EB1B80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w:t>
            </w:r>
            <w:r>
              <w:rPr>
                <w:rFonts w:ascii="Times New Roman" w:eastAsia="Times New Roman" w:hAnsi="Times New Roman" w:cs="Times New Roman"/>
                <w:color w:val="000000"/>
                <w:sz w:val="24"/>
                <w:szCs w:val="24"/>
                <w:highlight w:val="yellow"/>
                <w:lang w:eastAsia="it-IT"/>
              </w:rPr>
              <w:t>4</w:t>
            </w:r>
            <w:r w:rsidRPr="00901EA1">
              <w:rPr>
                <w:rFonts w:ascii="Times New Roman" w:eastAsia="Times New Roman" w:hAnsi="Times New Roman" w:cs="Times New Roman"/>
                <w:color w:val="000000"/>
                <w:sz w:val="24"/>
                <w:szCs w:val="24"/>
                <w:highlight w:val="yellow"/>
                <w:lang w:eastAsia="it-IT"/>
              </w:rPr>
              <w:t>.</w:t>
            </w:r>
            <w:r w:rsidRPr="00A77F9F">
              <w:rPr>
                <w:rFonts w:ascii="Times New Roman" w:eastAsia="Times New Roman" w:hAnsi="Times New Roman" w:cs="Times New Roman"/>
                <w:color w:val="000000"/>
                <w:sz w:val="24"/>
                <w:szCs w:val="24"/>
                <w:highlight w:val="yellow"/>
                <w:lang w:eastAsia="it-IT"/>
              </w:rPr>
              <w:t>8</w:t>
            </w:r>
          </w:p>
        </w:tc>
        <w:tc>
          <w:tcPr>
            <w:tcW w:w="265" w:type="dxa"/>
            <w:tcBorders>
              <w:left w:val="single" w:sz="4" w:space="0" w:color="D9D9D9" w:themeColor="background1" w:themeShade="D9"/>
              <w:right w:val="single" w:sz="4" w:space="0" w:color="D9D9D9" w:themeColor="background1" w:themeShade="D9"/>
            </w:tcBorders>
            <w:hideMark/>
          </w:tcPr>
          <w:p w14:paraId="62EF095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07462C0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63.9</w:t>
            </w:r>
            <w:r>
              <w:rPr>
                <w:rFonts w:ascii="Times New Roman" w:eastAsia="Times New Roman" w:hAnsi="Times New Roman" w:cs="Times New Roman"/>
                <w:color w:val="000000"/>
                <w:sz w:val="24"/>
                <w:szCs w:val="24"/>
                <w:lang w:eastAsia="it-IT"/>
              </w:rPr>
              <w:t>**</w:t>
            </w:r>
          </w:p>
        </w:tc>
        <w:tc>
          <w:tcPr>
            <w:tcW w:w="850" w:type="dxa"/>
            <w:hideMark/>
          </w:tcPr>
          <w:p w14:paraId="2A1468E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-6.1</w:t>
            </w:r>
          </w:p>
        </w:tc>
      </w:tr>
      <w:tr w:rsidR="00AC7F1B" w:rsidRPr="00BA0F7E" w14:paraId="4F3BC058" w14:textId="77777777" w:rsidTr="00624DE5">
        <w:trPr>
          <w:trHeight w:val="9"/>
        </w:trPr>
        <w:tc>
          <w:tcPr>
            <w:tcW w:w="1134" w:type="dxa"/>
            <w:tcBorders>
              <w:right w:val="single" w:sz="4" w:space="0" w:color="D9D9D9" w:themeColor="background1" w:themeShade="D9"/>
            </w:tcBorders>
            <w:noWrap/>
            <w:hideMark/>
          </w:tcPr>
          <w:p w14:paraId="166A1F9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13</w:t>
            </w:r>
          </w:p>
        </w:tc>
        <w:tc>
          <w:tcPr>
            <w:tcW w:w="709" w:type="dxa"/>
            <w:tcBorders>
              <w:left w:val="single" w:sz="4" w:space="0" w:color="D9D9D9" w:themeColor="background1" w:themeShade="D9"/>
            </w:tcBorders>
            <w:hideMark/>
          </w:tcPr>
          <w:p w14:paraId="0049937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4.3</w:t>
            </w:r>
          </w:p>
        </w:tc>
        <w:tc>
          <w:tcPr>
            <w:tcW w:w="851" w:type="dxa"/>
            <w:tcBorders>
              <w:right w:val="single" w:sz="4" w:space="0" w:color="D9D9D9" w:themeColor="background1" w:themeShade="D9"/>
            </w:tcBorders>
            <w:hideMark/>
          </w:tcPr>
          <w:p w14:paraId="21ABAA0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w:t>
            </w:r>
            <w:r>
              <w:rPr>
                <w:rFonts w:ascii="Times New Roman" w:eastAsia="Times New Roman" w:hAnsi="Times New Roman" w:cs="Times New Roman"/>
                <w:color w:val="000000"/>
                <w:sz w:val="24"/>
                <w:szCs w:val="24"/>
                <w:highlight w:val="yellow"/>
                <w:lang w:eastAsia="it-IT"/>
              </w:rPr>
              <w:t>.</w:t>
            </w:r>
            <w:r w:rsidRPr="00BA0F7E">
              <w:rPr>
                <w:rFonts w:ascii="Times New Roman" w:eastAsia="Times New Roman" w:hAnsi="Times New Roman" w:cs="Times New Roman"/>
                <w:color w:val="000000"/>
                <w:sz w:val="24"/>
                <w:szCs w:val="24"/>
                <w:highlight w:val="yellow"/>
                <w:lang w:eastAsia="it-IT"/>
              </w:rPr>
              <w:t>5</w:t>
            </w:r>
          </w:p>
        </w:tc>
        <w:tc>
          <w:tcPr>
            <w:tcW w:w="283" w:type="dxa"/>
            <w:tcBorders>
              <w:left w:val="single" w:sz="4" w:space="0" w:color="D9D9D9" w:themeColor="background1" w:themeShade="D9"/>
              <w:right w:val="single" w:sz="4" w:space="0" w:color="D9D9D9" w:themeColor="background1" w:themeShade="D9"/>
            </w:tcBorders>
            <w:hideMark/>
          </w:tcPr>
          <w:p w14:paraId="51A7A2C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71D277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1.9</w:t>
            </w:r>
          </w:p>
        </w:tc>
        <w:tc>
          <w:tcPr>
            <w:tcW w:w="850" w:type="dxa"/>
            <w:tcBorders>
              <w:right w:val="single" w:sz="4" w:space="0" w:color="D9D9D9" w:themeColor="background1" w:themeShade="D9"/>
            </w:tcBorders>
            <w:hideMark/>
          </w:tcPr>
          <w:p w14:paraId="247F619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284" w:type="dxa"/>
            <w:tcBorders>
              <w:left w:val="single" w:sz="4" w:space="0" w:color="D9D9D9" w:themeColor="background1" w:themeShade="D9"/>
              <w:right w:val="single" w:sz="4" w:space="0" w:color="D9D9D9" w:themeColor="background1" w:themeShade="D9"/>
            </w:tcBorders>
            <w:noWrap/>
            <w:hideMark/>
          </w:tcPr>
          <w:p w14:paraId="45CF862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55AEED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11.5</w:t>
            </w:r>
          </w:p>
        </w:tc>
        <w:tc>
          <w:tcPr>
            <w:tcW w:w="851" w:type="dxa"/>
            <w:tcBorders>
              <w:right w:val="single" w:sz="4" w:space="0" w:color="D9D9D9" w:themeColor="background1" w:themeShade="D9"/>
            </w:tcBorders>
            <w:hideMark/>
          </w:tcPr>
          <w:p w14:paraId="4C88C7E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36" w:type="dxa"/>
            <w:tcBorders>
              <w:left w:val="single" w:sz="4" w:space="0" w:color="D9D9D9" w:themeColor="background1" w:themeShade="D9"/>
              <w:right w:val="single" w:sz="4" w:space="0" w:color="D9D9D9" w:themeColor="background1" w:themeShade="D9"/>
            </w:tcBorders>
            <w:hideMark/>
          </w:tcPr>
          <w:p w14:paraId="3669CC0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13C5CE1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100</w:t>
            </w:r>
          </w:p>
        </w:tc>
        <w:tc>
          <w:tcPr>
            <w:tcW w:w="850" w:type="dxa"/>
            <w:tcBorders>
              <w:right w:val="single" w:sz="4" w:space="0" w:color="D9D9D9" w:themeColor="background1" w:themeShade="D9"/>
            </w:tcBorders>
            <w:hideMark/>
          </w:tcPr>
          <w:p w14:paraId="2680FBA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265" w:type="dxa"/>
            <w:tcBorders>
              <w:left w:val="single" w:sz="4" w:space="0" w:color="D9D9D9" w:themeColor="background1" w:themeShade="D9"/>
              <w:right w:val="single" w:sz="4" w:space="0" w:color="D9D9D9" w:themeColor="background1" w:themeShade="D9"/>
            </w:tcBorders>
            <w:hideMark/>
          </w:tcPr>
          <w:p w14:paraId="3D42728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3930AED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90.1</w:t>
            </w:r>
          </w:p>
        </w:tc>
        <w:tc>
          <w:tcPr>
            <w:tcW w:w="850" w:type="dxa"/>
            <w:hideMark/>
          </w:tcPr>
          <w:p w14:paraId="1BB0230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r>
      <w:tr w:rsidR="00AC7F1B" w:rsidRPr="00BA0F7E" w14:paraId="7E06848E" w14:textId="77777777" w:rsidTr="00624DE5">
        <w:trPr>
          <w:trHeight w:val="9"/>
        </w:trPr>
        <w:tc>
          <w:tcPr>
            <w:tcW w:w="1134" w:type="dxa"/>
            <w:tcBorders>
              <w:right w:val="single" w:sz="4" w:space="0" w:color="D9D9D9" w:themeColor="background1" w:themeShade="D9"/>
            </w:tcBorders>
            <w:noWrap/>
            <w:hideMark/>
          </w:tcPr>
          <w:p w14:paraId="424EC7C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14</w:t>
            </w:r>
          </w:p>
        </w:tc>
        <w:tc>
          <w:tcPr>
            <w:tcW w:w="709" w:type="dxa"/>
            <w:tcBorders>
              <w:left w:val="single" w:sz="4" w:space="0" w:color="D9D9D9" w:themeColor="background1" w:themeShade="D9"/>
            </w:tcBorders>
            <w:hideMark/>
          </w:tcPr>
          <w:p w14:paraId="63533F5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w:t>
            </w:r>
          </w:p>
        </w:tc>
        <w:tc>
          <w:tcPr>
            <w:tcW w:w="851" w:type="dxa"/>
            <w:tcBorders>
              <w:right w:val="single" w:sz="4" w:space="0" w:color="D9D9D9" w:themeColor="background1" w:themeShade="D9"/>
            </w:tcBorders>
            <w:hideMark/>
          </w:tcPr>
          <w:p w14:paraId="0BB2A85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5FF16F2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4C42A2B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2.6</w:t>
            </w:r>
          </w:p>
        </w:tc>
        <w:tc>
          <w:tcPr>
            <w:tcW w:w="850" w:type="dxa"/>
            <w:tcBorders>
              <w:right w:val="single" w:sz="4" w:space="0" w:color="D9D9D9" w:themeColor="background1" w:themeShade="D9"/>
            </w:tcBorders>
            <w:hideMark/>
          </w:tcPr>
          <w:p w14:paraId="3369BF2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84" w:type="dxa"/>
            <w:tcBorders>
              <w:left w:val="single" w:sz="4" w:space="0" w:color="D9D9D9" w:themeColor="background1" w:themeShade="D9"/>
              <w:right w:val="single" w:sz="4" w:space="0" w:color="D9D9D9" w:themeColor="background1" w:themeShade="D9"/>
            </w:tcBorders>
            <w:noWrap/>
            <w:hideMark/>
          </w:tcPr>
          <w:p w14:paraId="7AD7A9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3E865F7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17.4</w:t>
            </w:r>
          </w:p>
        </w:tc>
        <w:tc>
          <w:tcPr>
            <w:tcW w:w="851" w:type="dxa"/>
            <w:tcBorders>
              <w:right w:val="single" w:sz="4" w:space="0" w:color="D9D9D9" w:themeColor="background1" w:themeShade="D9"/>
            </w:tcBorders>
            <w:hideMark/>
          </w:tcPr>
          <w:p w14:paraId="44091B2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w:t>
            </w:r>
          </w:p>
        </w:tc>
        <w:tc>
          <w:tcPr>
            <w:tcW w:w="236" w:type="dxa"/>
            <w:tcBorders>
              <w:left w:val="single" w:sz="4" w:space="0" w:color="D9D9D9" w:themeColor="background1" w:themeShade="D9"/>
              <w:right w:val="single" w:sz="4" w:space="0" w:color="D9D9D9" w:themeColor="background1" w:themeShade="D9"/>
            </w:tcBorders>
            <w:hideMark/>
          </w:tcPr>
          <w:p w14:paraId="2C6315C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7047947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90.6</w:t>
            </w:r>
          </w:p>
        </w:tc>
        <w:tc>
          <w:tcPr>
            <w:tcW w:w="850" w:type="dxa"/>
            <w:tcBorders>
              <w:right w:val="single" w:sz="4" w:space="0" w:color="D9D9D9" w:themeColor="background1" w:themeShade="D9"/>
            </w:tcBorders>
            <w:hideMark/>
          </w:tcPr>
          <w:p w14:paraId="051767E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65" w:type="dxa"/>
            <w:tcBorders>
              <w:left w:val="single" w:sz="4" w:space="0" w:color="D9D9D9" w:themeColor="background1" w:themeShade="D9"/>
              <w:right w:val="single" w:sz="4" w:space="0" w:color="D9D9D9" w:themeColor="background1" w:themeShade="D9"/>
            </w:tcBorders>
            <w:hideMark/>
          </w:tcPr>
          <w:p w14:paraId="6DF9FEA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2AAA4E0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84.3</w:t>
            </w:r>
          </w:p>
        </w:tc>
        <w:tc>
          <w:tcPr>
            <w:tcW w:w="850" w:type="dxa"/>
            <w:hideMark/>
          </w:tcPr>
          <w:p w14:paraId="6280B0A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-1.6</w:t>
            </w:r>
          </w:p>
        </w:tc>
      </w:tr>
      <w:tr w:rsidR="00AC7F1B" w:rsidRPr="00BA0F7E" w14:paraId="43CBB277" w14:textId="77777777" w:rsidTr="00624DE5">
        <w:trPr>
          <w:trHeight w:val="9"/>
        </w:trPr>
        <w:tc>
          <w:tcPr>
            <w:tcW w:w="1134" w:type="dxa"/>
            <w:tcBorders>
              <w:right w:val="single" w:sz="4" w:space="0" w:color="D9D9D9" w:themeColor="background1" w:themeShade="D9"/>
            </w:tcBorders>
            <w:noWrap/>
            <w:hideMark/>
          </w:tcPr>
          <w:p w14:paraId="5B18462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15</w:t>
            </w:r>
          </w:p>
        </w:tc>
        <w:tc>
          <w:tcPr>
            <w:tcW w:w="709" w:type="dxa"/>
            <w:tcBorders>
              <w:left w:val="single" w:sz="4" w:space="0" w:color="D9D9D9" w:themeColor="background1" w:themeShade="D9"/>
            </w:tcBorders>
            <w:hideMark/>
          </w:tcPr>
          <w:p w14:paraId="4D47344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1.7</w:t>
            </w:r>
          </w:p>
        </w:tc>
        <w:tc>
          <w:tcPr>
            <w:tcW w:w="851" w:type="dxa"/>
            <w:tcBorders>
              <w:right w:val="single" w:sz="4" w:space="0" w:color="D9D9D9" w:themeColor="background1" w:themeShade="D9"/>
            </w:tcBorders>
            <w:hideMark/>
          </w:tcPr>
          <w:p w14:paraId="3FAD954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0143DC6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36BCDB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w:t>
            </w:r>
            <w:r>
              <w:rPr>
                <w:rFonts w:ascii="Times New Roman" w:eastAsia="Times New Roman" w:hAnsi="Times New Roman" w:cs="Times New Roman"/>
                <w:color w:val="000000"/>
                <w:sz w:val="24"/>
                <w:szCs w:val="24"/>
                <w:lang w:eastAsia="it-IT"/>
              </w:rPr>
              <w:t>*</w:t>
            </w:r>
          </w:p>
        </w:tc>
        <w:tc>
          <w:tcPr>
            <w:tcW w:w="850" w:type="dxa"/>
            <w:tcBorders>
              <w:right w:val="single" w:sz="4" w:space="0" w:color="D9D9D9" w:themeColor="background1" w:themeShade="D9"/>
            </w:tcBorders>
            <w:hideMark/>
          </w:tcPr>
          <w:p w14:paraId="79C08F7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-1.9</w:t>
            </w:r>
          </w:p>
        </w:tc>
        <w:tc>
          <w:tcPr>
            <w:tcW w:w="284" w:type="dxa"/>
            <w:tcBorders>
              <w:left w:val="single" w:sz="4" w:space="0" w:color="D9D9D9" w:themeColor="background1" w:themeShade="D9"/>
              <w:right w:val="single" w:sz="4" w:space="0" w:color="D9D9D9" w:themeColor="background1" w:themeShade="D9"/>
            </w:tcBorders>
            <w:noWrap/>
            <w:hideMark/>
          </w:tcPr>
          <w:p w14:paraId="6B4CE2B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7FA19E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13.5</w:t>
            </w:r>
          </w:p>
        </w:tc>
        <w:tc>
          <w:tcPr>
            <w:tcW w:w="851" w:type="dxa"/>
            <w:tcBorders>
              <w:right w:val="single" w:sz="4" w:space="0" w:color="D9D9D9" w:themeColor="background1" w:themeShade="D9"/>
            </w:tcBorders>
            <w:hideMark/>
          </w:tcPr>
          <w:p w14:paraId="765249B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36" w:type="dxa"/>
            <w:tcBorders>
              <w:left w:val="single" w:sz="4" w:space="0" w:color="D9D9D9" w:themeColor="background1" w:themeShade="D9"/>
              <w:right w:val="single" w:sz="4" w:space="0" w:color="D9D9D9" w:themeColor="background1" w:themeShade="D9"/>
            </w:tcBorders>
            <w:hideMark/>
          </w:tcPr>
          <w:p w14:paraId="4DE2C1B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F2EEB1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78.1</w:t>
            </w:r>
          </w:p>
        </w:tc>
        <w:tc>
          <w:tcPr>
            <w:tcW w:w="850" w:type="dxa"/>
            <w:tcBorders>
              <w:right w:val="single" w:sz="4" w:space="0" w:color="D9D9D9" w:themeColor="background1" w:themeShade="D9"/>
            </w:tcBorders>
            <w:hideMark/>
          </w:tcPr>
          <w:p w14:paraId="15FDA82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65" w:type="dxa"/>
            <w:tcBorders>
              <w:left w:val="single" w:sz="4" w:space="0" w:color="D9D9D9" w:themeColor="background1" w:themeShade="D9"/>
              <w:right w:val="single" w:sz="4" w:space="0" w:color="D9D9D9" w:themeColor="background1" w:themeShade="D9"/>
            </w:tcBorders>
            <w:hideMark/>
          </w:tcPr>
          <w:p w14:paraId="3F27942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6C6AEB9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94.9</w:t>
            </w:r>
          </w:p>
        </w:tc>
        <w:tc>
          <w:tcPr>
            <w:tcW w:w="850" w:type="dxa"/>
            <w:hideMark/>
          </w:tcPr>
          <w:p w14:paraId="5CDDCB4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r>
      <w:tr w:rsidR="00AC7F1B" w:rsidRPr="00BA0F7E" w14:paraId="58C513FF" w14:textId="77777777" w:rsidTr="00624DE5">
        <w:trPr>
          <w:trHeight w:val="9"/>
        </w:trPr>
        <w:tc>
          <w:tcPr>
            <w:tcW w:w="1134" w:type="dxa"/>
            <w:tcBorders>
              <w:right w:val="single" w:sz="4" w:space="0" w:color="D9D9D9" w:themeColor="background1" w:themeShade="D9"/>
            </w:tcBorders>
            <w:noWrap/>
            <w:hideMark/>
          </w:tcPr>
          <w:p w14:paraId="788A52F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16</w:t>
            </w:r>
          </w:p>
        </w:tc>
        <w:tc>
          <w:tcPr>
            <w:tcW w:w="709" w:type="dxa"/>
            <w:tcBorders>
              <w:left w:val="single" w:sz="4" w:space="0" w:color="D9D9D9" w:themeColor="background1" w:themeShade="D9"/>
            </w:tcBorders>
            <w:hideMark/>
          </w:tcPr>
          <w:p w14:paraId="6D9F03A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851" w:type="dxa"/>
            <w:tcBorders>
              <w:right w:val="single" w:sz="4" w:space="0" w:color="D9D9D9" w:themeColor="background1" w:themeShade="D9"/>
            </w:tcBorders>
            <w:hideMark/>
          </w:tcPr>
          <w:p w14:paraId="085D44F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8</w:t>
            </w:r>
          </w:p>
        </w:tc>
        <w:tc>
          <w:tcPr>
            <w:tcW w:w="283" w:type="dxa"/>
            <w:tcBorders>
              <w:left w:val="single" w:sz="4" w:space="0" w:color="D9D9D9" w:themeColor="background1" w:themeShade="D9"/>
              <w:right w:val="single" w:sz="4" w:space="0" w:color="D9D9D9" w:themeColor="background1" w:themeShade="D9"/>
            </w:tcBorders>
            <w:hideMark/>
          </w:tcPr>
          <w:p w14:paraId="7D2A887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3C2694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0" w:type="dxa"/>
            <w:tcBorders>
              <w:right w:val="single" w:sz="4" w:space="0" w:color="D9D9D9" w:themeColor="background1" w:themeShade="D9"/>
            </w:tcBorders>
            <w:hideMark/>
          </w:tcPr>
          <w:p w14:paraId="344D315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c>
          <w:tcPr>
            <w:tcW w:w="284" w:type="dxa"/>
            <w:tcBorders>
              <w:left w:val="single" w:sz="4" w:space="0" w:color="D9D9D9" w:themeColor="background1" w:themeShade="D9"/>
              <w:right w:val="single" w:sz="4" w:space="0" w:color="D9D9D9" w:themeColor="background1" w:themeShade="D9"/>
            </w:tcBorders>
            <w:noWrap/>
            <w:hideMark/>
          </w:tcPr>
          <w:p w14:paraId="106AB61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68D76D6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14.9</w:t>
            </w:r>
          </w:p>
        </w:tc>
        <w:tc>
          <w:tcPr>
            <w:tcW w:w="851" w:type="dxa"/>
            <w:tcBorders>
              <w:right w:val="single" w:sz="4" w:space="0" w:color="D9D9D9" w:themeColor="background1" w:themeShade="D9"/>
            </w:tcBorders>
            <w:hideMark/>
          </w:tcPr>
          <w:p w14:paraId="2B8C462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36" w:type="dxa"/>
            <w:tcBorders>
              <w:left w:val="single" w:sz="4" w:space="0" w:color="D9D9D9" w:themeColor="background1" w:themeShade="D9"/>
              <w:right w:val="single" w:sz="4" w:space="0" w:color="D9D9D9" w:themeColor="background1" w:themeShade="D9"/>
            </w:tcBorders>
            <w:hideMark/>
          </w:tcPr>
          <w:p w14:paraId="3F6D3D0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5CCB527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93.8</w:t>
            </w:r>
          </w:p>
        </w:tc>
        <w:tc>
          <w:tcPr>
            <w:tcW w:w="850" w:type="dxa"/>
            <w:tcBorders>
              <w:right w:val="single" w:sz="4" w:space="0" w:color="D9D9D9" w:themeColor="background1" w:themeShade="D9"/>
            </w:tcBorders>
            <w:hideMark/>
          </w:tcPr>
          <w:p w14:paraId="7F26A08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65" w:type="dxa"/>
            <w:tcBorders>
              <w:left w:val="single" w:sz="4" w:space="0" w:color="D9D9D9" w:themeColor="background1" w:themeShade="D9"/>
              <w:right w:val="single" w:sz="4" w:space="0" w:color="D9D9D9" w:themeColor="background1" w:themeShade="D9"/>
            </w:tcBorders>
            <w:hideMark/>
          </w:tcPr>
          <w:p w14:paraId="07E92EF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7BB7DF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86.5</w:t>
            </w:r>
          </w:p>
        </w:tc>
        <w:tc>
          <w:tcPr>
            <w:tcW w:w="850" w:type="dxa"/>
            <w:hideMark/>
          </w:tcPr>
          <w:p w14:paraId="0EDD3EF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r>
      <w:tr w:rsidR="00AC7F1B" w:rsidRPr="00BA0F7E" w14:paraId="670778B7" w14:textId="77777777" w:rsidTr="00624DE5">
        <w:trPr>
          <w:trHeight w:val="9"/>
        </w:trPr>
        <w:tc>
          <w:tcPr>
            <w:tcW w:w="1134" w:type="dxa"/>
            <w:tcBorders>
              <w:right w:val="single" w:sz="4" w:space="0" w:color="D9D9D9" w:themeColor="background1" w:themeShade="D9"/>
            </w:tcBorders>
            <w:noWrap/>
            <w:hideMark/>
          </w:tcPr>
          <w:p w14:paraId="1B9CF30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17</w:t>
            </w:r>
          </w:p>
        </w:tc>
        <w:tc>
          <w:tcPr>
            <w:tcW w:w="709" w:type="dxa"/>
            <w:tcBorders>
              <w:left w:val="single" w:sz="4" w:space="0" w:color="D9D9D9" w:themeColor="background1" w:themeShade="D9"/>
            </w:tcBorders>
            <w:hideMark/>
          </w:tcPr>
          <w:p w14:paraId="6F253C9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3.8</w:t>
            </w:r>
          </w:p>
        </w:tc>
        <w:tc>
          <w:tcPr>
            <w:tcW w:w="851" w:type="dxa"/>
            <w:tcBorders>
              <w:right w:val="single" w:sz="4" w:space="0" w:color="D9D9D9" w:themeColor="background1" w:themeShade="D9"/>
            </w:tcBorders>
            <w:hideMark/>
          </w:tcPr>
          <w:p w14:paraId="0293861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2</w:t>
            </w:r>
          </w:p>
        </w:tc>
        <w:tc>
          <w:tcPr>
            <w:tcW w:w="283" w:type="dxa"/>
            <w:tcBorders>
              <w:left w:val="single" w:sz="4" w:space="0" w:color="D9D9D9" w:themeColor="background1" w:themeShade="D9"/>
              <w:right w:val="single" w:sz="4" w:space="0" w:color="D9D9D9" w:themeColor="background1" w:themeShade="D9"/>
            </w:tcBorders>
            <w:hideMark/>
          </w:tcPr>
          <w:p w14:paraId="708CE52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8408C4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2.8</w:t>
            </w:r>
          </w:p>
        </w:tc>
        <w:tc>
          <w:tcPr>
            <w:tcW w:w="850" w:type="dxa"/>
            <w:tcBorders>
              <w:right w:val="single" w:sz="4" w:space="0" w:color="D9D9D9" w:themeColor="background1" w:themeShade="D9"/>
            </w:tcBorders>
            <w:hideMark/>
          </w:tcPr>
          <w:p w14:paraId="0F52285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w:t>
            </w:r>
          </w:p>
        </w:tc>
        <w:tc>
          <w:tcPr>
            <w:tcW w:w="284" w:type="dxa"/>
            <w:tcBorders>
              <w:left w:val="single" w:sz="4" w:space="0" w:color="D9D9D9" w:themeColor="background1" w:themeShade="D9"/>
              <w:right w:val="single" w:sz="4" w:space="0" w:color="D9D9D9" w:themeColor="background1" w:themeShade="D9"/>
            </w:tcBorders>
            <w:noWrap/>
            <w:hideMark/>
          </w:tcPr>
          <w:p w14:paraId="5DE2029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28B5B0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14.7</w:t>
            </w:r>
          </w:p>
        </w:tc>
        <w:tc>
          <w:tcPr>
            <w:tcW w:w="851" w:type="dxa"/>
            <w:tcBorders>
              <w:right w:val="single" w:sz="4" w:space="0" w:color="D9D9D9" w:themeColor="background1" w:themeShade="D9"/>
            </w:tcBorders>
            <w:hideMark/>
          </w:tcPr>
          <w:p w14:paraId="772F665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36" w:type="dxa"/>
            <w:tcBorders>
              <w:left w:val="single" w:sz="4" w:space="0" w:color="D9D9D9" w:themeColor="background1" w:themeShade="D9"/>
              <w:right w:val="single" w:sz="4" w:space="0" w:color="D9D9D9" w:themeColor="background1" w:themeShade="D9"/>
            </w:tcBorders>
            <w:hideMark/>
          </w:tcPr>
          <w:p w14:paraId="7076192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7DAFEF9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96.9</w:t>
            </w:r>
          </w:p>
        </w:tc>
        <w:tc>
          <w:tcPr>
            <w:tcW w:w="850" w:type="dxa"/>
            <w:tcBorders>
              <w:right w:val="single" w:sz="4" w:space="0" w:color="D9D9D9" w:themeColor="background1" w:themeShade="D9"/>
            </w:tcBorders>
            <w:hideMark/>
          </w:tcPr>
          <w:p w14:paraId="6188636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4859582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2696C64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88.9</w:t>
            </w:r>
          </w:p>
        </w:tc>
        <w:tc>
          <w:tcPr>
            <w:tcW w:w="850" w:type="dxa"/>
            <w:hideMark/>
          </w:tcPr>
          <w:p w14:paraId="0142496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r>
      <w:tr w:rsidR="00AC7F1B" w:rsidRPr="00BA0F7E" w14:paraId="5590BA0C" w14:textId="77777777" w:rsidTr="00624DE5">
        <w:trPr>
          <w:trHeight w:val="9"/>
        </w:trPr>
        <w:tc>
          <w:tcPr>
            <w:tcW w:w="1134" w:type="dxa"/>
            <w:tcBorders>
              <w:right w:val="single" w:sz="4" w:space="0" w:color="D9D9D9" w:themeColor="background1" w:themeShade="D9"/>
            </w:tcBorders>
            <w:noWrap/>
            <w:hideMark/>
          </w:tcPr>
          <w:p w14:paraId="24AF056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lastRenderedPageBreak/>
              <w:t>18</w:t>
            </w:r>
          </w:p>
        </w:tc>
        <w:tc>
          <w:tcPr>
            <w:tcW w:w="709" w:type="dxa"/>
            <w:tcBorders>
              <w:left w:val="single" w:sz="4" w:space="0" w:color="D9D9D9" w:themeColor="background1" w:themeShade="D9"/>
            </w:tcBorders>
            <w:hideMark/>
          </w:tcPr>
          <w:p w14:paraId="6970496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3.9</w:t>
            </w:r>
          </w:p>
        </w:tc>
        <w:tc>
          <w:tcPr>
            <w:tcW w:w="851" w:type="dxa"/>
            <w:tcBorders>
              <w:right w:val="single" w:sz="4" w:space="0" w:color="D9D9D9" w:themeColor="background1" w:themeShade="D9"/>
            </w:tcBorders>
            <w:hideMark/>
          </w:tcPr>
          <w:p w14:paraId="13BD5C6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628E765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0E5DE3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1.8</w:t>
            </w:r>
          </w:p>
        </w:tc>
        <w:tc>
          <w:tcPr>
            <w:tcW w:w="850" w:type="dxa"/>
            <w:tcBorders>
              <w:right w:val="single" w:sz="4" w:space="0" w:color="D9D9D9" w:themeColor="background1" w:themeShade="D9"/>
            </w:tcBorders>
            <w:hideMark/>
          </w:tcPr>
          <w:p w14:paraId="42E5238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val="it-IT" w:eastAsia="it-IT"/>
              </w:rPr>
              <w:t>-1.5</w:t>
            </w:r>
          </w:p>
        </w:tc>
        <w:tc>
          <w:tcPr>
            <w:tcW w:w="284" w:type="dxa"/>
            <w:tcBorders>
              <w:left w:val="single" w:sz="4" w:space="0" w:color="D9D9D9" w:themeColor="background1" w:themeShade="D9"/>
              <w:right w:val="single" w:sz="4" w:space="0" w:color="D9D9D9" w:themeColor="background1" w:themeShade="D9"/>
            </w:tcBorders>
            <w:noWrap/>
            <w:hideMark/>
          </w:tcPr>
          <w:p w14:paraId="6B912B9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3B4129A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12.4</w:t>
            </w:r>
          </w:p>
        </w:tc>
        <w:tc>
          <w:tcPr>
            <w:tcW w:w="851" w:type="dxa"/>
            <w:tcBorders>
              <w:right w:val="single" w:sz="4" w:space="0" w:color="D9D9D9" w:themeColor="background1" w:themeShade="D9"/>
            </w:tcBorders>
            <w:hideMark/>
          </w:tcPr>
          <w:p w14:paraId="4DE6B1C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36" w:type="dxa"/>
            <w:tcBorders>
              <w:left w:val="single" w:sz="4" w:space="0" w:color="D9D9D9" w:themeColor="background1" w:themeShade="D9"/>
              <w:right w:val="single" w:sz="4" w:space="0" w:color="D9D9D9" w:themeColor="background1" w:themeShade="D9"/>
            </w:tcBorders>
            <w:hideMark/>
          </w:tcPr>
          <w:p w14:paraId="263EB9D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4F6B6C4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90.6</w:t>
            </w:r>
          </w:p>
        </w:tc>
        <w:tc>
          <w:tcPr>
            <w:tcW w:w="850" w:type="dxa"/>
            <w:tcBorders>
              <w:right w:val="single" w:sz="4" w:space="0" w:color="D9D9D9" w:themeColor="background1" w:themeShade="D9"/>
            </w:tcBorders>
            <w:hideMark/>
          </w:tcPr>
          <w:p w14:paraId="6726BCF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65" w:type="dxa"/>
            <w:tcBorders>
              <w:left w:val="single" w:sz="4" w:space="0" w:color="D9D9D9" w:themeColor="background1" w:themeShade="D9"/>
              <w:right w:val="single" w:sz="4" w:space="0" w:color="D9D9D9" w:themeColor="background1" w:themeShade="D9"/>
            </w:tcBorders>
            <w:hideMark/>
          </w:tcPr>
          <w:p w14:paraId="542BEDE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34537EA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88.8</w:t>
            </w:r>
          </w:p>
        </w:tc>
        <w:tc>
          <w:tcPr>
            <w:tcW w:w="850" w:type="dxa"/>
            <w:hideMark/>
          </w:tcPr>
          <w:p w14:paraId="022EB98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r>
      <w:tr w:rsidR="00AC7F1B" w:rsidRPr="00BA0F7E" w14:paraId="707AC114" w14:textId="77777777" w:rsidTr="00624DE5">
        <w:trPr>
          <w:trHeight w:val="9"/>
        </w:trPr>
        <w:tc>
          <w:tcPr>
            <w:tcW w:w="1134" w:type="dxa"/>
            <w:tcBorders>
              <w:right w:val="single" w:sz="4" w:space="0" w:color="D9D9D9" w:themeColor="background1" w:themeShade="D9"/>
            </w:tcBorders>
            <w:noWrap/>
            <w:hideMark/>
          </w:tcPr>
          <w:p w14:paraId="2C3E532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19</w:t>
            </w:r>
          </w:p>
        </w:tc>
        <w:tc>
          <w:tcPr>
            <w:tcW w:w="709" w:type="dxa"/>
            <w:tcBorders>
              <w:left w:val="single" w:sz="4" w:space="0" w:color="D9D9D9" w:themeColor="background1" w:themeShade="D9"/>
            </w:tcBorders>
            <w:hideMark/>
          </w:tcPr>
          <w:p w14:paraId="6E09B6A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w:t>
            </w:r>
          </w:p>
        </w:tc>
        <w:tc>
          <w:tcPr>
            <w:tcW w:w="851" w:type="dxa"/>
            <w:tcBorders>
              <w:right w:val="single" w:sz="4" w:space="0" w:color="D9D9D9" w:themeColor="background1" w:themeShade="D9"/>
            </w:tcBorders>
            <w:hideMark/>
          </w:tcPr>
          <w:p w14:paraId="05B0B4D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2</w:t>
            </w:r>
          </w:p>
        </w:tc>
        <w:tc>
          <w:tcPr>
            <w:tcW w:w="283" w:type="dxa"/>
            <w:tcBorders>
              <w:left w:val="single" w:sz="4" w:space="0" w:color="D9D9D9" w:themeColor="background1" w:themeShade="D9"/>
              <w:right w:val="single" w:sz="4" w:space="0" w:color="D9D9D9" w:themeColor="background1" w:themeShade="D9"/>
            </w:tcBorders>
            <w:hideMark/>
          </w:tcPr>
          <w:p w14:paraId="6716F20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764FC06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2.3</w:t>
            </w:r>
          </w:p>
        </w:tc>
        <w:tc>
          <w:tcPr>
            <w:tcW w:w="850" w:type="dxa"/>
            <w:tcBorders>
              <w:right w:val="single" w:sz="4" w:space="0" w:color="D9D9D9" w:themeColor="background1" w:themeShade="D9"/>
            </w:tcBorders>
            <w:hideMark/>
          </w:tcPr>
          <w:p w14:paraId="6C95CCD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84" w:type="dxa"/>
            <w:tcBorders>
              <w:left w:val="single" w:sz="4" w:space="0" w:color="D9D9D9" w:themeColor="background1" w:themeShade="D9"/>
              <w:right w:val="single" w:sz="4" w:space="0" w:color="D9D9D9" w:themeColor="background1" w:themeShade="D9"/>
            </w:tcBorders>
            <w:noWrap/>
            <w:hideMark/>
          </w:tcPr>
          <w:p w14:paraId="49DF692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AD3024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11.4</w:t>
            </w:r>
          </w:p>
        </w:tc>
        <w:tc>
          <w:tcPr>
            <w:tcW w:w="851" w:type="dxa"/>
            <w:tcBorders>
              <w:right w:val="single" w:sz="4" w:space="0" w:color="D9D9D9" w:themeColor="background1" w:themeShade="D9"/>
            </w:tcBorders>
            <w:hideMark/>
          </w:tcPr>
          <w:p w14:paraId="2C0AF4D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36" w:type="dxa"/>
            <w:tcBorders>
              <w:left w:val="single" w:sz="4" w:space="0" w:color="D9D9D9" w:themeColor="background1" w:themeShade="D9"/>
              <w:right w:val="single" w:sz="4" w:space="0" w:color="D9D9D9" w:themeColor="background1" w:themeShade="D9"/>
            </w:tcBorders>
            <w:hideMark/>
          </w:tcPr>
          <w:p w14:paraId="3B60E6C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F81487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65.6</w:t>
            </w:r>
          </w:p>
        </w:tc>
        <w:tc>
          <w:tcPr>
            <w:tcW w:w="850" w:type="dxa"/>
            <w:tcBorders>
              <w:right w:val="single" w:sz="4" w:space="0" w:color="D9D9D9" w:themeColor="background1" w:themeShade="D9"/>
            </w:tcBorders>
            <w:hideMark/>
          </w:tcPr>
          <w:p w14:paraId="6DC6BD1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-1.9</w:t>
            </w:r>
          </w:p>
        </w:tc>
        <w:tc>
          <w:tcPr>
            <w:tcW w:w="265" w:type="dxa"/>
            <w:tcBorders>
              <w:left w:val="single" w:sz="4" w:space="0" w:color="D9D9D9" w:themeColor="background1" w:themeShade="D9"/>
              <w:right w:val="single" w:sz="4" w:space="0" w:color="D9D9D9" w:themeColor="background1" w:themeShade="D9"/>
            </w:tcBorders>
            <w:hideMark/>
          </w:tcPr>
          <w:p w14:paraId="7C51522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56CA905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86.8</w:t>
            </w:r>
          </w:p>
        </w:tc>
        <w:tc>
          <w:tcPr>
            <w:tcW w:w="850" w:type="dxa"/>
            <w:hideMark/>
          </w:tcPr>
          <w:p w14:paraId="34104D8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r>
      <w:tr w:rsidR="00AC7F1B" w:rsidRPr="00BA0F7E" w14:paraId="04C25C8C" w14:textId="77777777" w:rsidTr="00624DE5">
        <w:trPr>
          <w:trHeight w:val="9"/>
        </w:trPr>
        <w:tc>
          <w:tcPr>
            <w:tcW w:w="1134" w:type="dxa"/>
            <w:tcBorders>
              <w:right w:val="single" w:sz="4" w:space="0" w:color="D9D9D9" w:themeColor="background1" w:themeShade="D9"/>
            </w:tcBorders>
            <w:noWrap/>
            <w:hideMark/>
          </w:tcPr>
          <w:p w14:paraId="304E0D5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20</w:t>
            </w:r>
          </w:p>
        </w:tc>
        <w:tc>
          <w:tcPr>
            <w:tcW w:w="709" w:type="dxa"/>
            <w:tcBorders>
              <w:left w:val="single" w:sz="4" w:space="0" w:color="D9D9D9" w:themeColor="background1" w:themeShade="D9"/>
            </w:tcBorders>
            <w:hideMark/>
          </w:tcPr>
          <w:p w14:paraId="3D62537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2.7</w:t>
            </w:r>
          </w:p>
        </w:tc>
        <w:tc>
          <w:tcPr>
            <w:tcW w:w="851" w:type="dxa"/>
            <w:tcBorders>
              <w:right w:val="single" w:sz="4" w:space="0" w:color="D9D9D9" w:themeColor="background1" w:themeShade="D9"/>
            </w:tcBorders>
            <w:hideMark/>
          </w:tcPr>
          <w:p w14:paraId="0028D10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5</w:t>
            </w:r>
          </w:p>
        </w:tc>
        <w:tc>
          <w:tcPr>
            <w:tcW w:w="283" w:type="dxa"/>
            <w:tcBorders>
              <w:left w:val="single" w:sz="4" w:space="0" w:color="D9D9D9" w:themeColor="background1" w:themeShade="D9"/>
              <w:right w:val="single" w:sz="4" w:space="0" w:color="D9D9D9" w:themeColor="background1" w:themeShade="D9"/>
            </w:tcBorders>
            <w:hideMark/>
          </w:tcPr>
          <w:p w14:paraId="38E8AAE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50F0345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2.3</w:t>
            </w:r>
          </w:p>
        </w:tc>
        <w:tc>
          <w:tcPr>
            <w:tcW w:w="850" w:type="dxa"/>
            <w:tcBorders>
              <w:right w:val="single" w:sz="4" w:space="0" w:color="D9D9D9" w:themeColor="background1" w:themeShade="D9"/>
            </w:tcBorders>
            <w:hideMark/>
          </w:tcPr>
          <w:p w14:paraId="2A148AC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84" w:type="dxa"/>
            <w:tcBorders>
              <w:left w:val="single" w:sz="4" w:space="0" w:color="D9D9D9" w:themeColor="background1" w:themeShade="D9"/>
              <w:right w:val="single" w:sz="4" w:space="0" w:color="D9D9D9" w:themeColor="background1" w:themeShade="D9"/>
            </w:tcBorders>
            <w:noWrap/>
            <w:hideMark/>
          </w:tcPr>
          <w:p w14:paraId="711BDAD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54A743F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8.8</w:t>
            </w:r>
          </w:p>
        </w:tc>
        <w:tc>
          <w:tcPr>
            <w:tcW w:w="851" w:type="dxa"/>
            <w:tcBorders>
              <w:right w:val="single" w:sz="4" w:space="0" w:color="D9D9D9" w:themeColor="background1" w:themeShade="D9"/>
            </w:tcBorders>
            <w:hideMark/>
          </w:tcPr>
          <w:p w14:paraId="2FE66CA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-1.8</w:t>
            </w:r>
          </w:p>
        </w:tc>
        <w:tc>
          <w:tcPr>
            <w:tcW w:w="236" w:type="dxa"/>
            <w:tcBorders>
              <w:left w:val="single" w:sz="4" w:space="0" w:color="D9D9D9" w:themeColor="background1" w:themeShade="D9"/>
              <w:right w:val="single" w:sz="4" w:space="0" w:color="D9D9D9" w:themeColor="background1" w:themeShade="D9"/>
            </w:tcBorders>
            <w:hideMark/>
          </w:tcPr>
          <w:p w14:paraId="35E36FC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7143093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71.9</w:t>
            </w:r>
          </w:p>
        </w:tc>
        <w:tc>
          <w:tcPr>
            <w:tcW w:w="850" w:type="dxa"/>
            <w:tcBorders>
              <w:right w:val="single" w:sz="4" w:space="0" w:color="D9D9D9" w:themeColor="background1" w:themeShade="D9"/>
            </w:tcBorders>
            <w:hideMark/>
          </w:tcPr>
          <w:p w14:paraId="33C5757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265" w:type="dxa"/>
            <w:tcBorders>
              <w:left w:val="single" w:sz="4" w:space="0" w:color="D9D9D9" w:themeColor="background1" w:themeShade="D9"/>
              <w:right w:val="single" w:sz="4" w:space="0" w:color="D9D9D9" w:themeColor="background1" w:themeShade="D9"/>
            </w:tcBorders>
            <w:hideMark/>
          </w:tcPr>
          <w:p w14:paraId="39386B6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447D8DC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92.7</w:t>
            </w:r>
          </w:p>
        </w:tc>
        <w:tc>
          <w:tcPr>
            <w:tcW w:w="850" w:type="dxa"/>
            <w:hideMark/>
          </w:tcPr>
          <w:p w14:paraId="1FB52E6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r>
      <w:tr w:rsidR="00AC7F1B" w:rsidRPr="00BA0F7E" w14:paraId="6C1D9AEC" w14:textId="77777777" w:rsidTr="00624DE5">
        <w:trPr>
          <w:trHeight w:val="9"/>
        </w:trPr>
        <w:tc>
          <w:tcPr>
            <w:tcW w:w="1134" w:type="dxa"/>
            <w:tcBorders>
              <w:right w:val="single" w:sz="4" w:space="0" w:color="D9D9D9" w:themeColor="background1" w:themeShade="D9"/>
            </w:tcBorders>
            <w:noWrap/>
            <w:hideMark/>
          </w:tcPr>
          <w:p w14:paraId="2F6517A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21</w:t>
            </w:r>
          </w:p>
        </w:tc>
        <w:tc>
          <w:tcPr>
            <w:tcW w:w="709" w:type="dxa"/>
            <w:tcBorders>
              <w:left w:val="single" w:sz="4" w:space="0" w:color="D9D9D9" w:themeColor="background1" w:themeShade="D9"/>
            </w:tcBorders>
            <w:hideMark/>
          </w:tcPr>
          <w:p w14:paraId="5448AB9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851" w:type="dxa"/>
            <w:tcBorders>
              <w:right w:val="single" w:sz="4" w:space="0" w:color="D9D9D9" w:themeColor="background1" w:themeShade="D9"/>
            </w:tcBorders>
            <w:hideMark/>
          </w:tcPr>
          <w:p w14:paraId="02EAD45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8</w:t>
            </w:r>
          </w:p>
        </w:tc>
        <w:tc>
          <w:tcPr>
            <w:tcW w:w="283" w:type="dxa"/>
            <w:tcBorders>
              <w:left w:val="single" w:sz="4" w:space="0" w:color="D9D9D9" w:themeColor="background1" w:themeShade="D9"/>
              <w:right w:val="single" w:sz="4" w:space="0" w:color="D9D9D9" w:themeColor="background1" w:themeShade="D9"/>
            </w:tcBorders>
            <w:hideMark/>
          </w:tcPr>
          <w:p w14:paraId="05E0A7F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16991FA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2.0</w:t>
            </w:r>
          </w:p>
        </w:tc>
        <w:tc>
          <w:tcPr>
            <w:tcW w:w="850" w:type="dxa"/>
            <w:tcBorders>
              <w:right w:val="single" w:sz="4" w:space="0" w:color="D9D9D9" w:themeColor="background1" w:themeShade="D9"/>
            </w:tcBorders>
            <w:hideMark/>
          </w:tcPr>
          <w:p w14:paraId="0B5F2CF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w:t>
            </w:r>
          </w:p>
        </w:tc>
        <w:tc>
          <w:tcPr>
            <w:tcW w:w="284" w:type="dxa"/>
            <w:tcBorders>
              <w:left w:val="single" w:sz="4" w:space="0" w:color="D9D9D9" w:themeColor="background1" w:themeShade="D9"/>
              <w:right w:val="single" w:sz="4" w:space="0" w:color="D9D9D9" w:themeColor="background1" w:themeShade="D9"/>
            </w:tcBorders>
            <w:noWrap/>
            <w:hideMark/>
          </w:tcPr>
          <w:p w14:paraId="5D4D91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03D01A6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9.8</w:t>
            </w:r>
          </w:p>
        </w:tc>
        <w:tc>
          <w:tcPr>
            <w:tcW w:w="851" w:type="dxa"/>
            <w:tcBorders>
              <w:right w:val="single" w:sz="4" w:space="0" w:color="D9D9D9" w:themeColor="background1" w:themeShade="D9"/>
            </w:tcBorders>
            <w:hideMark/>
          </w:tcPr>
          <w:p w14:paraId="6192053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w:t>
            </w:r>
          </w:p>
        </w:tc>
        <w:tc>
          <w:tcPr>
            <w:tcW w:w="236" w:type="dxa"/>
            <w:tcBorders>
              <w:left w:val="single" w:sz="4" w:space="0" w:color="D9D9D9" w:themeColor="background1" w:themeShade="D9"/>
              <w:right w:val="single" w:sz="4" w:space="0" w:color="D9D9D9" w:themeColor="background1" w:themeShade="D9"/>
            </w:tcBorders>
            <w:hideMark/>
          </w:tcPr>
          <w:p w14:paraId="39DEC50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32388FC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75.0</w:t>
            </w:r>
          </w:p>
        </w:tc>
        <w:tc>
          <w:tcPr>
            <w:tcW w:w="850" w:type="dxa"/>
            <w:tcBorders>
              <w:right w:val="single" w:sz="4" w:space="0" w:color="D9D9D9" w:themeColor="background1" w:themeShade="D9"/>
            </w:tcBorders>
            <w:hideMark/>
          </w:tcPr>
          <w:p w14:paraId="3EF0AC0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c>
          <w:tcPr>
            <w:tcW w:w="265" w:type="dxa"/>
            <w:tcBorders>
              <w:left w:val="single" w:sz="4" w:space="0" w:color="D9D9D9" w:themeColor="background1" w:themeShade="D9"/>
              <w:right w:val="single" w:sz="4" w:space="0" w:color="D9D9D9" w:themeColor="background1" w:themeShade="D9"/>
            </w:tcBorders>
            <w:hideMark/>
          </w:tcPr>
          <w:p w14:paraId="320416C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61EABDC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87.6</w:t>
            </w:r>
          </w:p>
        </w:tc>
        <w:tc>
          <w:tcPr>
            <w:tcW w:w="850" w:type="dxa"/>
            <w:hideMark/>
          </w:tcPr>
          <w:p w14:paraId="057ECA2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r>
      <w:tr w:rsidR="00AC7F1B" w:rsidRPr="00BA0F7E" w14:paraId="377C3815" w14:textId="77777777" w:rsidTr="00624DE5">
        <w:trPr>
          <w:trHeight w:val="9"/>
        </w:trPr>
        <w:tc>
          <w:tcPr>
            <w:tcW w:w="1134" w:type="dxa"/>
            <w:tcBorders>
              <w:right w:val="single" w:sz="4" w:space="0" w:color="D9D9D9" w:themeColor="background1" w:themeShade="D9"/>
            </w:tcBorders>
            <w:noWrap/>
            <w:hideMark/>
          </w:tcPr>
          <w:p w14:paraId="46CD336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22</w:t>
            </w:r>
          </w:p>
        </w:tc>
        <w:tc>
          <w:tcPr>
            <w:tcW w:w="709" w:type="dxa"/>
            <w:tcBorders>
              <w:left w:val="single" w:sz="4" w:space="0" w:color="D9D9D9" w:themeColor="background1" w:themeShade="D9"/>
            </w:tcBorders>
            <w:hideMark/>
          </w:tcPr>
          <w:p w14:paraId="49394D4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w:t>
            </w:r>
          </w:p>
        </w:tc>
        <w:tc>
          <w:tcPr>
            <w:tcW w:w="851" w:type="dxa"/>
            <w:tcBorders>
              <w:right w:val="single" w:sz="4" w:space="0" w:color="D9D9D9" w:themeColor="background1" w:themeShade="D9"/>
            </w:tcBorders>
            <w:hideMark/>
          </w:tcPr>
          <w:p w14:paraId="3656A7B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356CC1D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8543A7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2.7</w:t>
            </w:r>
          </w:p>
        </w:tc>
        <w:tc>
          <w:tcPr>
            <w:tcW w:w="850" w:type="dxa"/>
            <w:tcBorders>
              <w:right w:val="single" w:sz="4" w:space="0" w:color="D9D9D9" w:themeColor="background1" w:themeShade="D9"/>
            </w:tcBorders>
            <w:hideMark/>
          </w:tcPr>
          <w:p w14:paraId="4253519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c>
          <w:tcPr>
            <w:tcW w:w="284" w:type="dxa"/>
            <w:tcBorders>
              <w:left w:val="single" w:sz="4" w:space="0" w:color="D9D9D9" w:themeColor="background1" w:themeShade="D9"/>
              <w:right w:val="single" w:sz="4" w:space="0" w:color="D9D9D9" w:themeColor="background1" w:themeShade="D9"/>
            </w:tcBorders>
            <w:noWrap/>
            <w:hideMark/>
          </w:tcPr>
          <w:p w14:paraId="116D61A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2C47F0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13.8</w:t>
            </w:r>
          </w:p>
        </w:tc>
        <w:tc>
          <w:tcPr>
            <w:tcW w:w="851" w:type="dxa"/>
            <w:tcBorders>
              <w:right w:val="single" w:sz="4" w:space="0" w:color="D9D9D9" w:themeColor="background1" w:themeShade="D9"/>
            </w:tcBorders>
            <w:hideMark/>
          </w:tcPr>
          <w:p w14:paraId="5EE9E33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36" w:type="dxa"/>
            <w:tcBorders>
              <w:left w:val="single" w:sz="4" w:space="0" w:color="D9D9D9" w:themeColor="background1" w:themeShade="D9"/>
              <w:right w:val="single" w:sz="4" w:space="0" w:color="D9D9D9" w:themeColor="background1" w:themeShade="D9"/>
            </w:tcBorders>
            <w:hideMark/>
          </w:tcPr>
          <w:p w14:paraId="4DBF575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408605E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96.9</w:t>
            </w:r>
          </w:p>
        </w:tc>
        <w:tc>
          <w:tcPr>
            <w:tcW w:w="850" w:type="dxa"/>
            <w:tcBorders>
              <w:right w:val="single" w:sz="4" w:space="0" w:color="D9D9D9" w:themeColor="background1" w:themeShade="D9"/>
            </w:tcBorders>
            <w:hideMark/>
          </w:tcPr>
          <w:p w14:paraId="709C9D2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4346744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00E8AD9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91.4</w:t>
            </w:r>
          </w:p>
        </w:tc>
        <w:tc>
          <w:tcPr>
            <w:tcW w:w="850" w:type="dxa"/>
            <w:hideMark/>
          </w:tcPr>
          <w:p w14:paraId="7957C70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-0.1</w:t>
            </w:r>
          </w:p>
        </w:tc>
      </w:tr>
      <w:tr w:rsidR="00AC7F1B" w:rsidRPr="00BA0F7E" w14:paraId="2D35211D" w14:textId="77777777" w:rsidTr="00624DE5">
        <w:trPr>
          <w:trHeight w:val="9"/>
        </w:trPr>
        <w:tc>
          <w:tcPr>
            <w:tcW w:w="1134" w:type="dxa"/>
            <w:tcBorders>
              <w:right w:val="single" w:sz="4" w:space="0" w:color="D9D9D9" w:themeColor="background1" w:themeShade="D9"/>
            </w:tcBorders>
            <w:noWrap/>
            <w:hideMark/>
          </w:tcPr>
          <w:p w14:paraId="3380547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23</w:t>
            </w:r>
          </w:p>
        </w:tc>
        <w:tc>
          <w:tcPr>
            <w:tcW w:w="709" w:type="dxa"/>
            <w:tcBorders>
              <w:left w:val="single" w:sz="4" w:space="0" w:color="D9D9D9" w:themeColor="background1" w:themeShade="D9"/>
            </w:tcBorders>
            <w:hideMark/>
          </w:tcPr>
          <w:p w14:paraId="5D356D7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851" w:type="dxa"/>
            <w:tcBorders>
              <w:right w:val="single" w:sz="4" w:space="0" w:color="D9D9D9" w:themeColor="background1" w:themeShade="D9"/>
            </w:tcBorders>
            <w:hideMark/>
          </w:tcPr>
          <w:p w14:paraId="65B4467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7</w:t>
            </w:r>
          </w:p>
        </w:tc>
        <w:tc>
          <w:tcPr>
            <w:tcW w:w="283" w:type="dxa"/>
            <w:tcBorders>
              <w:left w:val="single" w:sz="4" w:space="0" w:color="D9D9D9" w:themeColor="background1" w:themeShade="D9"/>
              <w:right w:val="single" w:sz="4" w:space="0" w:color="D9D9D9" w:themeColor="background1" w:themeShade="D9"/>
            </w:tcBorders>
            <w:hideMark/>
          </w:tcPr>
          <w:p w14:paraId="500028D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312B58E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2.0</w:t>
            </w:r>
          </w:p>
        </w:tc>
        <w:tc>
          <w:tcPr>
            <w:tcW w:w="850" w:type="dxa"/>
            <w:tcBorders>
              <w:right w:val="single" w:sz="4" w:space="0" w:color="D9D9D9" w:themeColor="background1" w:themeShade="D9"/>
            </w:tcBorders>
            <w:hideMark/>
          </w:tcPr>
          <w:p w14:paraId="66FE9AD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84" w:type="dxa"/>
            <w:tcBorders>
              <w:left w:val="single" w:sz="4" w:space="0" w:color="D9D9D9" w:themeColor="background1" w:themeShade="D9"/>
              <w:right w:val="single" w:sz="4" w:space="0" w:color="D9D9D9" w:themeColor="background1" w:themeShade="D9"/>
            </w:tcBorders>
            <w:noWrap/>
            <w:hideMark/>
          </w:tcPr>
          <w:p w14:paraId="50870CC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68025D5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11.5</w:t>
            </w:r>
          </w:p>
        </w:tc>
        <w:tc>
          <w:tcPr>
            <w:tcW w:w="851" w:type="dxa"/>
            <w:tcBorders>
              <w:right w:val="single" w:sz="4" w:space="0" w:color="D9D9D9" w:themeColor="background1" w:themeShade="D9"/>
            </w:tcBorders>
            <w:hideMark/>
          </w:tcPr>
          <w:p w14:paraId="3DC31EF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36" w:type="dxa"/>
            <w:tcBorders>
              <w:left w:val="single" w:sz="4" w:space="0" w:color="D9D9D9" w:themeColor="background1" w:themeShade="D9"/>
              <w:right w:val="single" w:sz="4" w:space="0" w:color="D9D9D9" w:themeColor="background1" w:themeShade="D9"/>
            </w:tcBorders>
            <w:hideMark/>
          </w:tcPr>
          <w:p w14:paraId="0188574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66882AC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90.6</w:t>
            </w:r>
          </w:p>
        </w:tc>
        <w:tc>
          <w:tcPr>
            <w:tcW w:w="850" w:type="dxa"/>
            <w:tcBorders>
              <w:right w:val="single" w:sz="4" w:space="0" w:color="D9D9D9" w:themeColor="background1" w:themeShade="D9"/>
            </w:tcBorders>
            <w:hideMark/>
          </w:tcPr>
          <w:p w14:paraId="10DF2B0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65" w:type="dxa"/>
            <w:tcBorders>
              <w:left w:val="single" w:sz="4" w:space="0" w:color="D9D9D9" w:themeColor="background1" w:themeShade="D9"/>
              <w:right w:val="single" w:sz="4" w:space="0" w:color="D9D9D9" w:themeColor="background1" w:themeShade="D9"/>
            </w:tcBorders>
            <w:hideMark/>
          </w:tcPr>
          <w:p w14:paraId="5C81A89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752CAF6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90.7</w:t>
            </w:r>
          </w:p>
        </w:tc>
        <w:tc>
          <w:tcPr>
            <w:tcW w:w="850" w:type="dxa"/>
            <w:hideMark/>
          </w:tcPr>
          <w:p w14:paraId="4E51A50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r>
      <w:tr w:rsidR="00AC7F1B" w:rsidRPr="00BA0F7E" w14:paraId="42A6C31D" w14:textId="77777777" w:rsidTr="00624DE5">
        <w:trPr>
          <w:trHeight w:val="9"/>
        </w:trPr>
        <w:tc>
          <w:tcPr>
            <w:tcW w:w="1134" w:type="dxa"/>
            <w:tcBorders>
              <w:right w:val="single" w:sz="4" w:space="0" w:color="D9D9D9" w:themeColor="background1" w:themeShade="D9"/>
            </w:tcBorders>
            <w:noWrap/>
            <w:hideMark/>
          </w:tcPr>
          <w:p w14:paraId="6A441D0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24</w:t>
            </w:r>
          </w:p>
        </w:tc>
        <w:tc>
          <w:tcPr>
            <w:tcW w:w="709" w:type="dxa"/>
            <w:tcBorders>
              <w:left w:val="single" w:sz="4" w:space="0" w:color="D9D9D9" w:themeColor="background1" w:themeShade="D9"/>
            </w:tcBorders>
            <w:hideMark/>
          </w:tcPr>
          <w:p w14:paraId="521A073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2.2</w:t>
            </w:r>
          </w:p>
        </w:tc>
        <w:tc>
          <w:tcPr>
            <w:tcW w:w="851" w:type="dxa"/>
            <w:tcBorders>
              <w:right w:val="single" w:sz="4" w:space="0" w:color="D9D9D9" w:themeColor="background1" w:themeShade="D9"/>
            </w:tcBorders>
            <w:hideMark/>
          </w:tcPr>
          <w:p w14:paraId="4B94480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129C66C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15207EA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2.4</w:t>
            </w:r>
          </w:p>
        </w:tc>
        <w:tc>
          <w:tcPr>
            <w:tcW w:w="850" w:type="dxa"/>
            <w:tcBorders>
              <w:right w:val="single" w:sz="4" w:space="0" w:color="D9D9D9" w:themeColor="background1" w:themeShade="D9"/>
            </w:tcBorders>
            <w:hideMark/>
          </w:tcPr>
          <w:p w14:paraId="1AA848C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84" w:type="dxa"/>
            <w:tcBorders>
              <w:left w:val="single" w:sz="4" w:space="0" w:color="D9D9D9" w:themeColor="background1" w:themeShade="D9"/>
              <w:right w:val="single" w:sz="4" w:space="0" w:color="D9D9D9" w:themeColor="background1" w:themeShade="D9"/>
            </w:tcBorders>
            <w:noWrap/>
            <w:hideMark/>
          </w:tcPr>
          <w:p w14:paraId="44FDC2C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5626321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12.6</w:t>
            </w:r>
          </w:p>
        </w:tc>
        <w:tc>
          <w:tcPr>
            <w:tcW w:w="851" w:type="dxa"/>
            <w:tcBorders>
              <w:right w:val="single" w:sz="4" w:space="0" w:color="D9D9D9" w:themeColor="background1" w:themeShade="D9"/>
            </w:tcBorders>
            <w:hideMark/>
          </w:tcPr>
          <w:p w14:paraId="125DA35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2D4FC61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686EAA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71.9</w:t>
            </w:r>
          </w:p>
        </w:tc>
        <w:tc>
          <w:tcPr>
            <w:tcW w:w="850" w:type="dxa"/>
            <w:tcBorders>
              <w:right w:val="single" w:sz="4" w:space="0" w:color="D9D9D9" w:themeColor="background1" w:themeShade="D9"/>
            </w:tcBorders>
            <w:hideMark/>
          </w:tcPr>
          <w:p w14:paraId="7897B97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265" w:type="dxa"/>
            <w:tcBorders>
              <w:left w:val="single" w:sz="4" w:space="0" w:color="D9D9D9" w:themeColor="background1" w:themeShade="D9"/>
              <w:right w:val="single" w:sz="4" w:space="0" w:color="D9D9D9" w:themeColor="background1" w:themeShade="D9"/>
            </w:tcBorders>
            <w:hideMark/>
          </w:tcPr>
          <w:p w14:paraId="6FB40B8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692A7A6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92.5</w:t>
            </w:r>
          </w:p>
        </w:tc>
        <w:tc>
          <w:tcPr>
            <w:tcW w:w="850" w:type="dxa"/>
            <w:hideMark/>
          </w:tcPr>
          <w:p w14:paraId="1DA79FB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r>
      <w:tr w:rsidR="00AC7F1B" w:rsidRPr="00BA0F7E" w14:paraId="64B6451C" w14:textId="77777777" w:rsidTr="00624DE5">
        <w:trPr>
          <w:trHeight w:val="9"/>
        </w:trPr>
        <w:tc>
          <w:tcPr>
            <w:tcW w:w="1134" w:type="dxa"/>
            <w:tcBorders>
              <w:right w:val="single" w:sz="4" w:space="0" w:color="D9D9D9" w:themeColor="background1" w:themeShade="D9"/>
            </w:tcBorders>
            <w:noWrap/>
            <w:hideMark/>
          </w:tcPr>
          <w:p w14:paraId="1297F9A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25</w:t>
            </w:r>
          </w:p>
        </w:tc>
        <w:tc>
          <w:tcPr>
            <w:tcW w:w="709" w:type="dxa"/>
            <w:tcBorders>
              <w:left w:val="single" w:sz="4" w:space="0" w:color="D9D9D9" w:themeColor="background1" w:themeShade="D9"/>
            </w:tcBorders>
            <w:hideMark/>
          </w:tcPr>
          <w:p w14:paraId="6B50D4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3.5</w:t>
            </w:r>
          </w:p>
        </w:tc>
        <w:tc>
          <w:tcPr>
            <w:tcW w:w="851" w:type="dxa"/>
            <w:tcBorders>
              <w:right w:val="single" w:sz="4" w:space="0" w:color="D9D9D9" w:themeColor="background1" w:themeShade="D9"/>
            </w:tcBorders>
            <w:hideMark/>
          </w:tcPr>
          <w:p w14:paraId="16FCEC3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7FFE9FF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64BCA7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0" w:type="dxa"/>
            <w:tcBorders>
              <w:right w:val="single" w:sz="4" w:space="0" w:color="D9D9D9" w:themeColor="background1" w:themeShade="D9"/>
            </w:tcBorders>
            <w:hideMark/>
          </w:tcPr>
          <w:p w14:paraId="04A2AA9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84" w:type="dxa"/>
            <w:tcBorders>
              <w:left w:val="single" w:sz="4" w:space="0" w:color="D9D9D9" w:themeColor="background1" w:themeShade="D9"/>
              <w:right w:val="single" w:sz="4" w:space="0" w:color="D9D9D9" w:themeColor="background1" w:themeShade="D9"/>
            </w:tcBorders>
            <w:noWrap/>
            <w:hideMark/>
          </w:tcPr>
          <w:p w14:paraId="6F76622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2B9F639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10.1</w:t>
            </w:r>
          </w:p>
        </w:tc>
        <w:tc>
          <w:tcPr>
            <w:tcW w:w="851" w:type="dxa"/>
            <w:tcBorders>
              <w:right w:val="single" w:sz="4" w:space="0" w:color="D9D9D9" w:themeColor="background1" w:themeShade="D9"/>
            </w:tcBorders>
            <w:hideMark/>
          </w:tcPr>
          <w:p w14:paraId="1CBC0B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236" w:type="dxa"/>
            <w:tcBorders>
              <w:left w:val="single" w:sz="4" w:space="0" w:color="D9D9D9" w:themeColor="background1" w:themeShade="D9"/>
              <w:right w:val="single" w:sz="4" w:space="0" w:color="D9D9D9" w:themeColor="background1" w:themeShade="D9"/>
            </w:tcBorders>
            <w:hideMark/>
          </w:tcPr>
          <w:p w14:paraId="75177B7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20E8DC8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78.0</w:t>
            </w:r>
          </w:p>
        </w:tc>
        <w:tc>
          <w:tcPr>
            <w:tcW w:w="850" w:type="dxa"/>
            <w:tcBorders>
              <w:right w:val="single" w:sz="4" w:space="0" w:color="D9D9D9" w:themeColor="background1" w:themeShade="D9"/>
            </w:tcBorders>
            <w:hideMark/>
          </w:tcPr>
          <w:p w14:paraId="2061CFF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65" w:type="dxa"/>
            <w:tcBorders>
              <w:left w:val="single" w:sz="4" w:space="0" w:color="D9D9D9" w:themeColor="background1" w:themeShade="D9"/>
              <w:right w:val="single" w:sz="4" w:space="0" w:color="D9D9D9" w:themeColor="background1" w:themeShade="D9"/>
            </w:tcBorders>
            <w:hideMark/>
          </w:tcPr>
          <w:p w14:paraId="6374CA5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282621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80.4</w:t>
            </w:r>
            <w:r>
              <w:rPr>
                <w:rFonts w:ascii="Times New Roman" w:eastAsia="Times New Roman" w:hAnsi="Times New Roman" w:cs="Times New Roman"/>
                <w:color w:val="000000"/>
                <w:sz w:val="24"/>
                <w:szCs w:val="24"/>
                <w:lang w:eastAsia="it-IT"/>
              </w:rPr>
              <w:t>*</w:t>
            </w:r>
          </w:p>
        </w:tc>
        <w:tc>
          <w:tcPr>
            <w:tcW w:w="850" w:type="dxa"/>
            <w:hideMark/>
          </w:tcPr>
          <w:p w14:paraId="2EFAC07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-2.5</w:t>
            </w:r>
          </w:p>
        </w:tc>
      </w:tr>
      <w:tr w:rsidR="00AC7F1B" w:rsidRPr="00BA0F7E" w14:paraId="28E373C5" w14:textId="77777777" w:rsidTr="00624DE5">
        <w:trPr>
          <w:trHeight w:val="9"/>
        </w:trPr>
        <w:tc>
          <w:tcPr>
            <w:tcW w:w="1134" w:type="dxa"/>
            <w:tcBorders>
              <w:right w:val="single" w:sz="4" w:space="0" w:color="D9D9D9" w:themeColor="background1" w:themeShade="D9"/>
            </w:tcBorders>
            <w:noWrap/>
            <w:hideMark/>
          </w:tcPr>
          <w:p w14:paraId="3F861FA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26</w:t>
            </w:r>
          </w:p>
        </w:tc>
        <w:tc>
          <w:tcPr>
            <w:tcW w:w="709" w:type="dxa"/>
            <w:tcBorders>
              <w:left w:val="single" w:sz="4" w:space="0" w:color="D9D9D9" w:themeColor="background1" w:themeShade="D9"/>
            </w:tcBorders>
            <w:hideMark/>
          </w:tcPr>
          <w:p w14:paraId="1778693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4.1</w:t>
            </w:r>
          </w:p>
        </w:tc>
        <w:tc>
          <w:tcPr>
            <w:tcW w:w="851" w:type="dxa"/>
            <w:tcBorders>
              <w:right w:val="single" w:sz="4" w:space="0" w:color="D9D9D9" w:themeColor="background1" w:themeShade="D9"/>
            </w:tcBorders>
            <w:hideMark/>
          </w:tcPr>
          <w:p w14:paraId="016A056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4</w:t>
            </w:r>
          </w:p>
        </w:tc>
        <w:tc>
          <w:tcPr>
            <w:tcW w:w="283" w:type="dxa"/>
            <w:tcBorders>
              <w:left w:val="single" w:sz="4" w:space="0" w:color="D9D9D9" w:themeColor="background1" w:themeShade="D9"/>
              <w:right w:val="single" w:sz="4" w:space="0" w:color="D9D9D9" w:themeColor="background1" w:themeShade="D9"/>
            </w:tcBorders>
            <w:hideMark/>
          </w:tcPr>
          <w:p w14:paraId="5B5E1BC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445BA51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2.6</w:t>
            </w:r>
          </w:p>
        </w:tc>
        <w:tc>
          <w:tcPr>
            <w:tcW w:w="850" w:type="dxa"/>
            <w:tcBorders>
              <w:right w:val="single" w:sz="4" w:space="0" w:color="D9D9D9" w:themeColor="background1" w:themeShade="D9"/>
            </w:tcBorders>
            <w:hideMark/>
          </w:tcPr>
          <w:p w14:paraId="0AD835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84" w:type="dxa"/>
            <w:tcBorders>
              <w:left w:val="single" w:sz="4" w:space="0" w:color="D9D9D9" w:themeColor="background1" w:themeShade="D9"/>
              <w:right w:val="single" w:sz="4" w:space="0" w:color="D9D9D9" w:themeColor="background1" w:themeShade="D9"/>
            </w:tcBorders>
            <w:noWrap/>
            <w:hideMark/>
          </w:tcPr>
          <w:p w14:paraId="239B5F2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A9E693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15.5</w:t>
            </w:r>
          </w:p>
        </w:tc>
        <w:tc>
          <w:tcPr>
            <w:tcW w:w="851" w:type="dxa"/>
            <w:tcBorders>
              <w:right w:val="single" w:sz="4" w:space="0" w:color="D9D9D9" w:themeColor="background1" w:themeShade="D9"/>
            </w:tcBorders>
            <w:hideMark/>
          </w:tcPr>
          <w:p w14:paraId="4A37E54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36" w:type="dxa"/>
            <w:tcBorders>
              <w:left w:val="single" w:sz="4" w:space="0" w:color="D9D9D9" w:themeColor="background1" w:themeShade="D9"/>
              <w:right w:val="single" w:sz="4" w:space="0" w:color="D9D9D9" w:themeColor="background1" w:themeShade="D9"/>
            </w:tcBorders>
            <w:hideMark/>
          </w:tcPr>
          <w:p w14:paraId="5D62F33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381A31F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78.0</w:t>
            </w:r>
          </w:p>
        </w:tc>
        <w:tc>
          <w:tcPr>
            <w:tcW w:w="850" w:type="dxa"/>
            <w:tcBorders>
              <w:right w:val="single" w:sz="4" w:space="0" w:color="D9D9D9" w:themeColor="background1" w:themeShade="D9"/>
            </w:tcBorders>
            <w:hideMark/>
          </w:tcPr>
          <w:p w14:paraId="5FFBC38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65" w:type="dxa"/>
            <w:tcBorders>
              <w:left w:val="single" w:sz="4" w:space="0" w:color="D9D9D9" w:themeColor="background1" w:themeShade="D9"/>
              <w:right w:val="single" w:sz="4" w:space="0" w:color="D9D9D9" w:themeColor="background1" w:themeShade="D9"/>
            </w:tcBorders>
            <w:hideMark/>
          </w:tcPr>
          <w:p w14:paraId="5888A9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0DE1011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88.4</w:t>
            </w:r>
          </w:p>
        </w:tc>
        <w:tc>
          <w:tcPr>
            <w:tcW w:w="850" w:type="dxa"/>
            <w:hideMark/>
          </w:tcPr>
          <w:p w14:paraId="0BF3F3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r>
      <w:tr w:rsidR="00AC7F1B" w:rsidRPr="00BA0F7E" w14:paraId="33177EA3" w14:textId="77777777" w:rsidTr="00624DE5">
        <w:trPr>
          <w:trHeight w:val="9"/>
        </w:trPr>
        <w:tc>
          <w:tcPr>
            <w:tcW w:w="1134" w:type="dxa"/>
            <w:tcBorders>
              <w:right w:val="single" w:sz="4" w:space="0" w:color="D9D9D9" w:themeColor="background1" w:themeShade="D9"/>
            </w:tcBorders>
            <w:noWrap/>
            <w:hideMark/>
          </w:tcPr>
          <w:p w14:paraId="38DD1E0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27</w:t>
            </w:r>
          </w:p>
        </w:tc>
        <w:tc>
          <w:tcPr>
            <w:tcW w:w="709" w:type="dxa"/>
            <w:tcBorders>
              <w:left w:val="single" w:sz="4" w:space="0" w:color="D9D9D9" w:themeColor="background1" w:themeShade="D9"/>
            </w:tcBorders>
            <w:hideMark/>
          </w:tcPr>
          <w:p w14:paraId="15D543F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w:t>
            </w:r>
          </w:p>
        </w:tc>
        <w:tc>
          <w:tcPr>
            <w:tcW w:w="851" w:type="dxa"/>
            <w:tcBorders>
              <w:right w:val="single" w:sz="4" w:space="0" w:color="D9D9D9" w:themeColor="background1" w:themeShade="D9"/>
            </w:tcBorders>
            <w:hideMark/>
          </w:tcPr>
          <w:p w14:paraId="319C28C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4ED524E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1F6484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2.5</w:t>
            </w:r>
          </w:p>
        </w:tc>
        <w:tc>
          <w:tcPr>
            <w:tcW w:w="850" w:type="dxa"/>
            <w:tcBorders>
              <w:right w:val="single" w:sz="4" w:space="0" w:color="D9D9D9" w:themeColor="background1" w:themeShade="D9"/>
            </w:tcBorders>
            <w:hideMark/>
          </w:tcPr>
          <w:p w14:paraId="403F9DC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84" w:type="dxa"/>
            <w:tcBorders>
              <w:left w:val="single" w:sz="4" w:space="0" w:color="D9D9D9" w:themeColor="background1" w:themeShade="D9"/>
              <w:right w:val="single" w:sz="4" w:space="0" w:color="D9D9D9" w:themeColor="background1" w:themeShade="D9"/>
            </w:tcBorders>
            <w:noWrap/>
            <w:hideMark/>
          </w:tcPr>
          <w:p w14:paraId="6394371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812C48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14.9</w:t>
            </w:r>
          </w:p>
        </w:tc>
        <w:tc>
          <w:tcPr>
            <w:tcW w:w="851" w:type="dxa"/>
            <w:tcBorders>
              <w:right w:val="single" w:sz="4" w:space="0" w:color="D9D9D9" w:themeColor="background1" w:themeShade="D9"/>
            </w:tcBorders>
            <w:hideMark/>
          </w:tcPr>
          <w:p w14:paraId="130B227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0.2</w:t>
            </w:r>
          </w:p>
        </w:tc>
        <w:tc>
          <w:tcPr>
            <w:tcW w:w="236" w:type="dxa"/>
            <w:tcBorders>
              <w:left w:val="single" w:sz="4" w:space="0" w:color="D9D9D9" w:themeColor="background1" w:themeShade="D9"/>
              <w:right w:val="single" w:sz="4" w:space="0" w:color="D9D9D9" w:themeColor="background1" w:themeShade="D9"/>
            </w:tcBorders>
            <w:hideMark/>
          </w:tcPr>
          <w:p w14:paraId="2D36603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1A15D2C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81.0</w:t>
            </w:r>
          </w:p>
        </w:tc>
        <w:tc>
          <w:tcPr>
            <w:tcW w:w="850" w:type="dxa"/>
            <w:tcBorders>
              <w:right w:val="single" w:sz="4" w:space="0" w:color="D9D9D9" w:themeColor="background1" w:themeShade="D9"/>
            </w:tcBorders>
            <w:hideMark/>
          </w:tcPr>
          <w:p w14:paraId="524504D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65" w:type="dxa"/>
            <w:tcBorders>
              <w:left w:val="single" w:sz="4" w:space="0" w:color="D9D9D9" w:themeColor="background1" w:themeShade="D9"/>
              <w:right w:val="single" w:sz="4" w:space="0" w:color="D9D9D9" w:themeColor="background1" w:themeShade="D9"/>
            </w:tcBorders>
            <w:hideMark/>
          </w:tcPr>
          <w:p w14:paraId="3CD7D4C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3F0A5E8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96.7</w:t>
            </w:r>
          </w:p>
        </w:tc>
        <w:tc>
          <w:tcPr>
            <w:tcW w:w="850" w:type="dxa"/>
            <w:hideMark/>
          </w:tcPr>
          <w:p w14:paraId="0BD986D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r>
      <w:tr w:rsidR="00AC7F1B" w:rsidRPr="00BA0F7E" w14:paraId="5575D109" w14:textId="77777777" w:rsidTr="00624DE5">
        <w:trPr>
          <w:trHeight w:val="9"/>
        </w:trPr>
        <w:tc>
          <w:tcPr>
            <w:tcW w:w="1134" w:type="dxa"/>
            <w:tcBorders>
              <w:right w:val="single" w:sz="4" w:space="0" w:color="D9D9D9" w:themeColor="background1" w:themeShade="D9"/>
            </w:tcBorders>
            <w:noWrap/>
            <w:hideMark/>
          </w:tcPr>
          <w:p w14:paraId="27620F7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val="it-IT" w:eastAsia="it-IT"/>
              </w:rPr>
              <w:t>2</w:t>
            </w:r>
            <w:r>
              <w:rPr>
                <w:rFonts w:ascii="Times New Roman" w:eastAsia="Times New Roman" w:hAnsi="Times New Roman" w:cs="Times New Roman"/>
                <w:color w:val="000000"/>
                <w:sz w:val="24"/>
                <w:szCs w:val="24"/>
                <w:lang w:val="it-IT" w:eastAsia="it-IT"/>
              </w:rPr>
              <w:t>8</w:t>
            </w:r>
          </w:p>
        </w:tc>
        <w:tc>
          <w:tcPr>
            <w:tcW w:w="709" w:type="dxa"/>
            <w:tcBorders>
              <w:left w:val="single" w:sz="4" w:space="0" w:color="D9D9D9" w:themeColor="background1" w:themeShade="D9"/>
            </w:tcBorders>
            <w:hideMark/>
          </w:tcPr>
          <w:p w14:paraId="77F79F9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851" w:type="dxa"/>
            <w:tcBorders>
              <w:right w:val="single" w:sz="4" w:space="0" w:color="D9D9D9" w:themeColor="background1" w:themeShade="D9"/>
            </w:tcBorders>
            <w:hideMark/>
          </w:tcPr>
          <w:p w14:paraId="71B35F5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4</w:t>
            </w:r>
          </w:p>
        </w:tc>
        <w:tc>
          <w:tcPr>
            <w:tcW w:w="283" w:type="dxa"/>
            <w:tcBorders>
              <w:left w:val="single" w:sz="4" w:space="0" w:color="D9D9D9" w:themeColor="background1" w:themeShade="D9"/>
              <w:right w:val="single" w:sz="4" w:space="0" w:color="D9D9D9" w:themeColor="background1" w:themeShade="D9"/>
            </w:tcBorders>
            <w:hideMark/>
          </w:tcPr>
          <w:p w14:paraId="095E7371"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077F64E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1.9</w:t>
            </w:r>
          </w:p>
        </w:tc>
        <w:tc>
          <w:tcPr>
            <w:tcW w:w="850" w:type="dxa"/>
            <w:tcBorders>
              <w:right w:val="single" w:sz="4" w:space="0" w:color="D9D9D9" w:themeColor="background1" w:themeShade="D9"/>
            </w:tcBorders>
            <w:hideMark/>
          </w:tcPr>
          <w:p w14:paraId="3D4DF9B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284" w:type="dxa"/>
            <w:tcBorders>
              <w:left w:val="single" w:sz="4" w:space="0" w:color="D9D9D9" w:themeColor="background1" w:themeShade="D9"/>
              <w:right w:val="single" w:sz="4" w:space="0" w:color="D9D9D9" w:themeColor="background1" w:themeShade="D9"/>
            </w:tcBorders>
            <w:noWrap/>
            <w:hideMark/>
          </w:tcPr>
          <w:p w14:paraId="73726D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07E556A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16.1</w:t>
            </w:r>
          </w:p>
        </w:tc>
        <w:tc>
          <w:tcPr>
            <w:tcW w:w="851" w:type="dxa"/>
            <w:tcBorders>
              <w:right w:val="single" w:sz="4" w:space="0" w:color="D9D9D9" w:themeColor="background1" w:themeShade="D9"/>
            </w:tcBorders>
            <w:hideMark/>
          </w:tcPr>
          <w:p w14:paraId="043A9E3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36" w:type="dxa"/>
            <w:tcBorders>
              <w:left w:val="single" w:sz="4" w:space="0" w:color="D9D9D9" w:themeColor="background1" w:themeShade="D9"/>
              <w:right w:val="single" w:sz="4" w:space="0" w:color="D9D9D9" w:themeColor="background1" w:themeShade="D9"/>
            </w:tcBorders>
            <w:hideMark/>
          </w:tcPr>
          <w:p w14:paraId="57D3568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61AB50A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84.0</w:t>
            </w:r>
          </w:p>
        </w:tc>
        <w:tc>
          <w:tcPr>
            <w:tcW w:w="850" w:type="dxa"/>
            <w:tcBorders>
              <w:right w:val="single" w:sz="4" w:space="0" w:color="D9D9D9" w:themeColor="background1" w:themeShade="D9"/>
            </w:tcBorders>
            <w:hideMark/>
          </w:tcPr>
          <w:p w14:paraId="04413DA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65" w:type="dxa"/>
            <w:tcBorders>
              <w:left w:val="single" w:sz="4" w:space="0" w:color="D9D9D9" w:themeColor="background1" w:themeShade="D9"/>
              <w:right w:val="single" w:sz="4" w:space="0" w:color="D9D9D9" w:themeColor="background1" w:themeShade="D9"/>
            </w:tcBorders>
            <w:hideMark/>
          </w:tcPr>
          <w:p w14:paraId="55E7119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C9B03E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94.8</w:t>
            </w:r>
          </w:p>
        </w:tc>
        <w:tc>
          <w:tcPr>
            <w:tcW w:w="850" w:type="dxa"/>
            <w:hideMark/>
          </w:tcPr>
          <w:p w14:paraId="01F2AA2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0.7</w:t>
            </w:r>
          </w:p>
        </w:tc>
      </w:tr>
      <w:tr w:rsidR="00AC7F1B" w:rsidRPr="00BA0F7E" w14:paraId="13DBCE83" w14:textId="77777777" w:rsidTr="00624DE5">
        <w:trPr>
          <w:trHeight w:val="9"/>
        </w:trPr>
        <w:tc>
          <w:tcPr>
            <w:tcW w:w="1134" w:type="dxa"/>
            <w:tcBorders>
              <w:right w:val="single" w:sz="4" w:space="0" w:color="D9D9D9" w:themeColor="background1" w:themeShade="D9"/>
            </w:tcBorders>
            <w:noWrap/>
            <w:hideMark/>
          </w:tcPr>
          <w:p w14:paraId="23E13BB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29</w:t>
            </w:r>
          </w:p>
        </w:tc>
        <w:tc>
          <w:tcPr>
            <w:tcW w:w="709" w:type="dxa"/>
            <w:tcBorders>
              <w:left w:val="single" w:sz="4" w:space="0" w:color="D9D9D9" w:themeColor="background1" w:themeShade="D9"/>
            </w:tcBorders>
            <w:hideMark/>
          </w:tcPr>
          <w:p w14:paraId="12BB8B4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851" w:type="dxa"/>
            <w:tcBorders>
              <w:right w:val="single" w:sz="4" w:space="0" w:color="D9D9D9" w:themeColor="background1" w:themeShade="D9"/>
            </w:tcBorders>
            <w:hideMark/>
          </w:tcPr>
          <w:p w14:paraId="3FDA1EE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3</w:t>
            </w:r>
          </w:p>
        </w:tc>
        <w:tc>
          <w:tcPr>
            <w:tcW w:w="283" w:type="dxa"/>
            <w:tcBorders>
              <w:left w:val="single" w:sz="4" w:space="0" w:color="D9D9D9" w:themeColor="background1" w:themeShade="D9"/>
              <w:right w:val="single" w:sz="4" w:space="0" w:color="D9D9D9" w:themeColor="background1" w:themeShade="D9"/>
            </w:tcBorders>
            <w:hideMark/>
          </w:tcPr>
          <w:p w14:paraId="2DE1033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C448F9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2.5</w:t>
            </w:r>
          </w:p>
        </w:tc>
        <w:tc>
          <w:tcPr>
            <w:tcW w:w="850" w:type="dxa"/>
            <w:tcBorders>
              <w:right w:val="single" w:sz="4" w:space="0" w:color="D9D9D9" w:themeColor="background1" w:themeShade="D9"/>
            </w:tcBorders>
            <w:hideMark/>
          </w:tcPr>
          <w:p w14:paraId="5D45B2C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84" w:type="dxa"/>
            <w:tcBorders>
              <w:left w:val="single" w:sz="4" w:space="0" w:color="D9D9D9" w:themeColor="background1" w:themeShade="D9"/>
              <w:right w:val="single" w:sz="4" w:space="0" w:color="D9D9D9" w:themeColor="background1" w:themeShade="D9"/>
            </w:tcBorders>
            <w:noWrap/>
            <w:hideMark/>
          </w:tcPr>
          <w:p w14:paraId="55E8601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4EBB76D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12.6</w:t>
            </w:r>
          </w:p>
        </w:tc>
        <w:tc>
          <w:tcPr>
            <w:tcW w:w="851" w:type="dxa"/>
            <w:tcBorders>
              <w:right w:val="single" w:sz="4" w:space="0" w:color="D9D9D9" w:themeColor="background1" w:themeShade="D9"/>
            </w:tcBorders>
            <w:hideMark/>
          </w:tcPr>
          <w:p w14:paraId="08CA4B0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36" w:type="dxa"/>
            <w:tcBorders>
              <w:left w:val="single" w:sz="4" w:space="0" w:color="D9D9D9" w:themeColor="background1" w:themeShade="D9"/>
              <w:right w:val="single" w:sz="4" w:space="0" w:color="D9D9D9" w:themeColor="background1" w:themeShade="D9"/>
            </w:tcBorders>
            <w:hideMark/>
          </w:tcPr>
          <w:p w14:paraId="53AD253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347A328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100</w:t>
            </w:r>
          </w:p>
        </w:tc>
        <w:tc>
          <w:tcPr>
            <w:tcW w:w="850" w:type="dxa"/>
            <w:tcBorders>
              <w:right w:val="single" w:sz="4" w:space="0" w:color="D9D9D9" w:themeColor="background1" w:themeShade="D9"/>
            </w:tcBorders>
            <w:hideMark/>
          </w:tcPr>
          <w:p w14:paraId="4EF16D0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w:t>
            </w:r>
          </w:p>
        </w:tc>
        <w:tc>
          <w:tcPr>
            <w:tcW w:w="265" w:type="dxa"/>
            <w:tcBorders>
              <w:left w:val="single" w:sz="4" w:space="0" w:color="D9D9D9" w:themeColor="background1" w:themeShade="D9"/>
              <w:right w:val="single" w:sz="4" w:space="0" w:color="D9D9D9" w:themeColor="background1" w:themeShade="D9"/>
            </w:tcBorders>
            <w:hideMark/>
          </w:tcPr>
          <w:p w14:paraId="1EF0E61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AB892F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91.8</w:t>
            </w:r>
          </w:p>
        </w:tc>
        <w:tc>
          <w:tcPr>
            <w:tcW w:w="850" w:type="dxa"/>
            <w:hideMark/>
          </w:tcPr>
          <w:p w14:paraId="35EB02E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0.0</w:t>
            </w:r>
          </w:p>
        </w:tc>
      </w:tr>
      <w:tr w:rsidR="00AC7F1B" w:rsidRPr="00BA0F7E" w14:paraId="29ACB140" w14:textId="77777777" w:rsidTr="00624DE5">
        <w:trPr>
          <w:trHeight w:val="9"/>
        </w:trPr>
        <w:tc>
          <w:tcPr>
            <w:tcW w:w="1134" w:type="dxa"/>
            <w:tcBorders>
              <w:right w:val="single" w:sz="4" w:space="0" w:color="D9D9D9" w:themeColor="background1" w:themeShade="D9"/>
            </w:tcBorders>
            <w:noWrap/>
            <w:hideMark/>
          </w:tcPr>
          <w:p w14:paraId="728E229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30</w:t>
            </w:r>
          </w:p>
        </w:tc>
        <w:tc>
          <w:tcPr>
            <w:tcW w:w="709" w:type="dxa"/>
            <w:tcBorders>
              <w:left w:val="single" w:sz="4" w:space="0" w:color="D9D9D9" w:themeColor="background1" w:themeShade="D9"/>
            </w:tcBorders>
            <w:hideMark/>
          </w:tcPr>
          <w:p w14:paraId="51D22B7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1.4</w:t>
            </w:r>
          </w:p>
        </w:tc>
        <w:tc>
          <w:tcPr>
            <w:tcW w:w="851" w:type="dxa"/>
            <w:tcBorders>
              <w:right w:val="single" w:sz="4" w:space="0" w:color="D9D9D9" w:themeColor="background1" w:themeShade="D9"/>
            </w:tcBorders>
            <w:hideMark/>
          </w:tcPr>
          <w:p w14:paraId="06DA2CA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2</w:t>
            </w:r>
          </w:p>
        </w:tc>
        <w:tc>
          <w:tcPr>
            <w:tcW w:w="283" w:type="dxa"/>
            <w:tcBorders>
              <w:left w:val="single" w:sz="4" w:space="0" w:color="D9D9D9" w:themeColor="background1" w:themeShade="D9"/>
              <w:right w:val="single" w:sz="4" w:space="0" w:color="D9D9D9" w:themeColor="background1" w:themeShade="D9"/>
            </w:tcBorders>
            <w:hideMark/>
          </w:tcPr>
          <w:p w14:paraId="7AEFD3E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5DA0A7C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2.3</w:t>
            </w:r>
          </w:p>
        </w:tc>
        <w:tc>
          <w:tcPr>
            <w:tcW w:w="850" w:type="dxa"/>
            <w:tcBorders>
              <w:right w:val="single" w:sz="4" w:space="0" w:color="D9D9D9" w:themeColor="background1" w:themeShade="D9"/>
            </w:tcBorders>
            <w:hideMark/>
          </w:tcPr>
          <w:p w14:paraId="7751179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84" w:type="dxa"/>
            <w:tcBorders>
              <w:left w:val="single" w:sz="4" w:space="0" w:color="D9D9D9" w:themeColor="background1" w:themeShade="D9"/>
              <w:right w:val="single" w:sz="4" w:space="0" w:color="D9D9D9" w:themeColor="background1" w:themeShade="D9"/>
            </w:tcBorders>
            <w:noWrap/>
            <w:hideMark/>
          </w:tcPr>
          <w:p w14:paraId="7D02F2B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75254D6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12.7</w:t>
            </w:r>
          </w:p>
        </w:tc>
        <w:tc>
          <w:tcPr>
            <w:tcW w:w="851" w:type="dxa"/>
            <w:tcBorders>
              <w:right w:val="single" w:sz="4" w:space="0" w:color="D9D9D9" w:themeColor="background1" w:themeShade="D9"/>
            </w:tcBorders>
            <w:hideMark/>
          </w:tcPr>
          <w:p w14:paraId="3318932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50D16A4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0CE6E0F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96.0</w:t>
            </w:r>
          </w:p>
        </w:tc>
        <w:tc>
          <w:tcPr>
            <w:tcW w:w="850" w:type="dxa"/>
            <w:tcBorders>
              <w:right w:val="single" w:sz="4" w:space="0" w:color="D9D9D9" w:themeColor="background1" w:themeShade="D9"/>
            </w:tcBorders>
            <w:hideMark/>
          </w:tcPr>
          <w:p w14:paraId="1052106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374CAFC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400A6D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96.6</w:t>
            </w:r>
          </w:p>
        </w:tc>
        <w:tc>
          <w:tcPr>
            <w:tcW w:w="850" w:type="dxa"/>
            <w:hideMark/>
          </w:tcPr>
          <w:p w14:paraId="780D1A0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r>
      <w:tr w:rsidR="00AC7F1B" w:rsidRPr="00BA0F7E" w14:paraId="4761E68A" w14:textId="77777777" w:rsidTr="00624DE5">
        <w:trPr>
          <w:trHeight w:val="9"/>
        </w:trPr>
        <w:tc>
          <w:tcPr>
            <w:tcW w:w="1134" w:type="dxa"/>
            <w:tcBorders>
              <w:right w:val="single" w:sz="4" w:space="0" w:color="D9D9D9" w:themeColor="background1" w:themeShade="D9"/>
            </w:tcBorders>
            <w:noWrap/>
            <w:hideMark/>
          </w:tcPr>
          <w:p w14:paraId="61189FF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31</w:t>
            </w:r>
          </w:p>
        </w:tc>
        <w:tc>
          <w:tcPr>
            <w:tcW w:w="709" w:type="dxa"/>
            <w:tcBorders>
              <w:left w:val="single" w:sz="4" w:space="0" w:color="D9D9D9" w:themeColor="background1" w:themeShade="D9"/>
            </w:tcBorders>
            <w:hideMark/>
          </w:tcPr>
          <w:p w14:paraId="08BDBE0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6.3</w:t>
            </w:r>
            <w:r>
              <w:rPr>
                <w:rFonts w:ascii="Times New Roman" w:eastAsia="Times New Roman" w:hAnsi="Times New Roman" w:cs="Times New Roman"/>
                <w:color w:val="000000"/>
                <w:sz w:val="24"/>
                <w:szCs w:val="24"/>
                <w:lang w:eastAsia="it-IT"/>
              </w:rPr>
              <w:t>*</w:t>
            </w:r>
          </w:p>
        </w:tc>
        <w:tc>
          <w:tcPr>
            <w:tcW w:w="851" w:type="dxa"/>
            <w:tcBorders>
              <w:right w:val="single" w:sz="4" w:space="0" w:color="D9D9D9" w:themeColor="background1" w:themeShade="D9"/>
            </w:tcBorders>
            <w:hideMark/>
          </w:tcPr>
          <w:p w14:paraId="722F7FE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w:t>
            </w:r>
            <w:r>
              <w:rPr>
                <w:rFonts w:ascii="Times New Roman" w:eastAsia="Times New Roman" w:hAnsi="Times New Roman" w:cs="Times New Roman"/>
                <w:color w:val="000000"/>
                <w:sz w:val="24"/>
                <w:szCs w:val="24"/>
                <w:highlight w:val="yellow"/>
                <w:lang w:eastAsia="it-IT"/>
              </w:rPr>
              <w:t>.</w:t>
            </w:r>
            <w:r w:rsidRPr="00BA0F7E">
              <w:rPr>
                <w:rFonts w:ascii="Times New Roman" w:eastAsia="Times New Roman" w:hAnsi="Times New Roman" w:cs="Times New Roman"/>
                <w:color w:val="000000"/>
                <w:sz w:val="24"/>
                <w:szCs w:val="24"/>
                <w:highlight w:val="yellow"/>
                <w:lang w:eastAsia="it-IT"/>
              </w:rPr>
              <w:t>7</w:t>
            </w:r>
          </w:p>
        </w:tc>
        <w:tc>
          <w:tcPr>
            <w:tcW w:w="283" w:type="dxa"/>
            <w:tcBorders>
              <w:left w:val="single" w:sz="4" w:space="0" w:color="D9D9D9" w:themeColor="background1" w:themeShade="D9"/>
              <w:right w:val="single" w:sz="4" w:space="0" w:color="D9D9D9" w:themeColor="background1" w:themeShade="D9"/>
            </w:tcBorders>
            <w:hideMark/>
          </w:tcPr>
          <w:p w14:paraId="2349F88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67D08E49"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2.7</w:t>
            </w:r>
          </w:p>
        </w:tc>
        <w:tc>
          <w:tcPr>
            <w:tcW w:w="850" w:type="dxa"/>
            <w:tcBorders>
              <w:right w:val="single" w:sz="4" w:space="0" w:color="D9D9D9" w:themeColor="background1" w:themeShade="D9"/>
            </w:tcBorders>
            <w:hideMark/>
          </w:tcPr>
          <w:p w14:paraId="46EF83A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0.8</w:t>
            </w:r>
          </w:p>
        </w:tc>
        <w:tc>
          <w:tcPr>
            <w:tcW w:w="284" w:type="dxa"/>
            <w:tcBorders>
              <w:left w:val="single" w:sz="4" w:space="0" w:color="D9D9D9" w:themeColor="background1" w:themeShade="D9"/>
              <w:right w:val="single" w:sz="4" w:space="0" w:color="D9D9D9" w:themeColor="background1" w:themeShade="D9"/>
            </w:tcBorders>
            <w:noWrap/>
            <w:hideMark/>
          </w:tcPr>
          <w:p w14:paraId="6D9A5E2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561BF39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9.1</w:t>
            </w:r>
          </w:p>
        </w:tc>
        <w:tc>
          <w:tcPr>
            <w:tcW w:w="851" w:type="dxa"/>
            <w:tcBorders>
              <w:right w:val="single" w:sz="4" w:space="0" w:color="D9D9D9" w:themeColor="background1" w:themeShade="D9"/>
            </w:tcBorders>
            <w:hideMark/>
          </w:tcPr>
          <w:p w14:paraId="095D8CE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-1.7</w:t>
            </w:r>
          </w:p>
        </w:tc>
        <w:tc>
          <w:tcPr>
            <w:tcW w:w="236" w:type="dxa"/>
            <w:tcBorders>
              <w:left w:val="single" w:sz="4" w:space="0" w:color="D9D9D9" w:themeColor="background1" w:themeShade="D9"/>
              <w:right w:val="single" w:sz="4" w:space="0" w:color="D9D9D9" w:themeColor="background1" w:themeShade="D9"/>
            </w:tcBorders>
            <w:hideMark/>
          </w:tcPr>
          <w:p w14:paraId="64F33C9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6268D31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96.9</w:t>
            </w:r>
          </w:p>
        </w:tc>
        <w:tc>
          <w:tcPr>
            <w:tcW w:w="850" w:type="dxa"/>
            <w:tcBorders>
              <w:right w:val="single" w:sz="4" w:space="0" w:color="D9D9D9" w:themeColor="background1" w:themeShade="D9"/>
            </w:tcBorders>
            <w:hideMark/>
          </w:tcPr>
          <w:p w14:paraId="6A77B9FA"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0.9</w:t>
            </w:r>
          </w:p>
        </w:tc>
        <w:tc>
          <w:tcPr>
            <w:tcW w:w="265" w:type="dxa"/>
            <w:tcBorders>
              <w:left w:val="single" w:sz="4" w:space="0" w:color="D9D9D9" w:themeColor="background1" w:themeShade="D9"/>
              <w:right w:val="single" w:sz="4" w:space="0" w:color="D9D9D9" w:themeColor="background1" w:themeShade="D9"/>
            </w:tcBorders>
            <w:hideMark/>
          </w:tcPr>
          <w:p w14:paraId="0E269FB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7ACAC90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83.5</w:t>
            </w:r>
          </w:p>
        </w:tc>
        <w:tc>
          <w:tcPr>
            <w:tcW w:w="850" w:type="dxa"/>
            <w:hideMark/>
          </w:tcPr>
          <w:p w14:paraId="5090358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-1.8</w:t>
            </w:r>
          </w:p>
        </w:tc>
      </w:tr>
      <w:tr w:rsidR="00AC7F1B" w:rsidRPr="00BA0F7E" w14:paraId="31187EB0" w14:textId="77777777" w:rsidTr="00624DE5">
        <w:trPr>
          <w:trHeight w:val="9"/>
        </w:trPr>
        <w:tc>
          <w:tcPr>
            <w:tcW w:w="1134" w:type="dxa"/>
            <w:tcBorders>
              <w:right w:val="single" w:sz="4" w:space="0" w:color="D9D9D9" w:themeColor="background1" w:themeShade="D9"/>
            </w:tcBorders>
            <w:noWrap/>
            <w:hideMark/>
          </w:tcPr>
          <w:p w14:paraId="11D610F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32</w:t>
            </w:r>
          </w:p>
        </w:tc>
        <w:tc>
          <w:tcPr>
            <w:tcW w:w="709" w:type="dxa"/>
            <w:tcBorders>
              <w:left w:val="single" w:sz="4" w:space="0" w:color="D9D9D9" w:themeColor="background1" w:themeShade="D9"/>
            </w:tcBorders>
            <w:hideMark/>
          </w:tcPr>
          <w:p w14:paraId="5C552BC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3.5</w:t>
            </w:r>
          </w:p>
        </w:tc>
        <w:tc>
          <w:tcPr>
            <w:tcW w:w="851" w:type="dxa"/>
            <w:tcBorders>
              <w:right w:val="single" w:sz="4" w:space="0" w:color="D9D9D9" w:themeColor="background1" w:themeShade="D9"/>
            </w:tcBorders>
            <w:hideMark/>
          </w:tcPr>
          <w:p w14:paraId="4A7DEBB4"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5BC833E0"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2A7B104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2.2</w:t>
            </w:r>
          </w:p>
        </w:tc>
        <w:tc>
          <w:tcPr>
            <w:tcW w:w="850" w:type="dxa"/>
            <w:tcBorders>
              <w:right w:val="single" w:sz="4" w:space="0" w:color="D9D9D9" w:themeColor="background1" w:themeShade="D9"/>
            </w:tcBorders>
            <w:hideMark/>
          </w:tcPr>
          <w:p w14:paraId="4E2BA5C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84" w:type="dxa"/>
            <w:tcBorders>
              <w:left w:val="single" w:sz="4" w:space="0" w:color="D9D9D9" w:themeColor="background1" w:themeShade="D9"/>
              <w:right w:val="single" w:sz="4" w:space="0" w:color="D9D9D9" w:themeColor="background1" w:themeShade="D9"/>
            </w:tcBorders>
            <w:noWrap/>
            <w:hideMark/>
          </w:tcPr>
          <w:p w14:paraId="7B84333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9AD8FF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13.1</w:t>
            </w:r>
          </w:p>
        </w:tc>
        <w:tc>
          <w:tcPr>
            <w:tcW w:w="851" w:type="dxa"/>
            <w:tcBorders>
              <w:right w:val="single" w:sz="4" w:space="0" w:color="D9D9D9" w:themeColor="background1" w:themeShade="D9"/>
            </w:tcBorders>
            <w:hideMark/>
          </w:tcPr>
          <w:p w14:paraId="327989A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-0.4</w:t>
            </w:r>
          </w:p>
        </w:tc>
        <w:tc>
          <w:tcPr>
            <w:tcW w:w="236" w:type="dxa"/>
            <w:tcBorders>
              <w:left w:val="single" w:sz="4" w:space="0" w:color="D9D9D9" w:themeColor="background1" w:themeShade="D9"/>
              <w:right w:val="single" w:sz="4" w:space="0" w:color="D9D9D9" w:themeColor="background1" w:themeShade="D9"/>
            </w:tcBorders>
            <w:hideMark/>
          </w:tcPr>
          <w:p w14:paraId="7BA2434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1AFBC77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68.8</w:t>
            </w:r>
          </w:p>
        </w:tc>
        <w:tc>
          <w:tcPr>
            <w:tcW w:w="850" w:type="dxa"/>
            <w:tcBorders>
              <w:right w:val="single" w:sz="4" w:space="0" w:color="D9D9D9" w:themeColor="background1" w:themeShade="D9"/>
            </w:tcBorders>
            <w:hideMark/>
          </w:tcPr>
          <w:p w14:paraId="481F335C"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-1.7</w:t>
            </w:r>
          </w:p>
        </w:tc>
        <w:tc>
          <w:tcPr>
            <w:tcW w:w="265" w:type="dxa"/>
            <w:tcBorders>
              <w:left w:val="single" w:sz="4" w:space="0" w:color="D9D9D9" w:themeColor="background1" w:themeShade="D9"/>
              <w:right w:val="single" w:sz="4" w:space="0" w:color="D9D9D9" w:themeColor="background1" w:themeShade="D9"/>
            </w:tcBorders>
            <w:hideMark/>
          </w:tcPr>
          <w:p w14:paraId="70022D2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1E8C38F8"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78.5</w:t>
            </w:r>
            <w:r>
              <w:rPr>
                <w:rFonts w:ascii="Times New Roman" w:eastAsia="Times New Roman" w:hAnsi="Times New Roman" w:cs="Times New Roman"/>
                <w:color w:val="000000"/>
                <w:sz w:val="24"/>
                <w:szCs w:val="24"/>
                <w:lang w:eastAsia="it-IT"/>
              </w:rPr>
              <w:t xml:space="preserve">** </w:t>
            </w:r>
          </w:p>
        </w:tc>
        <w:tc>
          <w:tcPr>
            <w:tcW w:w="850" w:type="dxa"/>
            <w:hideMark/>
          </w:tcPr>
          <w:p w14:paraId="0472544B"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highlight w:val="yellow"/>
                <w:lang w:eastAsia="it-IT"/>
              </w:rPr>
              <w:t>-2.9</w:t>
            </w:r>
          </w:p>
        </w:tc>
      </w:tr>
      <w:tr w:rsidR="00AC7F1B" w:rsidRPr="00BA0F7E" w14:paraId="013B36E6" w14:textId="77777777" w:rsidTr="00624DE5">
        <w:trPr>
          <w:trHeight w:val="9"/>
        </w:trPr>
        <w:tc>
          <w:tcPr>
            <w:tcW w:w="1134" w:type="dxa"/>
            <w:tcBorders>
              <w:right w:val="single" w:sz="4" w:space="0" w:color="D9D9D9" w:themeColor="background1" w:themeShade="D9"/>
            </w:tcBorders>
            <w:noWrap/>
            <w:hideMark/>
          </w:tcPr>
          <w:p w14:paraId="13C0FDA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33</w:t>
            </w:r>
          </w:p>
        </w:tc>
        <w:tc>
          <w:tcPr>
            <w:tcW w:w="709" w:type="dxa"/>
            <w:tcBorders>
              <w:left w:val="single" w:sz="4" w:space="0" w:color="D9D9D9" w:themeColor="background1" w:themeShade="D9"/>
            </w:tcBorders>
            <w:hideMark/>
          </w:tcPr>
          <w:p w14:paraId="6DD0CA9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1.6</w:t>
            </w:r>
          </w:p>
        </w:tc>
        <w:tc>
          <w:tcPr>
            <w:tcW w:w="851" w:type="dxa"/>
            <w:tcBorders>
              <w:right w:val="single" w:sz="4" w:space="0" w:color="D9D9D9" w:themeColor="background1" w:themeShade="D9"/>
            </w:tcBorders>
            <w:hideMark/>
          </w:tcPr>
          <w:p w14:paraId="7DF8B62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w:t>
            </w:r>
            <w:r>
              <w:rPr>
                <w:rFonts w:ascii="Times New Roman" w:eastAsia="Times New Roman" w:hAnsi="Times New Roman" w:cs="Times New Roman"/>
                <w:color w:val="000000"/>
                <w:sz w:val="24"/>
                <w:szCs w:val="24"/>
                <w:lang w:eastAsia="it-IT"/>
              </w:rPr>
              <w:t>.</w:t>
            </w:r>
            <w:r w:rsidRPr="00BA0F7E">
              <w:rPr>
                <w:rFonts w:ascii="Times New Roman" w:eastAsia="Times New Roman" w:hAnsi="Times New Roman" w:cs="Times New Roman"/>
                <w:color w:val="000000"/>
                <w:sz w:val="24"/>
                <w:szCs w:val="24"/>
                <w:lang w:eastAsia="it-IT"/>
              </w:rPr>
              <w:t>1</w:t>
            </w:r>
          </w:p>
        </w:tc>
        <w:tc>
          <w:tcPr>
            <w:tcW w:w="283" w:type="dxa"/>
            <w:tcBorders>
              <w:left w:val="single" w:sz="4" w:space="0" w:color="D9D9D9" w:themeColor="background1" w:themeShade="D9"/>
              <w:right w:val="single" w:sz="4" w:space="0" w:color="D9D9D9" w:themeColor="background1" w:themeShade="D9"/>
            </w:tcBorders>
            <w:hideMark/>
          </w:tcPr>
          <w:p w14:paraId="4971ECE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51" w:type="dxa"/>
            <w:tcBorders>
              <w:left w:val="single" w:sz="4" w:space="0" w:color="D9D9D9" w:themeColor="background1" w:themeShade="D9"/>
            </w:tcBorders>
            <w:hideMark/>
          </w:tcPr>
          <w:p w14:paraId="329982C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2.3</w:t>
            </w:r>
          </w:p>
        </w:tc>
        <w:tc>
          <w:tcPr>
            <w:tcW w:w="850" w:type="dxa"/>
            <w:tcBorders>
              <w:right w:val="single" w:sz="4" w:space="0" w:color="D9D9D9" w:themeColor="background1" w:themeShade="D9"/>
            </w:tcBorders>
            <w:hideMark/>
          </w:tcPr>
          <w:p w14:paraId="463ADC9E"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-0.3</w:t>
            </w:r>
          </w:p>
        </w:tc>
        <w:tc>
          <w:tcPr>
            <w:tcW w:w="284" w:type="dxa"/>
            <w:tcBorders>
              <w:left w:val="single" w:sz="4" w:space="0" w:color="D9D9D9" w:themeColor="background1" w:themeShade="D9"/>
              <w:right w:val="single" w:sz="4" w:space="0" w:color="D9D9D9" w:themeColor="background1" w:themeShade="D9"/>
            </w:tcBorders>
            <w:noWrap/>
            <w:hideMark/>
          </w:tcPr>
          <w:p w14:paraId="5B2E687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p>
        </w:tc>
        <w:tc>
          <w:tcPr>
            <w:tcW w:w="850" w:type="dxa"/>
            <w:tcBorders>
              <w:left w:val="single" w:sz="4" w:space="0" w:color="D9D9D9" w:themeColor="background1" w:themeShade="D9"/>
            </w:tcBorders>
            <w:hideMark/>
          </w:tcPr>
          <w:p w14:paraId="1E69CF75"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15.8</w:t>
            </w:r>
          </w:p>
        </w:tc>
        <w:tc>
          <w:tcPr>
            <w:tcW w:w="851" w:type="dxa"/>
            <w:tcBorders>
              <w:right w:val="single" w:sz="4" w:space="0" w:color="D9D9D9" w:themeColor="background1" w:themeShade="D9"/>
            </w:tcBorders>
            <w:hideMark/>
          </w:tcPr>
          <w:p w14:paraId="5C48808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0.5</w:t>
            </w:r>
          </w:p>
        </w:tc>
        <w:tc>
          <w:tcPr>
            <w:tcW w:w="236" w:type="dxa"/>
            <w:tcBorders>
              <w:left w:val="single" w:sz="4" w:space="0" w:color="D9D9D9" w:themeColor="background1" w:themeShade="D9"/>
              <w:right w:val="single" w:sz="4" w:space="0" w:color="D9D9D9" w:themeColor="background1" w:themeShade="D9"/>
            </w:tcBorders>
            <w:hideMark/>
          </w:tcPr>
          <w:p w14:paraId="6477069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898" w:type="dxa"/>
            <w:tcBorders>
              <w:left w:val="single" w:sz="4" w:space="0" w:color="D9D9D9" w:themeColor="background1" w:themeShade="D9"/>
            </w:tcBorders>
            <w:hideMark/>
          </w:tcPr>
          <w:p w14:paraId="4544C95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93.8</w:t>
            </w:r>
          </w:p>
        </w:tc>
        <w:tc>
          <w:tcPr>
            <w:tcW w:w="850" w:type="dxa"/>
            <w:tcBorders>
              <w:right w:val="single" w:sz="4" w:space="0" w:color="D9D9D9" w:themeColor="background1" w:themeShade="D9"/>
            </w:tcBorders>
            <w:hideMark/>
          </w:tcPr>
          <w:p w14:paraId="7AEDCDF2"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0.6</w:t>
            </w:r>
          </w:p>
        </w:tc>
        <w:tc>
          <w:tcPr>
            <w:tcW w:w="265" w:type="dxa"/>
            <w:tcBorders>
              <w:left w:val="single" w:sz="4" w:space="0" w:color="D9D9D9" w:themeColor="background1" w:themeShade="D9"/>
              <w:right w:val="single" w:sz="4" w:space="0" w:color="D9D9D9" w:themeColor="background1" w:themeShade="D9"/>
            </w:tcBorders>
            <w:hideMark/>
          </w:tcPr>
          <w:p w14:paraId="1002C2F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 </w:t>
            </w:r>
          </w:p>
        </w:tc>
        <w:tc>
          <w:tcPr>
            <w:tcW w:w="1011" w:type="dxa"/>
            <w:tcBorders>
              <w:left w:val="single" w:sz="4" w:space="0" w:color="D9D9D9" w:themeColor="background1" w:themeShade="D9"/>
            </w:tcBorders>
            <w:hideMark/>
          </w:tcPr>
          <w:p w14:paraId="54FE2F8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86.9</w:t>
            </w:r>
          </w:p>
        </w:tc>
        <w:tc>
          <w:tcPr>
            <w:tcW w:w="850" w:type="dxa"/>
            <w:hideMark/>
          </w:tcPr>
          <w:p w14:paraId="367352C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-1.1</w:t>
            </w:r>
          </w:p>
        </w:tc>
      </w:tr>
      <w:tr w:rsidR="00AC7F1B" w:rsidRPr="00BA0F7E" w14:paraId="70C5E2BC" w14:textId="77777777" w:rsidTr="00624DE5">
        <w:trPr>
          <w:trHeight w:val="9"/>
        </w:trPr>
        <w:tc>
          <w:tcPr>
            <w:tcW w:w="1134" w:type="dxa"/>
            <w:tcBorders>
              <w:right w:val="single" w:sz="4" w:space="0" w:color="D9D9D9" w:themeColor="background1" w:themeShade="D9"/>
            </w:tcBorders>
            <w:noWrap/>
            <w:hideMark/>
          </w:tcPr>
          <w:p w14:paraId="57B5B52C"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val="it-IT" w:eastAsia="it-IT"/>
              </w:rPr>
              <w:t> </w:t>
            </w:r>
          </w:p>
        </w:tc>
        <w:tc>
          <w:tcPr>
            <w:tcW w:w="709" w:type="dxa"/>
            <w:tcBorders>
              <w:left w:val="single" w:sz="4" w:space="0" w:color="D9D9D9" w:themeColor="background1" w:themeShade="D9"/>
            </w:tcBorders>
            <w:hideMark/>
          </w:tcPr>
          <w:p w14:paraId="70F44BD9"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1" w:type="dxa"/>
            <w:tcBorders>
              <w:right w:val="single" w:sz="4" w:space="0" w:color="D9D9D9" w:themeColor="background1" w:themeShade="D9"/>
            </w:tcBorders>
            <w:hideMark/>
          </w:tcPr>
          <w:p w14:paraId="670EBA97"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283" w:type="dxa"/>
            <w:tcBorders>
              <w:left w:val="single" w:sz="4" w:space="0" w:color="D9D9D9" w:themeColor="background1" w:themeShade="D9"/>
              <w:right w:val="single" w:sz="4" w:space="0" w:color="D9D9D9" w:themeColor="background1" w:themeShade="D9"/>
            </w:tcBorders>
            <w:hideMark/>
          </w:tcPr>
          <w:p w14:paraId="3B192F50"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1" w:type="dxa"/>
            <w:tcBorders>
              <w:left w:val="single" w:sz="4" w:space="0" w:color="D9D9D9" w:themeColor="background1" w:themeShade="D9"/>
            </w:tcBorders>
            <w:hideMark/>
          </w:tcPr>
          <w:p w14:paraId="5038DE96"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0" w:type="dxa"/>
            <w:tcBorders>
              <w:right w:val="single" w:sz="4" w:space="0" w:color="D9D9D9" w:themeColor="background1" w:themeShade="D9"/>
            </w:tcBorders>
            <w:hideMark/>
          </w:tcPr>
          <w:p w14:paraId="30C0081F"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284" w:type="dxa"/>
            <w:tcBorders>
              <w:left w:val="single" w:sz="4" w:space="0" w:color="D9D9D9" w:themeColor="background1" w:themeShade="D9"/>
              <w:right w:val="single" w:sz="4" w:space="0" w:color="D9D9D9" w:themeColor="background1" w:themeShade="D9"/>
            </w:tcBorders>
            <w:noWrap/>
            <w:hideMark/>
          </w:tcPr>
          <w:p w14:paraId="520448C1"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p>
        </w:tc>
        <w:tc>
          <w:tcPr>
            <w:tcW w:w="850" w:type="dxa"/>
            <w:tcBorders>
              <w:left w:val="single" w:sz="4" w:space="0" w:color="D9D9D9" w:themeColor="background1" w:themeShade="D9"/>
            </w:tcBorders>
            <w:hideMark/>
          </w:tcPr>
          <w:p w14:paraId="0967F67F"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1" w:type="dxa"/>
            <w:tcBorders>
              <w:right w:val="single" w:sz="4" w:space="0" w:color="D9D9D9" w:themeColor="background1" w:themeShade="D9"/>
            </w:tcBorders>
            <w:hideMark/>
          </w:tcPr>
          <w:p w14:paraId="74682C91"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236" w:type="dxa"/>
            <w:tcBorders>
              <w:left w:val="single" w:sz="4" w:space="0" w:color="D9D9D9" w:themeColor="background1" w:themeShade="D9"/>
              <w:right w:val="single" w:sz="4" w:space="0" w:color="D9D9D9" w:themeColor="background1" w:themeShade="D9"/>
            </w:tcBorders>
            <w:hideMark/>
          </w:tcPr>
          <w:p w14:paraId="5B82ACFC"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98" w:type="dxa"/>
            <w:tcBorders>
              <w:left w:val="single" w:sz="4" w:space="0" w:color="D9D9D9" w:themeColor="background1" w:themeShade="D9"/>
            </w:tcBorders>
            <w:hideMark/>
          </w:tcPr>
          <w:p w14:paraId="3F33388E"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0" w:type="dxa"/>
            <w:tcBorders>
              <w:right w:val="single" w:sz="4" w:space="0" w:color="D9D9D9" w:themeColor="background1" w:themeShade="D9"/>
            </w:tcBorders>
            <w:hideMark/>
          </w:tcPr>
          <w:p w14:paraId="2B0D86D7"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265" w:type="dxa"/>
            <w:tcBorders>
              <w:left w:val="single" w:sz="4" w:space="0" w:color="D9D9D9" w:themeColor="background1" w:themeShade="D9"/>
              <w:right w:val="single" w:sz="4" w:space="0" w:color="D9D9D9" w:themeColor="background1" w:themeShade="D9"/>
            </w:tcBorders>
            <w:hideMark/>
          </w:tcPr>
          <w:p w14:paraId="40FAA51F"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1011" w:type="dxa"/>
            <w:tcBorders>
              <w:left w:val="single" w:sz="4" w:space="0" w:color="D9D9D9" w:themeColor="background1" w:themeShade="D9"/>
            </w:tcBorders>
            <w:hideMark/>
          </w:tcPr>
          <w:p w14:paraId="6A9D66E2"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0" w:type="dxa"/>
            <w:hideMark/>
          </w:tcPr>
          <w:p w14:paraId="3380D706"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r>
      <w:tr w:rsidR="00AC7F1B" w:rsidRPr="00BA0F7E" w14:paraId="47F6BEC1" w14:textId="77777777" w:rsidTr="00624DE5">
        <w:trPr>
          <w:trHeight w:val="9"/>
        </w:trPr>
        <w:tc>
          <w:tcPr>
            <w:tcW w:w="1134" w:type="dxa"/>
            <w:tcBorders>
              <w:bottom w:val="single" w:sz="4" w:space="0" w:color="auto"/>
            </w:tcBorders>
            <w:noWrap/>
            <w:hideMark/>
          </w:tcPr>
          <w:p w14:paraId="7298332A"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val="it-IT" w:eastAsia="it-IT"/>
              </w:rPr>
              <w:t>Average</w:t>
            </w:r>
          </w:p>
        </w:tc>
        <w:tc>
          <w:tcPr>
            <w:tcW w:w="709" w:type="dxa"/>
            <w:tcBorders>
              <w:bottom w:val="single" w:sz="4" w:space="0" w:color="auto"/>
            </w:tcBorders>
            <w:hideMark/>
          </w:tcPr>
          <w:p w14:paraId="53EFCF9D"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2.1</w:t>
            </w:r>
          </w:p>
        </w:tc>
        <w:tc>
          <w:tcPr>
            <w:tcW w:w="851" w:type="dxa"/>
            <w:tcBorders>
              <w:bottom w:val="single" w:sz="4" w:space="0" w:color="auto"/>
            </w:tcBorders>
            <w:hideMark/>
          </w:tcPr>
          <w:p w14:paraId="31FC8F88"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0.1</w:t>
            </w:r>
          </w:p>
        </w:tc>
        <w:tc>
          <w:tcPr>
            <w:tcW w:w="283" w:type="dxa"/>
            <w:tcBorders>
              <w:bottom w:val="single" w:sz="4" w:space="0" w:color="auto"/>
            </w:tcBorders>
            <w:hideMark/>
          </w:tcPr>
          <w:p w14:paraId="411B118C"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51" w:type="dxa"/>
            <w:tcBorders>
              <w:bottom w:val="single" w:sz="4" w:space="0" w:color="auto"/>
            </w:tcBorders>
            <w:hideMark/>
          </w:tcPr>
          <w:p w14:paraId="467D0A17"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2.2</w:t>
            </w:r>
          </w:p>
        </w:tc>
        <w:tc>
          <w:tcPr>
            <w:tcW w:w="850" w:type="dxa"/>
            <w:tcBorders>
              <w:bottom w:val="single" w:sz="4" w:space="0" w:color="auto"/>
            </w:tcBorders>
            <w:hideMark/>
          </w:tcPr>
          <w:p w14:paraId="45F8F337"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-0.4</w:t>
            </w:r>
          </w:p>
        </w:tc>
        <w:tc>
          <w:tcPr>
            <w:tcW w:w="284" w:type="dxa"/>
            <w:tcBorders>
              <w:bottom w:val="single" w:sz="4" w:space="0" w:color="auto"/>
            </w:tcBorders>
            <w:noWrap/>
            <w:hideMark/>
          </w:tcPr>
          <w:p w14:paraId="7A975D2B"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p>
        </w:tc>
        <w:tc>
          <w:tcPr>
            <w:tcW w:w="850" w:type="dxa"/>
            <w:tcBorders>
              <w:bottom w:val="single" w:sz="4" w:space="0" w:color="auto"/>
            </w:tcBorders>
            <w:hideMark/>
          </w:tcPr>
          <w:p w14:paraId="1BDE32CF"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13.2</w:t>
            </w:r>
          </w:p>
        </w:tc>
        <w:tc>
          <w:tcPr>
            <w:tcW w:w="851" w:type="dxa"/>
            <w:tcBorders>
              <w:bottom w:val="single" w:sz="4" w:space="0" w:color="auto"/>
            </w:tcBorders>
            <w:hideMark/>
          </w:tcPr>
          <w:p w14:paraId="364FF02A"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-0.3</w:t>
            </w:r>
          </w:p>
        </w:tc>
        <w:tc>
          <w:tcPr>
            <w:tcW w:w="236" w:type="dxa"/>
            <w:tcBorders>
              <w:bottom w:val="single" w:sz="4" w:space="0" w:color="auto"/>
            </w:tcBorders>
            <w:hideMark/>
          </w:tcPr>
          <w:p w14:paraId="33BD413E"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898" w:type="dxa"/>
            <w:tcBorders>
              <w:bottom w:val="single" w:sz="4" w:space="0" w:color="auto"/>
            </w:tcBorders>
            <w:hideMark/>
          </w:tcPr>
          <w:p w14:paraId="7E7CB406"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w:t>
            </w:r>
            <w:r>
              <w:rPr>
                <w:rFonts w:ascii="Times New Roman" w:eastAsia="Times New Roman" w:hAnsi="Times New Roman" w:cs="Times New Roman"/>
                <w:color w:val="000000"/>
                <w:sz w:val="24"/>
                <w:szCs w:val="24"/>
                <w:lang w:eastAsia="it-IT"/>
              </w:rPr>
              <w:t>2.0</w:t>
            </w:r>
          </w:p>
        </w:tc>
        <w:tc>
          <w:tcPr>
            <w:tcW w:w="850" w:type="dxa"/>
            <w:tcBorders>
              <w:bottom w:val="single" w:sz="4" w:space="0" w:color="auto"/>
            </w:tcBorders>
            <w:hideMark/>
          </w:tcPr>
          <w:p w14:paraId="1113357B"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-0.</w:t>
            </w:r>
            <w:r>
              <w:rPr>
                <w:rFonts w:ascii="Times New Roman" w:eastAsia="Times New Roman" w:hAnsi="Times New Roman" w:cs="Times New Roman"/>
                <w:b/>
                <w:bCs/>
                <w:color w:val="000000"/>
                <w:sz w:val="24"/>
                <w:szCs w:val="24"/>
                <w:lang w:eastAsia="it-IT"/>
              </w:rPr>
              <w:t>4</w:t>
            </w:r>
          </w:p>
        </w:tc>
        <w:tc>
          <w:tcPr>
            <w:tcW w:w="265" w:type="dxa"/>
            <w:tcBorders>
              <w:bottom w:val="single" w:sz="4" w:space="0" w:color="auto"/>
            </w:tcBorders>
            <w:hideMark/>
          </w:tcPr>
          <w:p w14:paraId="28F7675B"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 </w:t>
            </w:r>
          </w:p>
        </w:tc>
        <w:tc>
          <w:tcPr>
            <w:tcW w:w="1011" w:type="dxa"/>
            <w:tcBorders>
              <w:bottom w:val="single" w:sz="4" w:space="0" w:color="auto"/>
            </w:tcBorders>
            <w:hideMark/>
          </w:tcPr>
          <w:p w14:paraId="3644E653" w14:textId="77777777" w:rsidR="00AC7F1B" w:rsidRPr="00BA0F7E" w:rsidRDefault="00AC7F1B" w:rsidP="00624DE5">
            <w:pPr>
              <w:jc w:val="center"/>
              <w:rPr>
                <w:rFonts w:ascii="Times New Roman" w:eastAsia="Times New Roman" w:hAnsi="Times New Roman" w:cs="Times New Roman"/>
                <w:color w:val="000000"/>
                <w:sz w:val="24"/>
                <w:szCs w:val="24"/>
                <w:lang w:val="it-IT" w:eastAsia="it-IT"/>
              </w:rPr>
            </w:pPr>
            <w:r w:rsidRPr="00BA0F7E">
              <w:rPr>
                <w:rFonts w:ascii="Times New Roman" w:eastAsia="Times New Roman" w:hAnsi="Times New Roman" w:cs="Times New Roman"/>
                <w:color w:val="000000"/>
                <w:sz w:val="24"/>
                <w:szCs w:val="24"/>
                <w:lang w:eastAsia="it-IT"/>
              </w:rPr>
              <w:t>87.6</w:t>
            </w:r>
          </w:p>
        </w:tc>
        <w:tc>
          <w:tcPr>
            <w:tcW w:w="850" w:type="dxa"/>
            <w:tcBorders>
              <w:bottom w:val="single" w:sz="4" w:space="0" w:color="auto"/>
            </w:tcBorders>
            <w:hideMark/>
          </w:tcPr>
          <w:p w14:paraId="0C44D6F2"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sidRPr="00BA0F7E">
              <w:rPr>
                <w:rFonts w:ascii="Times New Roman" w:eastAsia="Times New Roman" w:hAnsi="Times New Roman" w:cs="Times New Roman"/>
                <w:b/>
                <w:bCs/>
                <w:color w:val="000000"/>
                <w:sz w:val="24"/>
                <w:szCs w:val="24"/>
                <w:lang w:eastAsia="it-IT"/>
              </w:rPr>
              <w:t>-0.9</w:t>
            </w:r>
          </w:p>
        </w:tc>
      </w:tr>
      <w:tr w:rsidR="00AC7F1B" w:rsidRPr="00BA0F7E" w14:paraId="19FB2B77" w14:textId="77777777" w:rsidTr="00624DE5">
        <w:trPr>
          <w:trHeight w:val="9"/>
        </w:trPr>
        <w:tc>
          <w:tcPr>
            <w:tcW w:w="1134" w:type="dxa"/>
            <w:tcBorders>
              <w:top w:val="single" w:sz="4" w:space="0" w:color="auto"/>
              <w:bottom w:val="single" w:sz="4" w:space="0" w:color="auto"/>
            </w:tcBorders>
            <w:noWrap/>
            <w:vAlign w:val="center"/>
          </w:tcPr>
          <w:p w14:paraId="6000DED5" w14:textId="77777777" w:rsidR="00AC7F1B" w:rsidRPr="00BA0F7E" w:rsidRDefault="00AC7F1B" w:rsidP="00624DE5">
            <w:pPr>
              <w:jc w:val="center"/>
              <w:rPr>
                <w:rFonts w:ascii="Times New Roman" w:eastAsia="Times New Roman" w:hAnsi="Times New Roman" w:cs="Times New Roman"/>
                <w:b/>
                <w:bCs/>
                <w:color w:val="000000"/>
                <w:sz w:val="24"/>
                <w:szCs w:val="24"/>
                <w:lang w:val="it-IT" w:eastAsia="it-IT"/>
              </w:rPr>
            </w:pPr>
            <w:r>
              <w:rPr>
                <w:rFonts w:ascii="Times New Roman" w:eastAsia="Times New Roman" w:hAnsi="Times New Roman" w:cs="Times New Roman"/>
                <w:b/>
                <w:bCs/>
                <w:color w:val="000000"/>
                <w:sz w:val="24"/>
                <w:szCs w:val="24"/>
                <w:lang w:val="it-IT" w:eastAsia="it-IT"/>
              </w:rPr>
              <w:t>N</w:t>
            </w:r>
            <w:r w:rsidRPr="00731ECE">
              <w:rPr>
                <w:rFonts w:ascii="Times New Roman" w:eastAsia="Times New Roman" w:hAnsi="Times New Roman" w:cs="Times New Roman"/>
                <w:b/>
                <w:bCs/>
                <w:color w:val="000000"/>
                <w:sz w:val="24"/>
                <w:szCs w:val="24"/>
                <w:lang w:val="it-IT" w:eastAsia="it-IT"/>
              </w:rPr>
              <w:t>egative Z scores</w:t>
            </w:r>
            <w:r>
              <w:rPr>
                <w:rFonts w:ascii="Times New Roman" w:eastAsia="Times New Roman" w:hAnsi="Times New Roman" w:cs="Times New Roman"/>
                <w:b/>
                <w:bCs/>
                <w:color w:val="000000"/>
                <w:sz w:val="24"/>
                <w:szCs w:val="24"/>
                <w:lang w:val="it-IT" w:eastAsia="it-IT"/>
              </w:rPr>
              <w:t xml:space="preserve"> N (%)</w:t>
            </w:r>
          </w:p>
        </w:tc>
        <w:tc>
          <w:tcPr>
            <w:tcW w:w="1560" w:type="dxa"/>
            <w:gridSpan w:val="2"/>
            <w:tcBorders>
              <w:top w:val="single" w:sz="4" w:space="0" w:color="auto"/>
              <w:bottom w:val="single" w:sz="4" w:space="0" w:color="auto"/>
            </w:tcBorders>
            <w:vAlign w:val="center"/>
          </w:tcPr>
          <w:p w14:paraId="1C7180BA"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r w:rsidRPr="00EE732F">
              <w:rPr>
                <w:rFonts w:ascii="Times New Roman" w:eastAsia="Times New Roman" w:hAnsi="Times New Roman" w:cs="Times New Roman"/>
                <w:bCs/>
                <w:color w:val="000000"/>
                <w:sz w:val="24"/>
                <w:szCs w:val="24"/>
                <w:lang w:eastAsia="it-IT"/>
              </w:rPr>
              <w:t>14 (</w:t>
            </w:r>
            <w:r w:rsidRPr="00606181">
              <w:rPr>
                <w:rFonts w:ascii="Times New Roman" w:eastAsia="Times New Roman" w:hAnsi="Times New Roman" w:cs="Times New Roman"/>
                <w:b/>
                <w:bCs/>
                <w:color w:val="000000"/>
                <w:sz w:val="24"/>
                <w:szCs w:val="24"/>
                <w:lang w:eastAsia="it-IT"/>
              </w:rPr>
              <w:t>42</w:t>
            </w:r>
            <w:r w:rsidRPr="00EE732F">
              <w:rPr>
                <w:rFonts w:ascii="Times New Roman" w:eastAsia="Times New Roman" w:hAnsi="Times New Roman" w:cs="Times New Roman"/>
                <w:b/>
                <w:bCs/>
                <w:color w:val="000000"/>
                <w:sz w:val="24"/>
                <w:szCs w:val="24"/>
                <w:lang w:eastAsia="it-IT"/>
              </w:rPr>
              <w:t>%</w:t>
            </w:r>
            <w:r w:rsidRPr="00EE732F">
              <w:rPr>
                <w:rFonts w:ascii="Times New Roman" w:eastAsia="Times New Roman" w:hAnsi="Times New Roman" w:cs="Times New Roman"/>
                <w:bCs/>
                <w:color w:val="000000"/>
                <w:sz w:val="24"/>
                <w:szCs w:val="24"/>
                <w:lang w:eastAsia="it-IT"/>
              </w:rPr>
              <w:t>)</w:t>
            </w:r>
          </w:p>
        </w:tc>
        <w:tc>
          <w:tcPr>
            <w:tcW w:w="283" w:type="dxa"/>
            <w:tcBorders>
              <w:top w:val="single" w:sz="4" w:space="0" w:color="auto"/>
              <w:bottom w:val="single" w:sz="4" w:space="0" w:color="auto"/>
            </w:tcBorders>
            <w:vAlign w:val="center"/>
          </w:tcPr>
          <w:p w14:paraId="49640FE6"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p>
        </w:tc>
        <w:tc>
          <w:tcPr>
            <w:tcW w:w="1701" w:type="dxa"/>
            <w:gridSpan w:val="2"/>
            <w:tcBorders>
              <w:top w:val="single" w:sz="4" w:space="0" w:color="auto"/>
              <w:bottom w:val="single" w:sz="4" w:space="0" w:color="auto"/>
            </w:tcBorders>
            <w:vAlign w:val="center"/>
          </w:tcPr>
          <w:p w14:paraId="1EC2CA77"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r w:rsidRPr="00EE732F">
              <w:rPr>
                <w:rFonts w:ascii="Times New Roman" w:eastAsia="Times New Roman" w:hAnsi="Times New Roman" w:cs="Times New Roman"/>
                <w:bCs/>
                <w:color w:val="000000"/>
                <w:sz w:val="24"/>
                <w:szCs w:val="24"/>
                <w:lang w:eastAsia="it-IT"/>
              </w:rPr>
              <w:t>21 (</w:t>
            </w:r>
            <w:r w:rsidRPr="00606181">
              <w:rPr>
                <w:rFonts w:ascii="Times New Roman" w:eastAsia="Times New Roman" w:hAnsi="Times New Roman" w:cs="Times New Roman"/>
                <w:b/>
                <w:bCs/>
                <w:color w:val="000000"/>
                <w:sz w:val="24"/>
                <w:szCs w:val="24"/>
                <w:lang w:eastAsia="it-IT"/>
              </w:rPr>
              <w:t>63</w:t>
            </w:r>
            <w:r w:rsidRPr="00EE732F">
              <w:rPr>
                <w:rFonts w:ascii="Times New Roman" w:eastAsia="Times New Roman" w:hAnsi="Times New Roman" w:cs="Times New Roman"/>
                <w:b/>
                <w:bCs/>
                <w:color w:val="000000"/>
                <w:sz w:val="24"/>
                <w:szCs w:val="24"/>
                <w:lang w:eastAsia="it-IT"/>
              </w:rPr>
              <w:t>%</w:t>
            </w:r>
            <w:r w:rsidRPr="00EE732F">
              <w:rPr>
                <w:rFonts w:ascii="Times New Roman" w:eastAsia="Times New Roman" w:hAnsi="Times New Roman" w:cs="Times New Roman"/>
                <w:bCs/>
                <w:color w:val="000000"/>
                <w:sz w:val="24"/>
                <w:szCs w:val="24"/>
                <w:lang w:eastAsia="it-IT"/>
              </w:rPr>
              <w:t>)</w:t>
            </w:r>
          </w:p>
        </w:tc>
        <w:tc>
          <w:tcPr>
            <w:tcW w:w="284" w:type="dxa"/>
            <w:tcBorders>
              <w:top w:val="single" w:sz="4" w:space="0" w:color="auto"/>
              <w:bottom w:val="single" w:sz="4" w:space="0" w:color="auto"/>
            </w:tcBorders>
            <w:noWrap/>
            <w:vAlign w:val="center"/>
          </w:tcPr>
          <w:p w14:paraId="31DDFDE4" w14:textId="77777777" w:rsidR="00AC7F1B" w:rsidRPr="00EE732F" w:rsidRDefault="00AC7F1B" w:rsidP="00624DE5">
            <w:pPr>
              <w:jc w:val="center"/>
              <w:rPr>
                <w:rFonts w:ascii="Times New Roman" w:eastAsia="Times New Roman" w:hAnsi="Times New Roman" w:cs="Times New Roman"/>
                <w:bCs/>
                <w:color w:val="000000"/>
                <w:sz w:val="24"/>
                <w:szCs w:val="24"/>
                <w:lang w:val="it-IT" w:eastAsia="it-IT"/>
              </w:rPr>
            </w:pPr>
          </w:p>
        </w:tc>
        <w:tc>
          <w:tcPr>
            <w:tcW w:w="1701" w:type="dxa"/>
            <w:gridSpan w:val="2"/>
            <w:tcBorders>
              <w:top w:val="single" w:sz="4" w:space="0" w:color="auto"/>
              <w:bottom w:val="single" w:sz="4" w:space="0" w:color="auto"/>
            </w:tcBorders>
            <w:vAlign w:val="center"/>
          </w:tcPr>
          <w:p w14:paraId="2C61D252"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r w:rsidRPr="00EE732F">
              <w:rPr>
                <w:rFonts w:ascii="Times New Roman" w:eastAsia="Times New Roman" w:hAnsi="Times New Roman" w:cs="Times New Roman"/>
                <w:bCs/>
                <w:color w:val="000000"/>
                <w:sz w:val="24"/>
                <w:szCs w:val="24"/>
                <w:lang w:eastAsia="it-IT"/>
              </w:rPr>
              <w:t>21 (</w:t>
            </w:r>
            <w:r w:rsidRPr="00606181">
              <w:rPr>
                <w:rFonts w:ascii="Times New Roman" w:eastAsia="Times New Roman" w:hAnsi="Times New Roman" w:cs="Times New Roman"/>
                <w:b/>
                <w:bCs/>
                <w:color w:val="000000"/>
                <w:sz w:val="24"/>
                <w:szCs w:val="24"/>
                <w:lang w:eastAsia="it-IT"/>
              </w:rPr>
              <w:t>63</w:t>
            </w:r>
            <w:r w:rsidRPr="00EE732F">
              <w:rPr>
                <w:rFonts w:ascii="Times New Roman" w:eastAsia="Times New Roman" w:hAnsi="Times New Roman" w:cs="Times New Roman"/>
                <w:b/>
                <w:bCs/>
                <w:color w:val="000000"/>
                <w:sz w:val="24"/>
                <w:szCs w:val="24"/>
                <w:lang w:eastAsia="it-IT"/>
              </w:rPr>
              <w:t>%</w:t>
            </w:r>
            <w:r w:rsidRPr="00EE732F">
              <w:rPr>
                <w:rFonts w:ascii="Times New Roman" w:eastAsia="Times New Roman" w:hAnsi="Times New Roman" w:cs="Times New Roman"/>
                <w:bCs/>
                <w:color w:val="000000"/>
                <w:sz w:val="24"/>
                <w:szCs w:val="24"/>
                <w:lang w:eastAsia="it-IT"/>
              </w:rPr>
              <w:t>)</w:t>
            </w:r>
          </w:p>
        </w:tc>
        <w:tc>
          <w:tcPr>
            <w:tcW w:w="236" w:type="dxa"/>
            <w:tcBorders>
              <w:top w:val="single" w:sz="4" w:space="0" w:color="auto"/>
              <w:bottom w:val="single" w:sz="4" w:space="0" w:color="auto"/>
            </w:tcBorders>
            <w:vAlign w:val="center"/>
          </w:tcPr>
          <w:p w14:paraId="3FCE59FF"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p>
        </w:tc>
        <w:tc>
          <w:tcPr>
            <w:tcW w:w="1748" w:type="dxa"/>
            <w:gridSpan w:val="2"/>
            <w:tcBorders>
              <w:top w:val="single" w:sz="4" w:space="0" w:color="auto"/>
              <w:bottom w:val="single" w:sz="4" w:space="0" w:color="auto"/>
            </w:tcBorders>
            <w:vAlign w:val="center"/>
          </w:tcPr>
          <w:p w14:paraId="6A5F6D0B"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r w:rsidRPr="00EE732F">
              <w:rPr>
                <w:rFonts w:ascii="Times New Roman" w:eastAsia="Times New Roman" w:hAnsi="Times New Roman" w:cs="Times New Roman"/>
                <w:bCs/>
                <w:color w:val="000000"/>
                <w:sz w:val="24"/>
                <w:szCs w:val="24"/>
                <w:lang w:eastAsia="it-IT"/>
              </w:rPr>
              <w:t>15 (</w:t>
            </w:r>
            <w:r w:rsidRPr="00606181">
              <w:rPr>
                <w:rFonts w:ascii="Times New Roman" w:eastAsia="Times New Roman" w:hAnsi="Times New Roman" w:cs="Times New Roman"/>
                <w:b/>
                <w:bCs/>
                <w:color w:val="000000"/>
                <w:sz w:val="24"/>
                <w:szCs w:val="24"/>
                <w:lang w:eastAsia="it-IT"/>
              </w:rPr>
              <w:t>45</w:t>
            </w:r>
            <w:r w:rsidRPr="00EE732F">
              <w:rPr>
                <w:rFonts w:ascii="Times New Roman" w:eastAsia="Times New Roman" w:hAnsi="Times New Roman" w:cs="Times New Roman"/>
                <w:b/>
                <w:bCs/>
                <w:color w:val="000000"/>
                <w:sz w:val="24"/>
                <w:szCs w:val="24"/>
                <w:lang w:eastAsia="it-IT"/>
              </w:rPr>
              <w:t>%</w:t>
            </w:r>
            <w:r w:rsidRPr="00EE732F">
              <w:rPr>
                <w:rFonts w:ascii="Times New Roman" w:eastAsia="Times New Roman" w:hAnsi="Times New Roman" w:cs="Times New Roman"/>
                <w:bCs/>
                <w:color w:val="000000"/>
                <w:sz w:val="24"/>
                <w:szCs w:val="24"/>
                <w:lang w:eastAsia="it-IT"/>
              </w:rPr>
              <w:t>)</w:t>
            </w:r>
          </w:p>
        </w:tc>
        <w:tc>
          <w:tcPr>
            <w:tcW w:w="265" w:type="dxa"/>
            <w:tcBorders>
              <w:top w:val="single" w:sz="4" w:space="0" w:color="auto"/>
              <w:bottom w:val="single" w:sz="4" w:space="0" w:color="auto"/>
            </w:tcBorders>
            <w:vAlign w:val="center"/>
          </w:tcPr>
          <w:p w14:paraId="69E71DEE"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p>
        </w:tc>
        <w:tc>
          <w:tcPr>
            <w:tcW w:w="1861" w:type="dxa"/>
            <w:gridSpan w:val="2"/>
            <w:tcBorders>
              <w:top w:val="single" w:sz="4" w:space="0" w:color="auto"/>
              <w:bottom w:val="single" w:sz="4" w:space="0" w:color="auto"/>
            </w:tcBorders>
            <w:vAlign w:val="center"/>
          </w:tcPr>
          <w:p w14:paraId="6274129E" w14:textId="77777777" w:rsidR="00AC7F1B" w:rsidRPr="00EE732F" w:rsidRDefault="00AC7F1B" w:rsidP="00624DE5">
            <w:pPr>
              <w:jc w:val="center"/>
              <w:rPr>
                <w:rFonts w:ascii="Times New Roman" w:eastAsia="Times New Roman" w:hAnsi="Times New Roman" w:cs="Times New Roman"/>
                <w:bCs/>
                <w:color w:val="000000"/>
                <w:sz w:val="24"/>
                <w:szCs w:val="24"/>
                <w:lang w:eastAsia="it-IT"/>
              </w:rPr>
            </w:pPr>
            <w:r w:rsidRPr="00EE732F">
              <w:rPr>
                <w:rFonts w:ascii="Times New Roman" w:eastAsia="Times New Roman" w:hAnsi="Times New Roman" w:cs="Times New Roman"/>
                <w:bCs/>
                <w:color w:val="000000"/>
                <w:sz w:val="24"/>
                <w:szCs w:val="24"/>
                <w:lang w:eastAsia="it-IT"/>
              </w:rPr>
              <w:t>21 (</w:t>
            </w:r>
            <w:r w:rsidRPr="00606181">
              <w:rPr>
                <w:rFonts w:ascii="Times New Roman" w:eastAsia="Times New Roman" w:hAnsi="Times New Roman" w:cs="Times New Roman"/>
                <w:b/>
                <w:bCs/>
                <w:color w:val="000000"/>
                <w:sz w:val="24"/>
                <w:szCs w:val="24"/>
                <w:lang w:eastAsia="it-IT"/>
              </w:rPr>
              <w:t>63</w:t>
            </w:r>
            <w:r w:rsidRPr="00EE732F">
              <w:rPr>
                <w:rFonts w:ascii="Times New Roman" w:eastAsia="Times New Roman" w:hAnsi="Times New Roman" w:cs="Times New Roman"/>
                <w:b/>
                <w:bCs/>
                <w:color w:val="000000"/>
                <w:sz w:val="24"/>
                <w:szCs w:val="24"/>
                <w:lang w:eastAsia="it-IT"/>
              </w:rPr>
              <w:t>%</w:t>
            </w:r>
            <w:r w:rsidRPr="00EE732F">
              <w:rPr>
                <w:rFonts w:ascii="Times New Roman" w:eastAsia="Times New Roman" w:hAnsi="Times New Roman" w:cs="Times New Roman"/>
                <w:bCs/>
                <w:color w:val="000000"/>
                <w:sz w:val="24"/>
                <w:szCs w:val="24"/>
                <w:lang w:eastAsia="it-IT"/>
              </w:rPr>
              <w:t>)</w:t>
            </w:r>
          </w:p>
        </w:tc>
      </w:tr>
    </w:tbl>
    <w:p w14:paraId="53BF3591" w14:textId="77777777" w:rsidR="00AC7F1B" w:rsidRPr="00731ECE" w:rsidRDefault="00AC7F1B" w:rsidP="00AC7F1B">
      <w:pPr>
        <w:rPr>
          <w:rFonts w:ascii="Times New Roman" w:hAnsi="Times New Roman" w:cs="Times New Roman"/>
        </w:rPr>
        <w:sectPr w:rsidR="00AC7F1B" w:rsidRPr="00731ECE" w:rsidSect="00624DE5">
          <w:pgSz w:w="11906" w:h="16838"/>
          <w:pgMar w:top="1440" w:right="1440" w:bottom="1440" w:left="1440" w:header="709" w:footer="709" w:gutter="0"/>
          <w:cols w:space="708"/>
          <w:docGrid w:linePitch="360"/>
        </w:sectPr>
      </w:pPr>
    </w:p>
    <w:p w14:paraId="6976E480" w14:textId="77777777" w:rsidR="00AC7F1B" w:rsidRDefault="00AC7F1B" w:rsidP="00AC7F1B">
      <w:pPr>
        <w:spacing w:after="0" w:line="360" w:lineRule="auto"/>
        <w:rPr>
          <w:rFonts w:ascii="Times New Roman" w:hAnsi="Times New Roman" w:cs="Times New Roman"/>
          <w:sz w:val="24"/>
          <w:szCs w:val="24"/>
        </w:rPr>
      </w:pPr>
      <w:r w:rsidRPr="0095655F">
        <w:rPr>
          <w:rFonts w:ascii="Times New Roman" w:hAnsi="Times New Roman" w:cs="Times New Roman"/>
          <w:sz w:val="24"/>
          <w:szCs w:val="24"/>
        </w:rPr>
        <w:lastRenderedPageBreak/>
        <w:t xml:space="preserve">Table </w:t>
      </w:r>
      <w:r>
        <w:rPr>
          <w:rFonts w:ascii="Times New Roman" w:hAnsi="Times New Roman" w:cs="Times New Roman"/>
          <w:sz w:val="24"/>
          <w:szCs w:val="24"/>
        </w:rPr>
        <w:t>4</w:t>
      </w:r>
      <w:r w:rsidRPr="006A7C27">
        <w:rPr>
          <w:rFonts w:ascii="Times New Roman" w:hAnsi="Times New Roman" w:cs="Times New Roman"/>
          <w:sz w:val="24"/>
          <w:szCs w:val="24"/>
        </w:rPr>
        <w:t xml:space="preserve">. </w:t>
      </w:r>
      <w:r>
        <w:rPr>
          <w:rFonts w:ascii="Times New Roman" w:hAnsi="Times New Roman" w:cs="Times New Roman"/>
          <w:sz w:val="24"/>
          <w:szCs w:val="24"/>
        </w:rPr>
        <w:t xml:space="preserve">Blocked Cyclic Naming: RTs= reaction times in millsec. Semantic interference is measured as the difference between related and unrelated sets.  Related sets are faster for the first set and then become progressively slower.  Number of participants with Z score </w:t>
      </w:r>
      <w:r w:rsidRPr="00B73BC7">
        <w:rPr>
          <w:rFonts w:ascii="Times New Roman" w:hAnsi="Times New Roman" w:cs="Times New Roman"/>
          <w:sz w:val="24"/>
          <w:szCs w:val="24"/>
        </w:rPr>
        <w:t>≤</w:t>
      </w:r>
      <w:r>
        <w:rPr>
          <w:rFonts w:ascii="Times New Roman" w:hAnsi="Times New Roman" w:cs="Times New Roman"/>
          <w:sz w:val="24"/>
          <w:szCs w:val="24"/>
        </w:rPr>
        <w:t xml:space="preserve"> 2 SD from the control mean (indicating poor performance) are also reported.</w:t>
      </w:r>
    </w:p>
    <w:p w14:paraId="1128E0C3" w14:textId="77777777" w:rsidR="00AC7F1B" w:rsidRDefault="00AC7F1B" w:rsidP="00AC7F1B">
      <w:pPr>
        <w:spacing w:after="0" w:line="360" w:lineRule="auto"/>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1702"/>
        <w:gridCol w:w="665"/>
        <w:gridCol w:w="925"/>
        <w:gridCol w:w="236"/>
        <w:gridCol w:w="925"/>
        <w:gridCol w:w="925"/>
        <w:gridCol w:w="236"/>
        <w:gridCol w:w="1541"/>
        <w:gridCol w:w="236"/>
        <w:gridCol w:w="1115"/>
        <w:gridCol w:w="850"/>
      </w:tblGrid>
      <w:tr w:rsidR="00AC7F1B" w:rsidRPr="001B60FE" w14:paraId="16626175" w14:textId="77777777" w:rsidTr="00E03430">
        <w:trPr>
          <w:trHeight w:val="922"/>
        </w:trPr>
        <w:tc>
          <w:tcPr>
            <w:tcW w:w="1702" w:type="dxa"/>
            <w:tcBorders>
              <w:top w:val="nil"/>
              <w:left w:val="nil"/>
              <w:bottom w:val="nil"/>
              <w:right w:val="nil"/>
            </w:tcBorders>
            <w:shd w:val="clear" w:color="auto" w:fill="auto"/>
            <w:noWrap/>
            <w:vAlign w:val="bottom"/>
            <w:hideMark/>
          </w:tcPr>
          <w:p w14:paraId="68435FA5" w14:textId="77777777" w:rsidR="00AC7F1B" w:rsidRPr="001B60FE" w:rsidRDefault="00AC7F1B" w:rsidP="00624DE5">
            <w:pPr>
              <w:spacing w:after="0" w:line="240" w:lineRule="auto"/>
              <w:rPr>
                <w:rFonts w:ascii="Times New Roman" w:eastAsia="Times New Roman" w:hAnsi="Times New Roman" w:cs="Times New Roman"/>
                <w:sz w:val="24"/>
                <w:szCs w:val="24"/>
                <w:lang w:eastAsia="en-GB"/>
              </w:rPr>
            </w:pPr>
          </w:p>
        </w:tc>
        <w:tc>
          <w:tcPr>
            <w:tcW w:w="1590" w:type="dxa"/>
            <w:gridSpan w:val="2"/>
            <w:tcBorders>
              <w:top w:val="single" w:sz="8" w:space="0" w:color="auto"/>
              <w:left w:val="nil"/>
              <w:bottom w:val="single" w:sz="8" w:space="0" w:color="auto"/>
              <w:right w:val="nil"/>
            </w:tcBorders>
            <w:shd w:val="clear" w:color="auto" w:fill="auto"/>
            <w:vAlign w:val="center"/>
            <w:hideMark/>
          </w:tcPr>
          <w:p w14:paraId="7BB92FBA" w14:textId="77777777" w:rsidR="00AC7F1B"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Controls</w:t>
            </w:r>
          </w:p>
          <w:p w14:paraId="0A68FD44"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(=24)</w:t>
            </w:r>
            <w:r w:rsidRPr="001B60FE">
              <w:rPr>
                <w:rFonts w:ascii="Times New Roman" w:eastAsia="Times New Roman" w:hAnsi="Times New Roman" w:cs="Times New Roman"/>
                <w:b/>
                <w:bCs/>
                <w:color w:val="000000"/>
                <w:lang w:eastAsia="en-GB"/>
              </w:rPr>
              <w:t xml:space="preserve"> </w:t>
            </w:r>
          </w:p>
        </w:tc>
        <w:tc>
          <w:tcPr>
            <w:tcW w:w="236" w:type="dxa"/>
            <w:tcBorders>
              <w:top w:val="nil"/>
              <w:left w:val="nil"/>
              <w:bottom w:val="nil"/>
              <w:right w:val="nil"/>
            </w:tcBorders>
            <w:shd w:val="clear" w:color="auto" w:fill="auto"/>
            <w:noWrap/>
            <w:vAlign w:val="bottom"/>
            <w:hideMark/>
          </w:tcPr>
          <w:p w14:paraId="78C8D591"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850" w:type="dxa"/>
            <w:gridSpan w:val="2"/>
            <w:tcBorders>
              <w:top w:val="single" w:sz="8" w:space="0" w:color="auto"/>
              <w:left w:val="nil"/>
              <w:bottom w:val="single" w:sz="8" w:space="0" w:color="auto"/>
              <w:right w:val="nil"/>
            </w:tcBorders>
            <w:shd w:val="clear" w:color="auto" w:fill="auto"/>
            <w:vAlign w:val="center"/>
            <w:hideMark/>
          </w:tcPr>
          <w:p w14:paraId="4BB620E6" w14:textId="77777777" w:rsidR="00AC7F1B"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AwPKU</w:t>
            </w:r>
          </w:p>
          <w:p w14:paraId="2518EFE6"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N=15)</w:t>
            </w:r>
          </w:p>
        </w:tc>
        <w:tc>
          <w:tcPr>
            <w:tcW w:w="236" w:type="dxa"/>
            <w:tcBorders>
              <w:top w:val="nil"/>
              <w:left w:val="nil"/>
              <w:bottom w:val="nil"/>
              <w:right w:val="nil"/>
            </w:tcBorders>
            <w:shd w:val="clear" w:color="auto" w:fill="auto"/>
            <w:noWrap/>
            <w:vAlign w:val="bottom"/>
            <w:hideMark/>
          </w:tcPr>
          <w:p w14:paraId="48B803F3"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541" w:type="dxa"/>
            <w:tcBorders>
              <w:top w:val="single" w:sz="8" w:space="0" w:color="auto"/>
              <w:left w:val="nil"/>
              <w:bottom w:val="single" w:sz="8" w:space="0" w:color="auto"/>
              <w:right w:val="nil"/>
            </w:tcBorders>
            <w:shd w:val="clear" w:color="auto" w:fill="auto"/>
            <w:vAlign w:val="center"/>
            <w:hideMark/>
          </w:tcPr>
          <w:p w14:paraId="567C605C"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Controls vs AwPKU</w:t>
            </w:r>
          </w:p>
        </w:tc>
        <w:tc>
          <w:tcPr>
            <w:tcW w:w="236" w:type="dxa"/>
            <w:tcBorders>
              <w:top w:val="nil"/>
              <w:left w:val="nil"/>
              <w:bottom w:val="nil"/>
              <w:right w:val="nil"/>
            </w:tcBorders>
            <w:shd w:val="clear" w:color="auto" w:fill="auto"/>
            <w:noWrap/>
            <w:vAlign w:val="bottom"/>
            <w:hideMark/>
          </w:tcPr>
          <w:p w14:paraId="7C899684"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965" w:type="dxa"/>
            <w:gridSpan w:val="2"/>
            <w:tcBorders>
              <w:top w:val="single" w:sz="8" w:space="0" w:color="auto"/>
              <w:left w:val="nil"/>
              <w:bottom w:val="single" w:sz="8" w:space="0" w:color="auto"/>
              <w:right w:val="nil"/>
            </w:tcBorders>
            <w:shd w:val="clear" w:color="auto" w:fill="auto"/>
            <w:vAlign w:val="center"/>
            <w:hideMark/>
          </w:tcPr>
          <w:p w14:paraId="456031C6"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 xml:space="preserve">N </w:t>
            </w:r>
            <w:r>
              <w:rPr>
                <w:rFonts w:ascii="Times New Roman" w:eastAsia="Times New Roman" w:hAnsi="Times New Roman" w:cs="Times New Roman"/>
                <w:b/>
                <w:bCs/>
                <w:color w:val="000000"/>
                <w:lang w:eastAsia="en-GB"/>
              </w:rPr>
              <w:t>of</w:t>
            </w:r>
            <w:r w:rsidRPr="001B60FE">
              <w:rPr>
                <w:rFonts w:ascii="Times New Roman" w:eastAsia="Times New Roman" w:hAnsi="Times New Roman" w:cs="Times New Roman"/>
                <w:b/>
                <w:bCs/>
                <w:color w:val="000000"/>
                <w:lang w:eastAsia="en-GB"/>
              </w:rPr>
              <w:t xml:space="preserve"> poor scores </w:t>
            </w:r>
            <w:r>
              <w:rPr>
                <w:rFonts w:ascii="Times New Roman" w:eastAsia="Times New Roman" w:hAnsi="Times New Roman" w:cs="Times New Roman"/>
                <w:b/>
                <w:bCs/>
                <w:color w:val="000000"/>
                <w:lang w:eastAsia="en-GB"/>
              </w:rPr>
              <w:t>(</w:t>
            </w:r>
            <w:r w:rsidRPr="00FD6899">
              <w:rPr>
                <w:rFonts w:ascii="Times New Roman" w:hAnsi="Times New Roman" w:cs="Times New Roman"/>
                <w:sz w:val="24"/>
                <w:szCs w:val="24"/>
              </w:rPr>
              <w:t>≤</w:t>
            </w:r>
            <w:r>
              <w:rPr>
                <w:rFonts w:ascii="Times New Roman" w:hAnsi="Times New Roman" w:cs="Times New Roman"/>
                <w:sz w:val="24"/>
                <w:szCs w:val="24"/>
              </w:rPr>
              <w:t xml:space="preserve"> 2 SD)</w:t>
            </w:r>
          </w:p>
        </w:tc>
      </w:tr>
      <w:tr w:rsidR="00AC7F1B" w:rsidRPr="001B60FE" w14:paraId="2D11CD8F" w14:textId="77777777" w:rsidTr="00E03430">
        <w:trPr>
          <w:trHeight w:val="509"/>
        </w:trPr>
        <w:tc>
          <w:tcPr>
            <w:tcW w:w="1702" w:type="dxa"/>
            <w:vMerge w:val="restart"/>
            <w:tcBorders>
              <w:top w:val="nil"/>
              <w:left w:val="nil"/>
              <w:bottom w:val="nil"/>
              <w:right w:val="nil"/>
            </w:tcBorders>
            <w:shd w:val="clear" w:color="auto" w:fill="auto"/>
            <w:noWrap/>
            <w:vAlign w:val="center"/>
            <w:hideMark/>
          </w:tcPr>
          <w:p w14:paraId="574187E4"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665" w:type="dxa"/>
            <w:vMerge w:val="restart"/>
            <w:tcBorders>
              <w:top w:val="nil"/>
              <w:left w:val="nil"/>
              <w:bottom w:val="nil"/>
              <w:right w:val="nil"/>
            </w:tcBorders>
            <w:shd w:val="clear" w:color="auto" w:fill="auto"/>
            <w:vAlign w:val="center"/>
            <w:hideMark/>
          </w:tcPr>
          <w:p w14:paraId="08070D20"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Mean</w:t>
            </w:r>
          </w:p>
        </w:tc>
        <w:tc>
          <w:tcPr>
            <w:tcW w:w="925" w:type="dxa"/>
            <w:vMerge w:val="restart"/>
            <w:tcBorders>
              <w:top w:val="nil"/>
              <w:left w:val="nil"/>
              <w:bottom w:val="nil"/>
              <w:right w:val="nil"/>
            </w:tcBorders>
            <w:shd w:val="clear" w:color="auto" w:fill="auto"/>
            <w:vAlign w:val="center"/>
            <w:hideMark/>
          </w:tcPr>
          <w:p w14:paraId="118F2931"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SD</w:t>
            </w:r>
          </w:p>
        </w:tc>
        <w:tc>
          <w:tcPr>
            <w:tcW w:w="236" w:type="dxa"/>
            <w:vMerge w:val="restart"/>
            <w:tcBorders>
              <w:top w:val="nil"/>
              <w:left w:val="nil"/>
              <w:bottom w:val="nil"/>
              <w:right w:val="nil"/>
            </w:tcBorders>
            <w:shd w:val="clear" w:color="auto" w:fill="auto"/>
            <w:vAlign w:val="center"/>
            <w:hideMark/>
          </w:tcPr>
          <w:p w14:paraId="3C2C08DB"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925" w:type="dxa"/>
            <w:vMerge w:val="restart"/>
            <w:tcBorders>
              <w:top w:val="nil"/>
              <w:left w:val="nil"/>
              <w:bottom w:val="nil"/>
              <w:right w:val="nil"/>
            </w:tcBorders>
            <w:shd w:val="clear" w:color="auto" w:fill="auto"/>
            <w:vAlign w:val="center"/>
            <w:hideMark/>
          </w:tcPr>
          <w:p w14:paraId="005C7B0D"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Mean</w:t>
            </w:r>
          </w:p>
        </w:tc>
        <w:tc>
          <w:tcPr>
            <w:tcW w:w="925" w:type="dxa"/>
            <w:vMerge w:val="restart"/>
            <w:tcBorders>
              <w:top w:val="nil"/>
              <w:left w:val="nil"/>
              <w:bottom w:val="nil"/>
              <w:right w:val="nil"/>
            </w:tcBorders>
            <w:shd w:val="clear" w:color="auto" w:fill="auto"/>
            <w:vAlign w:val="center"/>
            <w:hideMark/>
          </w:tcPr>
          <w:p w14:paraId="76E94BC1"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SD</w:t>
            </w:r>
          </w:p>
        </w:tc>
        <w:tc>
          <w:tcPr>
            <w:tcW w:w="236" w:type="dxa"/>
            <w:vMerge w:val="restart"/>
            <w:tcBorders>
              <w:top w:val="nil"/>
              <w:left w:val="nil"/>
              <w:bottom w:val="nil"/>
              <w:right w:val="nil"/>
            </w:tcBorders>
            <w:shd w:val="clear" w:color="auto" w:fill="auto"/>
            <w:vAlign w:val="center"/>
            <w:hideMark/>
          </w:tcPr>
          <w:p w14:paraId="6F0C277E"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541" w:type="dxa"/>
            <w:vMerge w:val="restart"/>
            <w:tcBorders>
              <w:top w:val="nil"/>
              <w:left w:val="nil"/>
              <w:bottom w:val="nil"/>
              <w:right w:val="nil"/>
            </w:tcBorders>
            <w:shd w:val="clear" w:color="auto" w:fill="auto"/>
            <w:vAlign w:val="center"/>
            <w:hideMark/>
          </w:tcPr>
          <w:p w14:paraId="40540914" w14:textId="77777777" w:rsidR="00AC7F1B" w:rsidRPr="001B60FE" w:rsidRDefault="00AC7F1B" w:rsidP="00624DE5">
            <w:pPr>
              <w:spacing w:after="0" w:line="240" w:lineRule="auto"/>
              <w:jc w:val="center"/>
              <w:rPr>
                <w:rFonts w:ascii="Times New Roman" w:eastAsia="Times New Roman" w:hAnsi="Times New Roman" w:cs="Times New Roman"/>
                <w:b/>
                <w:bCs/>
                <w:i/>
                <w:iCs/>
                <w:color w:val="000000"/>
                <w:lang w:eastAsia="en-GB"/>
              </w:rPr>
            </w:pPr>
            <w:r w:rsidRPr="001B60FE">
              <w:rPr>
                <w:rFonts w:ascii="Times New Roman" w:eastAsia="Times New Roman" w:hAnsi="Times New Roman" w:cs="Times New Roman"/>
                <w:b/>
                <w:bCs/>
                <w:i/>
                <w:iCs/>
                <w:color w:val="000000"/>
                <w:lang w:eastAsia="en-GB"/>
              </w:rPr>
              <w:t>t</w:t>
            </w:r>
            <w:r w:rsidRPr="001B60FE">
              <w:rPr>
                <w:rFonts w:ascii="Times New Roman" w:eastAsia="Times New Roman" w:hAnsi="Times New Roman" w:cs="Times New Roman"/>
                <w:b/>
                <w:bCs/>
                <w:color w:val="000000"/>
                <w:lang w:eastAsia="en-GB"/>
              </w:rPr>
              <w:t xml:space="preserve"> and </w:t>
            </w:r>
            <w:r w:rsidRPr="001B60FE">
              <w:rPr>
                <w:rFonts w:ascii="Times New Roman" w:eastAsia="Times New Roman" w:hAnsi="Times New Roman" w:cs="Times New Roman"/>
                <w:b/>
                <w:bCs/>
                <w:i/>
                <w:iCs/>
                <w:color w:val="000000"/>
                <w:lang w:eastAsia="en-GB"/>
              </w:rPr>
              <w:t>p</w:t>
            </w:r>
          </w:p>
        </w:tc>
        <w:tc>
          <w:tcPr>
            <w:tcW w:w="236" w:type="dxa"/>
            <w:vMerge w:val="restart"/>
            <w:tcBorders>
              <w:top w:val="nil"/>
              <w:left w:val="nil"/>
              <w:bottom w:val="nil"/>
              <w:right w:val="nil"/>
            </w:tcBorders>
            <w:shd w:val="clear" w:color="auto" w:fill="auto"/>
            <w:vAlign w:val="center"/>
            <w:hideMark/>
          </w:tcPr>
          <w:p w14:paraId="72ED2B4A" w14:textId="77777777" w:rsidR="00AC7F1B" w:rsidRPr="001B60FE" w:rsidRDefault="00AC7F1B" w:rsidP="00624DE5">
            <w:pPr>
              <w:spacing w:after="0" w:line="240" w:lineRule="auto"/>
              <w:jc w:val="center"/>
              <w:rPr>
                <w:rFonts w:ascii="Times New Roman" w:eastAsia="Times New Roman" w:hAnsi="Times New Roman" w:cs="Times New Roman"/>
                <w:b/>
                <w:bCs/>
                <w:i/>
                <w:iCs/>
                <w:color w:val="000000"/>
                <w:lang w:eastAsia="en-GB"/>
              </w:rPr>
            </w:pPr>
          </w:p>
        </w:tc>
        <w:tc>
          <w:tcPr>
            <w:tcW w:w="1115" w:type="dxa"/>
            <w:vMerge w:val="restart"/>
            <w:tcBorders>
              <w:top w:val="nil"/>
              <w:left w:val="nil"/>
              <w:bottom w:val="single" w:sz="8" w:space="0" w:color="000000"/>
              <w:right w:val="nil"/>
            </w:tcBorders>
            <w:shd w:val="clear" w:color="auto" w:fill="auto"/>
            <w:vAlign w:val="center"/>
            <w:hideMark/>
          </w:tcPr>
          <w:p w14:paraId="0FA2ACB9"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 xml:space="preserve">Controls </w:t>
            </w:r>
          </w:p>
        </w:tc>
        <w:tc>
          <w:tcPr>
            <w:tcW w:w="850" w:type="dxa"/>
            <w:vMerge w:val="restart"/>
            <w:tcBorders>
              <w:top w:val="nil"/>
              <w:left w:val="nil"/>
              <w:bottom w:val="single" w:sz="8" w:space="0" w:color="000000"/>
              <w:right w:val="nil"/>
            </w:tcBorders>
            <w:shd w:val="clear" w:color="auto" w:fill="auto"/>
            <w:vAlign w:val="center"/>
            <w:hideMark/>
          </w:tcPr>
          <w:p w14:paraId="6EC8EBFA"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PKU</w:t>
            </w:r>
          </w:p>
        </w:tc>
      </w:tr>
      <w:tr w:rsidR="00AC7F1B" w:rsidRPr="001B60FE" w14:paraId="39AEFEA6" w14:textId="77777777" w:rsidTr="00E03430">
        <w:trPr>
          <w:trHeight w:val="509"/>
        </w:trPr>
        <w:tc>
          <w:tcPr>
            <w:tcW w:w="1702" w:type="dxa"/>
            <w:vMerge/>
            <w:tcBorders>
              <w:top w:val="nil"/>
              <w:left w:val="nil"/>
              <w:bottom w:val="nil"/>
              <w:right w:val="nil"/>
            </w:tcBorders>
            <w:vAlign w:val="center"/>
            <w:hideMark/>
          </w:tcPr>
          <w:p w14:paraId="1F07A49E"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665" w:type="dxa"/>
            <w:vMerge/>
            <w:tcBorders>
              <w:top w:val="nil"/>
              <w:left w:val="nil"/>
              <w:bottom w:val="nil"/>
              <w:right w:val="nil"/>
            </w:tcBorders>
            <w:vAlign w:val="center"/>
            <w:hideMark/>
          </w:tcPr>
          <w:p w14:paraId="034307AF"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vMerge/>
            <w:tcBorders>
              <w:top w:val="nil"/>
              <w:left w:val="nil"/>
              <w:bottom w:val="nil"/>
              <w:right w:val="nil"/>
            </w:tcBorders>
            <w:vAlign w:val="center"/>
            <w:hideMark/>
          </w:tcPr>
          <w:p w14:paraId="3D8A8696"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236" w:type="dxa"/>
            <w:vMerge/>
            <w:tcBorders>
              <w:top w:val="nil"/>
              <w:left w:val="nil"/>
              <w:bottom w:val="nil"/>
              <w:right w:val="nil"/>
            </w:tcBorders>
            <w:vAlign w:val="center"/>
            <w:hideMark/>
          </w:tcPr>
          <w:p w14:paraId="065A0350"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vMerge/>
            <w:tcBorders>
              <w:top w:val="nil"/>
              <w:left w:val="nil"/>
              <w:bottom w:val="nil"/>
              <w:right w:val="nil"/>
            </w:tcBorders>
            <w:vAlign w:val="center"/>
            <w:hideMark/>
          </w:tcPr>
          <w:p w14:paraId="463DBDDF"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vMerge/>
            <w:tcBorders>
              <w:top w:val="nil"/>
              <w:left w:val="nil"/>
              <w:bottom w:val="nil"/>
              <w:right w:val="nil"/>
            </w:tcBorders>
            <w:vAlign w:val="center"/>
            <w:hideMark/>
          </w:tcPr>
          <w:p w14:paraId="49A9FB7D"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236" w:type="dxa"/>
            <w:vMerge/>
            <w:tcBorders>
              <w:top w:val="nil"/>
              <w:left w:val="nil"/>
              <w:bottom w:val="nil"/>
              <w:right w:val="nil"/>
            </w:tcBorders>
            <w:vAlign w:val="center"/>
            <w:hideMark/>
          </w:tcPr>
          <w:p w14:paraId="1921BE55"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1541" w:type="dxa"/>
            <w:vMerge/>
            <w:tcBorders>
              <w:top w:val="nil"/>
              <w:left w:val="nil"/>
              <w:bottom w:val="nil"/>
              <w:right w:val="nil"/>
            </w:tcBorders>
            <w:vAlign w:val="center"/>
            <w:hideMark/>
          </w:tcPr>
          <w:p w14:paraId="3E8F8724" w14:textId="77777777" w:rsidR="00AC7F1B" w:rsidRPr="001B60FE" w:rsidRDefault="00AC7F1B" w:rsidP="00624DE5">
            <w:pPr>
              <w:spacing w:after="0" w:line="240" w:lineRule="auto"/>
              <w:rPr>
                <w:rFonts w:ascii="Times New Roman" w:eastAsia="Times New Roman" w:hAnsi="Times New Roman" w:cs="Times New Roman"/>
                <w:b/>
                <w:bCs/>
                <w:i/>
                <w:iCs/>
                <w:color w:val="000000"/>
                <w:lang w:eastAsia="en-GB"/>
              </w:rPr>
            </w:pPr>
          </w:p>
        </w:tc>
        <w:tc>
          <w:tcPr>
            <w:tcW w:w="236" w:type="dxa"/>
            <w:vMerge/>
            <w:tcBorders>
              <w:top w:val="nil"/>
              <w:left w:val="nil"/>
              <w:bottom w:val="nil"/>
              <w:right w:val="nil"/>
            </w:tcBorders>
            <w:vAlign w:val="center"/>
            <w:hideMark/>
          </w:tcPr>
          <w:p w14:paraId="234035C3" w14:textId="77777777" w:rsidR="00AC7F1B" w:rsidRPr="001B60FE" w:rsidRDefault="00AC7F1B" w:rsidP="00624DE5">
            <w:pPr>
              <w:spacing w:after="0" w:line="240" w:lineRule="auto"/>
              <w:rPr>
                <w:rFonts w:ascii="Times New Roman" w:eastAsia="Times New Roman" w:hAnsi="Times New Roman" w:cs="Times New Roman"/>
                <w:b/>
                <w:bCs/>
                <w:i/>
                <w:iCs/>
                <w:color w:val="000000"/>
                <w:lang w:eastAsia="en-GB"/>
              </w:rPr>
            </w:pPr>
          </w:p>
        </w:tc>
        <w:tc>
          <w:tcPr>
            <w:tcW w:w="1115" w:type="dxa"/>
            <w:vMerge/>
            <w:tcBorders>
              <w:top w:val="nil"/>
              <w:left w:val="nil"/>
              <w:bottom w:val="single" w:sz="8" w:space="0" w:color="000000"/>
              <w:right w:val="nil"/>
            </w:tcBorders>
            <w:vAlign w:val="center"/>
            <w:hideMark/>
          </w:tcPr>
          <w:p w14:paraId="715B50D4"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850" w:type="dxa"/>
            <w:vMerge/>
            <w:tcBorders>
              <w:top w:val="nil"/>
              <w:left w:val="nil"/>
              <w:bottom w:val="single" w:sz="8" w:space="0" w:color="000000"/>
              <w:right w:val="nil"/>
            </w:tcBorders>
            <w:vAlign w:val="center"/>
            <w:hideMark/>
          </w:tcPr>
          <w:p w14:paraId="5738D0CC"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r>
      <w:tr w:rsidR="00AC7F1B" w:rsidRPr="001B60FE" w14:paraId="5138713D" w14:textId="77777777" w:rsidTr="00E03430">
        <w:trPr>
          <w:trHeight w:val="287"/>
        </w:trPr>
        <w:tc>
          <w:tcPr>
            <w:tcW w:w="1702" w:type="dxa"/>
            <w:tcBorders>
              <w:top w:val="nil"/>
              <w:left w:val="nil"/>
              <w:bottom w:val="nil"/>
              <w:right w:val="nil"/>
            </w:tcBorders>
            <w:shd w:val="clear" w:color="auto" w:fill="auto"/>
            <w:noWrap/>
            <w:vAlign w:val="center"/>
            <w:hideMark/>
          </w:tcPr>
          <w:p w14:paraId="096BE64C"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Age</w:t>
            </w:r>
          </w:p>
        </w:tc>
        <w:tc>
          <w:tcPr>
            <w:tcW w:w="665" w:type="dxa"/>
            <w:tcBorders>
              <w:top w:val="nil"/>
              <w:left w:val="nil"/>
              <w:bottom w:val="nil"/>
              <w:right w:val="nil"/>
            </w:tcBorders>
            <w:shd w:val="clear" w:color="auto" w:fill="auto"/>
            <w:vAlign w:val="center"/>
            <w:hideMark/>
          </w:tcPr>
          <w:p w14:paraId="0B6EA9BC"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28.2</w:t>
            </w:r>
          </w:p>
        </w:tc>
        <w:tc>
          <w:tcPr>
            <w:tcW w:w="925" w:type="dxa"/>
            <w:tcBorders>
              <w:top w:val="nil"/>
              <w:left w:val="nil"/>
              <w:bottom w:val="nil"/>
              <w:right w:val="nil"/>
            </w:tcBorders>
            <w:shd w:val="clear" w:color="auto" w:fill="auto"/>
            <w:noWrap/>
            <w:vAlign w:val="center"/>
            <w:hideMark/>
          </w:tcPr>
          <w:p w14:paraId="2F7246A6"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9.1</w:t>
            </w:r>
          </w:p>
        </w:tc>
        <w:tc>
          <w:tcPr>
            <w:tcW w:w="236" w:type="dxa"/>
            <w:tcBorders>
              <w:top w:val="nil"/>
              <w:left w:val="nil"/>
              <w:bottom w:val="nil"/>
              <w:right w:val="nil"/>
            </w:tcBorders>
            <w:shd w:val="clear" w:color="auto" w:fill="auto"/>
            <w:vAlign w:val="center"/>
            <w:hideMark/>
          </w:tcPr>
          <w:p w14:paraId="4E0D0E5E"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65ED1199"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25.1</w:t>
            </w:r>
          </w:p>
        </w:tc>
        <w:tc>
          <w:tcPr>
            <w:tcW w:w="925" w:type="dxa"/>
            <w:tcBorders>
              <w:top w:val="nil"/>
              <w:left w:val="nil"/>
              <w:bottom w:val="nil"/>
              <w:right w:val="nil"/>
            </w:tcBorders>
            <w:shd w:val="clear" w:color="auto" w:fill="auto"/>
            <w:noWrap/>
            <w:vAlign w:val="center"/>
            <w:hideMark/>
          </w:tcPr>
          <w:p w14:paraId="52C91889"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bCs/>
                <w:i/>
                <w:iCs/>
                <w:color w:val="000000"/>
                <w:lang w:eastAsia="en-GB"/>
              </w:rPr>
              <w:t>8.7</w:t>
            </w:r>
          </w:p>
        </w:tc>
        <w:tc>
          <w:tcPr>
            <w:tcW w:w="236" w:type="dxa"/>
            <w:tcBorders>
              <w:top w:val="nil"/>
              <w:left w:val="nil"/>
              <w:bottom w:val="nil"/>
              <w:right w:val="nil"/>
            </w:tcBorders>
            <w:shd w:val="clear" w:color="auto" w:fill="auto"/>
            <w:vAlign w:val="center"/>
            <w:hideMark/>
          </w:tcPr>
          <w:p w14:paraId="07BF2693"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4B3790F8"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-1.0 p= .81</w:t>
            </w:r>
          </w:p>
        </w:tc>
        <w:tc>
          <w:tcPr>
            <w:tcW w:w="236" w:type="dxa"/>
            <w:tcBorders>
              <w:top w:val="nil"/>
              <w:left w:val="nil"/>
              <w:bottom w:val="nil"/>
              <w:right w:val="nil"/>
            </w:tcBorders>
            <w:shd w:val="clear" w:color="auto" w:fill="auto"/>
            <w:vAlign w:val="center"/>
            <w:hideMark/>
          </w:tcPr>
          <w:p w14:paraId="2DC16372"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noWrap/>
            <w:vAlign w:val="bottom"/>
            <w:hideMark/>
          </w:tcPr>
          <w:p w14:paraId="6F10CEB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noWrap/>
            <w:vAlign w:val="bottom"/>
            <w:hideMark/>
          </w:tcPr>
          <w:p w14:paraId="72D785E4" w14:textId="77777777" w:rsidR="00AC7F1B" w:rsidRPr="001B60FE" w:rsidRDefault="00AC7F1B" w:rsidP="00624DE5">
            <w:pPr>
              <w:spacing w:after="0" w:line="240" w:lineRule="auto"/>
              <w:rPr>
                <w:rFonts w:ascii="Times New Roman" w:eastAsia="Times New Roman" w:hAnsi="Times New Roman" w:cs="Times New Roman"/>
                <w:sz w:val="20"/>
                <w:szCs w:val="20"/>
                <w:lang w:eastAsia="en-GB"/>
              </w:rPr>
            </w:pPr>
          </w:p>
        </w:tc>
      </w:tr>
      <w:tr w:rsidR="00AC7F1B" w:rsidRPr="001B60FE" w14:paraId="201BA7AE" w14:textId="77777777" w:rsidTr="00E03430">
        <w:trPr>
          <w:trHeight w:val="287"/>
        </w:trPr>
        <w:tc>
          <w:tcPr>
            <w:tcW w:w="1702" w:type="dxa"/>
            <w:tcBorders>
              <w:top w:val="nil"/>
              <w:left w:val="nil"/>
              <w:right w:val="nil"/>
            </w:tcBorders>
            <w:shd w:val="clear" w:color="auto" w:fill="auto"/>
            <w:noWrap/>
            <w:vAlign w:val="center"/>
            <w:hideMark/>
          </w:tcPr>
          <w:p w14:paraId="7D5D2346"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Education years</w:t>
            </w:r>
          </w:p>
        </w:tc>
        <w:tc>
          <w:tcPr>
            <w:tcW w:w="665" w:type="dxa"/>
            <w:tcBorders>
              <w:top w:val="nil"/>
              <w:left w:val="nil"/>
              <w:right w:val="nil"/>
            </w:tcBorders>
            <w:shd w:val="clear" w:color="auto" w:fill="auto"/>
            <w:vAlign w:val="center"/>
            <w:hideMark/>
          </w:tcPr>
          <w:p w14:paraId="791F26C4"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14.2</w:t>
            </w:r>
          </w:p>
        </w:tc>
        <w:tc>
          <w:tcPr>
            <w:tcW w:w="925" w:type="dxa"/>
            <w:tcBorders>
              <w:top w:val="nil"/>
              <w:left w:val="nil"/>
              <w:right w:val="nil"/>
            </w:tcBorders>
            <w:shd w:val="clear" w:color="auto" w:fill="auto"/>
            <w:noWrap/>
            <w:vAlign w:val="center"/>
            <w:hideMark/>
          </w:tcPr>
          <w:p w14:paraId="3B1F3499"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2</w:t>
            </w:r>
            <w:r>
              <w:rPr>
                <w:rFonts w:ascii="Times New Roman" w:eastAsia="Times New Roman" w:hAnsi="Times New Roman" w:cs="Times New Roman"/>
                <w:i/>
                <w:iCs/>
                <w:color w:val="000000"/>
                <w:lang w:eastAsia="en-GB"/>
              </w:rPr>
              <w:t>.0</w:t>
            </w:r>
          </w:p>
        </w:tc>
        <w:tc>
          <w:tcPr>
            <w:tcW w:w="236" w:type="dxa"/>
            <w:tcBorders>
              <w:top w:val="nil"/>
              <w:left w:val="nil"/>
              <w:right w:val="nil"/>
            </w:tcBorders>
            <w:shd w:val="clear" w:color="auto" w:fill="auto"/>
            <w:vAlign w:val="center"/>
            <w:hideMark/>
          </w:tcPr>
          <w:p w14:paraId="3731B41D"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right w:val="nil"/>
            </w:tcBorders>
            <w:shd w:val="clear" w:color="auto" w:fill="auto"/>
            <w:noWrap/>
            <w:vAlign w:val="center"/>
            <w:hideMark/>
          </w:tcPr>
          <w:p w14:paraId="08D790E8"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14</w:t>
            </w:r>
          </w:p>
        </w:tc>
        <w:tc>
          <w:tcPr>
            <w:tcW w:w="925" w:type="dxa"/>
            <w:tcBorders>
              <w:top w:val="nil"/>
              <w:left w:val="nil"/>
              <w:right w:val="nil"/>
            </w:tcBorders>
            <w:shd w:val="clear" w:color="auto" w:fill="auto"/>
            <w:noWrap/>
            <w:vAlign w:val="center"/>
            <w:hideMark/>
          </w:tcPr>
          <w:p w14:paraId="50DEDBFD"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bCs/>
                <w:i/>
                <w:iCs/>
                <w:color w:val="000000"/>
                <w:lang w:eastAsia="en-GB"/>
              </w:rPr>
              <w:t>1.7</w:t>
            </w:r>
          </w:p>
        </w:tc>
        <w:tc>
          <w:tcPr>
            <w:tcW w:w="236" w:type="dxa"/>
            <w:tcBorders>
              <w:top w:val="nil"/>
              <w:left w:val="nil"/>
              <w:right w:val="nil"/>
            </w:tcBorders>
            <w:shd w:val="clear" w:color="auto" w:fill="auto"/>
            <w:vAlign w:val="center"/>
            <w:hideMark/>
          </w:tcPr>
          <w:p w14:paraId="10AA4C3C"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right w:val="nil"/>
            </w:tcBorders>
            <w:shd w:val="clear" w:color="auto" w:fill="auto"/>
            <w:vAlign w:val="center"/>
            <w:hideMark/>
          </w:tcPr>
          <w:p w14:paraId="703B4CAC"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-.4 p= .57</w:t>
            </w:r>
          </w:p>
        </w:tc>
        <w:tc>
          <w:tcPr>
            <w:tcW w:w="236" w:type="dxa"/>
            <w:tcBorders>
              <w:top w:val="nil"/>
              <w:left w:val="nil"/>
              <w:bottom w:val="nil"/>
              <w:right w:val="nil"/>
            </w:tcBorders>
            <w:shd w:val="clear" w:color="auto" w:fill="auto"/>
            <w:vAlign w:val="center"/>
            <w:hideMark/>
          </w:tcPr>
          <w:p w14:paraId="2DF94923"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4F7797DC"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3A09AC1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2B2E9361" w14:textId="77777777" w:rsidTr="00E03430">
        <w:trPr>
          <w:trHeight w:val="287"/>
        </w:trPr>
        <w:tc>
          <w:tcPr>
            <w:tcW w:w="1702" w:type="dxa"/>
            <w:tcBorders>
              <w:top w:val="nil"/>
              <w:left w:val="nil"/>
              <w:bottom w:val="single" w:sz="4" w:space="0" w:color="auto"/>
              <w:right w:val="nil"/>
            </w:tcBorders>
            <w:shd w:val="clear" w:color="auto" w:fill="auto"/>
            <w:noWrap/>
            <w:vAlign w:val="center"/>
            <w:hideMark/>
          </w:tcPr>
          <w:p w14:paraId="5FFC6FF6"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Gender </w:t>
            </w:r>
            <w:r w:rsidRPr="001B60FE">
              <w:rPr>
                <w:rFonts w:ascii="Times New Roman" w:eastAsia="Times New Roman" w:hAnsi="Times New Roman" w:cs="Times New Roman"/>
                <w:b/>
                <w:bCs/>
                <w:color w:val="000000"/>
                <w:lang w:eastAsia="en-GB"/>
              </w:rPr>
              <w:t>(</w:t>
            </w:r>
            <w:r w:rsidRPr="00312620">
              <w:rPr>
                <w:rFonts w:ascii="Times New Roman" w:eastAsia="Times New Roman" w:hAnsi="Times New Roman" w:cs="Times New Roman"/>
                <w:b/>
                <w:bCs/>
                <w:color w:val="000000"/>
                <w:lang w:eastAsia="en-GB"/>
              </w:rPr>
              <w:t>M/F)</w:t>
            </w:r>
          </w:p>
        </w:tc>
        <w:tc>
          <w:tcPr>
            <w:tcW w:w="665" w:type="dxa"/>
            <w:tcBorders>
              <w:top w:val="nil"/>
              <w:left w:val="nil"/>
              <w:bottom w:val="single" w:sz="4" w:space="0" w:color="auto"/>
              <w:right w:val="nil"/>
            </w:tcBorders>
            <w:shd w:val="clear" w:color="auto" w:fill="auto"/>
            <w:vAlign w:val="center"/>
            <w:hideMark/>
          </w:tcPr>
          <w:p w14:paraId="72602195"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8/16</w:t>
            </w:r>
          </w:p>
        </w:tc>
        <w:tc>
          <w:tcPr>
            <w:tcW w:w="925" w:type="dxa"/>
            <w:tcBorders>
              <w:top w:val="nil"/>
              <w:left w:val="nil"/>
              <w:bottom w:val="single" w:sz="4" w:space="0" w:color="auto"/>
              <w:right w:val="nil"/>
            </w:tcBorders>
            <w:shd w:val="clear" w:color="auto" w:fill="auto"/>
            <w:noWrap/>
            <w:vAlign w:val="center"/>
            <w:hideMark/>
          </w:tcPr>
          <w:p w14:paraId="6CF53C93"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236" w:type="dxa"/>
            <w:tcBorders>
              <w:top w:val="nil"/>
              <w:left w:val="nil"/>
              <w:bottom w:val="single" w:sz="4" w:space="0" w:color="auto"/>
              <w:right w:val="nil"/>
            </w:tcBorders>
            <w:shd w:val="clear" w:color="auto" w:fill="auto"/>
            <w:vAlign w:val="center"/>
            <w:hideMark/>
          </w:tcPr>
          <w:p w14:paraId="1721BF87"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single" w:sz="4" w:space="0" w:color="auto"/>
              <w:right w:val="nil"/>
            </w:tcBorders>
            <w:shd w:val="clear" w:color="auto" w:fill="auto"/>
            <w:noWrap/>
            <w:vAlign w:val="center"/>
            <w:hideMark/>
          </w:tcPr>
          <w:p w14:paraId="04BD55B8"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5/10</w:t>
            </w:r>
          </w:p>
        </w:tc>
        <w:tc>
          <w:tcPr>
            <w:tcW w:w="925" w:type="dxa"/>
            <w:tcBorders>
              <w:top w:val="nil"/>
              <w:left w:val="nil"/>
              <w:bottom w:val="single" w:sz="4" w:space="0" w:color="auto"/>
              <w:right w:val="nil"/>
            </w:tcBorders>
            <w:shd w:val="clear" w:color="auto" w:fill="auto"/>
            <w:noWrap/>
            <w:vAlign w:val="center"/>
            <w:hideMark/>
          </w:tcPr>
          <w:p w14:paraId="6E8E25BE"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p>
        </w:tc>
        <w:tc>
          <w:tcPr>
            <w:tcW w:w="236" w:type="dxa"/>
            <w:tcBorders>
              <w:top w:val="nil"/>
              <w:left w:val="nil"/>
              <w:bottom w:val="single" w:sz="4" w:space="0" w:color="auto"/>
              <w:right w:val="nil"/>
            </w:tcBorders>
            <w:shd w:val="clear" w:color="auto" w:fill="auto"/>
            <w:vAlign w:val="center"/>
            <w:hideMark/>
          </w:tcPr>
          <w:p w14:paraId="5E4AE92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single" w:sz="4" w:space="0" w:color="auto"/>
              <w:right w:val="nil"/>
            </w:tcBorders>
            <w:shd w:val="clear" w:color="auto" w:fill="auto"/>
            <w:vAlign w:val="center"/>
            <w:hideMark/>
          </w:tcPr>
          <w:p w14:paraId="7AE046A0"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09025BD1"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3A8925C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3A7B671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6987C71E" w14:textId="77777777" w:rsidTr="00E03430">
        <w:trPr>
          <w:trHeight w:val="287"/>
        </w:trPr>
        <w:tc>
          <w:tcPr>
            <w:tcW w:w="1702" w:type="dxa"/>
            <w:tcBorders>
              <w:top w:val="single" w:sz="4" w:space="0" w:color="auto"/>
              <w:left w:val="nil"/>
              <w:bottom w:val="nil"/>
              <w:right w:val="nil"/>
            </w:tcBorders>
            <w:shd w:val="clear" w:color="auto" w:fill="auto"/>
            <w:noWrap/>
            <w:vAlign w:val="center"/>
            <w:hideMark/>
          </w:tcPr>
          <w:p w14:paraId="34D8C8A8"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Average RTs</w:t>
            </w:r>
          </w:p>
        </w:tc>
        <w:tc>
          <w:tcPr>
            <w:tcW w:w="665" w:type="dxa"/>
            <w:tcBorders>
              <w:top w:val="single" w:sz="4" w:space="0" w:color="auto"/>
              <w:left w:val="nil"/>
              <w:bottom w:val="nil"/>
              <w:right w:val="nil"/>
            </w:tcBorders>
            <w:shd w:val="clear" w:color="auto" w:fill="auto"/>
            <w:vAlign w:val="center"/>
            <w:hideMark/>
          </w:tcPr>
          <w:p w14:paraId="7B969564"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679.3</w:t>
            </w:r>
          </w:p>
        </w:tc>
        <w:tc>
          <w:tcPr>
            <w:tcW w:w="925" w:type="dxa"/>
            <w:tcBorders>
              <w:top w:val="single" w:sz="4" w:space="0" w:color="auto"/>
              <w:left w:val="nil"/>
              <w:bottom w:val="nil"/>
              <w:right w:val="nil"/>
            </w:tcBorders>
            <w:shd w:val="clear" w:color="auto" w:fill="auto"/>
            <w:noWrap/>
            <w:vAlign w:val="center"/>
            <w:hideMark/>
          </w:tcPr>
          <w:p w14:paraId="5AEE1EA7"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143.1</w:t>
            </w:r>
          </w:p>
        </w:tc>
        <w:tc>
          <w:tcPr>
            <w:tcW w:w="236" w:type="dxa"/>
            <w:tcBorders>
              <w:top w:val="single" w:sz="4" w:space="0" w:color="auto"/>
              <w:left w:val="nil"/>
              <w:bottom w:val="nil"/>
              <w:right w:val="nil"/>
            </w:tcBorders>
            <w:shd w:val="clear" w:color="auto" w:fill="auto"/>
            <w:vAlign w:val="center"/>
            <w:hideMark/>
          </w:tcPr>
          <w:p w14:paraId="7C1ADA49"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single" w:sz="4" w:space="0" w:color="auto"/>
              <w:left w:val="nil"/>
              <w:bottom w:val="nil"/>
              <w:right w:val="nil"/>
            </w:tcBorders>
            <w:shd w:val="clear" w:color="auto" w:fill="auto"/>
            <w:noWrap/>
            <w:vAlign w:val="center"/>
            <w:hideMark/>
          </w:tcPr>
          <w:p w14:paraId="2D3518C2"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704.5</w:t>
            </w:r>
          </w:p>
        </w:tc>
        <w:tc>
          <w:tcPr>
            <w:tcW w:w="925" w:type="dxa"/>
            <w:tcBorders>
              <w:top w:val="single" w:sz="4" w:space="0" w:color="auto"/>
              <w:left w:val="nil"/>
              <w:bottom w:val="nil"/>
              <w:right w:val="nil"/>
            </w:tcBorders>
            <w:shd w:val="clear" w:color="auto" w:fill="auto"/>
            <w:noWrap/>
            <w:vAlign w:val="center"/>
            <w:hideMark/>
          </w:tcPr>
          <w:p w14:paraId="6903963A"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bCs/>
                <w:i/>
                <w:iCs/>
                <w:color w:val="000000"/>
                <w:lang w:eastAsia="en-GB"/>
              </w:rPr>
              <w:t>147.3</w:t>
            </w:r>
          </w:p>
        </w:tc>
        <w:tc>
          <w:tcPr>
            <w:tcW w:w="236" w:type="dxa"/>
            <w:tcBorders>
              <w:top w:val="single" w:sz="4" w:space="0" w:color="auto"/>
              <w:left w:val="nil"/>
              <w:bottom w:val="nil"/>
              <w:right w:val="nil"/>
            </w:tcBorders>
            <w:shd w:val="clear" w:color="auto" w:fill="auto"/>
            <w:vAlign w:val="center"/>
            <w:hideMark/>
          </w:tcPr>
          <w:p w14:paraId="49A72169"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single" w:sz="4" w:space="0" w:color="auto"/>
              <w:left w:val="nil"/>
              <w:bottom w:val="nil"/>
              <w:right w:val="nil"/>
            </w:tcBorders>
            <w:shd w:val="clear" w:color="auto" w:fill="auto"/>
            <w:vAlign w:val="center"/>
            <w:hideMark/>
          </w:tcPr>
          <w:p w14:paraId="2BB99A07"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-.5; p= .60</w:t>
            </w:r>
          </w:p>
        </w:tc>
        <w:tc>
          <w:tcPr>
            <w:tcW w:w="236" w:type="dxa"/>
            <w:tcBorders>
              <w:top w:val="nil"/>
              <w:left w:val="nil"/>
              <w:bottom w:val="nil"/>
              <w:right w:val="nil"/>
            </w:tcBorders>
            <w:shd w:val="clear" w:color="auto" w:fill="auto"/>
            <w:vAlign w:val="center"/>
            <w:hideMark/>
          </w:tcPr>
          <w:p w14:paraId="0A56D311"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3FEBE27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575B6D9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r>
      <w:tr w:rsidR="00AC7F1B" w:rsidRPr="001B60FE" w14:paraId="7BF26A18" w14:textId="77777777" w:rsidTr="00E03430">
        <w:trPr>
          <w:trHeight w:val="287"/>
        </w:trPr>
        <w:tc>
          <w:tcPr>
            <w:tcW w:w="1702" w:type="dxa"/>
            <w:tcBorders>
              <w:top w:val="nil"/>
              <w:left w:val="nil"/>
              <w:bottom w:val="nil"/>
              <w:right w:val="nil"/>
            </w:tcBorders>
            <w:shd w:val="clear" w:color="auto" w:fill="auto"/>
            <w:noWrap/>
            <w:vAlign w:val="center"/>
            <w:hideMark/>
          </w:tcPr>
          <w:p w14:paraId="18EEA982"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Total Errors</w:t>
            </w:r>
          </w:p>
        </w:tc>
        <w:tc>
          <w:tcPr>
            <w:tcW w:w="665" w:type="dxa"/>
            <w:tcBorders>
              <w:top w:val="nil"/>
              <w:left w:val="nil"/>
              <w:bottom w:val="nil"/>
              <w:right w:val="nil"/>
            </w:tcBorders>
            <w:shd w:val="clear" w:color="auto" w:fill="auto"/>
            <w:vAlign w:val="center"/>
            <w:hideMark/>
          </w:tcPr>
          <w:p w14:paraId="16E9B160"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10.7</w:t>
            </w:r>
          </w:p>
        </w:tc>
        <w:tc>
          <w:tcPr>
            <w:tcW w:w="925" w:type="dxa"/>
            <w:tcBorders>
              <w:top w:val="nil"/>
              <w:left w:val="nil"/>
              <w:bottom w:val="nil"/>
              <w:right w:val="nil"/>
            </w:tcBorders>
            <w:shd w:val="clear" w:color="auto" w:fill="auto"/>
            <w:noWrap/>
            <w:vAlign w:val="center"/>
            <w:hideMark/>
          </w:tcPr>
          <w:p w14:paraId="1E467EDA"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7.1</w:t>
            </w:r>
          </w:p>
        </w:tc>
        <w:tc>
          <w:tcPr>
            <w:tcW w:w="236" w:type="dxa"/>
            <w:tcBorders>
              <w:top w:val="nil"/>
              <w:left w:val="nil"/>
              <w:bottom w:val="nil"/>
              <w:right w:val="nil"/>
            </w:tcBorders>
            <w:shd w:val="clear" w:color="auto" w:fill="auto"/>
            <w:vAlign w:val="center"/>
            <w:hideMark/>
          </w:tcPr>
          <w:p w14:paraId="117D35E8"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0B89CE6A"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12.8</w:t>
            </w:r>
          </w:p>
        </w:tc>
        <w:tc>
          <w:tcPr>
            <w:tcW w:w="925" w:type="dxa"/>
            <w:tcBorders>
              <w:top w:val="nil"/>
              <w:left w:val="nil"/>
              <w:bottom w:val="nil"/>
              <w:right w:val="nil"/>
            </w:tcBorders>
            <w:shd w:val="clear" w:color="auto" w:fill="auto"/>
            <w:noWrap/>
            <w:vAlign w:val="center"/>
            <w:hideMark/>
          </w:tcPr>
          <w:p w14:paraId="40C076C6"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9.5</w:t>
            </w:r>
          </w:p>
        </w:tc>
        <w:tc>
          <w:tcPr>
            <w:tcW w:w="236" w:type="dxa"/>
            <w:tcBorders>
              <w:top w:val="nil"/>
              <w:left w:val="nil"/>
              <w:bottom w:val="nil"/>
              <w:right w:val="nil"/>
            </w:tcBorders>
            <w:shd w:val="clear" w:color="auto" w:fill="auto"/>
            <w:vAlign w:val="center"/>
            <w:hideMark/>
          </w:tcPr>
          <w:p w14:paraId="32996199"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4141F1FD"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-.8; p= .44</w:t>
            </w:r>
          </w:p>
        </w:tc>
        <w:tc>
          <w:tcPr>
            <w:tcW w:w="236" w:type="dxa"/>
            <w:tcBorders>
              <w:top w:val="nil"/>
              <w:left w:val="nil"/>
              <w:bottom w:val="nil"/>
              <w:right w:val="nil"/>
            </w:tcBorders>
            <w:shd w:val="clear" w:color="auto" w:fill="auto"/>
            <w:vAlign w:val="center"/>
            <w:hideMark/>
          </w:tcPr>
          <w:p w14:paraId="19ED54B9"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40D80091"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399A9FD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r>
      <w:tr w:rsidR="00AC7F1B" w:rsidRPr="001B60FE" w14:paraId="7BB54598" w14:textId="77777777" w:rsidTr="00E03430">
        <w:trPr>
          <w:trHeight w:val="287"/>
        </w:trPr>
        <w:tc>
          <w:tcPr>
            <w:tcW w:w="3292" w:type="dxa"/>
            <w:gridSpan w:val="3"/>
            <w:tcBorders>
              <w:top w:val="nil"/>
              <w:left w:val="nil"/>
              <w:bottom w:val="nil"/>
              <w:right w:val="nil"/>
            </w:tcBorders>
            <w:shd w:val="clear" w:color="auto" w:fill="auto"/>
            <w:noWrap/>
            <w:vAlign w:val="center"/>
            <w:hideMark/>
          </w:tcPr>
          <w:p w14:paraId="1DDD1202"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Semantic Interference</w:t>
            </w:r>
          </w:p>
        </w:tc>
        <w:tc>
          <w:tcPr>
            <w:tcW w:w="236" w:type="dxa"/>
            <w:tcBorders>
              <w:top w:val="nil"/>
              <w:left w:val="nil"/>
              <w:bottom w:val="nil"/>
              <w:right w:val="nil"/>
            </w:tcBorders>
            <w:shd w:val="clear" w:color="auto" w:fill="auto"/>
            <w:vAlign w:val="center"/>
            <w:hideMark/>
          </w:tcPr>
          <w:p w14:paraId="450890CC"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74A7B32E"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6091DA14"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56682088"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nil"/>
              <w:right w:val="nil"/>
            </w:tcBorders>
            <w:shd w:val="clear" w:color="auto" w:fill="auto"/>
            <w:vAlign w:val="center"/>
            <w:hideMark/>
          </w:tcPr>
          <w:p w14:paraId="73B4F77E"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008780CF"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69652531"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6850B825"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6109FE60" w14:textId="77777777" w:rsidTr="00E03430">
        <w:trPr>
          <w:trHeight w:val="287"/>
        </w:trPr>
        <w:tc>
          <w:tcPr>
            <w:tcW w:w="1702" w:type="dxa"/>
            <w:tcBorders>
              <w:top w:val="nil"/>
              <w:left w:val="nil"/>
              <w:bottom w:val="nil"/>
              <w:right w:val="nil"/>
            </w:tcBorders>
            <w:shd w:val="clear" w:color="auto" w:fill="auto"/>
            <w:noWrap/>
            <w:vAlign w:val="center"/>
            <w:hideMark/>
          </w:tcPr>
          <w:p w14:paraId="743BD678"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w:t>
            </w:r>
            <w:r w:rsidRPr="001B60FE">
              <w:rPr>
                <w:rFonts w:ascii="Times New Roman" w:eastAsia="Times New Roman" w:hAnsi="Times New Roman" w:cs="Times New Roman"/>
                <w:b/>
                <w:bCs/>
                <w:color w:val="000000"/>
                <w:vertAlign w:val="superscript"/>
                <w:lang w:eastAsia="en-GB"/>
              </w:rPr>
              <w:t>st</w:t>
            </w:r>
            <w:r w:rsidRPr="001B60FE">
              <w:rPr>
                <w:rFonts w:ascii="Times New Roman" w:eastAsia="Times New Roman" w:hAnsi="Times New Roman" w:cs="Times New Roman"/>
                <w:b/>
                <w:bCs/>
                <w:color w:val="000000"/>
                <w:lang w:eastAsia="en-GB"/>
              </w:rPr>
              <w:t xml:space="preserve"> cycle</w:t>
            </w:r>
          </w:p>
        </w:tc>
        <w:tc>
          <w:tcPr>
            <w:tcW w:w="665" w:type="dxa"/>
            <w:tcBorders>
              <w:top w:val="nil"/>
              <w:left w:val="nil"/>
              <w:bottom w:val="nil"/>
              <w:right w:val="nil"/>
            </w:tcBorders>
            <w:shd w:val="clear" w:color="auto" w:fill="auto"/>
            <w:vAlign w:val="center"/>
            <w:hideMark/>
          </w:tcPr>
          <w:p w14:paraId="369FBC58"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tcBorders>
              <w:top w:val="nil"/>
              <w:left w:val="nil"/>
              <w:bottom w:val="nil"/>
              <w:right w:val="nil"/>
            </w:tcBorders>
            <w:shd w:val="clear" w:color="auto" w:fill="auto"/>
            <w:noWrap/>
            <w:vAlign w:val="center"/>
            <w:hideMark/>
          </w:tcPr>
          <w:p w14:paraId="2909547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65F9FA32"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42004D5F"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20A4FCFF"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748A810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nil"/>
              <w:right w:val="nil"/>
            </w:tcBorders>
            <w:shd w:val="clear" w:color="auto" w:fill="auto"/>
            <w:vAlign w:val="center"/>
            <w:hideMark/>
          </w:tcPr>
          <w:p w14:paraId="0085B554"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248A16AF"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6094EFC5"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4CBF46BF"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06974507" w14:textId="77777777" w:rsidTr="00E03430">
        <w:trPr>
          <w:trHeight w:val="287"/>
        </w:trPr>
        <w:tc>
          <w:tcPr>
            <w:tcW w:w="1702" w:type="dxa"/>
            <w:tcBorders>
              <w:top w:val="nil"/>
              <w:left w:val="nil"/>
              <w:bottom w:val="nil"/>
              <w:right w:val="nil"/>
            </w:tcBorders>
            <w:shd w:val="clear" w:color="auto" w:fill="auto"/>
            <w:noWrap/>
            <w:vAlign w:val="center"/>
            <w:hideMark/>
          </w:tcPr>
          <w:p w14:paraId="5770A5C8"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RT</w:t>
            </w:r>
          </w:p>
        </w:tc>
        <w:tc>
          <w:tcPr>
            <w:tcW w:w="665" w:type="dxa"/>
            <w:tcBorders>
              <w:top w:val="nil"/>
              <w:left w:val="nil"/>
              <w:bottom w:val="nil"/>
              <w:right w:val="nil"/>
            </w:tcBorders>
            <w:shd w:val="clear" w:color="auto" w:fill="auto"/>
            <w:vAlign w:val="center"/>
            <w:hideMark/>
          </w:tcPr>
          <w:p w14:paraId="1794BBA1"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-27.5</w:t>
            </w:r>
          </w:p>
        </w:tc>
        <w:tc>
          <w:tcPr>
            <w:tcW w:w="925" w:type="dxa"/>
            <w:tcBorders>
              <w:top w:val="nil"/>
              <w:left w:val="nil"/>
              <w:bottom w:val="nil"/>
              <w:right w:val="nil"/>
            </w:tcBorders>
            <w:shd w:val="clear" w:color="auto" w:fill="auto"/>
            <w:noWrap/>
            <w:vAlign w:val="center"/>
            <w:hideMark/>
          </w:tcPr>
          <w:p w14:paraId="3FEEDE63"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76.2</w:t>
            </w:r>
          </w:p>
        </w:tc>
        <w:tc>
          <w:tcPr>
            <w:tcW w:w="236" w:type="dxa"/>
            <w:tcBorders>
              <w:top w:val="nil"/>
              <w:left w:val="nil"/>
              <w:bottom w:val="nil"/>
              <w:right w:val="nil"/>
            </w:tcBorders>
            <w:shd w:val="clear" w:color="auto" w:fill="auto"/>
            <w:vAlign w:val="center"/>
            <w:hideMark/>
          </w:tcPr>
          <w:p w14:paraId="49D66012"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40305FCA"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-42.6</w:t>
            </w:r>
          </w:p>
        </w:tc>
        <w:tc>
          <w:tcPr>
            <w:tcW w:w="925" w:type="dxa"/>
            <w:tcBorders>
              <w:top w:val="nil"/>
              <w:left w:val="nil"/>
              <w:bottom w:val="nil"/>
              <w:right w:val="nil"/>
            </w:tcBorders>
            <w:shd w:val="clear" w:color="auto" w:fill="auto"/>
            <w:noWrap/>
            <w:vAlign w:val="center"/>
            <w:hideMark/>
          </w:tcPr>
          <w:p w14:paraId="1AD7ACA4"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83.1</w:t>
            </w:r>
          </w:p>
        </w:tc>
        <w:tc>
          <w:tcPr>
            <w:tcW w:w="236" w:type="dxa"/>
            <w:tcBorders>
              <w:top w:val="nil"/>
              <w:left w:val="nil"/>
              <w:bottom w:val="nil"/>
              <w:right w:val="nil"/>
            </w:tcBorders>
            <w:shd w:val="clear" w:color="auto" w:fill="auto"/>
            <w:vAlign w:val="center"/>
            <w:hideMark/>
          </w:tcPr>
          <w:p w14:paraId="5F06C467"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21A97F6F"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-.5; p= .56</w:t>
            </w:r>
          </w:p>
        </w:tc>
        <w:tc>
          <w:tcPr>
            <w:tcW w:w="236" w:type="dxa"/>
            <w:tcBorders>
              <w:top w:val="nil"/>
              <w:left w:val="nil"/>
              <w:bottom w:val="nil"/>
              <w:right w:val="nil"/>
            </w:tcBorders>
            <w:shd w:val="clear" w:color="auto" w:fill="auto"/>
            <w:vAlign w:val="center"/>
            <w:hideMark/>
          </w:tcPr>
          <w:p w14:paraId="7E8A7AE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21999E87"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c>
          <w:tcPr>
            <w:tcW w:w="850" w:type="dxa"/>
            <w:tcBorders>
              <w:top w:val="nil"/>
              <w:left w:val="nil"/>
              <w:bottom w:val="nil"/>
              <w:right w:val="nil"/>
            </w:tcBorders>
            <w:shd w:val="clear" w:color="auto" w:fill="auto"/>
            <w:vAlign w:val="center"/>
            <w:hideMark/>
          </w:tcPr>
          <w:p w14:paraId="1D6353EC"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r>
      <w:tr w:rsidR="00AC7F1B" w:rsidRPr="001B60FE" w14:paraId="00C64B94" w14:textId="77777777" w:rsidTr="00E03430">
        <w:trPr>
          <w:trHeight w:val="287"/>
        </w:trPr>
        <w:tc>
          <w:tcPr>
            <w:tcW w:w="1702" w:type="dxa"/>
            <w:tcBorders>
              <w:top w:val="nil"/>
              <w:left w:val="nil"/>
              <w:bottom w:val="nil"/>
              <w:right w:val="nil"/>
            </w:tcBorders>
            <w:shd w:val="clear" w:color="auto" w:fill="auto"/>
            <w:noWrap/>
            <w:vAlign w:val="center"/>
            <w:hideMark/>
          </w:tcPr>
          <w:p w14:paraId="743FCB2C"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Errors</w:t>
            </w:r>
          </w:p>
        </w:tc>
        <w:tc>
          <w:tcPr>
            <w:tcW w:w="665" w:type="dxa"/>
            <w:tcBorders>
              <w:top w:val="nil"/>
              <w:left w:val="nil"/>
              <w:bottom w:val="nil"/>
              <w:right w:val="nil"/>
            </w:tcBorders>
            <w:shd w:val="clear" w:color="auto" w:fill="auto"/>
            <w:vAlign w:val="center"/>
            <w:hideMark/>
          </w:tcPr>
          <w:p w14:paraId="4E624893"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0.2</w:t>
            </w:r>
          </w:p>
        </w:tc>
        <w:tc>
          <w:tcPr>
            <w:tcW w:w="925" w:type="dxa"/>
            <w:tcBorders>
              <w:top w:val="nil"/>
              <w:left w:val="nil"/>
              <w:bottom w:val="nil"/>
              <w:right w:val="nil"/>
            </w:tcBorders>
            <w:shd w:val="clear" w:color="auto" w:fill="auto"/>
            <w:noWrap/>
            <w:vAlign w:val="center"/>
            <w:hideMark/>
          </w:tcPr>
          <w:p w14:paraId="2B871754"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1.8</w:t>
            </w:r>
          </w:p>
        </w:tc>
        <w:tc>
          <w:tcPr>
            <w:tcW w:w="236" w:type="dxa"/>
            <w:tcBorders>
              <w:top w:val="nil"/>
              <w:left w:val="nil"/>
              <w:bottom w:val="nil"/>
              <w:right w:val="nil"/>
            </w:tcBorders>
            <w:shd w:val="clear" w:color="auto" w:fill="auto"/>
            <w:vAlign w:val="center"/>
            <w:hideMark/>
          </w:tcPr>
          <w:p w14:paraId="7896C8E1"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4BA557FF"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0.4</w:t>
            </w:r>
          </w:p>
        </w:tc>
        <w:tc>
          <w:tcPr>
            <w:tcW w:w="925" w:type="dxa"/>
            <w:tcBorders>
              <w:top w:val="nil"/>
              <w:left w:val="nil"/>
              <w:bottom w:val="nil"/>
              <w:right w:val="nil"/>
            </w:tcBorders>
            <w:shd w:val="clear" w:color="auto" w:fill="auto"/>
            <w:noWrap/>
            <w:vAlign w:val="center"/>
            <w:hideMark/>
          </w:tcPr>
          <w:p w14:paraId="212DC002"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2</w:t>
            </w:r>
          </w:p>
        </w:tc>
        <w:tc>
          <w:tcPr>
            <w:tcW w:w="236" w:type="dxa"/>
            <w:tcBorders>
              <w:top w:val="nil"/>
              <w:left w:val="nil"/>
              <w:bottom w:val="nil"/>
              <w:right w:val="nil"/>
            </w:tcBorders>
            <w:shd w:val="clear" w:color="auto" w:fill="auto"/>
            <w:vAlign w:val="center"/>
            <w:hideMark/>
          </w:tcPr>
          <w:p w14:paraId="732BD58E"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73AC97B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.3; p= .71</w:t>
            </w:r>
          </w:p>
        </w:tc>
        <w:tc>
          <w:tcPr>
            <w:tcW w:w="236" w:type="dxa"/>
            <w:tcBorders>
              <w:top w:val="nil"/>
              <w:left w:val="nil"/>
              <w:bottom w:val="nil"/>
              <w:right w:val="nil"/>
            </w:tcBorders>
            <w:shd w:val="clear" w:color="auto" w:fill="auto"/>
            <w:vAlign w:val="center"/>
            <w:hideMark/>
          </w:tcPr>
          <w:p w14:paraId="3F44BC9E"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4B04C659"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113A331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r>
      <w:tr w:rsidR="00AC7F1B" w:rsidRPr="001B60FE" w14:paraId="206986E8" w14:textId="77777777" w:rsidTr="00E03430">
        <w:trPr>
          <w:trHeight w:val="287"/>
        </w:trPr>
        <w:tc>
          <w:tcPr>
            <w:tcW w:w="1702" w:type="dxa"/>
            <w:tcBorders>
              <w:top w:val="nil"/>
              <w:left w:val="nil"/>
              <w:bottom w:val="nil"/>
              <w:right w:val="nil"/>
            </w:tcBorders>
            <w:shd w:val="clear" w:color="auto" w:fill="auto"/>
            <w:noWrap/>
            <w:vAlign w:val="center"/>
            <w:hideMark/>
          </w:tcPr>
          <w:p w14:paraId="524E20EA"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2</w:t>
            </w:r>
            <w:r w:rsidRPr="001B60FE">
              <w:rPr>
                <w:rFonts w:ascii="Times New Roman" w:eastAsia="Times New Roman" w:hAnsi="Times New Roman" w:cs="Times New Roman"/>
                <w:b/>
                <w:bCs/>
                <w:color w:val="000000"/>
                <w:vertAlign w:val="superscript"/>
                <w:lang w:eastAsia="en-GB"/>
              </w:rPr>
              <w:t>nd</w:t>
            </w:r>
            <w:r w:rsidRPr="001B60FE">
              <w:rPr>
                <w:rFonts w:ascii="Times New Roman" w:eastAsia="Times New Roman" w:hAnsi="Times New Roman" w:cs="Times New Roman"/>
                <w:b/>
                <w:bCs/>
                <w:color w:val="000000"/>
                <w:lang w:eastAsia="en-GB"/>
              </w:rPr>
              <w:t xml:space="preserve"> cycle</w:t>
            </w:r>
          </w:p>
        </w:tc>
        <w:tc>
          <w:tcPr>
            <w:tcW w:w="665" w:type="dxa"/>
            <w:tcBorders>
              <w:top w:val="nil"/>
              <w:left w:val="nil"/>
              <w:bottom w:val="nil"/>
              <w:right w:val="nil"/>
            </w:tcBorders>
            <w:shd w:val="clear" w:color="auto" w:fill="auto"/>
            <w:vAlign w:val="center"/>
            <w:hideMark/>
          </w:tcPr>
          <w:p w14:paraId="1A519B09"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tcBorders>
              <w:top w:val="nil"/>
              <w:left w:val="nil"/>
              <w:bottom w:val="nil"/>
              <w:right w:val="nil"/>
            </w:tcBorders>
            <w:shd w:val="clear" w:color="auto" w:fill="auto"/>
            <w:noWrap/>
            <w:vAlign w:val="center"/>
            <w:hideMark/>
          </w:tcPr>
          <w:p w14:paraId="47B5680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1564EADA"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5B926EE8"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1BB59F9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21B8072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nil"/>
              <w:right w:val="nil"/>
            </w:tcBorders>
            <w:shd w:val="clear" w:color="auto" w:fill="auto"/>
            <w:vAlign w:val="center"/>
            <w:hideMark/>
          </w:tcPr>
          <w:p w14:paraId="2BF7057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3E9A473B"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3FAB6C77"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2E6CD664"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30299BE5" w14:textId="77777777" w:rsidTr="00E03430">
        <w:trPr>
          <w:trHeight w:val="287"/>
        </w:trPr>
        <w:tc>
          <w:tcPr>
            <w:tcW w:w="1702" w:type="dxa"/>
            <w:tcBorders>
              <w:top w:val="nil"/>
              <w:left w:val="nil"/>
              <w:bottom w:val="nil"/>
              <w:right w:val="nil"/>
            </w:tcBorders>
            <w:shd w:val="clear" w:color="auto" w:fill="auto"/>
            <w:noWrap/>
            <w:vAlign w:val="center"/>
            <w:hideMark/>
          </w:tcPr>
          <w:p w14:paraId="0B693E30"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RTs</w:t>
            </w:r>
          </w:p>
        </w:tc>
        <w:tc>
          <w:tcPr>
            <w:tcW w:w="665" w:type="dxa"/>
            <w:tcBorders>
              <w:top w:val="nil"/>
              <w:left w:val="nil"/>
              <w:bottom w:val="nil"/>
              <w:right w:val="nil"/>
            </w:tcBorders>
            <w:shd w:val="clear" w:color="auto" w:fill="auto"/>
            <w:vAlign w:val="center"/>
            <w:hideMark/>
          </w:tcPr>
          <w:p w14:paraId="5F836AFD"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18.2</w:t>
            </w:r>
          </w:p>
        </w:tc>
        <w:tc>
          <w:tcPr>
            <w:tcW w:w="925" w:type="dxa"/>
            <w:tcBorders>
              <w:top w:val="nil"/>
              <w:left w:val="nil"/>
              <w:bottom w:val="nil"/>
              <w:right w:val="nil"/>
            </w:tcBorders>
            <w:shd w:val="clear" w:color="auto" w:fill="auto"/>
            <w:noWrap/>
            <w:vAlign w:val="center"/>
            <w:hideMark/>
          </w:tcPr>
          <w:p w14:paraId="4FAC448D"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70.9</w:t>
            </w:r>
          </w:p>
        </w:tc>
        <w:tc>
          <w:tcPr>
            <w:tcW w:w="236" w:type="dxa"/>
            <w:tcBorders>
              <w:top w:val="nil"/>
              <w:left w:val="nil"/>
              <w:bottom w:val="nil"/>
              <w:right w:val="nil"/>
            </w:tcBorders>
            <w:shd w:val="clear" w:color="auto" w:fill="auto"/>
            <w:vAlign w:val="center"/>
            <w:hideMark/>
          </w:tcPr>
          <w:p w14:paraId="1ECEAA7E"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796F725F"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31.5</w:t>
            </w:r>
          </w:p>
        </w:tc>
        <w:tc>
          <w:tcPr>
            <w:tcW w:w="925" w:type="dxa"/>
            <w:tcBorders>
              <w:top w:val="nil"/>
              <w:left w:val="nil"/>
              <w:bottom w:val="nil"/>
              <w:right w:val="nil"/>
            </w:tcBorders>
            <w:shd w:val="clear" w:color="auto" w:fill="auto"/>
            <w:noWrap/>
            <w:vAlign w:val="center"/>
            <w:hideMark/>
          </w:tcPr>
          <w:p w14:paraId="4383951B"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51</w:t>
            </w:r>
          </w:p>
        </w:tc>
        <w:tc>
          <w:tcPr>
            <w:tcW w:w="236" w:type="dxa"/>
            <w:tcBorders>
              <w:top w:val="nil"/>
              <w:left w:val="nil"/>
              <w:bottom w:val="nil"/>
              <w:right w:val="nil"/>
            </w:tcBorders>
            <w:shd w:val="clear" w:color="auto" w:fill="auto"/>
            <w:vAlign w:val="center"/>
            <w:hideMark/>
          </w:tcPr>
          <w:p w14:paraId="29FC0A8C"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452D5940"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.6; p= .53</w:t>
            </w:r>
          </w:p>
        </w:tc>
        <w:tc>
          <w:tcPr>
            <w:tcW w:w="236" w:type="dxa"/>
            <w:tcBorders>
              <w:top w:val="nil"/>
              <w:left w:val="nil"/>
              <w:bottom w:val="nil"/>
              <w:right w:val="nil"/>
            </w:tcBorders>
            <w:shd w:val="clear" w:color="auto" w:fill="auto"/>
            <w:vAlign w:val="center"/>
            <w:hideMark/>
          </w:tcPr>
          <w:p w14:paraId="77C5D58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7B9D5762"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5E2E4568"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r>
      <w:tr w:rsidR="00AC7F1B" w:rsidRPr="001B60FE" w14:paraId="7C67BDF5" w14:textId="77777777" w:rsidTr="00E03430">
        <w:trPr>
          <w:trHeight w:val="287"/>
        </w:trPr>
        <w:tc>
          <w:tcPr>
            <w:tcW w:w="1702" w:type="dxa"/>
            <w:tcBorders>
              <w:top w:val="nil"/>
              <w:left w:val="nil"/>
              <w:bottom w:val="nil"/>
              <w:right w:val="nil"/>
            </w:tcBorders>
            <w:shd w:val="clear" w:color="auto" w:fill="auto"/>
            <w:noWrap/>
            <w:vAlign w:val="center"/>
            <w:hideMark/>
          </w:tcPr>
          <w:p w14:paraId="474E765C"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Errors</w:t>
            </w:r>
          </w:p>
        </w:tc>
        <w:tc>
          <w:tcPr>
            <w:tcW w:w="665" w:type="dxa"/>
            <w:tcBorders>
              <w:top w:val="nil"/>
              <w:left w:val="nil"/>
              <w:bottom w:val="nil"/>
              <w:right w:val="nil"/>
            </w:tcBorders>
            <w:shd w:val="clear" w:color="auto" w:fill="auto"/>
            <w:vAlign w:val="center"/>
            <w:hideMark/>
          </w:tcPr>
          <w:p w14:paraId="281F7CEB"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w:t>
            </w:r>
          </w:p>
        </w:tc>
        <w:tc>
          <w:tcPr>
            <w:tcW w:w="925" w:type="dxa"/>
            <w:tcBorders>
              <w:top w:val="nil"/>
              <w:left w:val="nil"/>
              <w:bottom w:val="nil"/>
              <w:right w:val="nil"/>
            </w:tcBorders>
            <w:shd w:val="clear" w:color="auto" w:fill="auto"/>
            <w:noWrap/>
            <w:vAlign w:val="center"/>
            <w:hideMark/>
          </w:tcPr>
          <w:p w14:paraId="5B080083"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1.8</w:t>
            </w:r>
          </w:p>
        </w:tc>
        <w:tc>
          <w:tcPr>
            <w:tcW w:w="236" w:type="dxa"/>
            <w:tcBorders>
              <w:top w:val="nil"/>
              <w:left w:val="nil"/>
              <w:bottom w:val="nil"/>
              <w:right w:val="nil"/>
            </w:tcBorders>
            <w:shd w:val="clear" w:color="auto" w:fill="auto"/>
            <w:vAlign w:val="center"/>
            <w:hideMark/>
          </w:tcPr>
          <w:p w14:paraId="5D0883D2"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2AB5EE26"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1.5</w:t>
            </w:r>
          </w:p>
        </w:tc>
        <w:tc>
          <w:tcPr>
            <w:tcW w:w="925" w:type="dxa"/>
            <w:tcBorders>
              <w:top w:val="nil"/>
              <w:left w:val="nil"/>
              <w:bottom w:val="nil"/>
              <w:right w:val="nil"/>
            </w:tcBorders>
            <w:shd w:val="clear" w:color="auto" w:fill="auto"/>
            <w:noWrap/>
            <w:vAlign w:val="center"/>
            <w:hideMark/>
          </w:tcPr>
          <w:p w14:paraId="207DFFFF"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2</w:t>
            </w:r>
          </w:p>
        </w:tc>
        <w:tc>
          <w:tcPr>
            <w:tcW w:w="236" w:type="dxa"/>
            <w:tcBorders>
              <w:top w:val="nil"/>
              <w:left w:val="nil"/>
              <w:bottom w:val="nil"/>
              <w:right w:val="nil"/>
            </w:tcBorders>
            <w:shd w:val="clear" w:color="auto" w:fill="auto"/>
            <w:vAlign w:val="center"/>
            <w:hideMark/>
          </w:tcPr>
          <w:p w14:paraId="1CD2AB76"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59088ED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.6; p= .49</w:t>
            </w:r>
          </w:p>
        </w:tc>
        <w:tc>
          <w:tcPr>
            <w:tcW w:w="236" w:type="dxa"/>
            <w:tcBorders>
              <w:top w:val="nil"/>
              <w:left w:val="nil"/>
              <w:bottom w:val="nil"/>
              <w:right w:val="nil"/>
            </w:tcBorders>
            <w:shd w:val="clear" w:color="auto" w:fill="auto"/>
            <w:vAlign w:val="center"/>
            <w:hideMark/>
          </w:tcPr>
          <w:p w14:paraId="385C475D"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472A8749"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4594E6D1"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2</w:t>
            </w:r>
          </w:p>
        </w:tc>
      </w:tr>
      <w:tr w:rsidR="00AC7F1B" w:rsidRPr="001B60FE" w14:paraId="5D48205C" w14:textId="77777777" w:rsidTr="00E03430">
        <w:trPr>
          <w:trHeight w:val="287"/>
        </w:trPr>
        <w:tc>
          <w:tcPr>
            <w:tcW w:w="1702" w:type="dxa"/>
            <w:tcBorders>
              <w:top w:val="nil"/>
              <w:left w:val="nil"/>
              <w:bottom w:val="nil"/>
              <w:right w:val="nil"/>
            </w:tcBorders>
            <w:shd w:val="clear" w:color="auto" w:fill="auto"/>
            <w:noWrap/>
            <w:vAlign w:val="center"/>
            <w:hideMark/>
          </w:tcPr>
          <w:p w14:paraId="32EF5EA2"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3</w:t>
            </w:r>
            <w:r w:rsidRPr="001B60FE">
              <w:rPr>
                <w:rFonts w:ascii="Times New Roman" w:eastAsia="Times New Roman" w:hAnsi="Times New Roman" w:cs="Times New Roman"/>
                <w:b/>
                <w:bCs/>
                <w:color w:val="000000"/>
                <w:vertAlign w:val="superscript"/>
                <w:lang w:eastAsia="en-GB"/>
              </w:rPr>
              <w:t>rd</w:t>
            </w:r>
            <w:r w:rsidRPr="001B60FE">
              <w:rPr>
                <w:rFonts w:ascii="Times New Roman" w:eastAsia="Times New Roman" w:hAnsi="Times New Roman" w:cs="Times New Roman"/>
                <w:b/>
                <w:bCs/>
                <w:color w:val="000000"/>
                <w:lang w:eastAsia="en-GB"/>
              </w:rPr>
              <w:t xml:space="preserve"> cycle</w:t>
            </w:r>
          </w:p>
        </w:tc>
        <w:tc>
          <w:tcPr>
            <w:tcW w:w="665" w:type="dxa"/>
            <w:tcBorders>
              <w:top w:val="nil"/>
              <w:left w:val="nil"/>
              <w:bottom w:val="nil"/>
              <w:right w:val="nil"/>
            </w:tcBorders>
            <w:shd w:val="clear" w:color="auto" w:fill="auto"/>
            <w:vAlign w:val="center"/>
            <w:hideMark/>
          </w:tcPr>
          <w:p w14:paraId="240E45CB"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tcBorders>
              <w:top w:val="nil"/>
              <w:left w:val="nil"/>
              <w:bottom w:val="nil"/>
              <w:right w:val="nil"/>
            </w:tcBorders>
            <w:shd w:val="clear" w:color="auto" w:fill="auto"/>
            <w:noWrap/>
            <w:vAlign w:val="center"/>
            <w:hideMark/>
          </w:tcPr>
          <w:p w14:paraId="5298478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36FCC42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19FE22A0"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458323C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53003FF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nil"/>
              <w:right w:val="nil"/>
            </w:tcBorders>
            <w:shd w:val="clear" w:color="auto" w:fill="auto"/>
            <w:vAlign w:val="center"/>
            <w:hideMark/>
          </w:tcPr>
          <w:p w14:paraId="4BA3BDA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63B07DD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04D8CC2C"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0C1D5B66"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1B69A40A" w14:textId="77777777" w:rsidTr="00E03430">
        <w:trPr>
          <w:trHeight w:val="287"/>
        </w:trPr>
        <w:tc>
          <w:tcPr>
            <w:tcW w:w="1702" w:type="dxa"/>
            <w:tcBorders>
              <w:top w:val="nil"/>
              <w:left w:val="nil"/>
              <w:bottom w:val="nil"/>
              <w:right w:val="nil"/>
            </w:tcBorders>
            <w:shd w:val="clear" w:color="auto" w:fill="auto"/>
            <w:noWrap/>
            <w:vAlign w:val="center"/>
            <w:hideMark/>
          </w:tcPr>
          <w:p w14:paraId="330E4E20"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RTs</w:t>
            </w:r>
          </w:p>
        </w:tc>
        <w:tc>
          <w:tcPr>
            <w:tcW w:w="665" w:type="dxa"/>
            <w:tcBorders>
              <w:top w:val="nil"/>
              <w:left w:val="nil"/>
              <w:bottom w:val="nil"/>
              <w:right w:val="nil"/>
            </w:tcBorders>
            <w:shd w:val="clear" w:color="auto" w:fill="auto"/>
            <w:vAlign w:val="center"/>
            <w:hideMark/>
          </w:tcPr>
          <w:p w14:paraId="46D80042"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27.1</w:t>
            </w:r>
          </w:p>
        </w:tc>
        <w:tc>
          <w:tcPr>
            <w:tcW w:w="925" w:type="dxa"/>
            <w:tcBorders>
              <w:top w:val="nil"/>
              <w:left w:val="nil"/>
              <w:bottom w:val="nil"/>
              <w:right w:val="nil"/>
            </w:tcBorders>
            <w:shd w:val="clear" w:color="auto" w:fill="auto"/>
            <w:noWrap/>
            <w:vAlign w:val="center"/>
            <w:hideMark/>
          </w:tcPr>
          <w:p w14:paraId="678ECDA0"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50.7</w:t>
            </w:r>
          </w:p>
        </w:tc>
        <w:tc>
          <w:tcPr>
            <w:tcW w:w="236" w:type="dxa"/>
            <w:tcBorders>
              <w:top w:val="nil"/>
              <w:left w:val="nil"/>
              <w:bottom w:val="nil"/>
              <w:right w:val="nil"/>
            </w:tcBorders>
            <w:shd w:val="clear" w:color="auto" w:fill="auto"/>
            <w:vAlign w:val="center"/>
            <w:hideMark/>
          </w:tcPr>
          <w:p w14:paraId="6C73514F"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1F0329E7"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53.8</w:t>
            </w:r>
          </w:p>
        </w:tc>
        <w:tc>
          <w:tcPr>
            <w:tcW w:w="925" w:type="dxa"/>
            <w:tcBorders>
              <w:top w:val="nil"/>
              <w:left w:val="nil"/>
              <w:bottom w:val="nil"/>
              <w:right w:val="nil"/>
            </w:tcBorders>
            <w:shd w:val="clear" w:color="auto" w:fill="auto"/>
            <w:noWrap/>
            <w:vAlign w:val="center"/>
            <w:hideMark/>
          </w:tcPr>
          <w:p w14:paraId="576B5377"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103.2</w:t>
            </w:r>
          </w:p>
        </w:tc>
        <w:tc>
          <w:tcPr>
            <w:tcW w:w="236" w:type="dxa"/>
            <w:tcBorders>
              <w:top w:val="nil"/>
              <w:left w:val="nil"/>
              <w:bottom w:val="nil"/>
              <w:right w:val="nil"/>
            </w:tcBorders>
            <w:shd w:val="clear" w:color="auto" w:fill="auto"/>
            <w:vAlign w:val="center"/>
            <w:hideMark/>
          </w:tcPr>
          <w:p w14:paraId="4B6DE02F"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513E50C0"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1.08; p= .28</w:t>
            </w:r>
          </w:p>
        </w:tc>
        <w:tc>
          <w:tcPr>
            <w:tcW w:w="236" w:type="dxa"/>
            <w:tcBorders>
              <w:top w:val="nil"/>
              <w:left w:val="nil"/>
              <w:bottom w:val="nil"/>
              <w:right w:val="nil"/>
            </w:tcBorders>
            <w:shd w:val="clear" w:color="auto" w:fill="auto"/>
            <w:vAlign w:val="center"/>
            <w:hideMark/>
          </w:tcPr>
          <w:p w14:paraId="5EACC23F"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24A4C55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c>
          <w:tcPr>
            <w:tcW w:w="850" w:type="dxa"/>
            <w:tcBorders>
              <w:top w:val="nil"/>
              <w:left w:val="nil"/>
              <w:bottom w:val="nil"/>
              <w:right w:val="nil"/>
            </w:tcBorders>
            <w:shd w:val="clear" w:color="auto" w:fill="auto"/>
            <w:vAlign w:val="center"/>
            <w:hideMark/>
          </w:tcPr>
          <w:p w14:paraId="6032E43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r>
      <w:tr w:rsidR="00AC7F1B" w:rsidRPr="001B60FE" w14:paraId="7F66C1DE" w14:textId="77777777" w:rsidTr="00E03430">
        <w:trPr>
          <w:trHeight w:val="287"/>
        </w:trPr>
        <w:tc>
          <w:tcPr>
            <w:tcW w:w="1702" w:type="dxa"/>
            <w:tcBorders>
              <w:top w:val="nil"/>
              <w:left w:val="nil"/>
              <w:bottom w:val="nil"/>
              <w:right w:val="nil"/>
            </w:tcBorders>
            <w:shd w:val="clear" w:color="auto" w:fill="auto"/>
            <w:noWrap/>
            <w:vAlign w:val="center"/>
            <w:hideMark/>
          </w:tcPr>
          <w:p w14:paraId="3EC6E4DB"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Errors</w:t>
            </w:r>
          </w:p>
        </w:tc>
        <w:tc>
          <w:tcPr>
            <w:tcW w:w="665" w:type="dxa"/>
            <w:tcBorders>
              <w:top w:val="nil"/>
              <w:left w:val="nil"/>
              <w:bottom w:val="nil"/>
              <w:right w:val="nil"/>
            </w:tcBorders>
            <w:shd w:val="clear" w:color="auto" w:fill="auto"/>
            <w:vAlign w:val="center"/>
            <w:hideMark/>
          </w:tcPr>
          <w:p w14:paraId="6F467B80"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1.3</w:t>
            </w:r>
          </w:p>
        </w:tc>
        <w:tc>
          <w:tcPr>
            <w:tcW w:w="925" w:type="dxa"/>
            <w:tcBorders>
              <w:top w:val="nil"/>
              <w:left w:val="nil"/>
              <w:bottom w:val="nil"/>
              <w:right w:val="nil"/>
            </w:tcBorders>
            <w:shd w:val="clear" w:color="auto" w:fill="auto"/>
            <w:noWrap/>
            <w:vAlign w:val="center"/>
            <w:hideMark/>
          </w:tcPr>
          <w:p w14:paraId="7DFCC473"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2</w:t>
            </w:r>
            <w:r>
              <w:rPr>
                <w:rFonts w:ascii="Times New Roman" w:eastAsia="Times New Roman" w:hAnsi="Times New Roman" w:cs="Times New Roman"/>
                <w:i/>
                <w:iCs/>
                <w:color w:val="000000"/>
                <w:lang w:eastAsia="en-GB"/>
              </w:rPr>
              <w:t>.0</w:t>
            </w:r>
          </w:p>
        </w:tc>
        <w:tc>
          <w:tcPr>
            <w:tcW w:w="236" w:type="dxa"/>
            <w:tcBorders>
              <w:top w:val="nil"/>
              <w:left w:val="nil"/>
              <w:bottom w:val="nil"/>
              <w:right w:val="nil"/>
            </w:tcBorders>
            <w:shd w:val="clear" w:color="auto" w:fill="auto"/>
            <w:vAlign w:val="center"/>
            <w:hideMark/>
          </w:tcPr>
          <w:p w14:paraId="65095FCB"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33ACDDDE"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0.7</w:t>
            </w:r>
          </w:p>
        </w:tc>
        <w:tc>
          <w:tcPr>
            <w:tcW w:w="925" w:type="dxa"/>
            <w:tcBorders>
              <w:top w:val="nil"/>
              <w:left w:val="nil"/>
              <w:bottom w:val="nil"/>
              <w:right w:val="nil"/>
            </w:tcBorders>
            <w:shd w:val="clear" w:color="auto" w:fill="auto"/>
            <w:noWrap/>
            <w:vAlign w:val="center"/>
            <w:hideMark/>
          </w:tcPr>
          <w:p w14:paraId="09C84F70"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1.4</w:t>
            </w:r>
          </w:p>
        </w:tc>
        <w:tc>
          <w:tcPr>
            <w:tcW w:w="236" w:type="dxa"/>
            <w:tcBorders>
              <w:top w:val="nil"/>
              <w:left w:val="nil"/>
              <w:bottom w:val="nil"/>
              <w:right w:val="nil"/>
            </w:tcBorders>
            <w:shd w:val="clear" w:color="auto" w:fill="auto"/>
            <w:vAlign w:val="center"/>
            <w:hideMark/>
          </w:tcPr>
          <w:p w14:paraId="649C4198"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598D501D"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-.8; p= .38</w:t>
            </w:r>
          </w:p>
        </w:tc>
        <w:tc>
          <w:tcPr>
            <w:tcW w:w="236" w:type="dxa"/>
            <w:tcBorders>
              <w:top w:val="nil"/>
              <w:left w:val="nil"/>
              <w:bottom w:val="nil"/>
              <w:right w:val="nil"/>
            </w:tcBorders>
            <w:shd w:val="clear" w:color="auto" w:fill="auto"/>
            <w:vAlign w:val="center"/>
            <w:hideMark/>
          </w:tcPr>
          <w:p w14:paraId="1D4757F5"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5506094D"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639FAAC2"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r>
      <w:tr w:rsidR="00AC7F1B" w:rsidRPr="001B60FE" w14:paraId="77603C8D" w14:textId="77777777" w:rsidTr="00E03430">
        <w:trPr>
          <w:trHeight w:val="287"/>
        </w:trPr>
        <w:tc>
          <w:tcPr>
            <w:tcW w:w="1702" w:type="dxa"/>
            <w:tcBorders>
              <w:top w:val="nil"/>
              <w:left w:val="nil"/>
              <w:bottom w:val="nil"/>
              <w:right w:val="nil"/>
            </w:tcBorders>
            <w:shd w:val="clear" w:color="auto" w:fill="auto"/>
            <w:noWrap/>
            <w:vAlign w:val="center"/>
            <w:hideMark/>
          </w:tcPr>
          <w:p w14:paraId="24286958"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4</w:t>
            </w:r>
            <w:r w:rsidRPr="001B60FE">
              <w:rPr>
                <w:rFonts w:ascii="Times New Roman" w:eastAsia="Times New Roman" w:hAnsi="Times New Roman" w:cs="Times New Roman"/>
                <w:b/>
                <w:bCs/>
                <w:color w:val="000000"/>
                <w:vertAlign w:val="superscript"/>
                <w:lang w:eastAsia="en-GB"/>
              </w:rPr>
              <w:t>th</w:t>
            </w:r>
            <w:r w:rsidRPr="001B60FE">
              <w:rPr>
                <w:rFonts w:ascii="Times New Roman" w:eastAsia="Times New Roman" w:hAnsi="Times New Roman" w:cs="Times New Roman"/>
                <w:b/>
                <w:bCs/>
                <w:color w:val="000000"/>
                <w:lang w:eastAsia="en-GB"/>
              </w:rPr>
              <w:t xml:space="preserve"> cycle</w:t>
            </w:r>
          </w:p>
        </w:tc>
        <w:tc>
          <w:tcPr>
            <w:tcW w:w="665" w:type="dxa"/>
            <w:tcBorders>
              <w:top w:val="nil"/>
              <w:left w:val="nil"/>
              <w:bottom w:val="nil"/>
              <w:right w:val="nil"/>
            </w:tcBorders>
            <w:shd w:val="clear" w:color="auto" w:fill="auto"/>
            <w:vAlign w:val="center"/>
            <w:hideMark/>
          </w:tcPr>
          <w:p w14:paraId="3D5E2D03" w14:textId="77777777" w:rsidR="00AC7F1B" w:rsidRPr="001B60FE" w:rsidRDefault="00AC7F1B" w:rsidP="00624DE5">
            <w:pPr>
              <w:spacing w:after="0" w:line="240" w:lineRule="auto"/>
              <w:rPr>
                <w:rFonts w:ascii="Times New Roman" w:eastAsia="Times New Roman" w:hAnsi="Times New Roman" w:cs="Times New Roman"/>
                <w:b/>
                <w:bCs/>
                <w:color w:val="000000"/>
                <w:lang w:eastAsia="en-GB"/>
              </w:rPr>
            </w:pPr>
          </w:p>
        </w:tc>
        <w:tc>
          <w:tcPr>
            <w:tcW w:w="925" w:type="dxa"/>
            <w:tcBorders>
              <w:top w:val="nil"/>
              <w:left w:val="nil"/>
              <w:bottom w:val="nil"/>
              <w:right w:val="nil"/>
            </w:tcBorders>
            <w:shd w:val="clear" w:color="auto" w:fill="auto"/>
            <w:noWrap/>
            <w:vAlign w:val="center"/>
            <w:hideMark/>
          </w:tcPr>
          <w:p w14:paraId="60F18FF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2E2D3307"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170B58C8"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925" w:type="dxa"/>
            <w:tcBorders>
              <w:top w:val="nil"/>
              <w:left w:val="nil"/>
              <w:bottom w:val="nil"/>
              <w:right w:val="nil"/>
            </w:tcBorders>
            <w:shd w:val="clear" w:color="auto" w:fill="auto"/>
            <w:noWrap/>
            <w:vAlign w:val="center"/>
            <w:hideMark/>
          </w:tcPr>
          <w:p w14:paraId="29599DD7"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6E0908E2"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541" w:type="dxa"/>
            <w:tcBorders>
              <w:top w:val="nil"/>
              <w:left w:val="nil"/>
              <w:bottom w:val="nil"/>
              <w:right w:val="nil"/>
            </w:tcBorders>
            <w:shd w:val="clear" w:color="auto" w:fill="auto"/>
            <w:vAlign w:val="center"/>
            <w:hideMark/>
          </w:tcPr>
          <w:p w14:paraId="6BA6C6C0"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vAlign w:val="center"/>
            <w:hideMark/>
          </w:tcPr>
          <w:p w14:paraId="7823AF4E"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vAlign w:val="center"/>
            <w:hideMark/>
          </w:tcPr>
          <w:p w14:paraId="0C093169"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c>
          <w:tcPr>
            <w:tcW w:w="850" w:type="dxa"/>
            <w:tcBorders>
              <w:top w:val="nil"/>
              <w:left w:val="nil"/>
              <w:bottom w:val="nil"/>
              <w:right w:val="nil"/>
            </w:tcBorders>
            <w:shd w:val="clear" w:color="auto" w:fill="auto"/>
            <w:vAlign w:val="center"/>
            <w:hideMark/>
          </w:tcPr>
          <w:p w14:paraId="57B9362D" w14:textId="77777777" w:rsidR="00AC7F1B" w:rsidRPr="001B60FE"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1B60FE" w14:paraId="48A67CC9" w14:textId="77777777" w:rsidTr="00E03430">
        <w:trPr>
          <w:trHeight w:val="287"/>
        </w:trPr>
        <w:tc>
          <w:tcPr>
            <w:tcW w:w="1702" w:type="dxa"/>
            <w:tcBorders>
              <w:top w:val="nil"/>
              <w:left w:val="nil"/>
              <w:bottom w:val="nil"/>
              <w:right w:val="nil"/>
            </w:tcBorders>
            <w:shd w:val="clear" w:color="auto" w:fill="auto"/>
            <w:noWrap/>
            <w:vAlign w:val="center"/>
            <w:hideMark/>
          </w:tcPr>
          <w:p w14:paraId="41FFF61E" w14:textId="77777777" w:rsidR="00AC7F1B" w:rsidRPr="001B60FE" w:rsidRDefault="00AC7F1B" w:rsidP="00624DE5">
            <w:pPr>
              <w:spacing w:after="0" w:line="240" w:lineRule="auto"/>
              <w:rPr>
                <w:rFonts w:ascii="Times New Roman" w:eastAsia="Times New Roman" w:hAnsi="Times New Roman" w:cs="Times New Roman"/>
                <w:color w:val="000000"/>
                <w:lang w:eastAsia="en-GB"/>
              </w:rPr>
            </w:pPr>
            <w:r w:rsidRPr="001B60FE">
              <w:rPr>
                <w:rFonts w:ascii="Times New Roman" w:eastAsia="Times New Roman" w:hAnsi="Times New Roman" w:cs="Times New Roman"/>
                <w:bCs/>
                <w:color w:val="000000"/>
                <w:lang w:eastAsia="en-GB"/>
              </w:rPr>
              <w:t>RTs</w:t>
            </w:r>
          </w:p>
        </w:tc>
        <w:tc>
          <w:tcPr>
            <w:tcW w:w="665" w:type="dxa"/>
            <w:tcBorders>
              <w:top w:val="nil"/>
              <w:left w:val="nil"/>
              <w:bottom w:val="nil"/>
              <w:right w:val="nil"/>
            </w:tcBorders>
            <w:shd w:val="clear" w:color="auto" w:fill="auto"/>
            <w:vAlign w:val="center"/>
            <w:hideMark/>
          </w:tcPr>
          <w:p w14:paraId="1391B158"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48.2</w:t>
            </w:r>
          </w:p>
        </w:tc>
        <w:tc>
          <w:tcPr>
            <w:tcW w:w="925" w:type="dxa"/>
            <w:tcBorders>
              <w:top w:val="nil"/>
              <w:left w:val="nil"/>
              <w:bottom w:val="nil"/>
              <w:right w:val="nil"/>
            </w:tcBorders>
            <w:shd w:val="clear" w:color="auto" w:fill="auto"/>
            <w:noWrap/>
            <w:vAlign w:val="center"/>
            <w:hideMark/>
          </w:tcPr>
          <w:p w14:paraId="574D4BA4"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55.2</w:t>
            </w:r>
          </w:p>
        </w:tc>
        <w:tc>
          <w:tcPr>
            <w:tcW w:w="236" w:type="dxa"/>
            <w:tcBorders>
              <w:top w:val="nil"/>
              <w:left w:val="nil"/>
              <w:bottom w:val="nil"/>
              <w:right w:val="nil"/>
            </w:tcBorders>
            <w:shd w:val="clear" w:color="auto" w:fill="auto"/>
            <w:vAlign w:val="center"/>
            <w:hideMark/>
          </w:tcPr>
          <w:p w14:paraId="4B5BC824"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25" w:type="dxa"/>
            <w:tcBorders>
              <w:top w:val="nil"/>
              <w:left w:val="nil"/>
              <w:bottom w:val="nil"/>
              <w:right w:val="nil"/>
            </w:tcBorders>
            <w:shd w:val="clear" w:color="auto" w:fill="auto"/>
            <w:noWrap/>
            <w:vAlign w:val="center"/>
            <w:hideMark/>
          </w:tcPr>
          <w:p w14:paraId="1B19E6B2" w14:textId="77777777" w:rsidR="00AC7F1B" w:rsidRPr="001B60FE" w:rsidRDefault="00AC7F1B" w:rsidP="00624DE5">
            <w:pPr>
              <w:spacing w:after="0" w:line="240" w:lineRule="auto"/>
              <w:jc w:val="center"/>
              <w:rPr>
                <w:rFonts w:ascii="Times New Roman" w:eastAsia="Times New Roman" w:hAnsi="Times New Roman" w:cs="Times New Roman"/>
                <w:b/>
                <w:bCs/>
                <w:color w:val="000000"/>
                <w:lang w:eastAsia="en-GB"/>
              </w:rPr>
            </w:pPr>
            <w:r w:rsidRPr="001B60FE">
              <w:rPr>
                <w:rFonts w:ascii="Times New Roman" w:eastAsia="Times New Roman" w:hAnsi="Times New Roman" w:cs="Times New Roman"/>
                <w:b/>
                <w:bCs/>
                <w:color w:val="000000"/>
                <w:lang w:eastAsia="en-GB"/>
              </w:rPr>
              <w:t>43.3</w:t>
            </w:r>
          </w:p>
        </w:tc>
        <w:tc>
          <w:tcPr>
            <w:tcW w:w="925" w:type="dxa"/>
            <w:tcBorders>
              <w:top w:val="nil"/>
              <w:left w:val="nil"/>
              <w:bottom w:val="nil"/>
              <w:right w:val="nil"/>
            </w:tcBorders>
            <w:shd w:val="clear" w:color="auto" w:fill="auto"/>
            <w:noWrap/>
            <w:vAlign w:val="center"/>
            <w:hideMark/>
          </w:tcPr>
          <w:p w14:paraId="4BB3F76E"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r w:rsidRPr="001B60FE">
              <w:rPr>
                <w:rFonts w:ascii="Times New Roman" w:eastAsia="Times New Roman" w:hAnsi="Times New Roman" w:cs="Times New Roman"/>
                <w:i/>
                <w:iCs/>
                <w:color w:val="000000"/>
                <w:lang w:eastAsia="en-GB"/>
              </w:rPr>
              <w:t>45.6</w:t>
            </w:r>
          </w:p>
        </w:tc>
        <w:tc>
          <w:tcPr>
            <w:tcW w:w="236" w:type="dxa"/>
            <w:tcBorders>
              <w:top w:val="nil"/>
              <w:left w:val="nil"/>
              <w:bottom w:val="nil"/>
              <w:right w:val="nil"/>
            </w:tcBorders>
            <w:shd w:val="clear" w:color="auto" w:fill="auto"/>
            <w:vAlign w:val="center"/>
            <w:hideMark/>
          </w:tcPr>
          <w:p w14:paraId="52281CB6" w14:textId="77777777" w:rsidR="00AC7F1B" w:rsidRPr="001B60FE"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541" w:type="dxa"/>
            <w:tcBorders>
              <w:top w:val="nil"/>
              <w:left w:val="nil"/>
              <w:bottom w:val="nil"/>
              <w:right w:val="nil"/>
            </w:tcBorders>
            <w:shd w:val="clear" w:color="auto" w:fill="auto"/>
            <w:vAlign w:val="center"/>
            <w:hideMark/>
          </w:tcPr>
          <w:p w14:paraId="67E26594"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t</w:t>
            </w:r>
            <w:r w:rsidRPr="001B60FE">
              <w:rPr>
                <w:rFonts w:ascii="Times New Roman" w:eastAsia="Times New Roman" w:hAnsi="Times New Roman" w:cs="Times New Roman"/>
                <w:color w:val="000000"/>
                <w:vertAlign w:val="subscript"/>
                <w:lang w:val="en-US" w:eastAsia="en-GB"/>
              </w:rPr>
              <w:t>(1,37)</w:t>
            </w:r>
            <w:r w:rsidRPr="001B60FE">
              <w:rPr>
                <w:rFonts w:ascii="Times New Roman" w:eastAsia="Times New Roman" w:hAnsi="Times New Roman" w:cs="Times New Roman"/>
                <w:color w:val="000000"/>
                <w:lang w:val="en-US" w:eastAsia="en-GB"/>
              </w:rPr>
              <w:t>= -.3; p= .77</w:t>
            </w:r>
          </w:p>
        </w:tc>
        <w:tc>
          <w:tcPr>
            <w:tcW w:w="236" w:type="dxa"/>
            <w:tcBorders>
              <w:top w:val="nil"/>
              <w:left w:val="nil"/>
              <w:bottom w:val="nil"/>
              <w:right w:val="nil"/>
            </w:tcBorders>
            <w:shd w:val="clear" w:color="auto" w:fill="auto"/>
            <w:vAlign w:val="center"/>
            <w:hideMark/>
          </w:tcPr>
          <w:p w14:paraId="735FDB72"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p>
        </w:tc>
        <w:tc>
          <w:tcPr>
            <w:tcW w:w="1115" w:type="dxa"/>
            <w:tcBorders>
              <w:top w:val="nil"/>
              <w:left w:val="nil"/>
              <w:bottom w:val="nil"/>
              <w:right w:val="nil"/>
            </w:tcBorders>
            <w:shd w:val="clear" w:color="auto" w:fill="auto"/>
            <w:vAlign w:val="center"/>
            <w:hideMark/>
          </w:tcPr>
          <w:p w14:paraId="3F7287D8"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1</w:t>
            </w:r>
          </w:p>
        </w:tc>
        <w:tc>
          <w:tcPr>
            <w:tcW w:w="850" w:type="dxa"/>
            <w:tcBorders>
              <w:top w:val="nil"/>
              <w:left w:val="nil"/>
              <w:bottom w:val="nil"/>
              <w:right w:val="nil"/>
            </w:tcBorders>
            <w:shd w:val="clear" w:color="auto" w:fill="auto"/>
            <w:vAlign w:val="center"/>
            <w:hideMark/>
          </w:tcPr>
          <w:p w14:paraId="27D244CF" w14:textId="77777777" w:rsidR="00AC7F1B" w:rsidRPr="001B60FE" w:rsidRDefault="00AC7F1B" w:rsidP="00624DE5">
            <w:pPr>
              <w:spacing w:after="0" w:line="240" w:lineRule="auto"/>
              <w:jc w:val="center"/>
              <w:rPr>
                <w:rFonts w:ascii="Times New Roman" w:eastAsia="Times New Roman" w:hAnsi="Times New Roman" w:cs="Times New Roman"/>
                <w:color w:val="000000"/>
                <w:lang w:eastAsia="en-GB"/>
              </w:rPr>
            </w:pPr>
            <w:r w:rsidRPr="001B60FE">
              <w:rPr>
                <w:rFonts w:ascii="Times New Roman" w:eastAsia="Times New Roman" w:hAnsi="Times New Roman" w:cs="Times New Roman"/>
                <w:color w:val="000000"/>
                <w:lang w:val="en-US" w:eastAsia="en-GB"/>
              </w:rPr>
              <w:t>0</w:t>
            </w:r>
          </w:p>
        </w:tc>
      </w:tr>
    </w:tbl>
    <w:p w14:paraId="360DFEB7" w14:textId="77777777" w:rsidR="00AC7F1B" w:rsidRDefault="00AC7F1B" w:rsidP="00AC7F1B">
      <w:pPr>
        <w:spacing w:after="0" w:line="360" w:lineRule="auto"/>
        <w:rPr>
          <w:rFonts w:ascii="Times New Roman" w:hAnsi="Times New Roman" w:cs="Times New Roman"/>
          <w:sz w:val="24"/>
          <w:szCs w:val="24"/>
        </w:rPr>
      </w:pPr>
    </w:p>
    <w:p w14:paraId="51F18833" w14:textId="77777777" w:rsidR="00AC7F1B" w:rsidRDefault="00AC7F1B" w:rsidP="00AC7F1B">
      <w:pPr>
        <w:spacing w:after="0" w:line="360" w:lineRule="auto"/>
        <w:rPr>
          <w:rFonts w:ascii="Times New Roman" w:hAnsi="Times New Roman" w:cs="Times New Roman"/>
          <w:sz w:val="24"/>
          <w:szCs w:val="24"/>
        </w:rPr>
      </w:pPr>
    </w:p>
    <w:p w14:paraId="3A02DE93" w14:textId="77777777" w:rsidR="00AC7F1B" w:rsidRDefault="00AC7F1B" w:rsidP="00AC7F1B">
      <w:pPr>
        <w:rPr>
          <w:rFonts w:ascii="Times New Roman" w:hAnsi="Times New Roman" w:cs="Times New Roman"/>
          <w:sz w:val="24"/>
          <w:szCs w:val="24"/>
        </w:rPr>
      </w:pPr>
      <w:r>
        <w:rPr>
          <w:rFonts w:ascii="Times New Roman" w:hAnsi="Times New Roman" w:cs="Times New Roman"/>
          <w:sz w:val="24"/>
          <w:szCs w:val="24"/>
        </w:rPr>
        <w:br w:type="page"/>
      </w:r>
    </w:p>
    <w:p w14:paraId="1B218346" w14:textId="77777777" w:rsidR="00AC7F1B" w:rsidRDefault="00AC7F1B" w:rsidP="00AC7F1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5.   Pragmatic skills, prosody and search strategy (Hayling test) in </w:t>
      </w:r>
      <w:r w:rsidRPr="006A7C27">
        <w:rPr>
          <w:rFonts w:ascii="Times New Roman" w:hAnsi="Times New Roman" w:cs="Times New Roman"/>
          <w:sz w:val="24"/>
          <w:szCs w:val="24"/>
        </w:rPr>
        <w:t>control</w:t>
      </w:r>
      <w:r>
        <w:rPr>
          <w:rFonts w:ascii="Times New Roman" w:hAnsi="Times New Roman" w:cs="Times New Roman"/>
          <w:sz w:val="24"/>
          <w:szCs w:val="24"/>
        </w:rPr>
        <w:t>s</w:t>
      </w:r>
      <w:r w:rsidRPr="006A7C27">
        <w:rPr>
          <w:rFonts w:ascii="Times New Roman" w:hAnsi="Times New Roman" w:cs="Times New Roman"/>
          <w:sz w:val="24"/>
          <w:szCs w:val="24"/>
        </w:rPr>
        <w:t xml:space="preserve"> and PKU participants.  Tasks where there </w:t>
      </w:r>
      <w:r>
        <w:rPr>
          <w:rFonts w:ascii="Times New Roman" w:hAnsi="Times New Roman" w:cs="Times New Roman"/>
          <w:sz w:val="24"/>
          <w:szCs w:val="24"/>
        </w:rPr>
        <w:t>is a significant difference</w:t>
      </w:r>
      <w:r w:rsidRPr="006A7C27">
        <w:rPr>
          <w:rFonts w:ascii="Times New Roman" w:hAnsi="Times New Roman" w:cs="Times New Roman"/>
          <w:sz w:val="24"/>
          <w:szCs w:val="24"/>
        </w:rPr>
        <w:t xml:space="preserve"> with controls are</w:t>
      </w:r>
      <w:r>
        <w:rPr>
          <w:rFonts w:ascii="Times New Roman" w:hAnsi="Times New Roman" w:cs="Times New Roman"/>
          <w:sz w:val="24"/>
          <w:szCs w:val="24"/>
        </w:rPr>
        <w:t xml:space="preserve"> highlighted</w:t>
      </w:r>
      <w:r w:rsidRPr="006A7C27">
        <w:rPr>
          <w:rFonts w:ascii="Times New Roman" w:hAnsi="Times New Roman" w:cs="Times New Roman"/>
          <w:sz w:val="24"/>
          <w:szCs w:val="24"/>
        </w:rPr>
        <w:t xml:space="preserve">. </w:t>
      </w:r>
      <w:r>
        <w:rPr>
          <w:rFonts w:ascii="Times New Roman" w:hAnsi="Times New Roman" w:cs="Times New Roman"/>
          <w:sz w:val="24"/>
          <w:szCs w:val="24"/>
        </w:rPr>
        <w:t xml:space="preserve">Number of participants with Z score </w:t>
      </w:r>
      <w:r w:rsidRPr="004F03D7">
        <w:rPr>
          <w:rFonts w:ascii="Times New Roman" w:hAnsi="Times New Roman" w:cs="Times New Roman"/>
          <w:sz w:val="24"/>
          <w:szCs w:val="24"/>
        </w:rPr>
        <w:t>≤</w:t>
      </w:r>
      <w:r>
        <w:rPr>
          <w:rFonts w:ascii="Times New Roman" w:hAnsi="Times New Roman" w:cs="Times New Roman"/>
          <w:sz w:val="24"/>
          <w:szCs w:val="24"/>
        </w:rPr>
        <w:t xml:space="preserve"> 2 SD from control mean (indicating poor performance) is also reported. </w:t>
      </w:r>
      <w:r w:rsidRPr="00E6702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Inferred meaning N=21; </w:t>
      </w:r>
    </w:p>
    <w:tbl>
      <w:tblPr>
        <w:tblpPr w:leftFromText="180" w:rightFromText="180" w:vertAnchor="page" w:horzAnchor="margin" w:tblpY="3481"/>
        <w:tblW w:w="9294" w:type="dxa"/>
        <w:tblLook w:val="04A0" w:firstRow="1" w:lastRow="0" w:firstColumn="1" w:lastColumn="0" w:noHBand="0" w:noVBand="1"/>
      </w:tblPr>
      <w:tblGrid>
        <w:gridCol w:w="2080"/>
        <w:gridCol w:w="754"/>
        <w:gridCol w:w="520"/>
        <w:gridCol w:w="260"/>
        <w:gridCol w:w="913"/>
        <w:gridCol w:w="601"/>
        <w:gridCol w:w="222"/>
        <w:gridCol w:w="1871"/>
        <w:gridCol w:w="318"/>
        <w:gridCol w:w="1035"/>
        <w:gridCol w:w="999"/>
      </w:tblGrid>
      <w:tr w:rsidR="00AC7F1B" w:rsidRPr="009D45E5" w14:paraId="51F7EFAE" w14:textId="77777777" w:rsidTr="00624DE5">
        <w:trPr>
          <w:trHeight w:val="636"/>
        </w:trPr>
        <w:tc>
          <w:tcPr>
            <w:tcW w:w="2080" w:type="dxa"/>
            <w:tcBorders>
              <w:top w:val="nil"/>
              <w:left w:val="nil"/>
              <w:bottom w:val="nil"/>
              <w:right w:val="nil"/>
            </w:tcBorders>
            <w:shd w:val="clear" w:color="auto" w:fill="auto"/>
            <w:noWrap/>
            <w:hideMark/>
          </w:tcPr>
          <w:p w14:paraId="6FB5CE0C" w14:textId="77777777" w:rsidR="00AC7F1B" w:rsidRPr="009D45E5" w:rsidRDefault="00AC7F1B" w:rsidP="00624DE5">
            <w:pPr>
              <w:spacing w:after="0" w:line="240" w:lineRule="auto"/>
              <w:rPr>
                <w:rFonts w:ascii="Times New Roman" w:eastAsia="Times New Roman" w:hAnsi="Times New Roman" w:cs="Times New Roman"/>
                <w:sz w:val="24"/>
                <w:szCs w:val="24"/>
                <w:lang w:eastAsia="en-GB"/>
              </w:rPr>
            </w:pPr>
          </w:p>
        </w:tc>
        <w:tc>
          <w:tcPr>
            <w:tcW w:w="1211" w:type="dxa"/>
            <w:gridSpan w:val="2"/>
            <w:tcBorders>
              <w:top w:val="nil"/>
              <w:left w:val="nil"/>
              <w:bottom w:val="single" w:sz="8" w:space="0" w:color="auto"/>
              <w:right w:val="nil"/>
            </w:tcBorders>
            <w:shd w:val="clear" w:color="auto" w:fill="auto"/>
            <w:vAlign w:val="center"/>
            <w:hideMark/>
          </w:tcPr>
          <w:p w14:paraId="2CAE965A" w14:textId="26FC3006" w:rsidR="00AC7F1B" w:rsidRPr="009D45E5" w:rsidRDefault="00E86F28" w:rsidP="00624DE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Controls N=25</w:t>
            </w:r>
          </w:p>
        </w:tc>
        <w:tc>
          <w:tcPr>
            <w:tcW w:w="260" w:type="dxa"/>
            <w:tcBorders>
              <w:top w:val="nil"/>
              <w:left w:val="nil"/>
              <w:bottom w:val="nil"/>
              <w:right w:val="nil"/>
            </w:tcBorders>
            <w:shd w:val="clear" w:color="auto" w:fill="auto"/>
            <w:vAlign w:val="center"/>
            <w:hideMark/>
          </w:tcPr>
          <w:p w14:paraId="40CAB51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484" w:type="dxa"/>
            <w:gridSpan w:val="2"/>
            <w:tcBorders>
              <w:top w:val="nil"/>
              <w:left w:val="nil"/>
              <w:bottom w:val="single" w:sz="8" w:space="0" w:color="auto"/>
              <w:right w:val="nil"/>
            </w:tcBorders>
            <w:shd w:val="clear" w:color="auto" w:fill="auto"/>
            <w:vAlign w:val="center"/>
            <w:hideMark/>
          </w:tcPr>
          <w:p w14:paraId="3B9113C2" w14:textId="77777777" w:rsidR="00AC7F1B"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PKU group</w:t>
            </w:r>
          </w:p>
          <w:p w14:paraId="47AFD75D" w14:textId="26BEB54D" w:rsidR="00AC7F1B" w:rsidRPr="009D45E5" w:rsidRDefault="00E86F28" w:rsidP="00624DE5">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 N=22</w:t>
            </w:r>
          </w:p>
        </w:tc>
        <w:tc>
          <w:tcPr>
            <w:tcW w:w="203" w:type="dxa"/>
            <w:tcBorders>
              <w:top w:val="nil"/>
              <w:left w:val="nil"/>
              <w:bottom w:val="nil"/>
              <w:right w:val="nil"/>
            </w:tcBorders>
            <w:shd w:val="clear" w:color="auto" w:fill="auto"/>
            <w:vAlign w:val="center"/>
            <w:hideMark/>
          </w:tcPr>
          <w:p w14:paraId="3FE5D51D"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871" w:type="dxa"/>
            <w:tcBorders>
              <w:top w:val="nil"/>
              <w:left w:val="nil"/>
              <w:bottom w:val="nil"/>
              <w:right w:val="nil"/>
            </w:tcBorders>
            <w:shd w:val="clear" w:color="auto" w:fill="auto"/>
            <w:vAlign w:val="center"/>
            <w:hideMark/>
          </w:tcPr>
          <w:p w14:paraId="6F2D9A91"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Controls vs. PKU</w:t>
            </w:r>
          </w:p>
        </w:tc>
        <w:tc>
          <w:tcPr>
            <w:tcW w:w="318" w:type="dxa"/>
            <w:tcBorders>
              <w:top w:val="nil"/>
              <w:left w:val="nil"/>
              <w:bottom w:val="nil"/>
              <w:right w:val="nil"/>
            </w:tcBorders>
            <w:shd w:val="clear" w:color="auto" w:fill="auto"/>
            <w:vAlign w:val="center"/>
            <w:hideMark/>
          </w:tcPr>
          <w:p w14:paraId="438F8F22"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p>
        </w:tc>
        <w:tc>
          <w:tcPr>
            <w:tcW w:w="1865" w:type="dxa"/>
            <w:gridSpan w:val="2"/>
            <w:tcBorders>
              <w:top w:val="nil"/>
              <w:left w:val="nil"/>
              <w:bottom w:val="nil"/>
              <w:right w:val="nil"/>
            </w:tcBorders>
            <w:shd w:val="clear" w:color="auto" w:fill="auto"/>
            <w:vAlign w:val="center"/>
            <w:hideMark/>
          </w:tcPr>
          <w:p w14:paraId="7572D8E6"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 xml:space="preserve">N </w:t>
            </w:r>
            <w:r>
              <w:rPr>
                <w:rFonts w:ascii="Times New Roman" w:eastAsia="Times New Roman" w:hAnsi="Times New Roman" w:cs="Times New Roman"/>
                <w:b/>
                <w:bCs/>
                <w:color w:val="000000"/>
                <w:lang w:eastAsia="en-GB"/>
              </w:rPr>
              <w:t>of</w:t>
            </w:r>
            <w:r w:rsidRPr="009D45E5">
              <w:rPr>
                <w:rFonts w:ascii="Times New Roman" w:eastAsia="Times New Roman" w:hAnsi="Times New Roman" w:cs="Times New Roman"/>
                <w:b/>
                <w:bCs/>
                <w:color w:val="000000"/>
                <w:lang w:eastAsia="en-GB"/>
              </w:rPr>
              <w:t xml:space="preserve"> poor scores </w:t>
            </w:r>
            <w:r>
              <w:rPr>
                <w:rFonts w:ascii="Times New Roman" w:eastAsia="Times New Roman" w:hAnsi="Times New Roman" w:cs="Times New Roman"/>
                <w:b/>
                <w:bCs/>
                <w:color w:val="000000"/>
                <w:lang w:eastAsia="en-GB"/>
              </w:rPr>
              <w:t>(</w:t>
            </w:r>
            <w:r w:rsidRPr="00FD6899">
              <w:rPr>
                <w:rFonts w:ascii="Times New Roman" w:hAnsi="Times New Roman" w:cs="Times New Roman"/>
                <w:sz w:val="24"/>
                <w:szCs w:val="24"/>
              </w:rPr>
              <w:t>≤</w:t>
            </w:r>
            <w:r>
              <w:rPr>
                <w:rFonts w:ascii="Times New Roman" w:hAnsi="Times New Roman" w:cs="Times New Roman"/>
                <w:sz w:val="24"/>
                <w:szCs w:val="24"/>
              </w:rPr>
              <w:t xml:space="preserve"> 2 SD)</w:t>
            </w:r>
          </w:p>
        </w:tc>
      </w:tr>
      <w:tr w:rsidR="00AC7F1B" w:rsidRPr="009D45E5" w14:paraId="7A00BD29" w14:textId="77777777" w:rsidTr="00624DE5">
        <w:trPr>
          <w:trHeight w:val="351"/>
        </w:trPr>
        <w:tc>
          <w:tcPr>
            <w:tcW w:w="2080" w:type="dxa"/>
            <w:tcBorders>
              <w:top w:val="nil"/>
              <w:left w:val="nil"/>
              <w:bottom w:val="nil"/>
              <w:right w:val="nil"/>
            </w:tcBorders>
            <w:shd w:val="clear" w:color="auto" w:fill="auto"/>
            <w:noWrap/>
            <w:vAlign w:val="center"/>
            <w:hideMark/>
          </w:tcPr>
          <w:p w14:paraId="2FB2D76E"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691" w:type="dxa"/>
            <w:tcBorders>
              <w:top w:val="nil"/>
              <w:left w:val="nil"/>
              <w:bottom w:val="single" w:sz="8" w:space="0" w:color="auto"/>
              <w:right w:val="nil"/>
            </w:tcBorders>
            <w:shd w:val="clear" w:color="auto" w:fill="auto"/>
            <w:vAlign w:val="center"/>
            <w:hideMark/>
          </w:tcPr>
          <w:p w14:paraId="7AFF5C0B"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Mean</w:t>
            </w:r>
          </w:p>
        </w:tc>
        <w:tc>
          <w:tcPr>
            <w:tcW w:w="520" w:type="dxa"/>
            <w:tcBorders>
              <w:top w:val="nil"/>
              <w:left w:val="nil"/>
              <w:bottom w:val="single" w:sz="8" w:space="0" w:color="auto"/>
              <w:right w:val="nil"/>
            </w:tcBorders>
            <w:shd w:val="clear" w:color="auto" w:fill="auto"/>
            <w:vAlign w:val="center"/>
            <w:hideMark/>
          </w:tcPr>
          <w:p w14:paraId="317AFDF8"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SD</w:t>
            </w:r>
          </w:p>
        </w:tc>
        <w:tc>
          <w:tcPr>
            <w:tcW w:w="260" w:type="dxa"/>
            <w:tcBorders>
              <w:top w:val="nil"/>
              <w:left w:val="nil"/>
              <w:bottom w:val="nil"/>
              <w:right w:val="nil"/>
            </w:tcBorders>
            <w:shd w:val="clear" w:color="auto" w:fill="auto"/>
            <w:vAlign w:val="center"/>
            <w:hideMark/>
          </w:tcPr>
          <w:p w14:paraId="566DE33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913" w:type="dxa"/>
            <w:tcBorders>
              <w:top w:val="nil"/>
              <w:left w:val="nil"/>
              <w:bottom w:val="single" w:sz="8" w:space="0" w:color="auto"/>
              <w:right w:val="nil"/>
            </w:tcBorders>
            <w:shd w:val="clear" w:color="auto" w:fill="auto"/>
            <w:vAlign w:val="center"/>
            <w:hideMark/>
          </w:tcPr>
          <w:p w14:paraId="50B1AF4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Mean</w:t>
            </w:r>
          </w:p>
        </w:tc>
        <w:tc>
          <w:tcPr>
            <w:tcW w:w="570" w:type="dxa"/>
            <w:tcBorders>
              <w:top w:val="nil"/>
              <w:left w:val="nil"/>
              <w:bottom w:val="single" w:sz="8" w:space="0" w:color="auto"/>
              <w:right w:val="nil"/>
            </w:tcBorders>
            <w:shd w:val="clear" w:color="auto" w:fill="auto"/>
            <w:vAlign w:val="center"/>
            <w:hideMark/>
          </w:tcPr>
          <w:p w14:paraId="4B9F41BD"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SD</w:t>
            </w:r>
          </w:p>
        </w:tc>
        <w:tc>
          <w:tcPr>
            <w:tcW w:w="203" w:type="dxa"/>
            <w:tcBorders>
              <w:top w:val="nil"/>
              <w:left w:val="nil"/>
              <w:bottom w:val="nil"/>
              <w:right w:val="nil"/>
            </w:tcBorders>
            <w:shd w:val="clear" w:color="auto" w:fill="auto"/>
            <w:vAlign w:val="center"/>
            <w:hideMark/>
          </w:tcPr>
          <w:p w14:paraId="37A9D9E9"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1871" w:type="dxa"/>
            <w:tcBorders>
              <w:top w:val="single" w:sz="8" w:space="0" w:color="auto"/>
              <w:left w:val="nil"/>
              <w:bottom w:val="single" w:sz="8" w:space="0" w:color="auto"/>
              <w:right w:val="nil"/>
            </w:tcBorders>
            <w:shd w:val="clear" w:color="auto" w:fill="auto"/>
            <w:noWrap/>
            <w:vAlign w:val="center"/>
            <w:hideMark/>
          </w:tcPr>
          <w:p w14:paraId="0A1988DA" w14:textId="77777777" w:rsidR="00AC7F1B" w:rsidRPr="009D45E5" w:rsidRDefault="00AC7F1B" w:rsidP="00624DE5">
            <w:pPr>
              <w:spacing w:after="0" w:line="240" w:lineRule="auto"/>
              <w:jc w:val="center"/>
              <w:rPr>
                <w:rFonts w:ascii="Times New Roman" w:eastAsia="Times New Roman" w:hAnsi="Times New Roman" w:cs="Times New Roman"/>
                <w:b/>
                <w:bCs/>
                <w:i/>
                <w:iCs/>
                <w:color w:val="000000"/>
                <w:lang w:eastAsia="en-GB"/>
              </w:rPr>
            </w:pPr>
            <w:r w:rsidRPr="009D45E5">
              <w:rPr>
                <w:rFonts w:ascii="Times New Roman" w:eastAsia="Times New Roman" w:hAnsi="Times New Roman" w:cs="Times New Roman"/>
                <w:b/>
                <w:bCs/>
                <w:i/>
                <w:iCs/>
                <w:color w:val="000000"/>
                <w:lang w:eastAsia="en-GB"/>
              </w:rPr>
              <w:t>t</w:t>
            </w:r>
            <w:r w:rsidRPr="009D45E5">
              <w:rPr>
                <w:rFonts w:ascii="Times New Roman" w:eastAsia="Times New Roman" w:hAnsi="Times New Roman" w:cs="Times New Roman"/>
                <w:b/>
                <w:bCs/>
                <w:color w:val="000000"/>
                <w:lang w:eastAsia="en-GB"/>
              </w:rPr>
              <w:t xml:space="preserve"> and </w:t>
            </w:r>
            <w:r w:rsidRPr="009D45E5">
              <w:rPr>
                <w:rFonts w:ascii="Times New Roman" w:eastAsia="Times New Roman" w:hAnsi="Times New Roman" w:cs="Times New Roman"/>
                <w:b/>
                <w:bCs/>
                <w:i/>
                <w:iCs/>
                <w:color w:val="000000"/>
                <w:lang w:eastAsia="en-GB"/>
              </w:rPr>
              <w:t>p</w:t>
            </w:r>
          </w:p>
        </w:tc>
        <w:tc>
          <w:tcPr>
            <w:tcW w:w="318" w:type="dxa"/>
            <w:tcBorders>
              <w:top w:val="nil"/>
              <w:left w:val="nil"/>
              <w:bottom w:val="nil"/>
              <w:right w:val="nil"/>
            </w:tcBorders>
            <w:shd w:val="clear" w:color="auto" w:fill="auto"/>
            <w:vAlign w:val="center"/>
            <w:hideMark/>
          </w:tcPr>
          <w:p w14:paraId="10A3D86F" w14:textId="77777777" w:rsidR="00AC7F1B" w:rsidRPr="009D45E5" w:rsidRDefault="00AC7F1B" w:rsidP="00624DE5">
            <w:pPr>
              <w:spacing w:after="0" w:line="240" w:lineRule="auto"/>
              <w:jc w:val="center"/>
              <w:rPr>
                <w:rFonts w:ascii="Times New Roman" w:eastAsia="Times New Roman" w:hAnsi="Times New Roman" w:cs="Times New Roman"/>
                <w:b/>
                <w:bCs/>
                <w:i/>
                <w:iCs/>
                <w:color w:val="000000"/>
                <w:lang w:eastAsia="en-GB"/>
              </w:rPr>
            </w:pPr>
          </w:p>
        </w:tc>
        <w:tc>
          <w:tcPr>
            <w:tcW w:w="949" w:type="dxa"/>
            <w:tcBorders>
              <w:top w:val="single" w:sz="8" w:space="0" w:color="auto"/>
              <w:left w:val="nil"/>
              <w:bottom w:val="single" w:sz="8" w:space="0" w:color="auto"/>
              <w:right w:val="nil"/>
            </w:tcBorders>
            <w:shd w:val="clear" w:color="auto" w:fill="auto"/>
            <w:vAlign w:val="center"/>
            <w:hideMark/>
          </w:tcPr>
          <w:p w14:paraId="78B2C78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 xml:space="preserve">Controls </w:t>
            </w:r>
          </w:p>
        </w:tc>
        <w:tc>
          <w:tcPr>
            <w:tcW w:w="916" w:type="dxa"/>
            <w:tcBorders>
              <w:top w:val="single" w:sz="8" w:space="0" w:color="auto"/>
              <w:left w:val="nil"/>
              <w:bottom w:val="single" w:sz="8" w:space="0" w:color="auto"/>
              <w:right w:val="nil"/>
            </w:tcBorders>
            <w:shd w:val="clear" w:color="auto" w:fill="auto"/>
            <w:vAlign w:val="center"/>
            <w:hideMark/>
          </w:tcPr>
          <w:p w14:paraId="7D9C8E0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AwPKU</w:t>
            </w:r>
          </w:p>
        </w:tc>
      </w:tr>
      <w:tr w:rsidR="00AC7F1B" w:rsidRPr="009D45E5" w14:paraId="7283BB50" w14:textId="77777777" w:rsidTr="00624DE5">
        <w:trPr>
          <w:trHeight w:val="297"/>
        </w:trPr>
        <w:tc>
          <w:tcPr>
            <w:tcW w:w="2080" w:type="dxa"/>
            <w:tcBorders>
              <w:top w:val="nil"/>
              <w:left w:val="nil"/>
              <w:bottom w:val="nil"/>
              <w:right w:val="nil"/>
            </w:tcBorders>
            <w:shd w:val="clear" w:color="auto" w:fill="auto"/>
            <w:noWrap/>
            <w:vAlign w:val="center"/>
            <w:hideMark/>
          </w:tcPr>
          <w:p w14:paraId="0965D764"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Age</w:t>
            </w:r>
          </w:p>
        </w:tc>
        <w:tc>
          <w:tcPr>
            <w:tcW w:w="691" w:type="dxa"/>
            <w:tcBorders>
              <w:top w:val="nil"/>
              <w:left w:val="nil"/>
              <w:bottom w:val="nil"/>
              <w:right w:val="nil"/>
            </w:tcBorders>
            <w:shd w:val="clear" w:color="auto" w:fill="auto"/>
            <w:vAlign w:val="center"/>
            <w:hideMark/>
          </w:tcPr>
          <w:p w14:paraId="2304D6CB"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27.8</w:t>
            </w:r>
          </w:p>
        </w:tc>
        <w:tc>
          <w:tcPr>
            <w:tcW w:w="520" w:type="dxa"/>
            <w:tcBorders>
              <w:top w:val="nil"/>
              <w:left w:val="nil"/>
              <w:bottom w:val="nil"/>
              <w:right w:val="nil"/>
            </w:tcBorders>
            <w:shd w:val="clear" w:color="auto" w:fill="auto"/>
            <w:vAlign w:val="center"/>
            <w:hideMark/>
          </w:tcPr>
          <w:p w14:paraId="0BB0FDD2"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9.1</w:t>
            </w:r>
          </w:p>
        </w:tc>
        <w:tc>
          <w:tcPr>
            <w:tcW w:w="260" w:type="dxa"/>
            <w:tcBorders>
              <w:top w:val="nil"/>
              <w:left w:val="nil"/>
              <w:bottom w:val="nil"/>
              <w:right w:val="nil"/>
            </w:tcBorders>
            <w:shd w:val="clear" w:color="auto" w:fill="auto"/>
            <w:vAlign w:val="center"/>
            <w:hideMark/>
          </w:tcPr>
          <w:p w14:paraId="20060D2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vAlign w:val="center"/>
            <w:hideMark/>
          </w:tcPr>
          <w:p w14:paraId="2332421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26.1</w:t>
            </w:r>
          </w:p>
        </w:tc>
        <w:tc>
          <w:tcPr>
            <w:tcW w:w="570" w:type="dxa"/>
            <w:tcBorders>
              <w:top w:val="nil"/>
              <w:left w:val="nil"/>
              <w:bottom w:val="nil"/>
              <w:right w:val="nil"/>
            </w:tcBorders>
            <w:shd w:val="clear" w:color="auto" w:fill="auto"/>
            <w:vAlign w:val="center"/>
            <w:hideMark/>
          </w:tcPr>
          <w:p w14:paraId="5A1D5DE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9</w:t>
            </w:r>
          </w:p>
        </w:tc>
        <w:tc>
          <w:tcPr>
            <w:tcW w:w="203" w:type="dxa"/>
            <w:tcBorders>
              <w:top w:val="nil"/>
              <w:left w:val="nil"/>
              <w:bottom w:val="nil"/>
              <w:right w:val="nil"/>
            </w:tcBorders>
            <w:shd w:val="clear" w:color="auto" w:fill="auto"/>
            <w:vAlign w:val="center"/>
            <w:hideMark/>
          </w:tcPr>
          <w:p w14:paraId="33A8CEBF"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6E104F13"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.7; p=.51</w:t>
            </w:r>
          </w:p>
        </w:tc>
        <w:tc>
          <w:tcPr>
            <w:tcW w:w="318" w:type="dxa"/>
            <w:tcBorders>
              <w:top w:val="nil"/>
              <w:left w:val="nil"/>
              <w:bottom w:val="nil"/>
              <w:right w:val="nil"/>
            </w:tcBorders>
            <w:shd w:val="clear" w:color="auto" w:fill="auto"/>
            <w:vAlign w:val="center"/>
            <w:hideMark/>
          </w:tcPr>
          <w:p w14:paraId="02B67601"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2CD9BFA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38997755"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1411FD29" w14:textId="77777777" w:rsidTr="00624DE5">
        <w:trPr>
          <w:trHeight w:val="297"/>
        </w:trPr>
        <w:tc>
          <w:tcPr>
            <w:tcW w:w="2080" w:type="dxa"/>
            <w:tcBorders>
              <w:top w:val="nil"/>
              <w:left w:val="nil"/>
              <w:right w:val="nil"/>
            </w:tcBorders>
            <w:shd w:val="clear" w:color="auto" w:fill="auto"/>
            <w:noWrap/>
            <w:vAlign w:val="center"/>
            <w:hideMark/>
          </w:tcPr>
          <w:p w14:paraId="42B5D82F"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Education years</w:t>
            </w:r>
          </w:p>
        </w:tc>
        <w:tc>
          <w:tcPr>
            <w:tcW w:w="691" w:type="dxa"/>
            <w:tcBorders>
              <w:top w:val="nil"/>
              <w:left w:val="nil"/>
              <w:right w:val="nil"/>
            </w:tcBorders>
            <w:shd w:val="clear" w:color="auto" w:fill="auto"/>
            <w:vAlign w:val="center"/>
            <w:hideMark/>
          </w:tcPr>
          <w:p w14:paraId="5533611C"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14.2</w:t>
            </w:r>
          </w:p>
        </w:tc>
        <w:tc>
          <w:tcPr>
            <w:tcW w:w="520" w:type="dxa"/>
            <w:tcBorders>
              <w:top w:val="nil"/>
              <w:left w:val="nil"/>
              <w:right w:val="nil"/>
            </w:tcBorders>
            <w:shd w:val="clear" w:color="auto" w:fill="auto"/>
            <w:vAlign w:val="center"/>
            <w:hideMark/>
          </w:tcPr>
          <w:p w14:paraId="2F21477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2</w:t>
            </w:r>
          </w:p>
        </w:tc>
        <w:tc>
          <w:tcPr>
            <w:tcW w:w="260" w:type="dxa"/>
            <w:tcBorders>
              <w:top w:val="nil"/>
              <w:left w:val="nil"/>
              <w:right w:val="nil"/>
            </w:tcBorders>
            <w:shd w:val="clear" w:color="auto" w:fill="auto"/>
            <w:vAlign w:val="center"/>
            <w:hideMark/>
          </w:tcPr>
          <w:p w14:paraId="2ABE6C7B"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right w:val="nil"/>
            </w:tcBorders>
            <w:shd w:val="clear" w:color="auto" w:fill="auto"/>
            <w:vAlign w:val="center"/>
            <w:hideMark/>
          </w:tcPr>
          <w:p w14:paraId="66546786"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14</w:t>
            </w:r>
          </w:p>
        </w:tc>
        <w:tc>
          <w:tcPr>
            <w:tcW w:w="570" w:type="dxa"/>
            <w:tcBorders>
              <w:top w:val="nil"/>
              <w:left w:val="nil"/>
              <w:right w:val="nil"/>
            </w:tcBorders>
            <w:shd w:val="clear" w:color="auto" w:fill="auto"/>
            <w:vAlign w:val="center"/>
            <w:hideMark/>
          </w:tcPr>
          <w:p w14:paraId="4F146C66"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1.9</w:t>
            </w:r>
          </w:p>
        </w:tc>
        <w:tc>
          <w:tcPr>
            <w:tcW w:w="203" w:type="dxa"/>
            <w:tcBorders>
              <w:top w:val="nil"/>
              <w:left w:val="nil"/>
              <w:right w:val="nil"/>
            </w:tcBorders>
            <w:shd w:val="clear" w:color="auto" w:fill="auto"/>
            <w:vAlign w:val="center"/>
            <w:hideMark/>
          </w:tcPr>
          <w:p w14:paraId="5D8F7466"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right w:val="nil"/>
            </w:tcBorders>
            <w:shd w:val="clear" w:color="auto" w:fill="auto"/>
            <w:noWrap/>
            <w:vAlign w:val="center"/>
            <w:hideMark/>
          </w:tcPr>
          <w:p w14:paraId="637143BF"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(1,46)</w:t>
            </w:r>
            <w:r w:rsidRPr="009D45E5">
              <w:rPr>
                <w:rFonts w:ascii="Times New Roman" w:eastAsia="Times New Roman" w:hAnsi="Times New Roman" w:cs="Times New Roman"/>
                <w:color w:val="000000"/>
                <w:lang w:eastAsia="en-GB"/>
              </w:rPr>
              <w:t>= .4; p=.72</w:t>
            </w:r>
          </w:p>
        </w:tc>
        <w:tc>
          <w:tcPr>
            <w:tcW w:w="318" w:type="dxa"/>
            <w:tcBorders>
              <w:top w:val="nil"/>
              <w:left w:val="nil"/>
              <w:bottom w:val="nil"/>
              <w:right w:val="nil"/>
            </w:tcBorders>
            <w:shd w:val="clear" w:color="auto" w:fill="auto"/>
            <w:vAlign w:val="center"/>
            <w:hideMark/>
          </w:tcPr>
          <w:p w14:paraId="0B40D64C"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5169E84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67005D8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6C8C8867" w14:textId="77777777" w:rsidTr="00624DE5">
        <w:trPr>
          <w:trHeight w:val="297"/>
        </w:trPr>
        <w:tc>
          <w:tcPr>
            <w:tcW w:w="2080" w:type="dxa"/>
            <w:tcBorders>
              <w:top w:val="nil"/>
              <w:left w:val="nil"/>
              <w:bottom w:val="single" w:sz="4" w:space="0" w:color="auto"/>
              <w:right w:val="nil"/>
            </w:tcBorders>
            <w:shd w:val="clear" w:color="auto" w:fill="auto"/>
            <w:noWrap/>
            <w:vAlign w:val="center"/>
            <w:hideMark/>
          </w:tcPr>
          <w:p w14:paraId="1129C8F1"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Gender (M/F)</w:t>
            </w:r>
          </w:p>
        </w:tc>
        <w:tc>
          <w:tcPr>
            <w:tcW w:w="691" w:type="dxa"/>
            <w:tcBorders>
              <w:top w:val="nil"/>
              <w:left w:val="nil"/>
              <w:bottom w:val="single" w:sz="4" w:space="0" w:color="auto"/>
              <w:right w:val="nil"/>
            </w:tcBorders>
            <w:shd w:val="clear" w:color="auto" w:fill="auto"/>
            <w:vAlign w:val="center"/>
            <w:hideMark/>
          </w:tcPr>
          <w:p w14:paraId="0B0E7E20"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8/17</w:t>
            </w:r>
          </w:p>
        </w:tc>
        <w:tc>
          <w:tcPr>
            <w:tcW w:w="520" w:type="dxa"/>
            <w:tcBorders>
              <w:top w:val="nil"/>
              <w:left w:val="nil"/>
              <w:bottom w:val="single" w:sz="4" w:space="0" w:color="auto"/>
              <w:right w:val="nil"/>
            </w:tcBorders>
            <w:shd w:val="clear" w:color="auto" w:fill="auto"/>
            <w:vAlign w:val="center"/>
            <w:hideMark/>
          </w:tcPr>
          <w:p w14:paraId="46094A6C"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260" w:type="dxa"/>
            <w:tcBorders>
              <w:top w:val="nil"/>
              <w:left w:val="nil"/>
              <w:bottom w:val="single" w:sz="4" w:space="0" w:color="auto"/>
              <w:right w:val="nil"/>
            </w:tcBorders>
            <w:shd w:val="clear" w:color="auto" w:fill="auto"/>
            <w:vAlign w:val="center"/>
            <w:hideMark/>
          </w:tcPr>
          <w:p w14:paraId="6D78DEEF"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single" w:sz="4" w:space="0" w:color="auto"/>
              <w:right w:val="nil"/>
            </w:tcBorders>
            <w:shd w:val="clear" w:color="auto" w:fill="auto"/>
            <w:vAlign w:val="center"/>
            <w:hideMark/>
          </w:tcPr>
          <w:p w14:paraId="510D5E86"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8/14</w:t>
            </w:r>
          </w:p>
        </w:tc>
        <w:tc>
          <w:tcPr>
            <w:tcW w:w="570" w:type="dxa"/>
            <w:tcBorders>
              <w:top w:val="nil"/>
              <w:left w:val="nil"/>
              <w:bottom w:val="single" w:sz="4" w:space="0" w:color="auto"/>
              <w:right w:val="nil"/>
            </w:tcBorders>
            <w:shd w:val="clear" w:color="auto" w:fill="auto"/>
            <w:vAlign w:val="center"/>
            <w:hideMark/>
          </w:tcPr>
          <w:p w14:paraId="08F02382"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p>
        </w:tc>
        <w:tc>
          <w:tcPr>
            <w:tcW w:w="203" w:type="dxa"/>
            <w:tcBorders>
              <w:top w:val="nil"/>
              <w:left w:val="nil"/>
              <w:bottom w:val="single" w:sz="4" w:space="0" w:color="auto"/>
              <w:right w:val="nil"/>
            </w:tcBorders>
            <w:shd w:val="clear" w:color="auto" w:fill="auto"/>
            <w:vAlign w:val="center"/>
            <w:hideMark/>
          </w:tcPr>
          <w:p w14:paraId="7F8EEA1F"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single" w:sz="4" w:space="0" w:color="auto"/>
              <w:right w:val="nil"/>
            </w:tcBorders>
            <w:shd w:val="clear" w:color="auto" w:fill="auto"/>
            <w:noWrap/>
            <w:vAlign w:val="center"/>
            <w:hideMark/>
          </w:tcPr>
          <w:p w14:paraId="28B8946F"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4C2332D3"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7D61B3F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28414F5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20542F0C" w14:textId="77777777" w:rsidTr="00624DE5">
        <w:trPr>
          <w:trHeight w:val="297"/>
        </w:trPr>
        <w:tc>
          <w:tcPr>
            <w:tcW w:w="2080" w:type="dxa"/>
            <w:tcBorders>
              <w:top w:val="single" w:sz="4" w:space="0" w:color="auto"/>
              <w:left w:val="nil"/>
              <w:bottom w:val="nil"/>
              <w:right w:val="nil"/>
            </w:tcBorders>
            <w:shd w:val="clear" w:color="auto" w:fill="auto"/>
            <w:noWrap/>
            <w:vAlign w:val="center"/>
            <w:hideMark/>
          </w:tcPr>
          <w:p w14:paraId="6659B72D"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PROSODY</w:t>
            </w:r>
          </w:p>
        </w:tc>
        <w:tc>
          <w:tcPr>
            <w:tcW w:w="691" w:type="dxa"/>
            <w:tcBorders>
              <w:top w:val="single" w:sz="4" w:space="0" w:color="auto"/>
              <w:left w:val="nil"/>
              <w:bottom w:val="nil"/>
              <w:right w:val="nil"/>
            </w:tcBorders>
            <w:shd w:val="clear" w:color="auto" w:fill="auto"/>
            <w:vAlign w:val="center"/>
            <w:hideMark/>
          </w:tcPr>
          <w:p w14:paraId="1AD51896"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p>
        </w:tc>
        <w:tc>
          <w:tcPr>
            <w:tcW w:w="520" w:type="dxa"/>
            <w:tcBorders>
              <w:top w:val="single" w:sz="4" w:space="0" w:color="auto"/>
              <w:left w:val="nil"/>
              <w:bottom w:val="nil"/>
              <w:right w:val="nil"/>
            </w:tcBorders>
            <w:shd w:val="clear" w:color="auto" w:fill="auto"/>
            <w:vAlign w:val="center"/>
            <w:hideMark/>
          </w:tcPr>
          <w:p w14:paraId="7C1CE0C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single" w:sz="4" w:space="0" w:color="auto"/>
              <w:left w:val="nil"/>
              <w:bottom w:val="nil"/>
              <w:right w:val="nil"/>
            </w:tcBorders>
            <w:shd w:val="clear" w:color="auto" w:fill="auto"/>
            <w:vAlign w:val="center"/>
            <w:hideMark/>
          </w:tcPr>
          <w:p w14:paraId="7AE8D5B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single" w:sz="4" w:space="0" w:color="auto"/>
              <w:left w:val="nil"/>
              <w:bottom w:val="nil"/>
              <w:right w:val="nil"/>
            </w:tcBorders>
            <w:shd w:val="clear" w:color="auto" w:fill="auto"/>
            <w:vAlign w:val="center"/>
            <w:hideMark/>
          </w:tcPr>
          <w:p w14:paraId="515AAA3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single" w:sz="4" w:space="0" w:color="auto"/>
              <w:left w:val="nil"/>
              <w:bottom w:val="nil"/>
              <w:right w:val="nil"/>
            </w:tcBorders>
            <w:shd w:val="clear" w:color="auto" w:fill="auto"/>
            <w:vAlign w:val="center"/>
            <w:hideMark/>
          </w:tcPr>
          <w:p w14:paraId="1E40BB6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single" w:sz="4" w:space="0" w:color="auto"/>
              <w:left w:val="nil"/>
              <w:bottom w:val="nil"/>
              <w:right w:val="nil"/>
            </w:tcBorders>
            <w:shd w:val="clear" w:color="auto" w:fill="auto"/>
            <w:vAlign w:val="center"/>
            <w:hideMark/>
          </w:tcPr>
          <w:p w14:paraId="3462137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single" w:sz="4" w:space="0" w:color="auto"/>
              <w:left w:val="nil"/>
              <w:bottom w:val="nil"/>
              <w:right w:val="nil"/>
            </w:tcBorders>
            <w:shd w:val="clear" w:color="auto" w:fill="auto"/>
            <w:noWrap/>
            <w:vAlign w:val="center"/>
            <w:hideMark/>
          </w:tcPr>
          <w:p w14:paraId="3191AD2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3CAC5A61"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3B141155"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0BE9B86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59CCB1A3" w14:textId="77777777" w:rsidTr="00624DE5">
        <w:trPr>
          <w:trHeight w:val="297"/>
        </w:trPr>
        <w:tc>
          <w:tcPr>
            <w:tcW w:w="2771" w:type="dxa"/>
            <w:gridSpan w:val="2"/>
            <w:tcBorders>
              <w:top w:val="nil"/>
              <w:left w:val="nil"/>
              <w:bottom w:val="nil"/>
              <w:right w:val="nil"/>
            </w:tcBorders>
            <w:shd w:val="clear" w:color="auto" w:fill="auto"/>
            <w:noWrap/>
            <w:vAlign w:val="center"/>
            <w:hideMark/>
          </w:tcPr>
          <w:p w14:paraId="589D9ADA"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Non-emotional Prosody</w:t>
            </w:r>
          </w:p>
        </w:tc>
        <w:tc>
          <w:tcPr>
            <w:tcW w:w="520" w:type="dxa"/>
            <w:tcBorders>
              <w:top w:val="nil"/>
              <w:left w:val="nil"/>
              <w:bottom w:val="nil"/>
              <w:right w:val="nil"/>
            </w:tcBorders>
            <w:shd w:val="clear" w:color="auto" w:fill="auto"/>
            <w:vAlign w:val="center"/>
            <w:hideMark/>
          </w:tcPr>
          <w:p w14:paraId="314A7F9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vAlign w:val="center"/>
            <w:hideMark/>
          </w:tcPr>
          <w:p w14:paraId="120D173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vAlign w:val="center"/>
            <w:hideMark/>
          </w:tcPr>
          <w:p w14:paraId="1B3FCF7A"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vAlign w:val="center"/>
            <w:hideMark/>
          </w:tcPr>
          <w:p w14:paraId="7A074DE3"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vAlign w:val="center"/>
            <w:hideMark/>
          </w:tcPr>
          <w:p w14:paraId="0544041D"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1D5E8FC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4FBD699A"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30892345"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181ADE3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228FF864" w14:textId="77777777" w:rsidTr="00624DE5">
        <w:trPr>
          <w:trHeight w:val="297"/>
        </w:trPr>
        <w:tc>
          <w:tcPr>
            <w:tcW w:w="2080" w:type="dxa"/>
            <w:tcBorders>
              <w:top w:val="nil"/>
              <w:left w:val="nil"/>
              <w:bottom w:val="nil"/>
              <w:right w:val="nil"/>
            </w:tcBorders>
            <w:shd w:val="clear" w:color="auto" w:fill="auto"/>
            <w:noWrap/>
            <w:vAlign w:val="center"/>
            <w:hideMark/>
          </w:tcPr>
          <w:p w14:paraId="1CC78E23"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bottom w:val="nil"/>
              <w:right w:val="nil"/>
            </w:tcBorders>
            <w:shd w:val="clear" w:color="auto" w:fill="auto"/>
            <w:vAlign w:val="center"/>
            <w:hideMark/>
          </w:tcPr>
          <w:p w14:paraId="2EA498FA"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0.4</w:t>
            </w:r>
          </w:p>
        </w:tc>
        <w:tc>
          <w:tcPr>
            <w:tcW w:w="520" w:type="dxa"/>
            <w:tcBorders>
              <w:top w:val="nil"/>
              <w:left w:val="nil"/>
              <w:bottom w:val="nil"/>
              <w:right w:val="nil"/>
            </w:tcBorders>
            <w:shd w:val="clear" w:color="auto" w:fill="auto"/>
            <w:vAlign w:val="center"/>
            <w:hideMark/>
          </w:tcPr>
          <w:p w14:paraId="7B8D748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0.8</w:t>
            </w:r>
          </w:p>
        </w:tc>
        <w:tc>
          <w:tcPr>
            <w:tcW w:w="260" w:type="dxa"/>
            <w:tcBorders>
              <w:top w:val="nil"/>
              <w:left w:val="nil"/>
              <w:bottom w:val="nil"/>
              <w:right w:val="nil"/>
            </w:tcBorders>
            <w:shd w:val="clear" w:color="auto" w:fill="auto"/>
            <w:vAlign w:val="center"/>
            <w:hideMark/>
          </w:tcPr>
          <w:p w14:paraId="7CBB4FD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vAlign w:val="center"/>
            <w:hideMark/>
          </w:tcPr>
          <w:p w14:paraId="38F35A0D"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0.2</w:t>
            </w:r>
          </w:p>
        </w:tc>
        <w:tc>
          <w:tcPr>
            <w:tcW w:w="570" w:type="dxa"/>
            <w:tcBorders>
              <w:top w:val="nil"/>
              <w:left w:val="nil"/>
              <w:bottom w:val="nil"/>
              <w:right w:val="nil"/>
            </w:tcBorders>
            <w:shd w:val="clear" w:color="auto" w:fill="auto"/>
            <w:vAlign w:val="center"/>
            <w:hideMark/>
          </w:tcPr>
          <w:p w14:paraId="6AD2884D"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0.5</w:t>
            </w:r>
          </w:p>
        </w:tc>
        <w:tc>
          <w:tcPr>
            <w:tcW w:w="203" w:type="dxa"/>
            <w:tcBorders>
              <w:top w:val="nil"/>
              <w:left w:val="nil"/>
              <w:bottom w:val="nil"/>
              <w:right w:val="nil"/>
            </w:tcBorders>
            <w:shd w:val="clear" w:color="auto" w:fill="auto"/>
            <w:vAlign w:val="center"/>
            <w:hideMark/>
          </w:tcPr>
          <w:p w14:paraId="29C3DB2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59BC01B9"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.7; p= .49</w:t>
            </w:r>
          </w:p>
        </w:tc>
        <w:tc>
          <w:tcPr>
            <w:tcW w:w="318" w:type="dxa"/>
            <w:tcBorders>
              <w:top w:val="nil"/>
              <w:left w:val="nil"/>
              <w:bottom w:val="nil"/>
              <w:right w:val="nil"/>
            </w:tcBorders>
            <w:shd w:val="clear" w:color="auto" w:fill="auto"/>
            <w:vAlign w:val="center"/>
            <w:hideMark/>
          </w:tcPr>
          <w:p w14:paraId="1C9AEEC6"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7EC6F03A"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c>
          <w:tcPr>
            <w:tcW w:w="916" w:type="dxa"/>
            <w:tcBorders>
              <w:top w:val="nil"/>
              <w:left w:val="nil"/>
              <w:bottom w:val="nil"/>
              <w:right w:val="nil"/>
            </w:tcBorders>
            <w:shd w:val="clear" w:color="auto" w:fill="auto"/>
            <w:vAlign w:val="center"/>
            <w:hideMark/>
          </w:tcPr>
          <w:p w14:paraId="30FADA28"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r>
      <w:tr w:rsidR="00AC7F1B" w:rsidRPr="009D45E5" w14:paraId="537D0084" w14:textId="77777777" w:rsidTr="00624DE5">
        <w:trPr>
          <w:trHeight w:val="297"/>
        </w:trPr>
        <w:tc>
          <w:tcPr>
            <w:tcW w:w="2080" w:type="dxa"/>
            <w:tcBorders>
              <w:top w:val="nil"/>
              <w:left w:val="nil"/>
              <w:bottom w:val="nil"/>
              <w:right w:val="nil"/>
            </w:tcBorders>
            <w:shd w:val="clear" w:color="auto" w:fill="auto"/>
            <w:noWrap/>
            <w:vAlign w:val="center"/>
            <w:hideMark/>
          </w:tcPr>
          <w:p w14:paraId="0838CF3A"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Emotional Prosody</w:t>
            </w:r>
          </w:p>
        </w:tc>
        <w:tc>
          <w:tcPr>
            <w:tcW w:w="691" w:type="dxa"/>
            <w:tcBorders>
              <w:top w:val="nil"/>
              <w:left w:val="nil"/>
              <w:bottom w:val="nil"/>
              <w:right w:val="nil"/>
            </w:tcBorders>
            <w:shd w:val="clear" w:color="auto" w:fill="auto"/>
            <w:vAlign w:val="center"/>
            <w:hideMark/>
          </w:tcPr>
          <w:p w14:paraId="06728EB5"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520" w:type="dxa"/>
            <w:tcBorders>
              <w:top w:val="nil"/>
              <w:left w:val="nil"/>
              <w:bottom w:val="nil"/>
              <w:right w:val="nil"/>
            </w:tcBorders>
            <w:shd w:val="clear" w:color="auto" w:fill="auto"/>
            <w:vAlign w:val="center"/>
            <w:hideMark/>
          </w:tcPr>
          <w:p w14:paraId="73D976CA"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vAlign w:val="center"/>
            <w:hideMark/>
          </w:tcPr>
          <w:p w14:paraId="78AF16B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vAlign w:val="center"/>
            <w:hideMark/>
          </w:tcPr>
          <w:p w14:paraId="7006997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vAlign w:val="center"/>
            <w:hideMark/>
          </w:tcPr>
          <w:p w14:paraId="483AF66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vAlign w:val="center"/>
            <w:hideMark/>
          </w:tcPr>
          <w:p w14:paraId="190B847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69E69CA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4F14AC6D"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6727B1C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78DD0E5D"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158C95F1" w14:textId="77777777" w:rsidTr="00624DE5">
        <w:trPr>
          <w:trHeight w:val="297"/>
        </w:trPr>
        <w:tc>
          <w:tcPr>
            <w:tcW w:w="2080" w:type="dxa"/>
            <w:tcBorders>
              <w:top w:val="nil"/>
              <w:left w:val="nil"/>
              <w:right w:val="nil"/>
            </w:tcBorders>
            <w:shd w:val="clear" w:color="auto" w:fill="auto"/>
            <w:noWrap/>
            <w:vAlign w:val="center"/>
            <w:hideMark/>
          </w:tcPr>
          <w:p w14:paraId="7D89B62B"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right w:val="nil"/>
            </w:tcBorders>
            <w:shd w:val="clear" w:color="auto" w:fill="auto"/>
            <w:vAlign w:val="center"/>
            <w:hideMark/>
          </w:tcPr>
          <w:p w14:paraId="271E973E"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0.3</w:t>
            </w:r>
          </w:p>
        </w:tc>
        <w:tc>
          <w:tcPr>
            <w:tcW w:w="520" w:type="dxa"/>
            <w:tcBorders>
              <w:top w:val="nil"/>
              <w:left w:val="nil"/>
              <w:right w:val="nil"/>
            </w:tcBorders>
            <w:shd w:val="clear" w:color="auto" w:fill="auto"/>
            <w:vAlign w:val="center"/>
            <w:hideMark/>
          </w:tcPr>
          <w:p w14:paraId="5B9CF6AB"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0.5</w:t>
            </w:r>
          </w:p>
        </w:tc>
        <w:tc>
          <w:tcPr>
            <w:tcW w:w="260" w:type="dxa"/>
            <w:tcBorders>
              <w:top w:val="nil"/>
              <w:left w:val="nil"/>
              <w:right w:val="nil"/>
            </w:tcBorders>
            <w:shd w:val="clear" w:color="auto" w:fill="auto"/>
            <w:vAlign w:val="center"/>
            <w:hideMark/>
          </w:tcPr>
          <w:p w14:paraId="2FAFF376"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right w:val="nil"/>
            </w:tcBorders>
            <w:shd w:val="clear" w:color="auto" w:fill="auto"/>
            <w:vAlign w:val="center"/>
            <w:hideMark/>
          </w:tcPr>
          <w:p w14:paraId="0C1BBA94"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0.6</w:t>
            </w:r>
          </w:p>
        </w:tc>
        <w:tc>
          <w:tcPr>
            <w:tcW w:w="570" w:type="dxa"/>
            <w:tcBorders>
              <w:top w:val="nil"/>
              <w:left w:val="nil"/>
              <w:right w:val="nil"/>
            </w:tcBorders>
            <w:shd w:val="clear" w:color="auto" w:fill="auto"/>
            <w:vAlign w:val="center"/>
            <w:hideMark/>
          </w:tcPr>
          <w:p w14:paraId="1ED188E6"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1.1</w:t>
            </w:r>
          </w:p>
        </w:tc>
        <w:tc>
          <w:tcPr>
            <w:tcW w:w="203" w:type="dxa"/>
            <w:tcBorders>
              <w:top w:val="nil"/>
              <w:left w:val="nil"/>
              <w:right w:val="nil"/>
            </w:tcBorders>
            <w:shd w:val="clear" w:color="auto" w:fill="auto"/>
            <w:vAlign w:val="center"/>
            <w:hideMark/>
          </w:tcPr>
          <w:p w14:paraId="677D9DD1"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right w:val="nil"/>
            </w:tcBorders>
            <w:shd w:val="clear" w:color="auto" w:fill="auto"/>
            <w:noWrap/>
            <w:vAlign w:val="center"/>
            <w:hideMark/>
          </w:tcPr>
          <w:p w14:paraId="591C58F4"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-1.1; p= .28</w:t>
            </w:r>
          </w:p>
        </w:tc>
        <w:tc>
          <w:tcPr>
            <w:tcW w:w="318" w:type="dxa"/>
            <w:tcBorders>
              <w:top w:val="nil"/>
              <w:left w:val="nil"/>
              <w:bottom w:val="nil"/>
              <w:right w:val="nil"/>
            </w:tcBorders>
            <w:shd w:val="clear" w:color="auto" w:fill="auto"/>
            <w:vAlign w:val="center"/>
            <w:hideMark/>
          </w:tcPr>
          <w:p w14:paraId="2F8D7669"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610477F4"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c>
          <w:tcPr>
            <w:tcW w:w="916" w:type="dxa"/>
            <w:tcBorders>
              <w:top w:val="nil"/>
              <w:left w:val="nil"/>
              <w:bottom w:val="nil"/>
              <w:right w:val="nil"/>
            </w:tcBorders>
            <w:shd w:val="clear" w:color="auto" w:fill="auto"/>
            <w:vAlign w:val="center"/>
            <w:hideMark/>
          </w:tcPr>
          <w:p w14:paraId="037AB55E"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r>
      <w:tr w:rsidR="00AC7F1B" w:rsidRPr="009D45E5" w14:paraId="4D1E2079" w14:textId="77777777" w:rsidTr="00624DE5">
        <w:trPr>
          <w:trHeight w:val="297"/>
        </w:trPr>
        <w:tc>
          <w:tcPr>
            <w:tcW w:w="2080" w:type="dxa"/>
            <w:tcBorders>
              <w:top w:val="nil"/>
              <w:left w:val="nil"/>
              <w:bottom w:val="nil"/>
              <w:right w:val="nil"/>
            </w:tcBorders>
            <w:shd w:val="clear" w:color="auto" w:fill="auto"/>
            <w:noWrap/>
            <w:vAlign w:val="center"/>
            <w:hideMark/>
          </w:tcPr>
          <w:p w14:paraId="4D60FA45"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Conflicting Prosody</w:t>
            </w:r>
          </w:p>
        </w:tc>
        <w:tc>
          <w:tcPr>
            <w:tcW w:w="691" w:type="dxa"/>
            <w:tcBorders>
              <w:top w:val="nil"/>
              <w:left w:val="nil"/>
              <w:bottom w:val="nil"/>
              <w:right w:val="nil"/>
            </w:tcBorders>
            <w:shd w:val="clear" w:color="auto" w:fill="auto"/>
            <w:vAlign w:val="center"/>
            <w:hideMark/>
          </w:tcPr>
          <w:p w14:paraId="1C6DF9FE"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520" w:type="dxa"/>
            <w:tcBorders>
              <w:top w:val="nil"/>
              <w:left w:val="nil"/>
              <w:bottom w:val="nil"/>
              <w:right w:val="nil"/>
            </w:tcBorders>
            <w:shd w:val="clear" w:color="auto" w:fill="auto"/>
            <w:vAlign w:val="center"/>
            <w:hideMark/>
          </w:tcPr>
          <w:p w14:paraId="421C3F5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vAlign w:val="center"/>
            <w:hideMark/>
          </w:tcPr>
          <w:p w14:paraId="50B6E40A"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vAlign w:val="center"/>
            <w:hideMark/>
          </w:tcPr>
          <w:p w14:paraId="13574201"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vAlign w:val="center"/>
            <w:hideMark/>
          </w:tcPr>
          <w:p w14:paraId="158BE93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vAlign w:val="center"/>
            <w:hideMark/>
          </w:tcPr>
          <w:p w14:paraId="337DEBEC"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00D07E8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5992A096"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69278663"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2C5B7ED9"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0DFE37B3" w14:textId="77777777" w:rsidTr="00624DE5">
        <w:trPr>
          <w:trHeight w:val="297"/>
        </w:trPr>
        <w:tc>
          <w:tcPr>
            <w:tcW w:w="2080" w:type="dxa"/>
            <w:tcBorders>
              <w:top w:val="nil"/>
              <w:left w:val="nil"/>
              <w:bottom w:val="single" w:sz="4" w:space="0" w:color="auto"/>
              <w:right w:val="nil"/>
            </w:tcBorders>
            <w:shd w:val="clear" w:color="auto" w:fill="auto"/>
            <w:noWrap/>
            <w:vAlign w:val="center"/>
            <w:hideMark/>
          </w:tcPr>
          <w:p w14:paraId="17D0B367"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bottom w:val="single" w:sz="4" w:space="0" w:color="auto"/>
              <w:right w:val="nil"/>
            </w:tcBorders>
            <w:shd w:val="clear" w:color="auto" w:fill="auto"/>
            <w:vAlign w:val="center"/>
            <w:hideMark/>
          </w:tcPr>
          <w:p w14:paraId="3C7F2A0B"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1.4</w:t>
            </w:r>
          </w:p>
        </w:tc>
        <w:tc>
          <w:tcPr>
            <w:tcW w:w="520" w:type="dxa"/>
            <w:tcBorders>
              <w:top w:val="nil"/>
              <w:left w:val="nil"/>
              <w:bottom w:val="single" w:sz="4" w:space="0" w:color="auto"/>
              <w:right w:val="nil"/>
            </w:tcBorders>
            <w:shd w:val="clear" w:color="auto" w:fill="auto"/>
            <w:vAlign w:val="center"/>
            <w:hideMark/>
          </w:tcPr>
          <w:p w14:paraId="757CC79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1.9</w:t>
            </w:r>
          </w:p>
        </w:tc>
        <w:tc>
          <w:tcPr>
            <w:tcW w:w="260" w:type="dxa"/>
            <w:tcBorders>
              <w:top w:val="nil"/>
              <w:left w:val="nil"/>
              <w:bottom w:val="single" w:sz="4" w:space="0" w:color="auto"/>
              <w:right w:val="nil"/>
            </w:tcBorders>
            <w:shd w:val="clear" w:color="auto" w:fill="auto"/>
            <w:vAlign w:val="center"/>
            <w:hideMark/>
          </w:tcPr>
          <w:p w14:paraId="4F025675"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single" w:sz="4" w:space="0" w:color="auto"/>
              <w:right w:val="nil"/>
            </w:tcBorders>
            <w:shd w:val="clear" w:color="auto" w:fill="auto"/>
            <w:vAlign w:val="center"/>
            <w:hideMark/>
          </w:tcPr>
          <w:p w14:paraId="27BB958E"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1.1</w:t>
            </w:r>
          </w:p>
        </w:tc>
        <w:tc>
          <w:tcPr>
            <w:tcW w:w="570" w:type="dxa"/>
            <w:tcBorders>
              <w:top w:val="nil"/>
              <w:left w:val="nil"/>
              <w:bottom w:val="single" w:sz="4" w:space="0" w:color="auto"/>
              <w:right w:val="nil"/>
            </w:tcBorders>
            <w:shd w:val="clear" w:color="auto" w:fill="auto"/>
            <w:vAlign w:val="center"/>
            <w:hideMark/>
          </w:tcPr>
          <w:p w14:paraId="62653443"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1.2</w:t>
            </w:r>
          </w:p>
        </w:tc>
        <w:tc>
          <w:tcPr>
            <w:tcW w:w="203" w:type="dxa"/>
            <w:tcBorders>
              <w:top w:val="nil"/>
              <w:left w:val="nil"/>
              <w:bottom w:val="single" w:sz="4" w:space="0" w:color="auto"/>
              <w:right w:val="nil"/>
            </w:tcBorders>
            <w:shd w:val="clear" w:color="auto" w:fill="auto"/>
            <w:vAlign w:val="center"/>
            <w:hideMark/>
          </w:tcPr>
          <w:p w14:paraId="5F92D9B6"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single" w:sz="4" w:space="0" w:color="auto"/>
              <w:right w:val="nil"/>
            </w:tcBorders>
            <w:shd w:val="clear" w:color="auto" w:fill="auto"/>
            <w:noWrap/>
            <w:vAlign w:val="center"/>
            <w:hideMark/>
          </w:tcPr>
          <w:p w14:paraId="1FB7001F"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.7; p= .51</w:t>
            </w:r>
          </w:p>
        </w:tc>
        <w:tc>
          <w:tcPr>
            <w:tcW w:w="318" w:type="dxa"/>
            <w:tcBorders>
              <w:top w:val="nil"/>
              <w:left w:val="nil"/>
              <w:bottom w:val="nil"/>
              <w:right w:val="nil"/>
            </w:tcBorders>
            <w:shd w:val="clear" w:color="auto" w:fill="auto"/>
            <w:vAlign w:val="center"/>
            <w:hideMark/>
          </w:tcPr>
          <w:p w14:paraId="4A8C7968"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0A1A63F3"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c>
          <w:tcPr>
            <w:tcW w:w="916" w:type="dxa"/>
            <w:tcBorders>
              <w:top w:val="nil"/>
              <w:left w:val="nil"/>
              <w:bottom w:val="nil"/>
              <w:right w:val="nil"/>
            </w:tcBorders>
            <w:shd w:val="clear" w:color="auto" w:fill="auto"/>
            <w:vAlign w:val="center"/>
            <w:hideMark/>
          </w:tcPr>
          <w:p w14:paraId="31791A99"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r>
      <w:tr w:rsidR="00AC7F1B" w:rsidRPr="009D45E5" w14:paraId="265FE1E3" w14:textId="77777777" w:rsidTr="00624DE5">
        <w:trPr>
          <w:trHeight w:val="297"/>
        </w:trPr>
        <w:tc>
          <w:tcPr>
            <w:tcW w:w="4465" w:type="dxa"/>
            <w:gridSpan w:val="5"/>
            <w:tcBorders>
              <w:top w:val="single" w:sz="4" w:space="0" w:color="auto"/>
              <w:left w:val="nil"/>
              <w:bottom w:val="nil"/>
              <w:right w:val="nil"/>
            </w:tcBorders>
            <w:shd w:val="clear" w:color="auto" w:fill="auto"/>
            <w:noWrap/>
            <w:vAlign w:val="center"/>
            <w:hideMark/>
          </w:tcPr>
          <w:p w14:paraId="6CAB98E1"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r w:rsidRPr="009D45E5">
              <w:rPr>
                <w:rFonts w:ascii="Times New Roman" w:eastAsia="Times New Roman" w:hAnsi="Times New Roman" w:cs="Times New Roman"/>
                <w:b/>
                <w:bCs/>
                <w:color w:val="000000"/>
                <w:lang w:eastAsia="en-GB"/>
              </w:rPr>
              <w:t>COMPLEX LANGUAGE TASKS</w:t>
            </w:r>
          </w:p>
        </w:tc>
        <w:tc>
          <w:tcPr>
            <w:tcW w:w="570" w:type="dxa"/>
            <w:tcBorders>
              <w:top w:val="single" w:sz="4" w:space="0" w:color="auto"/>
              <w:left w:val="nil"/>
              <w:bottom w:val="nil"/>
              <w:right w:val="nil"/>
            </w:tcBorders>
            <w:shd w:val="clear" w:color="auto" w:fill="auto"/>
            <w:vAlign w:val="center"/>
            <w:hideMark/>
          </w:tcPr>
          <w:p w14:paraId="0E14DB3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single" w:sz="4" w:space="0" w:color="auto"/>
              <w:left w:val="nil"/>
              <w:bottom w:val="nil"/>
              <w:right w:val="nil"/>
            </w:tcBorders>
            <w:shd w:val="clear" w:color="auto" w:fill="auto"/>
            <w:vAlign w:val="center"/>
            <w:hideMark/>
          </w:tcPr>
          <w:p w14:paraId="5129863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single" w:sz="4" w:space="0" w:color="auto"/>
              <w:left w:val="nil"/>
              <w:bottom w:val="nil"/>
              <w:right w:val="nil"/>
            </w:tcBorders>
            <w:shd w:val="clear" w:color="auto" w:fill="auto"/>
            <w:noWrap/>
            <w:vAlign w:val="center"/>
            <w:hideMark/>
          </w:tcPr>
          <w:p w14:paraId="410E0A2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52A73EEC"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7525C0A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445C5CC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5CABBC90" w14:textId="77777777" w:rsidTr="00624DE5">
        <w:trPr>
          <w:trHeight w:val="297"/>
        </w:trPr>
        <w:tc>
          <w:tcPr>
            <w:tcW w:w="2771" w:type="dxa"/>
            <w:gridSpan w:val="2"/>
            <w:tcBorders>
              <w:top w:val="nil"/>
              <w:left w:val="nil"/>
              <w:bottom w:val="nil"/>
              <w:right w:val="nil"/>
            </w:tcBorders>
            <w:shd w:val="clear" w:color="auto" w:fill="auto"/>
            <w:noWrap/>
            <w:vAlign w:val="center"/>
            <w:hideMark/>
          </w:tcPr>
          <w:p w14:paraId="47697FA8"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 xml:space="preserve">Metaphor Interpretation </w:t>
            </w:r>
          </w:p>
        </w:tc>
        <w:tc>
          <w:tcPr>
            <w:tcW w:w="520" w:type="dxa"/>
            <w:tcBorders>
              <w:top w:val="nil"/>
              <w:left w:val="nil"/>
              <w:bottom w:val="nil"/>
              <w:right w:val="nil"/>
            </w:tcBorders>
            <w:shd w:val="clear" w:color="auto" w:fill="auto"/>
            <w:vAlign w:val="center"/>
            <w:hideMark/>
          </w:tcPr>
          <w:p w14:paraId="355320B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vAlign w:val="center"/>
            <w:hideMark/>
          </w:tcPr>
          <w:p w14:paraId="511B717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vAlign w:val="center"/>
            <w:hideMark/>
          </w:tcPr>
          <w:p w14:paraId="24DC994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vAlign w:val="center"/>
            <w:hideMark/>
          </w:tcPr>
          <w:p w14:paraId="3DF20C3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vAlign w:val="center"/>
            <w:hideMark/>
          </w:tcPr>
          <w:p w14:paraId="09CB93B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61EF99D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vAlign w:val="center"/>
            <w:hideMark/>
          </w:tcPr>
          <w:p w14:paraId="3FEEBC2E"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44B60515"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15EDBE5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19B6A587" w14:textId="77777777" w:rsidTr="00624DE5">
        <w:trPr>
          <w:trHeight w:val="297"/>
        </w:trPr>
        <w:tc>
          <w:tcPr>
            <w:tcW w:w="2080" w:type="dxa"/>
            <w:tcBorders>
              <w:top w:val="nil"/>
              <w:left w:val="nil"/>
              <w:bottom w:val="nil"/>
              <w:right w:val="nil"/>
            </w:tcBorders>
            <w:shd w:val="clear" w:color="auto" w:fill="auto"/>
            <w:noWrap/>
            <w:vAlign w:val="center"/>
            <w:hideMark/>
          </w:tcPr>
          <w:p w14:paraId="436DB98D"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bottom w:val="nil"/>
              <w:right w:val="nil"/>
            </w:tcBorders>
            <w:shd w:val="clear" w:color="auto" w:fill="auto"/>
            <w:vAlign w:val="center"/>
            <w:hideMark/>
          </w:tcPr>
          <w:p w14:paraId="63743CD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2.3</w:t>
            </w:r>
          </w:p>
        </w:tc>
        <w:tc>
          <w:tcPr>
            <w:tcW w:w="520" w:type="dxa"/>
            <w:tcBorders>
              <w:top w:val="nil"/>
              <w:left w:val="nil"/>
              <w:bottom w:val="nil"/>
              <w:right w:val="nil"/>
            </w:tcBorders>
            <w:shd w:val="clear" w:color="auto" w:fill="auto"/>
            <w:noWrap/>
            <w:vAlign w:val="center"/>
            <w:hideMark/>
          </w:tcPr>
          <w:p w14:paraId="7D50315E"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3.1</w:t>
            </w:r>
          </w:p>
        </w:tc>
        <w:tc>
          <w:tcPr>
            <w:tcW w:w="260" w:type="dxa"/>
            <w:tcBorders>
              <w:top w:val="nil"/>
              <w:left w:val="nil"/>
              <w:bottom w:val="nil"/>
              <w:right w:val="nil"/>
            </w:tcBorders>
            <w:shd w:val="clear" w:color="auto" w:fill="auto"/>
            <w:noWrap/>
            <w:vAlign w:val="center"/>
            <w:hideMark/>
          </w:tcPr>
          <w:p w14:paraId="0882D4BE"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1E283E97"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1.1</w:t>
            </w:r>
          </w:p>
        </w:tc>
        <w:tc>
          <w:tcPr>
            <w:tcW w:w="570" w:type="dxa"/>
            <w:tcBorders>
              <w:top w:val="nil"/>
              <w:left w:val="nil"/>
              <w:bottom w:val="nil"/>
              <w:right w:val="nil"/>
            </w:tcBorders>
            <w:shd w:val="clear" w:color="auto" w:fill="auto"/>
            <w:noWrap/>
            <w:vAlign w:val="center"/>
            <w:hideMark/>
          </w:tcPr>
          <w:p w14:paraId="08F5D7DD"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1.7</w:t>
            </w:r>
          </w:p>
        </w:tc>
        <w:tc>
          <w:tcPr>
            <w:tcW w:w="203" w:type="dxa"/>
            <w:tcBorders>
              <w:top w:val="nil"/>
              <w:left w:val="nil"/>
              <w:bottom w:val="nil"/>
              <w:right w:val="nil"/>
            </w:tcBorders>
            <w:shd w:val="clear" w:color="auto" w:fill="auto"/>
            <w:noWrap/>
            <w:vAlign w:val="center"/>
            <w:hideMark/>
          </w:tcPr>
          <w:p w14:paraId="5A66E4D1"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38651439"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1.6; p= .12</w:t>
            </w:r>
          </w:p>
        </w:tc>
        <w:tc>
          <w:tcPr>
            <w:tcW w:w="318" w:type="dxa"/>
            <w:tcBorders>
              <w:top w:val="nil"/>
              <w:left w:val="nil"/>
              <w:bottom w:val="nil"/>
              <w:right w:val="nil"/>
            </w:tcBorders>
            <w:shd w:val="clear" w:color="auto" w:fill="auto"/>
            <w:noWrap/>
            <w:vAlign w:val="center"/>
            <w:hideMark/>
          </w:tcPr>
          <w:p w14:paraId="18C59092"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6E47FDEA"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c>
          <w:tcPr>
            <w:tcW w:w="916" w:type="dxa"/>
            <w:tcBorders>
              <w:top w:val="nil"/>
              <w:left w:val="nil"/>
              <w:bottom w:val="nil"/>
              <w:right w:val="nil"/>
            </w:tcBorders>
            <w:shd w:val="clear" w:color="auto" w:fill="auto"/>
            <w:vAlign w:val="center"/>
            <w:hideMark/>
          </w:tcPr>
          <w:p w14:paraId="5AE4E1C8"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r>
      <w:tr w:rsidR="00AC7F1B" w:rsidRPr="009D45E5" w14:paraId="75CF5B42" w14:textId="77777777" w:rsidTr="00624DE5">
        <w:trPr>
          <w:trHeight w:val="297"/>
        </w:trPr>
        <w:tc>
          <w:tcPr>
            <w:tcW w:w="2080" w:type="dxa"/>
            <w:tcBorders>
              <w:top w:val="nil"/>
              <w:left w:val="nil"/>
              <w:bottom w:val="nil"/>
              <w:right w:val="nil"/>
            </w:tcBorders>
            <w:shd w:val="clear" w:color="auto" w:fill="auto"/>
            <w:noWrap/>
            <w:vAlign w:val="center"/>
            <w:hideMark/>
          </w:tcPr>
          <w:p w14:paraId="0EF8E6CA" w14:textId="77777777" w:rsidR="00AC7F1B" w:rsidRPr="00EE732F" w:rsidRDefault="00AC7F1B" w:rsidP="00624DE5">
            <w:pPr>
              <w:spacing w:after="0" w:line="240" w:lineRule="auto"/>
              <w:jc w:val="right"/>
              <w:rPr>
                <w:rFonts w:ascii="Times New Roman" w:eastAsia="Times New Roman" w:hAnsi="Times New Roman" w:cs="Times New Roman"/>
                <w:color w:val="000000"/>
                <w:highlight w:val="yellow"/>
                <w:lang w:eastAsia="en-GB"/>
              </w:rPr>
            </w:pPr>
            <w:r w:rsidRPr="00EE732F">
              <w:rPr>
                <w:rFonts w:ascii="Times New Roman" w:eastAsia="Times New Roman" w:hAnsi="Times New Roman" w:cs="Times New Roman"/>
                <w:color w:val="000000"/>
                <w:highlight w:val="yellow"/>
                <w:lang w:eastAsia="en-GB"/>
              </w:rPr>
              <w:t>Total time (sec)</w:t>
            </w:r>
          </w:p>
        </w:tc>
        <w:tc>
          <w:tcPr>
            <w:tcW w:w="691" w:type="dxa"/>
            <w:tcBorders>
              <w:top w:val="nil"/>
              <w:left w:val="nil"/>
              <w:bottom w:val="nil"/>
              <w:right w:val="nil"/>
            </w:tcBorders>
            <w:shd w:val="clear" w:color="auto" w:fill="auto"/>
            <w:vAlign w:val="center"/>
            <w:hideMark/>
          </w:tcPr>
          <w:p w14:paraId="7DBA9671"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41</w:t>
            </w:r>
          </w:p>
        </w:tc>
        <w:tc>
          <w:tcPr>
            <w:tcW w:w="520" w:type="dxa"/>
            <w:tcBorders>
              <w:top w:val="nil"/>
              <w:left w:val="nil"/>
              <w:bottom w:val="nil"/>
              <w:right w:val="nil"/>
            </w:tcBorders>
            <w:shd w:val="clear" w:color="auto" w:fill="auto"/>
            <w:noWrap/>
            <w:vAlign w:val="center"/>
            <w:hideMark/>
          </w:tcPr>
          <w:p w14:paraId="7A2A5CB1"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13</w:t>
            </w:r>
          </w:p>
        </w:tc>
        <w:tc>
          <w:tcPr>
            <w:tcW w:w="260" w:type="dxa"/>
            <w:tcBorders>
              <w:top w:val="nil"/>
              <w:left w:val="nil"/>
              <w:bottom w:val="nil"/>
              <w:right w:val="nil"/>
            </w:tcBorders>
            <w:shd w:val="clear" w:color="auto" w:fill="auto"/>
            <w:noWrap/>
            <w:vAlign w:val="center"/>
            <w:hideMark/>
          </w:tcPr>
          <w:p w14:paraId="4632E504"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2988A7E4"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58.9</w:t>
            </w:r>
          </w:p>
        </w:tc>
        <w:tc>
          <w:tcPr>
            <w:tcW w:w="570" w:type="dxa"/>
            <w:tcBorders>
              <w:top w:val="nil"/>
              <w:left w:val="nil"/>
              <w:bottom w:val="nil"/>
              <w:right w:val="nil"/>
            </w:tcBorders>
            <w:shd w:val="clear" w:color="auto" w:fill="auto"/>
            <w:noWrap/>
            <w:vAlign w:val="center"/>
            <w:hideMark/>
          </w:tcPr>
          <w:p w14:paraId="7A9D9CB5"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34.3</w:t>
            </w:r>
          </w:p>
        </w:tc>
        <w:tc>
          <w:tcPr>
            <w:tcW w:w="203" w:type="dxa"/>
            <w:tcBorders>
              <w:top w:val="nil"/>
              <w:left w:val="nil"/>
              <w:bottom w:val="nil"/>
              <w:right w:val="nil"/>
            </w:tcBorders>
            <w:shd w:val="clear" w:color="auto" w:fill="auto"/>
            <w:noWrap/>
            <w:vAlign w:val="center"/>
            <w:hideMark/>
          </w:tcPr>
          <w:p w14:paraId="0B91C584"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725312DF"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t</w:t>
            </w:r>
            <w:r w:rsidRPr="009D45E5">
              <w:rPr>
                <w:rFonts w:ascii="Times New Roman" w:eastAsia="Times New Roman" w:hAnsi="Times New Roman" w:cs="Times New Roman"/>
                <w:b/>
                <w:bCs/>
                <w:color w:val="000000"/>
                <w:vertAlign w:val="subscript"/>
                <w:lang w:eastAsia="en-GB"/>
              </w:rPr>
              <w:t>(1,45)</w:t>
            </w:r>
            <w:r w:rsidRPr="009D45E5">
              <w:rPr>
                <w:rFonts w:ascii="Times New Roman" w:eastAsia="Times New Roman" w:hAnsi="Times New Roman" w:cs="Times New Roman"/>
                <w:b/>
                <w:bCs/>
                <w:color w:val="000000"/>
                <w:lang w:eastAsia="en-GB"/>
              </w:rPr>
              <w:t>= -2.4; p &lt; .05</w:t>
            </w:r>
          </w:p>
        </w:tc>
        <w:tc>
          <w:tcPr>
            <w:tcW w:w="949" w:type="dxa"/>
            <w:tcBorders>
              <w:top w:val="nil"/>
              <w:left w:val="nil"/>
              <w:bottom w:val="nil"/>
              <w:right w:val="nil"/>
            </w:tcBorders>
            <w:shd w:val="clear" w:color="auto" w:fill="auto"/>
            <w:vAlign w:val="center"/>
            <w:hideMark/>
          </w:tcPr>
          <w:p w14:paraId="7807DE82"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c>
          <w:tcPr>
            <w:tcW w:w="916" w:type="dxa"/>
            <w:tcBorders>
              <w:top w:val="nil"/>
              <w:left w:val="nil"/>
              <w:bottom w:val="nil"/>
              <w:right w:val="nil"/>
            </w:tcBorders>
            <w:shd w:val="clear" w:color="auto" w:fill="auto"/>
            <w:vAlign w:val="center"/>
            <w:hideMark/>
          </w:tcPr>
          <w:p w14:paraId="60F017D6"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4</w:t>
            </w:r>
          </w:p>
        </w:tc>
      </w:tr>
      <w:tr w:rsidR="00AC7F1B" w:rsidRPr="009D45E5" w14:paraId="4C760A67" w14:textId="77777777" w:rsidTr="00624DE5">
        <w:trPr>
          <w:trHeight w:val="297"/>
        </w:trPr>
        <w:tc>
          <w:tcPr>
            <w:tcW w:w="2771" w:type="dxa"/>
            <w:gridSpan w:val="2"/>
            <w:tcBorders>
              <w:top w:val="nil"/>
              <w:left w:val="nil"/>
              <w:bottom w:val="nil"/>
              <w:right w:val="nil"/>
            </w:tcBorders>
            <w:shd w:val="clear" w:color="auto" w:fill="auto"/>
            <w:noWrap/>
            <w:vAlign w:val="center"/>
            <w:hideMark/>
          </w:tcPr>
          <w:p w14:paraId="2EECF01C"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 xml:space="preserve">Appreciation of Humour </w:t>
            </w:r>
          </w:p>
        </w:tc>
        <w:tc>
          <w:tcPr>
            <w:tcW w:w="520" w:type="dxa"/>
            <w:tcBorders>
              <w:top w:val="nil"/>
              <w:left w:val="nil"/>
              <w:bottom w:val="nil"/>
              <w:right w:val="nil"/>
            </w:tcBorders>
            <w:shd w:val="clear" w:color="auto" w:fill="auto"/>
            <w:noWrap/>
            <w:vAlign w:val="center"/>
            <w:hideMark/>
          </w:tcPr>
          <w:p w14:paraId="52C422D6"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center"/>
            <w:hideMark/>
          </w:tcPr>
          <w:p w14:paraId="49793C3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center"/>
            <w:hideMark/>
          </w:tcPr>
          <w:p w14:paraId="4B07E6F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noWrap/>
            <w:vAlign w:val="center"/>
            <w:hideMark/>
          </w:tcPr>
          <w:p w14:paraId="09347B8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noWrap/>
            <w:vAlign w:val="center"/>
            <w:hideMark/>
          </w:tcPr>
          <w:p w14:paraId="3D73D62A"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1FEBE738"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noWrap/>
            <w:vAlign w:val="center"/>
            <w:hideMark/>
          </w:tcPr>
          <w:p w14:paraId="381220A4"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2A7B107E"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4E346E3D"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01C90CD8" w14:textId="77777777" w:rsidTr="00624DE5">
        <w:trPr>
          <w:trHeight w:val="297"/>
        </w:trPr>
        <w:tc>
          <w:tcPr>
            <w:tcW w:w="2080" w:type="dxa"/>
            <w:tcBorders>
              <w:top w:val="nil"/>
              <w:left w:val="nil"/>
              <w:bottom w:val="nil"/>
              <w:right w:val="nil"/>
            </w:tcBorders>
            <w:shd w:val="clear" w:color="auto" w:fill="auto"/>
            <w:noWrap/>
            <w:vAlign w:val="center"/>
            <w:hideMark/>
          </w:tcPr>
          <w:p w14:paraId="6779EF00"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bottom w:val="nil"/>
              <w:right w:val="nil"/>
            </w:tcBorders>
            <w:shd w:val="clear" w:color="auto" w:fill="auto"/>
            <w:vAlign w:val="center"/>
            <w:hideMark/>
          </w:tcPr>
          <w:p w14:paraId="4BD2CE2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2.2</w:t>
            </w:r>
          </w:p>
        </w:tc>
        <w:tc>
          <w:tcPr>
            <w:tcW w:w="520" w:type="dxa"/>
            <w:tcBorders>
              <w:top w:val="nil"/>
              <w:left w:val="nil"/>
              <w:bottom w:val="nil"/>
              <w:right w:val="nil"/>
            </w:tcBorders>
            <w:shd w:val="clear" w:color="auto" w:fill="auto"/>
            <w:noWrap/>
            <w:vAlign w:val="center"/>
            <w:hideMark/>
          </w:tcPr>
          <w:p w14:paraId="713CAC3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1.6</w:t>
            </w:r>
          </w:p>
        </w:tc>
        <w:tc>
          <w:tcPr>
            <w:tcW w:w="260" w:type="dxa"/>
            <w:tcBorders>
              <w:top w:val="nil"/>
              <w:left w:val="nil"/>
              <w:bottom w:val="nil"/>
              <w:right w:val="nil"/>
            </w:tcBorders>
            <w:shd w:val="clear" w:color="auto" w:fill="auto"/>
            <w:noWrap/>
            <w:vAlign w:val="center"/>
            <w:hideMark/>
          </w:tcPr>
          <w:p w14:paraId="3FA80E07"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2D2EFE2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w:t>
            </w:r>
          </w:p>
        </w:tc>
        <w:tc>
          <w:tcPr>
            <w:tcW w:w="570" w:type="dxa"/>
            <w:tcBorders>
              <w:top w:val="nil"/>
              <w:left w:val="nil"/>
              <w:bottom w:val="nil"/>
              <w:right w:val="nil"/>
            </w:tcBorders>
            <w:shd w:val="clear" w:color="auto" w:fill="auto"/>
            <w:noWrap/>
            <w:vAlign w:val="center"/>
            <w:hideMark/>
          </w:tcPr>
          <w:p w14:paraId="7EDA0A2B"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1.3</w:t>
            </w:r>
          </w:p>
        </w:tc>
        <w:tc>
          <w:tcPr>
            <w:tcW w:w="203" w:type="dxa"/>
            <w:tcBorders>
              <w:top w:val="nil"/>
              <w:left w:val="nil"/>
              <w:bottom w:val="nil"/>
              <w:right w:val="nil"/>
            </w:tcBorders>
            <w:shd w:val="clear" w:color="auto" w:fill="auto"/>
            <w:noWrap/>
            <w:vAlign w:val="center"/>
            <w:hideMark/>
          </w:tcPr>
          <w:p w14:paraId="0DC4FD33"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59323E74"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.6; p= .57</w:t>
            </w:r>
          </w:p>
        </w:tc>
        <w:tc>
          <w:tcPr>
            <w:tcW w:w="318" w:type="dxa"/>
            <w:tcBorders>
              <w:top w:val="nil"/>
              <w:left w:val="nil"/>
              <w:bottom w:val="nil"/>
              <w:right w:val="nil"/>
            </w:tcBorders>
            <w:shd w:val="clear" w:color="auto" w:fill="auto"/>
            <w:noWrap/>
            <w:vAlign w:val="center"/>
            <w:hideMark/>
          </w:tcPr>
          <w:p w14:paraId="7792D96E"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noWrap/>
            <w:vAlign w:val="bottom"/>
            <w:hideMark/>
          </w:tcPr>
          <w:p w14:paraId="57AC4360" w14:textId="77777777" w:rsidR="00AC7F1B" w:rsidRPr="009D45E5" w:rsidRDefault="00AC7F1B" w:rsidP="00624DE5">
            <w:pPr>
              <w:spacing w:after="0" w:line="240" w:lineRule="auto"/>
              <w:jc w:val="center"/>
              <w:rPr>
                <w:rFonts w:ascii="Calibri" w:eastAsia="Times New Roman" w:hAnsi="Calibri" w:cs="Calibri"/>
                <w:color w:val="000000"/>
                <w:sz w:val="24"/>
                <w:szCs w:val="24"/>
                <w:lang w:eastAsia="en-GB"/>
              </w:rPr>
            </w:pPr>
            <w:r w:rsidRPr="009D45E5">
              <w:rPr>
                <w:rFonts w:ascii="Calibri" w:eastAsia="Times New Roman" w:hAnsi="Calibri" w:cs="Calibri"/>
                <w:color w:val="000000"/>
                <w:sz w:val="24"/>
                <w:szCs w:val="24"/>
                <w:lang w:eastAsia="en-GB"/>
              </w:rPr>
              <w:t>1</w:t>
            </w:r>
          </w:p>
        </w:tc>
        <w:tc>
          <w:tcPr>
            <w:tcW w:w="916" w:type="dxa"/>
            <w:tcBorders>
              <w:top w:val="nil"/>
              <w:left w:val="nil"/>
              <w:bottom w:val="nil"/>
              <w:right w:val="nil"/>
            </w:tcBorders>
            <w:shd w:val="clear" w:color="auto" w:fill="auto"/>
            <w:vAlign w:val="center"/>
            <w:hideMark/>
          </w:tcPr>
          <w:p w14:paraId="06A1A1CE"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r>
      <w:tr w:rsidR="00AC7F1B" w:rsidRPr="009D45E5" w14:paraId="0FF016E6" w14:textId="77777777" w:rsidTr="00624DE5">
        <w:trPr>
          <w:trHeight w:val="297"/>
        </w:trPr>
        <w:tc>
          <w:tcPr>
            <w:tcW w:w="2080" w:type="dxa"/>
            <w:tcBorders>
              <w:top w:val="nil"/>
              <w:left w:val="nil"/>
              <w:bottom w:val="nil"/>
              <w:right w:val="nil"/>
            </w:tcBorders>
            <w:shd w:val="clear" w:color="auto" w:fill="auto"/>
            <w:noWrap/>
            <w:vAlign w:val="center"/>
            <w:hideMark/>
          </w:tcPr>
          <w:p w14:paraId="18FE6601"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Total time (sec)</w:t>
            </w:r>
          </w:p>
        </w:tc>
        <w:tc>
          <w:tcPr>
            <w:tcW w:w="691" w:type="dxa"/>
            <w:tcBorders>
              <w:top w:val="nil"/>
              <w:left w:val="nil"/>
              <w:bottom w:val="nil"/>
              <w:right w:val="nil"/>
            </w:tcBorders>
            <w:shd w:val="clear" w:color="auto" w:fill="auto"/>
            <w:vAlign w:val="center"/>
            <w:hideMark/>
          </w:tcPr>
          <w:p w14:paraId="729BFC4B"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76.9</w:t>
            </w:r>
          </w:p>
        </w:tc>
        <w:tc>
          <w:tcPr>
            <w:tcW w:w="520" w:type="dxa"/>
            <w:tcBorders>
              <w:top w:val="nil"/>
              <w:left w:val="nil"/>
              <w:bottom w:val="nil"/>
              <w:right w:val="nil"/>
            </w:tcBorders>
            <w:shd w:val="clear" w:color="auto" w:fill="auto"/>
            <w:noWrap/>
            <w:vAlign w:val="center"/>
            <w:hideMark/>
          </w:tcPr>
          <w:p w14:paraId="652AC879"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23</w:t>
            </w:r>
          </w:p>
        </w:tc>
        <w:tc>
          <w:tcPr>
            <w:tcW w:w="260" w:type="dxa"/>
            <w:tcBorders>
              <w:top w:val="nil"/>
              <w:left w:val="nil"/>
              <w:bottom w:val="nil"/>
              <w:right w:val="nil"/>
            </w:tcBorders>
            <w:shd w:val="clear" w:color="auto" w:fill="auto"/>
            <w:noWrap/>
            <w:vAlign w:val="center"/>
            <w:hideMark/>
          </w:tcPr>
          <w:p w14:paraId="3559B448"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4D65FE54"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91.6</w:t>
            </w:r>
          </w:p>
        </w:tc>
        <w:tc>
          <w:tcPr>
            <w:tcW w:w="570" w:type="dxa"/>
            <w:tcBorders>
              <w:top w:val="nil"/>
              <w:left w:val="nil"/>
              <w:bottom w:val="nil"/>
              <w:right w:val="nil"/>
            </w:tcBorders>
            <w:shd w:val="clear" w:color="auto" w:fill="auto"/>
            <w:noWrap/>
            <w:vAlign w:val="center"/>
            <w:hideMark/>
          </w:tcPr>
          <w:p w14:paraId="5CDAC3FD"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44</w:t>
            </w:r>
          </w:p>
        </w:tc>
        <w:tc>
          <w:tcPr>
            <w:tcW w:w="203" w:type="dxa"/>
            <w:tcBorders>
              <w:top w:val="nil"/>
              <w:left w:val="nil"/>
              <w:bottom w:val="nil"/>
              <w:right w:val="nil"/>
            </w:tcBorders>
            <w:shd w:val="clear" w:color="auto" w:fill="auto"/>
            <w:noWrap/>
            <w:vAlign w:val="center"/>
            <w:hideMark/>
          </w:tcPr>
          <w:p w14:paraId="4F9DBB31"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7123316C"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-1.5; p= .15</w:t>
            </w:r>
          </w:p>
        </w:tc>
        <w:tc>
          <w:tcPr>
            <w:tcW w:w="318" w:type="dxa"/>
            <w:tcBorders>
              <w:top w:val="nil"/>
              <w:left w:val="nil"/>
              <w:bottom w:val="nil"/>
              <w:right w:val="nil"/>
            </w:tcBorders>
            <w:shd w:val="clear" w:color="auto" w:fill="auto"/>
            <w:noWrap/>
            <w:vAlign w:val="center"/>
            <w:hideMark/>
          </w:tcPr>
          <w:p w14:paraId="6E2BE847"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257AE94D"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c>
          <w:tcPr>
            <w:tcW w:w="916" w:type="dxa"/>
            <w:tcBorders>
              <w:top w:val="nil"/>
              <w:left w:val="nil"/>
              <w:bottom w:val="nil"/>
              <w:right w:val="nil"/>
            </w:tcBorders>
            <w:shd w:val="clear" w:color="auto" w:fill="auto"/>
            <w:vAlign w:val="center"/>
            <w:hideMark/>
          </w:tcPr>
          <w:p w14:paraId="7754EC09"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r>
      <w:tr w:rsidR="00AC7F1B" w:rsidRPr="009D45E5" w14:paraId="093BC588" w14:textId="77777777" w:rsidTr="00624DE5">
        <w:trPr>
          <w:trHeight w:val="297"/>
        </w:trPr>
        <w:tc>
          <w:tcPr>
            <w:tcW w:w="4465" w:type="dxa"/>
            <w:gridSpan w:val="5"/>
            <w:tcBorders>
              <w:top w:val="nil"/>
              <w:left w:val="nil"/>
              <w:bottom w:val="nil"/>
              <w:right w:val="nil"/>
            </w:tcBorders>
            <w:shd w:val="clear" w:color="auto" w:fill="auto"/>
            <w:noWrap/>
            <w:vAlign w:val="center"/>
            <w:hideMark/>
          </w:tcPr>
          <w:p w14:paraId="08AB3253"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r w:rsidRPr="009D45E5">
              <w:rPr>
                <w:rFonts w:ascii="Times New Roman" w:eastAsia="Times New Roman" w:hAnsi="Times New Roman" w:cs="Times New Roman"/>
                <w:color w:val="000000"/>
                <w:lang w:eastAsia="en-GB"/>
              </w:rPr>
              <w:t>Comprehension of Inferred Meaning</w:t>
            </w:r>
          </w:p>
        </w:tc>
        <w:tc>
          <w:tcPr>
            <w:tcW w:w="570" w:type="dxa"/>
            <w:tcBorders>
              <w:top w:val="nil"/>
              <w:left w:val="nil"/>
              <w:bottom w:val="nil"/>
              <w:right w:val="nil"/>
            </w:tcBorders>
            <w:shd w:val="clear" w:color="auto" w:fill="auto"/>
            <w:noWrap/>
            <w:vAlign w:val="center"/>
            <w:hideMark/>
          </w:tcPr>
          <w:p w14:paraId="2AB6598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noWrap/>
            <w:vAlign w:val="center"/>
            <w:hideMark/>
          </w:tcPr>
          <w:p w14:paraId="3095F699"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042221E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noWrap/>
            <w:vAlign w:val="center"/>
            <w:hideMark/>
          </w:tcPr>
          <w:p w14:paraId="2C7B57FC"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12EB39D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65159D2D"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186ADE3B" w14:textId="77777777" w:rsidTr="00624DE5">
        <w:trPr>
          <w:trHeight w:val="297"/>
        </w:trPr>
        <w:tc>
          <w:tcPr>
            <w:tcW w:w="2080" w:type="dxa"/>
            <w:tcBorders>
              <w:top w:val="nil"/>
              <w:left w:val="nil"/>
              <w:bottom w:val="nil"/>
              <w:right w:val="nil"/>
            </w:tcBorders>
            <w:shd w:val="clear" w:color="auto" w:fill="auto"/>
            <w:noWrap/>
            <w:vAlign w:val="center"/>
            <w:hideMark/>
          </w:tcPr>
          <w:p w14:paraId="5515A163"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Errors</w:t>
            </w:r>
          </w:p>
        </w:tc>
        <w:tc>
          <w:tcPr>
            <w:tcW w:w="691" w:type="dxa"/>
            <w:tcBorders>
              <w:top w:val="nil"/>
              <w:left w:val="nil"/>
              <w:bottom w:val="nil"/>
              <w:right w:val="nil"/>
            </w:tcBorders>
            <w:shd w:val="clear" w:color="auto" w:fill="auto"/>
            <w:vAlign w:val="center"/>
            <w:hideMark/>
          </w:tcPr>
          <w:p w14:paraId="39DD2889"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1.2</w:t>
            </w:r>
          </w:p>
        </w:tc>
        <w:tc>
          <w:tcPr>
            <w:tcW w:w="520" w:type="dxa"/>
            <w:tcBorders>
              <w:top w:val="nil"/>
              <w:left w:val="nil"/>
              <w:bottom w:val="nil"/>
              <w:right w:val="nil"/>
            </w:tcBorders>
            <w:shd w:val="clear" w:color="auto" w:fill="auto"/>
            <w:noWrap/>
            <w:vAlign w:val="center"/>
            <w:hideMark/>
          </w:tcPr>
          <w:p w14:paraId="7468D3E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1.2</w:t>
            </w:r>
          </w:p>
        </w:tc>
        <w:tc>
          <w:tcPr>
            <w:tcW w:w="260" w:type="dxa"/>
            <w:tcBorders>
              <w:top w:val="nil"/>
              <w:left w:val="nil"/>
              <w:bottom w:val="nil"/>
              <w:right w:val="nil"/>
            </w:tcBorders>
            <w:shd w:val="clear" w:color="auto" w:fill="auto"/>
            <w:noWrap/>
            <w:vAlign w:val="center"/>
            <w:hideMark/>
          </w:tcPr>
          <w:p w14:paraId="74953CD8"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1C4C3012"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1.3</w:t>
            </w:r>
          </w:p>
        </w:tc>
        <w:tc>
          <w:tcPr>
            <w:tcW w:w="570" w:type="dxa"/>
            <w:tcBorders>
              <w:top w:val="nil"/>
              <w:left w:val="nil"/>
              <w:bottom w:val="nil"/>
              <w:right w:val="nil"/>
            </w:tcBorders>
            <w:shd w:val="clear" w:color="auto" w:fill="auto"/>
            <w:noWrap/>
            <w:vAlign w:val="center"/>
            <w:hideMark/>
          </w:tcPr>
          <w:p w14:paraId="31DCD0E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1.2</w:t>
            </w:r>
          </w:p>
        </w:tc>
        <w:tc>
          <w:tcPr>
            <w:tcW w:w="203" w:type="dxa"/>
            <w:tcBorders>
              <w:top w:val="nil"/>
              <w:left w:val="nil"/>
              <w:bottom w:val="nil"/>
              <w:right w:val="nil"/>
            </w:tcBorders>
            <w:shd w:val="clear" w:color="auto" w:fill="auto"/>
            <w:noWrap/>
            <w:vAlign w:val="center"/>
            <w:hideMark/>
          </w:tcPr>
          <w:p w14:paraId="7F47B1E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7C816972"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(1,44)</w:t>
            </w:r>
            <w:r w:rsidRPr="009D45E5">
              <w:rPr>
                <w:rFonts w:ascii="Times New Roman" w:eastAsia="Times New Roman" w:hAnsi="Times New Roman" w:cs="Times New Roman"/>
                <w:color w:val="000000"/>
                <w:lang w:eastAsia="en-GB"/>
              </w:rPr>
              <w:t>= -.3; p= .79</w:t>
            </w:r>
          </w:p>
        </w:tc>
        <w:tc>
          <w:tcPr>
            <w:tcW w:w="318" w:type="dxa"/>
            <w:tcBorders>
              <w:top w:val="nil"/>
              <w:left w:val="nil"/>
              <w:bottom w:val="nil"/>
              <w:right w:val="nil"/>
            </w:tcBorders>
            <w:shd w:val="clear" w:color="auto" w:fill="auto"/>
            <w:noWrap/>
            <w:vAlign w:val="center"/>
            <w:hideMark/>
          </w:tcPr>
          <w:p w14:paraId="0BB73BF8"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0F844ED2"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c>
          <w:tcPr>
            <w:tcW w:w="916" w:type="dxa"/>
            <w:tcBorders>
              <w:top w:val="nil"/>
              <w:left w:val="nil"/>
              <w:bottom w:val="nil"/>
              <w:right w:val="nil"/>
            </w:tcBorders>
            <w:shd w:val="clear" w:color="auto" w:fill="auto"/>
            <w:vAlign w:val="center"/>
            <w:hideMark/>
          </w:tcPr>
          <w:p w14:paraId="61D08AD4"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r>
      <w:tr w:rsidR="00AC7F1B" w:rsidRPr="009D45E5" w14:paraId="5318D8BB" w14:textId="77777777" w:rsidTr="00624DE5">
        <w:trPr>
          <w:trHeight w:val="297"/>
        </w:trPr>
        <w:tc>
          <w:tcPr>
            <w:tcW w:w="2080" w:type="dxa"/>
            <w:tcBorders>
              <w:top w:val="nil"/>
              <w:left w:val="nil"/>
              <w:bottom w:val="nil"/>
              <w:right w:val="nil"/>
            </w:tcBorders>
            <w:shd w:val="clear" w:color="auto" w:fill="auto"/>
            <w:noWrap/>
            <w:vAlign w:val="center"/>
            <w:hideMark/>
          </w:tcPr>
          <w:p w14:paraId="56DC3089"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EE732F">
              <w:rPr>
                <w:rFonts w:ascii="Times New Roman" w:eastAsia="Times New Roman" w:hAnsi="Times New Roman" w:cs="Times New Roman"/>
                <w:color w:val="000000"/>
                <w:highlight w:val="yellow"/>
                <w:lang w:eastAsia="en-GB"/>
              </w:rPr>
              <w:t>Total time (sec)</w:t>
            </w:r>
          </w:p>
        </w:tc>
        <w:tc>
          <w:tcPr>
            <w:tcW w:w="691" w:type="dxa"/>
            <w:tcBorders>
              <w:top w:val="nil"/>
              <w:left w:val="nil"/>
              <w:bottom w:val="nil"/>
              <w:right w:val="nil"/>
            </w:tcBorders>
            <w:shd w:val="clear" w:color="auto" w:fill="auto"/>
            <w:vAlign w:val="center"/>
            <w:hideMark/>
          </w:tcPr>
          <w:p w14:paraId="583ECCF6"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119.2</w:t>
            </w:r>
          </w:p>
        </w:tc>
        <w:tc>
          <w:tcPr>
            <w:tcW w:w="520" w:type="dxa"/>
            <w:tcBorders>
              <w:top w:val="nil"/>
              <w:left w:val="nil"/>
              <w:bottom w:val="nil"/>
              <w:right w:val="nil"/>
            </w:tcBorders>
            <w:shd w:val="clear" w:color="auto" w:fill="auto"/>
            <w:noWrap/>
            <w:vAlign w:val="center"/>
            <w:hideMark/>
          </w:tcPr>
          <w:p w14:paraId="7C49E75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40</w:t>
            </w:r>
          </w:p>
        </w:tc>
        <w:tc>
          <w:tcPr>
            <w:tcW w:w="260" w:type="dxa"/>
            <w:tcBorders>
              <w:top w:val="nil"/>
              <w:left w:val="nil"/>
              <w:bottom w:val="nil"/>
              <w:right w:val="nil"/>
            </w:tcBorders>
            <w:shd w:val="clear" w:color="auto" w:fill="auto"/>
            <w:noWrap/>
            <w:vAlign w:val="center"/>
            <w:hideMark/>
          </w:tcPr>
          <w:p w14:paraId="3A3DA723"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6A41C726"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157.9</w:t>
            </w:r>
          </w:p>
        </w:tc>
        <w:tc>
          <w:tcPr>
            <w:tcW w:w="570" w:type="dxa"/>
            <w:tcBorders>
              <w:top w:val="nil"/>
              <w:left w:val="nil"/>
              <w:bottom w:val="nil"/>
              <w:right w:val="nil"/>
            </w:tcBorders>
            <w:shd w:val="clear" w:color="auto" w:fill="auto"/>
            <w:noWrap/>
            <w:vAlign w:val="center"/>
            <w:hideMark/>
          </w:tcPr>
          <w:p w14:paraId="7881EA0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54.6</w:t>
            </w:r>
          </w:p>
        </w:tc>
        <w:tc>
          <w:tcPr>
            <w:tcW w:w="203" w:type="dxa"/>
            <w:tcBorders>
              <w:top w:val="nil"/>
              <w:left w:val="nil"/>
              <w:bottom w:val="nil"/>
              <w:right w:val="nil"/>
            </w:tcBorders>
            <w:shd w:val="clear" w:color="auto" w:fill="auto"/>
            <w:noWrap/>
            <w:vAlign w:val="center"/>
            <w:hideMark/>
          </w:tcPr>
          <w:p w14:paraId="2AFCC81F"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3E96072F"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t</w:t>
            </w:r>
            <w:r w:rsidRPr="009D45E5">
              <w:rPr>
                <w:rFonts w:ascii="Times New Roman" w:eastAsia="Times New Roman" w:hAnsi="Times New Roman" w:cs="Times New Roman"/>
                <w:b/>
                <w:bCs/>
                <w:color w:val="000000"/>
                <w:vertAlign w:val="subscript"/>
                <w:lang w:eastAsia="en-GB"/>
              </w:rPr>
              <w:t>(1,44)</w:t>
            </w:r>
            <w:r w:rsidRPr="009D45E5">
              <w:rPr>
                <w:rFonts w:ascii="Times New Roman" w:eastAsia="Times New Roman" w:hAnsi="Times New Roman" w:cs="Times New Roman"/>
                <w:b/>
                <w:bCs/>
                <w:color w:val="000000"/>
                <w:lang w:eastAsia="en-GB"/>
              </w:rPr>
              <w:t>= -2.8; p &lt; .01</w:t>
            </w:r>
          </w:p>
        </w:tc>
        <w:tc>
          <w:tcPr>
            <w:tcW w:w="949" w:type="dxa"/>
            <w:tcBorders>
              <w:top w:val="nil"/>
              <w:left w:val="nil"/>
              <w:bottom w:val="nil"/>
              <w:right w:val="nil"/>
            </w:tcBorders>
            <w:shd w:val="clear" w:color="auto" w:fill="auto"/>
            <w:vAlign w:val="center"/>
            <w:hideMark/>
          </w:tcPr>
          <w:p w14:paraId="1C9E5936"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c>
          <w:tcPr>
            <w:tcW w:w="916" w:type="dxa"/>
            <w:tcBorders>
              <w:top w:val="nil"/>
              <w:left w:val="nil"/>
              <w:bottom w:val="nil"/>
              <w:right w:val="nil"/>
            </w:tcBorders>
            <w:shd w:val="clear" w:color="auto" w:fill="auto"/>
            <w:vAlign w:val="center"/>
            <w:hideMark/>
          </w:tcPr>
          <w:p w14:paraId="01D13CDF"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4</w:t>
            </w:r>
          </w:p>
        </w:tc>
      </w:tr>
      <w:tr w:rsidR="00AC7F1B" w:rsidRPr="009D45E5" w14:paraId="53DF4344" w14:textId="77777777" w:rsidTr="00624DE5">
        <w:trPr>
          <w:trHeight w:val="297"/>
        </w:trPr>
        <w:tc>
          <w:tcPr>
            <w:tcW w:w="3291" w:type="dxa"/>
            <w:gridSpan w:val="3"/>
            <w:tcBorders>
              <w:top w:val="nil"/>
              <w:left w:val="nil"/>
              <w:bottom w:val="nil"/>
              <w:right w:val="nil"/>
            </w:tcBorders>
            <w:shd w:val="clear" w:color="auto" w:fill="auto"/>
            <w:noWrap/>
            <w:vAlign w:val="center"/>
            <w:hideMark/>
          </w:tcPr>
          <w:p w14:paraId="7B3F4DB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r w:rsidRPr="009D45E5">
              <w:rPr>
                <w:rFonts w:ascii="Times New Roman" w:eastAsia="Times New Roman" w:hAnsi="Times New Roman" w:cs="Times New Roman"/>
                <w:color w:val="000000"/>
                <w:lang w:eastAsia="en-GB"/>
              </w:rPr>
              <w:t>Hayling Sentence Completion</w:t>
            </w:r>
          </w:p>
        </w:tc>
        <w:tc>
          <w:tcPr>
            <w:tcW w:w="260" w:type="dxa"/>
            <w:tcBorders>
              <w:top w:val="nil"/>
              <w:left w:val="nil"/>
              <w:bottom w:val="nil"/>
              <w:right w:val="nil"/>
            </w:tcBorders>
            <w:shd w:val="clear" w:color="auto" w:fill="auto"/>
            <w:noWrap/>
            <w:vAlign w:val="center"/>
            <w:hideMark/>
          </w:tcPr>
          <w:p w14:paraId="469600EF"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center"/>
            <w:hideMark/>
          </w:tcPr>
          <w:p w14:paraId="03AEB05D"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noWrap/>
            <w:vAlign w:val="center"/>
            <w:hideMark/>
          </w:tcPr>
          <w:p w14:paraId="5FB08399"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noWrap/>
            <w:vAlign w:val="center"/>
            <w:hideMark/>
          </w:tcPr>
          <w:p w14:paraId="11B57E0B"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7AB1305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noWrap/>
            <w:vAlign w:val="center"/>
            <w:hideMark/>
          </w:tcPr>
          <w:p w14:paraId="7A97F987"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334CA95A"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1F09BE89"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191CC94E" w14:textId="77777777" w:rsidTr="00624DE5">
        <w:trPr>
          <w:trHeight w:val="297"/>
        </w:trPr>
        <w:tc>
          <w:tcPr>
            <w:tcW w:w="2080" w:type="dxa"/>
            <w:tcBorders>
              <w:top w:val="nil"/>
              <w:left w:val="nil"/>
              <w:bottom w:val="nil"/>
              <w:right w:val="nil"/>
            </w:tcBorders>
            <w:shd w:val="clear" w:color="auto" w:fill="auto"/>
            <w:noWrap/>
            <w:vAlign w:val="center"/>
            <w:hideMark/>
          </w:tcPr>
          <w:p w14:paraId="37247C11"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Part 1 Errors</w:t>
            </w:r>
          </w:p>
        </w:tc>
        <w:tc>
          <w:tcPr>
            <w:tcW w:w="691" w:type="dxa"/>
            <w:tcBorders>
              <w:top w:val="nil"/>
              <w:left w:val="nil"/>
              <w:bottom w:val="nil"/>
              <w:right w:val="nil"/>
            </w:tcBorders>
            <w:shd w:val="clear" w:color="auto" w:fill="auto"/>
            <w:vAlign w:val="center"/>
            <w:hideMark/>
          </w:tcPr>
          <w:p w14:paraId="0DB87564"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1.3</w:t>
            </w:r>
          </w:p>
        </w:tc>
        <w:tc>
          <w:tcPr>
            <w:tcW w:w="520" w:type="dxa"/>
            <w:tcBorders>
              <w:top w:val="nil"/>
              <w:left w:val="nil"/>
              <w:bottom w:val="nil"/>
              <w:right w:val="nil"/>
            </w:tcBorders>
            <w:shd w:val="clear" w:color="auto" w:fill="auto"/>
            <w:noWrap/>
            <w:vAlign w:val="center"/>
            <w:hideMark/>
          </w:tcPr>
          <w:p w14:paraId="787C2F4D"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0.5</w:t>
            </w:r>
          </w:p>
        </w:tc>
        <w:tc>
          <w:tcPr>
            <w:tcW w:w="260" w:type="dxa"/>
            <w:tcBorders>
              <w:top w:val="nil"/>
              <w:left w:val="nil"/>
              <w:bottom w:val="nil"/>
              <w:right w:val="nil"/>
            </w:tcBorders>
            <w:shd w:val="clear" w:color="auto" w:fill="auto"/>
            <w:noWrap/>
            <w:vAlign w:val="center"/>
            <w:hideMark/>
          </w:tcPr>
          <w:p w14:paraId="4F2FA318"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7190AEF3"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1.4</w:t>
            </w:r>
          </w:p>
        </w:tc>
        <w:tc>
          <w:tcPr>
            <w:tcW w:w="570" w:type="dxa"/>
            <w:tcBorders>
              <w:top w:val="nil"/>
              <w:left w:val="nil"/>
              <w:bottom w:val="nil"/>
              <w:right w:val="nil"/>
            </w:tcBorders>
            <w:shd w:val="clear" w:color="auto" w:fill="auto"/>
            <w:noWrap/>
            <w:vAlign w:val="center"/>
            <w:hideMark/>
          </w:tcPr>
          <w:p w14:paraId="56949B4F"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0.6</w:t>
            </w:r>
          </w:p>
        </w:tc>
        <w:tc>
          <w:tcPr>
            <w:tcW w:w="203" w:type="dxa"/>
            <w:tcBorders>
              <w:top w:val="nil"/>
              <w:left w:val="nil"/>
              <w:bottom w:val="nil"/>
              <w:right w:val="nil"/>
            </w:tcBorders>
            <w:shd w:val="clear" w:color="auto" w:fill="auto"/>
            <w:noWrap/>
            <w:vAlign w:val="center"/>
            <w:hideMark/>
          </w:tcPr>
          <w:p w14:paraId="1E17096E"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74D191BB"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-.6; p= .58</w:t>
            </w:r>
          </w:p>
        </w:tc>
        <w:tc>
          <w:tcPr>
            <w:tcW w:w="318" w:type="dxa"/>
            <w:tcBorders>
              <w:top w:val="nil"/>
              <w:left w:val="nil"/>
              <w:bottom w:val="nil"/>
              <w:right w:val="nil"/>
            </w:tcBorders>
            <w:shd w:val="clear" w:color="auto" w:fill="auto"/>
            <w:noWrap/>
            <w:vAlign w:val="center"/>
            <w:hideMark/>
          </w:tcPr>
          <w:p w14:paraId="26D0ABCB"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2E5B6423"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c>
          <w:tcPr>
            <w:tcW w:w="916" w:type="dxa"/>
            <w:tcBorders>
              <w:top w:val="nil"/>
              <w:left w:val="nil"/>
              <w:bottom w:val="nil"/>
              <w:right w:val="nil"/>
            </w:tcBorders>
            <w:shd w:val="clear" w:color="auto" w:fill="auto"/>
            <w:vAlign w:val="center"/>
            <w:hideMark/>
          </w:tcPr>
          <w:p w14:paraId="031D60F2"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r>
      <w:tr w:rsidR="00AC7F1B" w:rsidRPr="009D45E5" w14:paraId="563529FD" w14:textId="77777777" w:rsidTr="00624DE5">
        <w:trPr>
          <w:trHeight w:val="297"/>
        </w:trPr>
        <w:tc>
          <w:tcPr>
            <w:tcW w:w="2080" w:type="dxa"/>
            <w:tcBorders>
              <w:top w:val="nil"/>
              <w:left w:val="nil"/>
              <w:bottom w:val="nil"/>
              <w:right w:val="nil"/>
            </w:tcBorders>
            <w:shd w:val="clear" w:color="auto" w:fill="auto"/>
            <w:noWrap/>
            <w:vAlign w:val="center"/>
            <w:hideMark/>
          </w:tcPr>
          <w:p w14:paraId="00638152" w14:textId="77777777" w:rsidR="00AC7F1B" w:rsidRPr="009D45E5" w:rsidRDefault="00AC7F1B" w:rsidP="00624DE5">
            <w:pPr>
              <w:spacing w:after="0" w:line="240" w:lineRule="auto"/>
              <w:jc w:val="right"/>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Part 1 Time (sec.)</w:t>
            </w:r>
          </w:p>
        </w:tc>
        <w:tc>
          <w:tcPr>
            <w:tcW w:w="691" w:type="dxa"/>
            <w:tcBorders>
              <w:top w:val="nil"/>
              <w:left w:val="nil"/>
              <w:bottom w:val="nil"/>
              <w:right w:val="nil"/>
            </w:tcBorders>
            <w:shd w:val="clear" w:color="auto" w:fill="auto"/>
            <w:vAlign w:val="center"/>
            <w:hideMark/>
          </w:tcPr>
          <w:p w14:paraId="0464D1F4"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16</w:t>
            </w:r>
          </w:p>
        </w:tc>
        <w:tc>
          <w:tcPr>
            <w:tcW w:w="520" w:type="dxa"/>
            <w:tcBorders>
              <w:top w:val="nil"/>
              <w:left w:val="nil"/>
              <w:bottom w:val="nil"/>
              <w:right w:val="nil"/>
            </w:tcBorders>
            <w:shd w:val="clear" w:color="auto" w:fill="auto"/>
            <w:noWrap/>
            <w:vAlign w:val="center"/>
            <w:hideMark/>
          </w:tcPr>
          <w:p w14:paraId="2AD722B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7.8</w:t>
            </w:r>
          </w:p>
        </w:tc>
        <w:tc>
          <w:tcPr>
            <w:tcW w:w="260" w:type="dxa"/>
            <w:tcBorders>
              <w:top w:val="nil"/>
              <w:left w:val="nil"/>
              <w:bottom w:val="nil"/>
              <w:right w:val="nil"/>
            </w:tcBorders>
            <w:shd w:val="clear" w:color="auto" w:fill="auto"/>
            <w:noWrap/>
            <w:vAlign w:val="center"/>
            <w:hideMark/>
          </w:tcPr>
          <w:p w14:paraId="1A5C44C7"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60C7359C"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24.9</w:t>
            </w:r>
          </w:p>
        </w:tc>
        <w:tc>
          <w:tcPr>
            <w:tcW w:w="570" w:type="dxa"/>
            <w:tcBorders>
              <w:top w:val="nil"/>
              <w:left w:val="nil"/>
              <w:bottom w:val="nil"/>
              <w:right w:val="nil"/>
            </w:tcBorders>
            <w:shd w:val="clear" w:color="auto" w:fill="auto"/>
            <w:noWrap/>
            <w:vAlign w:val="center"/>
            <w:hideMark/>
          </w:tcPr>
          <w:p w14:paraId="5560836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21.9</w:t>
            </w:r>
          </w:p>
        </w:tc>
        <w:tc>
          <w:tcPr>
            <w:tcW w:w="203" w:type="dxa"/>
            <w:tcBorders>
              <w:top w:val="nil"/>
              <w:left w:val="nil"/>
              <w:bottom w:val="nil"/>
              <w:right w:val="nil"/>
            </w:tcBorders>
            <w:shd w:val="clear" w:color="auto" w:fill="auto"/>
            <w:noWrap/>
            <w:vAlign w:val="center"/>
            <w:hideMark/>
          </w:tcPr>
          <w:p w14:paraId="729E64A7"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1871" w:type="dxa"/>
            <w:tcBorders>
              <w:top w:val="nil"/>
              <w:left w:val="nil"/>
              <w:bottom w:val="nil"/>
              <w:right w:val="nil"/>
            </w:tcBorders>
            <w:shd w:val="clear" w:color="auto" w:fill="auto"/>
            <w:noWrap/>
            <w:vAlign w:val="center"/>
            <w:hideMark/>
          </w:tcPr>
          <w:p w14:paraId="41885121"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t</w:t>
            </w:r>
            <w:r w:rsidRPr="009D45E5">
              <w:rPr>
                <w:rFonts w:ascii="Times New Roman" w:eastAsia="Times New Roman" w:hAnsi="Times New Roman" w:cs="Times New Roman"/>
                <w:color w:val="000000"/>
                <w:vertAlign w:val="subscript"/>
                <w:lang w:eastAsia="en-GB"/>
              </w:rPr>
              <w:t>(1,45)</w:t>
            </w:r>
            <w:r w:rsidRPr="009D45E5">
              <w:rPr>
                <w:rFonts w:ascii="Times New Roman" w:eastAsia="Times New Roman" w:hAnsi="Times New Roman" w:cs="Times New Roman"/>
                <w:color w:val="000000"/>
                <w:lang w:eastAsia="en-GB"/>
              </w:rPr>
              <w:t>= -1.9; p = .07</w:t>
            </w:r>
          </w:p>
        </w:tc>
        <w:tc>
          <w:tcPr>
            <w:tcW w:w="318" w:type="dxa"/>
            <w:tcBorders>
              <w:top w:val="nil"/>
              <w:left w:val="nil"/>
              <w:bottom w:val="nil"/>
              <w:right w:val="nil"/>
            </w:tcBorders>
            <w:shd w:val="clear" w:color="auto" w:fill="auto"/>
            <w:noWrap/>
            <w:vAlign w:val="center"/>
            <w:hideMark/>
          </w:tcPr>
          <w:p w14:paraId="259D3F93" w14:textId="77777777" w:rsidR="00AC7F1B" w:rsidRPr="009D45E5" w:rsidRDefault="00AC7F1B" w:rsidP="00624DE5">
            <w:pPr>
              <w:spacing w:after="0" w:line="240" w:lineRule="auto"/>
              <w:rPr>
                <w:rFonts w:ascii="Times New Roman" w:eastAsia="Times New Roman" w:hAnsi="Times New Roman" w:cs="Times New Roman"/>
                <w:color w:val="000000"/>
                <w:lang w:eastAsia="en-GB"/>
              </w:rPr>
            </w:pPr>
          </w:p>
        </w:tc>
        <w:tc>
          <w:tcPr>
            <w:tcW w:w="949" w:type="dxa"/>
            <w:tcBorders>
              <w:top w:val="nil"/>
              <w:left w:val="nil"/>
              <w:bottom w:val="nil"/>
              <w:right w:val="nil"/>
            </w:tcBorders>
            <w:shd w:val="clear" w:color="auto" w:fill="auto"/>
            <w:vAlign w:val="center"/>
            <w:hideMark/>
          </w:tcPr>
          <w:p w14:paraId="1C9CA30D"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c>
          <w:tcPr>
            <w:tcW w:w="916" w:type="dxa"/>
            <w:tcBorders>
              <w:top w:val="nil"/>
              <w:left w:val="nil"/>
              <w:bottom w:val="nil"/>
              <w:right w:val="nil"/>
            </w:tcBorders>
            <w:shd w:val="clear" w:color="auto" w:fill="auto"/>
            <w:vAlign w:val="center"/>
            <w:hideMark/>
          </w:tcPr>
          <w:p w14:paraId="4027E97D"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5</w:t>
            </w:r>
          </w:p>
        </w:tc>
      </w:tr>
      <w:tr w:rsidR="00AC7F1B" w:rsidRPr="009D45E5" w14:paraId="5D8AD0C1" w14:textId="77777777" w:rsidTr="00624DE5">
        <w:trPr>
          <w:trHeight w:val="297"/>
        </w:trPr>
        <w:tc>
          <w:tcPr>
            <w:tcW w:w="2080" w:type="dxa"/>
            <w:tcBorders>
              <w:top w:val="nil"/>
              <w:left w:val="nil"/>
              <w:bottom w:val="nil"/>
              <w:right w:val="nil"/>
            </w:tcBorders>
            <w:shd w:val="clear" w:color="auto" w:fill="auto"/>
            <w:noWrap/>
            <w:vAlign w:val="center"/>
            <w:hideMark/>
          </w:tcPr>
          <w:p w14:paraId="5098B6FC" w14:textId="77777777" w:rsidR="00AC7F1B" w:rsidRPr="00EE732F" w:rsidRDefault="00AC7F1B" w:rsidP="00624DE5">
            <w:pPr>
              <w:spacing w:after="0" w:line="240" w:lineRule="auto"/>
              <w:jc w:val="right"/>
              <w:rPr>
                <w:rFonts w:ascii="Times New Roman" w:eastAsia="Times New Roman" w:hAnsi="Times New Roman" w:cs="Times New Roman"/>
                <w:color w:val="000000"/>
                <w:highlight w:val="yellow"/>
                <w:lang w:eastAsia="en-GB"/>
              </w:rPr>
            </w:pPr>
            <w:r w:rsidRPr="00EE732F">
              <w:rPr>
                <w:rFonts w:ascii="Times New Roman" w:eastAsia="Times New Roman" w:hAnsi="Times New Roman" w:cs="Times New Roman"/>
                <w:color w:val="000000"/>
                <w:highlight w:val="yellow"/>
                <w:lang w:eastAsia="en-GB"/>
              </w:rPr>
              <w:t>Part 2 Errors A</w:t>
            </w:r>
          </w:p>
        </w:tc>
        <w:tc>
          <w:tcPr>
            <w:tcW w:w="691" w:type="dxa"/>
            <w:tcBorders>
              <w:top w:val="nil"/>
              <w:left w:val="nil"/>
              <w:bottom w:val="nil"/>
              <w:right w:val="nil"/>
            </w:tcBorders>
            <w:shd w:val="clear" w:color="auto" w:fill="auto"/>
            <w:vAlign w:val="center"/>
            <w:hideMark/>
          </w:tcPr>
          <w:p w14:paraId="0DB0C6DA"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0.4</w:t>
            </w:r>
          </w:p>
        </w:tc>
        <w:tc>
          <w:tcPr>
            <w:tcW w:w="520" w:type="dxa"/>
            <w:tcBorders>
              <w:top w:val="nil"/>
              <w:left w:val="nil"/>
              <w:bottom w:val="nil"/>
              <w:right w:val="nil"/>
            </w:tcBorders>
            <w:shd w:val="clear" w:color="auto" w:fill="auto"/>
            <w:noWrap/>
            <w:vAlign w:val="center"/>
            <w:hideMark/>
          </w:tcPr>
          <w:p w14:paraId="51C962D9"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0.8</w:t>
            </w:r>
          </w:p>
        </w:tc>
        <w:tc>
          <w:tcPr>
            <w:tcW w:w="260" w:type="dxa"/>
            <w:tcBorders>
              <w:top w:val="nil"/>
              <w:left w:val="nil"/>
              <w:bottom w:val="nil"/>
              <w:right w:val="nil"/>
            </w:tcBorders>
            <w:shd w:val="clear" w:color="auto" w:fill="auto"/>
            <w:noWrap/>
            <w:vAlign w:val="center"/>
            <w:hideMark/>
          </w:tcPr>
          <w:p w14:paraId="35E20DE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3C3B2B8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w:t>
            </w:r>
          </w:p>
        </w:tc>
        <w:tc>
          <w:tcPr>
            <w:tcW w:w="570" w:type="dxa"/>
            <w:tcBorders>
              <w:top w:val="nil"/>
              <w:left w:val="nil"/>
              <w:bottom w:val="nil"/>
              <w:right w:val="nil"/>
            </w:tcBorders>
            <w:shd w:val="clear" w:color="auto" w:fill="auto"/>
            <w:noWrap/>
            <w:vAlign w:val="center"/>
            <w:hideMark/>
          </w:tcPr>
          <w:p w14:paraId="4502D6F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w:t>
            </w:r>
          </w:p>
        </w:tc>
        <w:tc>
          <w:tcPr>
            <w:tcW w:w="203" w:type="dxa"/>
            <w:tcBorders>
              <w:top w:val="nil"/>
              <w:left w:val="nil"/>
              <w:bottom w:val="nil"/>
              <w:right w:val="nil"/>
            </w:tcBorders>
            <w:shd w:val="clear" w:color="auto" w:fill="auto"/>
            <w:noWrap/>
            <w:vAlign w:val="center"/>
            <w:hideMark/>
          </w:tcPr>
          <w:p w14:paraId="18FE2058"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682B9C8B"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t</w:t>
            </w:r>
            <w:r w:rsidRPr="009D45E5">
              <w:rPr>
                <w:rFonts w:ascii="Times New Roman" w:eastAsia="Times New Roman" w:hAnsi="Times New Roman" w:cs="Times New Roman"/>
                <w:b/>
                <w:bCs/>
                <w:color w:val="000000"/>
                <w:vertAlign w:val="subscript"/>
                <w:lang w:eastAsia="en-GB"/>
              </w:rPr>
              <w:t>(1,45)</w:t>
            </w:r>
            <w:r w:rsidRPr="009D45E5">
              <w:rPr>
                <w:rFonts w:ascii="Times New Roman" w:eastAsia="Times New Roman" w:hAnsi="Times New Roman" w:cs="Times New Roman"/>
                <w:b/>
                <w:bCs/>
                <w:color w:val="000000"/>
                <w:lang w:eastAsia="en-GB"/>
              </w:rPr>
              <w:t>= -2.1; p &lt; .05</w:t>
            </w:r>
          </w:p>
        </w:tc>
        <w:tc>
          <w:tcPr>
            <w:tcW w:w="949" w:type="dxa"/>
            <w:tcBorders>
              <w:top w:val="nil"/>
              <w:left w:val="nil"/>
              <w:bottom w:val="nil"/>
              <w:right w:val="nil"/>
            </w:tcBorders>
            <w:shd w:val="clear" w:color="auto" w:fill="auto"/>
            <w:vAlign w:val="center"/>
            <w:hideMark/>
          </w:tcPr>
          <w:p w14:paraId="6C2172C2"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c>
          <w:tcPr>
            <w:tcW w:w="916" w:type="dxa"/>
            <w:tcBorders>
              <w:top w:val="nil"/>
              <w:left w:val="nil"/>
              <w:bottom w:val="nil"/>
              <w:right w:val="nil"/>
            </w:tcBorders>
            <w:shd w:val="clear" w:color="auto" w:fill="auto"/>
            <w:vAlign w:val="center"/>
            <w:hideMark/>
          </w:tcPr>
          <w:p w14:paraId="5A3C7CC1"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4</w:t>
            </w:r>
          </w:p>
        </w:tc>
      </w:tr>
      <w:tr w:rsidR="00AC7F1B" w:rsidRPr="009D45E5" w14:paraId="0ACFF28B" w14:textId="77777777" w:rsidTr="00624DE5">
        <w:trPr>
          <w:trHeight w:val="270"/>
        </w:trPr>
        <w:tc>
          <w:tcPr>
            <w:tcW w:w="2080" w:type="dxa"/>
            <w:tcBorders>
              <w:top w:val="nil"/>
              <w:left w:val="nil"/>
              <w:bottom w:val="nil"/>
              <w:right w:val="nil"/>
            </w:tcBorders>
            <w:shd w:val="clear" w:color="auto" w:fill="auto"/>
            <w:noWrap/>
            <w:vAlign w:val="center"/>
            <w:hideMark/>
          </w:tcPr>
          <w:p w14:paraId="31775162" w14:textId="77777777" w:rsidR="00AC7F1B" w:rsidRPr="00EE732F" w:rsidRDefault="00AC7F1B" w:rsidP="00624DE5">
            <w:pPr>
              <w:spacing w:after="0" w:line="240" w:lineRule="auto"/>
              <w:jc w:val="right"/>
              <w:rPr>
                <w:rFonts w:ascii="Times New Roman" w:eastAsia="Times New Roman" w:hAnsi="Times New Roman" w:cs="Times New Roman"/>
                <w:color w:val="000000"/>
                <w:highlight w:val="yellow"/>
                <w:lang w:eastAsia="en-GB"/>
              </w:rPr>
            </w:pPr>
            <w:r w:rsidRPr="00EE732F">
              <w:rPr>
                <w:rFonts w:ascii="Times New Roman" w:eastAsia="Times New Roman" w:hAnsi="Times New Roman" w:cs="Times New Roman"/>
                <w:color w:val="000000"/>
                <w:highlight w:val="yellow"/>
                <w:lang w:eastAsia="en-GB"/>
              </w:rPr>
              <w:t xml:space="preserve">Part 2 Errors B </w:t>
            </w:r>
          </w:p>
        </w:tc>
        <w:tc>
          <w:tcPr>
            <w:tcW w:w="691" w:type="dxa"/>
            <w:tcBorders>
              <w:top w:val="nil"/>
              <w:left w:val="nil"/>
              <w:bottom w:val="nil"/>
              <w:right w:val="nil"/>
            </w:tcBorders>
            <w:shd w:val="clear" w:color="auto" w:fill="auto"/>
            <w:vAlign w:val="center"/>
            <w:hideMark/>
          </w:tcPr>
          <w:p w14:paraId="4979EB33"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1.2</w:t>
            </w:r>
          </w:p>
        </w:tc>
        <w:tc>
          <w:tcPr>
            <w:tcW w:w="520" w:type="dxa"/>
            <w:tcBorders>
              <w:top w:val="nil"/>
              <w:left w:val="nil"/>
              <w:bottom w:val="nil"/>
              <w:right w:val="nil"/>
            </w:tcBorders>
            <w:shd w:val="clear" w:color="auto" w:fill="auto"/>
            <w:noWrap/>
            <w:vAlign w:val="center"/>
            <w:hideMark/>
          </w:tcPr>
          <w:p w14:paraId="6540F21F"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1.6</w:t>
            </w:r>
          </w:p>
        </w:tc>
        <w:tc>
          <w:tcPr>
            <w:tcW w:w="260" w:type="dxa"/>
            <w:tcBorders>
              <w:top w:val="nil"/>
              <w:left w:val="nil"/>
              <w:bottom w:val="nil"/>
              <w:right w:val="nil"/>
            </w:tcBorders>
            <w:shd w:val="clear" w:color="auto" w:fill="auto"/>
            <w:noWrap/>
            <w:vAlign w:val="center"/>
            <w:hideMark/>
          </w:tcPr>
          <w:p w14:paraId="07956D00"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0A835565"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2.4</w:t>
            </w:r>
          </w:p>
        </w:tc>
        <w:tc>
          <w:tcPr>
            <w:tcW w:w="570" w:type="dxa"/>
            <w:tcBorders>
              <w:top w:val="nil"/>
              <w:left w:val="nil"/>
              <w:bottom w:val="nil"/>
              <w:right w:val="nil"/>
            </w:tcBorders>
            <w:shd w:val="clear" w:color="auto" w:fill="auto"/>
            <w:noWrap/>
            <w:vAlign w:val="center"/>
            <w:hideMark/>
          </w:tcPr>
          <w:p w14:paraId="6B6FC69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1.8</w:t>
            </w:r>
          </w:p>
        </w:tc>
        <w:tc>
          <w:tcPr>
            <w:tcW w:w="203" w:type="dxa"/>
            <w:tcBorders>
              <w:top w:val="nil"/>
              <w:left w:val="nil"/>
              <w:bottom w:val="nil"/>
              <w:right w:val="nil"/>
            </w:tcBorders>
            <w:shd w:val="clear" w:color="auto" w:fill="auto"/>
            <w:noWrap/>
            <w:vAlign w:val="center"/>
            <w:hideMark/>
          </w:tcPr>
          <w:p w14:paraId="3A22E3A7"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6784521C"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t</w:t>
            </w:r>
            <w:r w:rsidRPr="009D45E5">
              <w:rPr>
                <w:rFonts w:ascii="Times New Roman" w:eastAsia="Times New Roman" w:hAnsi="Times New Roman" w:cs="Times New Roman"/>
                <w:b/>
                <w:bCs/>
                <w:color w:val="000000"/>
                <w:vertAlign w:val="subscript"/>
                <w:lang w:eastAsia="en-GB"/>
              </w:rPr>
              <w:t>(1,45)</w:t>
            </w:r>
            <w:r w:rsidRPr="009D45E5">
              <w:rPr>
                <w:rFonts w:ascii="Times New Roman" w:eastAsia="Times New Roman" w:hAnsi="Times New Roman" w:cs="Times New Roman"/>
                <w:b/>
                <w:bCs/>
                <w:color w:val="000000"/>
                <w:lang w:eastAsia="en-GB"/>
              </w:rPr>
              <w:t>= -2.5; p &lt; .05</w:t>
            </w:r>
          </w:p>
        </w:tc>
        <w:tc>
          <w:tcPr>
            <w:tcW w:w="949" w:type="dxa"/>
            <w:tcBorders>
              <w:top w:val="nil"/>
              <w:left w:val="nil"/>
              <w:bottom w:val="nil"/>
              <w:right w:val="nil"/>
            </w:tcBorders>
            <w:shd w:val="clear" w:color="auto" w:fill="auto"/>
            <w:vAlign w:val="center"/>
            <w:hideMark/>
          </w:tcPr>
          <w:p w14:paraId="5A4EF135"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0</w:t>
            </w:r>
          </w:p>
        </w:tc>
        <w:tc>
          <w:tcPr>
            <w:tcW w:w="916" w:type="dxa"/>
            <w:tcBorders>
              <w:top w:val="nil"/>
              <w:left w:val="nil"/>
              <w:bottom w:val="nil"/>
              <w:right w:val="nil"/>
            </w:tcBorders>
            <w:shd w:val="clear" w:color="auto" w:fill="auto"/>
            <w:vAlign w:val="center"/>
            <w:hideMark/>
          </w:tcPr>
          <w:p w14:paraId="218873D2"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4</w:t>
            </w:r>
          </w:p>
        </w:tc>
      </w:tr>
      <w:tr w:rsidR="00AC7F1B" w:rsidRPr="009D45E5" w14:paraId="5B79FF44" w14:textId="77777777" w:rsidTr="00624DE5">
        <w:trPr>
          <w:trHeight w:val="297"/>
        </w:trPr>
        <w:tc>
          <w:tcPr>
            <w:tcW w:w="2080" w:type="dxa"/>
            <w:tcBorders>
              <w:top w:val="nil"/>
              <w:left w:val="nil"/>
              <w:bottom w:val="nil"/>
              <w:right w:val="nil"/>
            </w:tcBorders>
            <w:shd w:val="clear" w:color="auto" w:fill="auto"/>
            <w:noWrap/>
            <w:vAlign w:val="center"/>
            <w:hideMark/>
          </w:tcPr>
          <w:p w14:paraId="66987B43" w14:textId="77777777" w:rsidR="00AC7F1B" w:rsidRPr="00EE732F" w:rsidRDefault="00AC7F1B" w:rsidP="00624DE5">
            <w:pPr>
              <w:spacing w:after="0" w:line="240" w:lineRule="auto"/>
              <w:jc w:val="right"/>
              <w:rPr>
                <w:rFonts w:ascii="Times New Roman" w:eastAsia="Times New Roman" w:hAnsi="Times New Roman" w:cs="Times New Roman"/>
                <w:color w:val="000000"/>
                <w:highlight w:val="yellow"/>
                <w:lang w:eastAsia="en-GB"/>
              </w:rPr>
            </w:pPr>
            <w:r w:rsidRPr="00EE732F">
              <w:rPr>
                <w:rFonts w:ascii="Times New Roman" w:eastAsia="Times New Roman" w:hAnsi="Times New Roman" w:cs="Times New Roman"/>
                <w:color w:val="000000"/>
                <w:highlight w:val="yellow"/>
                <w:lang w:eastAsia="en-GB"/>
              </w:rPr>
              <w:t>Part 2 Total Errors</w:t>
            </w:r>
          </w:p>
        </w:tc>
        <w:tc>
          <w:tcPr>
            <w:tcW w:w="691" w:type="dxa"/>
            <w:tcBorders>
              <w:top w:val="nil"/>
              <w:left w:val="nil"/>
              <w:bottom w:val="nil"/>
              <w:right w:val="nil"/>
            </w:tcBorders>
            <w:shd w:val="clear" w:color="auto" w:fill="auto"/>
            <w:vAlign w:val="center"/>
            <w:hideMark/>
          </w:tcPr>
          <w:p w14:paraId="02BD9F19"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1.6</w:t>
            </w:r>
          </w:p>
        </w:tc>
        <w:tc>
          <w:tcPr>
            <w:tcW w:w="520" w:type="dxa"/>
            <w:tcBorders>
              <w:top w:val="nil"/>
              <w:left w:val="nil"/>
              <w:bottom w:val="nil"/>
              <w:right w:val="nil"/>
            </w:tcBorders>
            <w:shd w:val="clear" w:color="auto" w:fill="auto"/>
            <w:noWrap/>
            <w:vAlign w:val="center"/>
            <w:hideMark/>
          </w:tcPr>
          <w:p w14:paraId="3F8D28D2"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2.1</w:t>
            </w:r>
          </w:p>
        </w:tc>
        <w:tc>
          <w:tcPr>
            <w:tcW w:w="260" w:type="dxa"/>
            <w:tcBorders>
              <w:top w:val="nil"/>
              <w:left w:val="nil"/>
              <w:bottom w:val="nil"/>
              <w:right w:val="nil"/>
            </w:tcBorders>
            <w:shd w:val="clear" w:color="auto" w:fill="auto"/>
            <w:noWrap/>
            <w:vAlign w:val="center"/>
            <w:hideMark/>
          </w:tcPr>
          <w:p w14:paraId="2563D69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022CF2BF"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3.4</w:t>
            </w:r>
          </w:p>
        </w:tc>
        <w:tc>
          <w:tcPr>
            <w:tcW w:w="570" w:type="dxa"/>
            <w:tcBorders>
              <w:top w:val="nil"/>
              <w:left w:val="nil"/>
              <w:bottom w:val="nil"/>
              <w:right w:val="nil"/>
            </w:tcBorders>
            <w:shd w:val="clear" w:color="auto" w:fill="auto"/>
            <w:noWrap/>
            <w:vAlign w:val="center"/>
            <w:hideMark/>
          </w:tcPr>
          <w:p w14:paraId="11693539"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2.5</w:t>
            </w:r>
          </w:p>
        </w:tc>
        <w:tc>
          <w:tcPr>
            <w:tcW w:w="203" w:type="dxa"/>
            <w:tcBorders>
              <w:top w:val="nil"/>
              <w:left w:val="nil"/>
              <w:bottom w:val="nil"/>
              <w:right w:val="nil"/>
            </w:tcBorders>
            <w:shd w:val="clear" w:color="auto" w:fill="auto"/>
            <w:noWrap/>
            <w:vAlign w:val="center"/>
            <w:hideMark/>
          </w:tcPr>
          <w:p w14:paraId="0C2B8927"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7D39658C"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val="en-US" w:eastAsia="en-GB"/>
              </w:rPr>
              <w:t>t</w:t>
            </w:r>
            <w:r w:rsidRPr="009D45E5">
              <w:rPr>
                <w:rFonts w:ascii="Times New Roman" w:eastAsia="Times New Roman" w:hAnsi="Times New Roman" w:cs="Times New Roman"/>
                <w:b/>
                <w:bCs/>
                <w:color w:val="000000"/>
                <w:vertAlign w:val="subscript"/>
                <w:lang w:val="en-US" w:eastAsia="en-GB"/>
              </w:rPr>
              <w:t>(1,45)</w:t>
            </w:r>
            <w:r w:rsidRPr="009D45E5">
              <w:rPr>
                <w:rFonts w:ascii="Times New Roman" w:eastAsia="Times New Roman" w:hAnsi="Times New Roman" w:cs="Times New Roman"/>
                <w:b/>
                <w:bCs/>
                <w:color w:val="000000"/>
                <w:lang w:val="en-US" w:eastAsia="en-GB"/>
              </w:rPr>
              <w:t>= 2.6; p &lt; .01</w:t>
            </w:r>
          </w:p>
        </w:tc>
        <w:tc>
          <w:tcPr>
            <w:tcW w:w="949" w:type="dxa"/>
            <w:tcBorders>
              <w:top w:val="nil"/>
              <w:left w:val="nil"/>
              <w:bottom w:val="nil"/>
              <w:right w:val="nil"/>
            </w:tcBorders>
            <w:shd w:val="clear" w:color="auto" w:fill="auto"/>
            <w:vAlign w:val="center"/>
            <w:hideMark/>
          </w:tcPr>
          <w:p w14:paraId="1DF99789"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w:t>
            </w:r>
          </w:p>
        </w:tc>
        <w:tc>
          <w:tcPr>
            <w:tcW w:w="916" w:type="dxa"/>
            <w:tcBorders>
              <w:top w:val="nil"/>
              <w:left w:val="nil"/>
              <w:bottom w:val="nil"/>
              <w:right w:val="nil"/>
            </w:tcBorders>
            <w:shd w:val="clear" w:color="auto" w:fill="auto"/>
            <w:vAlign w:val="center"/>
            <w:hideMark/>
          </w:tcPr>
          <w:p w14:paraId="0B371700"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5</w:t>
            </w:r>
          </w:p>
        </w:tc>
      </w:tr>
      <w:tr w:rsidR="00AC7F1B" w:rsidRPr="009D45E5" w14:paraId="5A4F44D2" w14:textId="77777777" w:rsidTr="00624DE5">
        <w:trPr>
          <w:trHeight w:val="297"/>
        </w:trPr>
        <w:tc>
          <w:tcPr>
            <w:tcW w:w="2080" w:type="dxa"/>
            <w:tcBorders>
              <w:top w:val="nil"/>
              <w:left w:val="nil"/>
              <w:bottom w:val="nil"/>
              <w:right w:val="nil"/>
            </w:tcBorders>
            <w:shd w:val="clear" w:color="auto" w:fill="auto"/>
            <w:noWrap/>
            <w:vAlign w:val="center"/>
            <w:hideMark/>
          </w:tcPr>
          <w:p w14:paraId="7242AA3E" w14:textId="77777777" w:rsidR="00AC7F1B" w:rsidRPr="00EE732F" w:rsidRDefault="00AC7F1B" w:rsidP="00624DE5">
            <w:pPr>
              <w:spacing w:after="0" w:line="240" w:lineRule="auto"/>
              <w:jc w:val="right"/>
              <w:rPr>
                <w:rFonts w:ascii="Times New Roman" w:eastAsia="Times New Roman" w:hAnsi="Times New Roman" w:cs="Times New Roman"/>
                <w:color w:val="000000"/>
                <w:highlight w:val="yellow"/>
                <w:lang w:eastAsia="en-GB"/>
              </w:rPr>
            </w:pPr>
            <w:r w:rsidRPr="00312620">
              <w:rPr>
                <w:rFonts w:ascii="Times New Roman" w:eastAsia="Times New Roman" w:hAnsi="Times New Roman" w:cs="Times New Roman"/>
                <w:color w:val="000000"/>
                <w:highlight w:val="yellow"/>
                <w:lang w:eastAsia="en-GB"/>
              </w:rPr>
              <w:t xml:space="preserve">Part 2 Time </w:t>
            </w:r>
            <w:r w:rsidRPr="00EE732F">
              <w:rPr>
                <w:rFonts w:ascii="Times New Roman" w:eastAsia="Times New Roman" w:hAnsi="Times New Roman" w:cs="Times New Roman"/>
                <w:color w:val="000000"/>
                <w:highlight w:val="yellow"/>
                <w:lang w:eastAsia="en-GB"/>
              </w:rPr>
              <w:t>(sec.)</w:t>
            </w:r>
          </w:p>
        </w:tc>
        <w:tc>
          <w:tcPr>
            <w:tcW w:w="691" w:type="dxa"/>
            <w:tcBorders>
              <w:top w:val="nil"/>
              <w:left w:val="nil"/>
              <w:bottom w:val="nil"/>
              <w:right w:val="nil"/>
            </w:tcBorders>
            <w:shd w:val="clear" w:color="auto" w:fill="auto"/>
            <w:vAlign w:val="center"/>
            <w:hideMark/>
          </w:tcPr>
          <w:p w14:paraId="028A04DD"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29.6</w:t>
            </w:r>
          </w:p>
        </w:tc>
        <w:tc>
          <w:tcPr>
            <w:tcW w:w="520" w:type="dxa"/>
            <w:tcBorders>
              <w:top w:val="nil"/>
              <w:left w:val="nil"/>
              <w:bottom w:val="nil"/>
              <w:right w:val="nil"/>
            </w:tcBorders>
            <w:shd w:val="clear" w:color="auto" w:fill="auto"/>
            <w:noWrap/>
            <w:vAlign w:val="center"/>
            <w:hideMark/>
          </w:tcPr>
          <w:p w14:paraId="03E93AFA"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17</w:t>
            </w:r>
          </w:p>
        </w:tc>
        <w:tc>
          <w:tcPr>
            <w:tcW w:w="260" w:type="dxa"/>
            <w:tcBorders>
              <w:top w:val="nil"/>
              <w:left w:val="nil"/>
              <w:bottom w:val="nil"/>
              <w:right w:val="nil"/>
            </w:tcBorders>
            <w:shd w:val="clear" w:color="auto" w:fill="auto"/>
            <w:noWrap/>
            <w:vAlign w:val="center"/>
            <w:hideMark/>
          </w:tcPr>
          <w:p w14:paraId="25882E24"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913" w:type="dxa"/>
            <w:tcBorders>
              <w:top w:val="nil"/>
              <w:left w:val="nil"/>
              <w:bottom w:val="nil"/>
              <w:right w:val="nil"/>
            </w:tcBorders>
            <w:shd w:val="clear" w:color="auto" w:fill="auto"/>
            <w:noWrap/>
            <w:vAlign w:val="center"/>
            <w:hideMark/>
          </w:tcPr>
          <w:p w14:paraId="745ED0B7" w14:textId="77777777" w:rsidR="00AC7F1B" w:rsidRPr="009D45E5" w:rsidRDefault="00AC7F1B" w:rsidP="00624DE5">
            <w:pPr>
              <w:spacing w:after="0" w:line="240" w:lineRule="auto"/>
              <w:jc w:val="center"/>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48.0</w:t>
            </w:r>
          </w:p>
        </w:tc>
        <w:tc>
          <w:tcPr>
            <w:tcW w:w="570" w:type="dxa"/>
            <w:tcBorders>
              <w:top w:val="nil"/>
              <w:left w:val="nil"/>
              <w:bottom w:val="nil"/>
              <w:right w:val="nil"/>
            </w:tcBorders>
            <w:shd w:val="clear" w:color="auto" w:fill="auto"/>
            <w:noWrap/>
            <w:vAlign w:val="center"/>
            <w:hideMark/>
          </w:tcPr>
          <w:p w14:paraId="7479EF88"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37.1</w:t>
            </w:r>
          </w:p>
        </w:tc>
        <w:tc>
          <w:tcPr>
            <w:tcW w:w="203" w:type="dxa"/>
            <w:tcBorders>
              <w:top w:val="nil"/>
              <w:left w:val="nil"/>
              <w:bottom w:val="nil"/>
              <w:right w:val="nil"/>
            </w:tcBorders>
            <w:shd w:val="clear" w:color="auto" w:fill="auto"/>
            <w:noWrap/>
            <w:vAlign w:val="center"/>
            <w:hideMark/>
          </w:tcPr>
          <w:p w14:paraId="04E71DFC"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p>
        </w:tc>
        <w:tc>
          <w:tcPr>
            <w:tcW w:w="2189" w:type="dxa"/>
            <w:gridSpan w:val="2"/>
            <w:tcBorders>
              <w:top w:val="nil"/>
              <w:left w:val="nil"/>
              <w:bottom w:val="nil"/>
              <w:right w:val="nil"/>
            </w:tcBorders>
            <w:shd w:val="clear" w:color="auto" w:fill="auto"/>
            <w:noWrap/>
            <w:vAlign w:val="center"/>
            <w:hideMark/>
          </w:tcPr>
          <w:p w14:paraId="3175FD7A"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t</w:t>
            </w:r>
            <w:r w:rsidRPr="009D45E5">
              <w:rPr>
                <w:rFonts w:ascii="Times New Roman" w:eastAsia="Times New Roman" w:hAnsi="Times New Roman" w:cs="Times New Roman"/>
                <w:b/>
                <w:bCs/>
                <w:color w:val="000000"/>
                <w:vertAlign w:val="subscript"/>
                <w:lang w:eastAsia="en-GB"/>
              </w:rPr>
              <w:t>(1,45)</w:t>
            </w:r>
            <w:r w:rsidRPr="009D45E5">
              <w:rPr>
                <w:rFonts w:ascii="Times New Roman" w:eastAsia="Times New Roman" w:hAnsi="Times New Roman" w:cs="Times New Roman"/>
                <w:b/>
                <w:bCs/>
                <w:color w:val="000000"/>
                <w:lang w:eastAsia="en-GB"/>
              </w:rPr>
              <w:t>= -2.2; p &lt; .05</w:t>
            </w:r>
          </w:p>
        </w:tc>
        <w:tc>
          <w:tcPr>
            <w:tcW w:w="949" w:type="dxa"/>
            <w:tcBorders>
              <w:top w:val="nil"/>
              <w:left w:val="nil"/>
              <w:bottom w:val="nil"/>
              <w:right w:val="nil"/>
            </w:tcBorders>
            <w:shd w:val="clear" w:color="auto" w:fill="auto"/>
            <w:vAlign w:val="center"/>
            <w:hideMark/>
          </w:tcPr>
          <w:p w14:paraId="1689FC40"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2</w:t>
            </w:r>
          </w:p>
        </w:tc>
        <w:tc>
          <w:tcPr>
            <w:tcW w:w="916" w:type="dxa"/>
            <w:tcBorders>
              <w:top w:val="nil"/>
              <w:left w:val="nil"/>
              <w:bottom w:val="nil"/>
              <w:right w:val="nil"/>
            </w:tcBorders>
            <w:shd w:val="clear" w:color="auto" w:fill="auto"/>
            <w:vAlign w:val="center"/>
            <w:hideMark/>
          </w:tcPr>
          <w:p w14:paraId="469EEF4D"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3</w:t>
            </w:r>
          </w:p>
        </w:tc>
      </w:tr>
      <w:tr w:rsidR="00AC7F1B" w:rsidRPr="009D45E5" w14:paraId="4D860CF4" w14:textId="77777777" w:rsidTr="00624DE5">
        <w:trPr>
          <w:trHeight w:val="297"/>
        </w:trPr>
        <w:tc>
          <w:tcPr>
            <w:tcW w:w="2080" w:type="dxa"/>
            <w:tcBorders>
              <w:top w:val="nil"/>
              <w:left w:val="nil"/>
              <w:bottom w:val="nil"/>
              <w:right w:val="nil"/>
            </w:tcBorders>
            <w:shd w:val="clear" w:color="auto" w:fill="auto"/>
            <w:noWrap/>
            <w:vAlign w:val="center"/>
            <w:hideMark/>
          </w:tcPr>
          <w:p w14:paraId="2E10230D"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p>
        </w:tc>
        <w:tc>
          <w:tcPr>
            <w:tcW w:w="691" w:type="dxa"/>
            <w:tcBorders>
              <w:top w:val="nil"/>
              <w:left w:val="nil"/>
              <w:bottom w:val="nil"/>
              <w:right w:val="nil"/>
            </w:tcBorders>
            <w:shd w:val="clear" w:color="auto" w:fill="auto"/>
            <w:vAlign w:val="center"/>
            <w:hideMark/>
          </w:tcPr>
          <w:p w14:paraId="3C1D7FBE" w14:textId="77777777" w:rsidR="00AC7F1B" w:rsidRPr="009D45E5" w:rsidRDefault="00AC7F1B" w:rsidP="00624DE5">
            <w:pPr>
              <w:spacing w:after="0" w:line="240" w:lineRule="auto"/>
              <w:jc w:val="right"/>
              <w:rPr>
                <w:rFonts w:ascii="Times New Roman" w:eastAsia="Times New Roman" w:hAnsi="Times New Roman" w:cs="Times New Roman"/>
                <w:sz w:val="20"/>
                <w:szCs w:val="20"/>
                <w:lang w:eastAsia="en-GB"/>
              </w:rPr>
            </w:pPr>
          </w:p>
        </w:tc>
        <w:tc>
          <w:tcPr>
            <w:tcW w:w="520" w:type="dxa"/>
            <w:tcBorders>
              <w:top w:val="nil"/>
              <w:left w:val="nil"/>
              <w:bottom w:val="nil"/>
              <w:right w:val="nil"/>
            </w:tcBorders>
            <w:shd w:val="clear" w:color="auto" w:fill="auto"/>
            <w:noWrap/>
            <w:vAlign w:val="center"/>
            <w:hideMark/>
          </w:tcPr>
          <w:p w14:paraId="52BA6394"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60" w:type="dxa"/>
            <w:tcBorders>
              <w:top w:val="nil"/>
              <w:left w:val="nil"/>
              <w:bottom w:val="nil"/>
              <w:right w:val="nil"/>
            </w:tcBorders>
            <w:shd w:val="clear" w:color="auto" w:fill="auto"/>
            <w:noWrap/>
            <w:vAlign w:val="center"/>
            <w:hideMark/>
          </w:tcPr>
          <w:p w14:paraId="538B1083"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3" w:type="dxa"/>
            <w:tcBorders>
              <w:top w:val="nil"/>
              <w:left w:val="nil"/>
              <w:bottom w:val="nil"/>
              <w:right w:val="nil"/>
            </w:tcBorders>
            <w:shd w:val="clear" w:color="auto" w:fill="auto"/>
            <w:noWrap/>
            <w:vAlign w:val="center"/>
            <w:hideMark/>
          </w:tcPr>
          <w:p w14:paraId="19055313"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570" w:type="dxa"/>
            <w:tcBorders>
              <w:top w:val="nil"/>
              <w:left w:val="nil"/>
              <w:bottom w:val="nil"/>
              <w:right w:val="nil"/>
            </w:tcBorders>
            <w:shd w:val="clear" w:color="auto" w:fill="auto"/>
            <w:noWrap/>
            <w:vAlign w:val="center"/>
            <w:hideMark/>
          </w:tcPr>
          <w:p w14:paraId="7C50BF7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203" w:type="dxa"/>
            <w:tcBorders>
              <w:top w:val="nil"/>
              <w:left w:val="nil"/>
              <w:bottom w:val="nil"/>
              <w:right w:val="nil"/>
            </w:tcBorders>
            <w:shd w:val="clear" w:color="auto" w:fill="auto"/>
            <w:noWrap/>
            <w:vAlign w:val="center"/>
            <w:hideMark/>
          </w:tcPr>
          <w:p w14:paraId="40CD2D17"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1871" w:type="dxa"/>
            <w:tcBorders>
              <w:top w:val="nil"/>
              <w:left w:val="nil"/>
              <w:bottom w:val="nil"/>
              <w:right w:val="nil"/>
            </w:tcBorders>
            <w:shd w:val="clear" w:color="auto" w:fill="auto"/>
            <w:noWrap/>
            <w:vAlign w:val="center"/>
            <w:hideMark/>
          </w:tcPr>
          <w:p w14:paraId="1A47998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318" w:type="dxa"/>
            <w:tcBorders>
              <w:top w:val="nil"/>
              <w:left w:val="nil"/>
              <w:bottom w:val="nil"/>
              <w:right w:val="nil"/>
            </w:tcBorders>
            <w:shd w:val="clear" w:color="auto" w:fill="auto"/>
            <w:noWrap/>
            <w:vAlign w:val="center"/>
            <w:hideMark/>
          </w:tcPr>
          <w:p w14:paraId="47D8D503" w14:textId="77777777" w:rsidR="00AC7F1B" w:rsidRPr="009D45E5" w:rsidRDefault="00AC7F1B" w:rsidP="00624DE5">
            <w:pPr>
              <w:spacing w:after="0" w:line="240" w:lineRule="auto"/>
              <w:rPr>
                <w:rFonts w:ascii="Times New Roman" w:eastAsia="Times New Roman" w:hAnsi="Times New Roman" w:cs="Times New Roman"/>
                <w:sz w:val="20"/>
                <w:szCs w:val="20"/>
                <w:lang w:eastAsia="en-GB"/>
              </w:rPr>
            </w:pPr>
          </w:p>
        </w:tc>
        <w:tc>
          <w:tcPr>
            <w:tcW w:w="949" w:type="dxa"/>
            <w:tcBorders>
              <w:top w:val="nil"/>
              <w:left w:val="nil"/>
              <w:bottom w:val="nil"/>
              <w:right w:val="nil"/>
            </w:tcBorders>
            <w:shd w:val="clear" w:color="auto" w:fill="auto"/>
            <w:vAlign w:val="center"/>
            <w:hideMark/>
          </w:tcPr>
          <w:p w14:paraId="6470A430"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c>
          <w:tcPr>
            <w:tcW w:w="916" w:type="dxa"/>
            <w:tcBorders>
              <w:top w:val="nil"/>
              <w:left w:val="nil"/>
              <w:bottom w:val="nil"/>
              <w:right w:val="nil"/>
            </w:tcBorders>
            <w:shd w:val="clear" w:color="auto" w:fill="auto"/>
            <w:vAlign w:val="center"/>
            <w:hideMark/>
          </w:tcPr>
          <w:p w14:paraId="5057A5F2" w14:textId="77777777" w:rsidR="00AC7F1B" w:rsidRPr="009D45E5" w:rsidRDefault="00AC7F1B" w:rsidP="00624DE5">
            <w:pPr>
              <w:spacing w:after="0" w:line="240" w:lineRule="auto"/>
              <w:jc w:val="center"/>
              <w:rPr>
                <w:rFonts w:ascii="Times New Roman" w:eastAsia="Times New Roman" w:hAnsi="Times New Roman" w:cs="Times New Roman"/>
                <w:sz w:val="20"/>
                <w:szCs w:val="20"/>
                <w:lang w:eastAsia="en-GB"/>
              </w:rPr>
            </w:pPr>
          </w:p>
        </w:tc>
      </w:tr>
      <w:tr w:rsidR="00AC7F1B" w:rsidRPr="009D45E5" w14:paraId="53E51400" w14:textId="77777777" w:rsidTr="00624DE5">
        <w:trPr>
          <w:trHeight w:val="297"/>
        </w:trPr>
        <w:tc>
          <w:tcPr>
            <w:tcW w:w="7111" w:type="dxa"/>
            <w:gridSpan w:val="8"/>
            <w:tcBorders>
              <w:top w:val="nil"/>
              <w:left w:val="nil"/>
              <w:bottom w:val="single" w:sz="8" w:space="0" w:color="auto"/>
              <w:right w:val="nil"/>
            </w:tcBorders>
            <w:shd w:val="clear" w:color="auto" w:fill="auto"/>
            <w:noWrap/>
            <w:vAlign w:val="center"/>
            <w:hideMark/>
          </w:tcPr>
          <w:p w14:paraId="2AABD6E4" w14:textId="77777777" w:rsidR="00AC7F1B" w:rsidRPr="009D45E5" w:rsidRDefault="00AC7F1B" w:rsidP="00624DE5">
            <w:pPr>
              <w:spacing w:after="0" w:line="240" w:lineRule="auto"/>
              <w:rPr>
                <w:rFonts w:ascii="Times New Roman" w:eastAsia="Times New Roman" w:hAnsi="Times New Roman" w:cs="Times New Roman"/>
                <w:b/>
                <w:bCs/>
                <w:color w:val="000000"/>
                <w:lang w:eastAsia="en-GB"/>
              </w:rPr>
            </w:pPr>
            <w:r w:rsidRPr="009D45E5">
              <w:rPr>
                <w:rFonts w:ascii="Times New Roman" w:eastAsia="Times New Roman" w:hAnsi="Times New Roman" w:cs="Times New Roman"/>
                <w:b/>
                <w:bCs/>
                <w:color w:val="000000"/>
                <w:lang w:eastAsia="en-GB"/>
              </w:rPr>
              <w:t xml:space="preserve">Total for complex language tasks </w:t>
            </w:r>
            <w:r w:rsidRPr="009D45E5">
              <w:rPr>
                <w:rFonts w:ascii="Times New Roman" w:eastAsia="Times New Roman" w:hAnsi="Times New Roman" w:cs="Times New Roman"/>
                <w:color w:val="000000"/>
                <w:lang w:eastAsia="en-GB"/>
              </w:rPr>
              <w:t xml:space="preserve">( Hayling test only  includes  part 2)  </w:t>
            </w:r>
          </w:p>
        </w:tc>
        <w:tc>
          <w:tcPr>
            <w:tcW w:w="318" w:type="dxa"/>
            <w:tcBorders>
              <w:top w:val="nil"/>
              <w:left w:val="nil"/>
              <w:bottom w:val="single" w:sz="8" w:space="0" w:color="auto"/>
              <w:right w:val="nil"/>
            </w:tcBorders>
            <w:shd w:val="clear" w:color="auto" w:fill="auto"/>
            <w:noWrap/>
            <w:vAlign w:val="center"/>
            <w:hideMark/>
          </w:tcPr>
          <w:p w14:paraId="1D5FB209" w14:textId="77777777" w:rsidR="00AC7F1B" w:rsidRPr="009D45E5" w:rsidRDefault="00AC7F1B" w:rsidP="00624DE5">
            <w:pPr>
              <w:spacing w:after="0" w:line="240" w:lineRule="auto"/>
              <w:jc w:val="center"/>
              <w:rPr>
                <w:rFonts w:ascii="Times New Roman" w:eastAsia="Times New Roman" w:hAnsi="Times New Roman" w:cs="Times New Roman"/>
                <w:i/>
                <w:iCs/>
                <w:color w:val="000000"/>
                <w:lang w:eastAsia="en-GB"/>
              </w:rPr>
            </w:pPr>
            <w:r w:rsidRPr="009D45E5">
              <w:rPr>
                <w:rFonts w:ascii="Times New Roman" w:eastAsia="Times New Roman" w:hAnsi="Times New Roman" w:cs="Times New Roman"/>
                <w:i/>
                <w:iCs/>
                <w:color w:val="000000"/>
                <w:lang w:eastAsia="en-GB"/>
              </w:rPr>
              <w:t> </w:t>
            </w:r>
          </w:p>
        </w:tc>
        <w:tc>
          <w:tcPr>
            <w:tcW w:w="949" w:type="dxa"/>
            <w:tcBorders>
              <w:top w:val="nil"/>
              <w:left w:val="nil"/>
              <w:bottom w:val="single" w:sz="8" w:space="0" w:color="auto"/>
              <w:right w:val="nil"/>
            </w:tcBorders>
            <w:shd w:val="clear" w:color="auto" w:fill="auto"/>
            <w:vAlign w:val="center"/>
            <w:hideMark/>
          </w:tcPr>
          <w:p w14:paraId="7B3DC880"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8</w:t>
            </w:r>
          </w:p>
        </w:tc>
        <w:tc>
          <w:tcPr>
            <w:tcW w:w="916" w:type="dxa"/>
            <w:tcBorders>
              <w:top w:val="nil"/>
              <w:left w:val="nil"/>
              <w:bottom w:val="single" w:sz="8" w:space="0" w:color="auto"/>
              <w:right w:val="nil"/>
            </w:tcBorders>
            <w:shd w:val="clear" w:color="auto" w:fill="auto"/>
            <w:vAlign w:val="center"/>
            <w:hideMark/>
          </w:tcPr>
          <w:p w14:paraId="0C41D069" w14:textId="77777777" w:rsidR="00AC7F1B" w:rsidRPr="009D45E5" w:rsidRDefault="00AC7F1B" w:rsidP="00624DE5">
            <w:pPr>
              <w:spacing w:after="0" w:line="240" w:lineRule="auto"/>
              <w:jc w:val="center"/>
              <w:rPr>
                <w:rFonts w:ascii="Times New Roman" w:eastAsia="Times New Roman" w:hAnsi="Times New Roman" w:cs="Times New Roman"/>
                <w:color w:val="000000"/>
                <w:lang w:eastAsia="en-GB"/>
              </w:rPr>
            </w:pPr>
            <w:r w:rsidRPr="009D45E5">
              <w:rPr>
                <w:rFonts w:ascii="Times New Roman" w:eastAsia="Times New Roman" w:hAnsi="Times New Roman" w:cs="Times New Roman"/>
                <w:color w:val="000000"/>
                <w:lang w:eastAsia="en-GB"/>
              </w:rPr>
              <w:t>19</w:t>
            </w:r>
          </w:p>
        </w:tc>
      </w:tr>
    </w:tbl>
    <w:p w14:paraId="163D2543" w14:textId="77777777" w:rsidR="00AC7F1B" w:rsidRDefault="00AC7F1B" w:rsidP="00AC7F1B">
      <w:pPr>
        <w:spacing w:after="0" w:line="360" w:lineRule="auto"/>
        <w:rPr>
          <w:rFonts w:ascii="Times New Roman" w:hAnsi="Times New Roman" w:cs="Times New Roman"/>
          <w:sz w:val="24"/>
          <w:szCs w:val="24"/>
        </w:rPr>
      </w:pPr>
    </w:p>
    <w:p w14:paraId="42CB25F9" w14:textId="77777777" w:rsidR="00AC7F1B" w:rsidRDefault="00AC7F1B" w:rsidP="00AC7F1B">
      <w:pPr>
        <w:spacing w:after="0" w:line="360" w:lineRule="auto"/>
        <w:rPr>
          <w:rFonts w:ascii="Times New Roman" w:hAnsi="Times New Roman" w:cs="Times New Roman"/>
          <w:lang w:val="en-US"/>
        </w:rPr>
        <w:sectPr w:rsidR="00AC7F1B" w:rsidSect="00624DE5">
          <w:pgSz w:w="11906" w:h="16838"/>
          <w:pgMar w:top="1440" w:right="1440" w:bottom="1440" w:left="1440" w:header="709" w:footer="709" w:gutter="0"/>
          <w:cols w:space="708"/>
          <w:docGrid w:linePitch="360"/>
        </w:sectPr>
      </w:pPr>
    </w:p>
    <w:p w14:paraId="067CA8DD" w14:textId="77777777" w:rsidR="00AC7F1B" w:rsidRDefault="00AC7F1B" w:rsidP="00AC7F1B">
      <w:pPr>
        <w:spacing w:after="0" w:line="360" w:lineRule="auto"/>
        <w:rPr>
          <w:sz w:val="24"/>
          <w:szCs w:val="24"/>
        </w:rPr>
      </w:pPr>
      <w:r w:rsidRPr="00A47C7D">
        <w:rPr>
          <w:rFonts w:ascii="Times New Roman" w:hAnsi="Times New Roman" w:cs="Times New Roman"/>
          <w:sz w:val="24"/>
          <w:szCs w:val="24"/>
        </w:rPr>
        <w:lastRenderedPageBreak/>
        <w:t xml:space="preserve">Table </w:t>
      </w:r>
      <w:r>
        <w:rPr>
          <w:rFonts w:ascii="Times New Roman" w:hAnsi="Times New Roman" w:cs="Times New Roman"/>
          <w:sz w:val="24"/>
          <w:szCs w:val="24"/>
        </w:rPr>
        <w:t>6</w:t>
      </w:r>
      <w:r w:rsidRPr="00A47C7D">
        <w:rPr>
          <w:rFonts w:ascii="Times New Roman" w:hAnsi="Times New Roman" w:cs="Times New Roman"/>
          <w:sz w:val="24"/>
          <w:szCs w:val="24"/>
        </w:rPr>
        <w:t xml:space="preserve">. </w:t>
      </w:r>
      <w:r>
        <w:rPr>
          <w:rFonts w:ascii="Times New Roman" w:hAnsi="Times New Roman" w:cs="Times New Roman"/>
          <w:sz w:val="24"/>
          <w:szCs w:val="24"/>
        </w:rPr>
        <w:t>Individual Z scores for the PKU group</w:t>
      </w:r>
      <w:r w:rsidRPr="00A47C7D">
        <w:rPr>
          <w:rFonts w:ascii="Times New Roman" w:hAnsi="Times New Roman" w:cs="Times New Roman"/>
          <w:sz w:val="24"/>
          <w:szCs w:val="24"/>
        </w:rPr>
        <w:t>.</w:t>
      </w:r>
      <w:r>
        <w:rPr>
          <w:rFonts w:ascii="Times New Roman" w:hAnsi="Times New Roman" w:cs="Times New Roman"/>
          <w:sz w:val="24"/>
          <w:szCs w:val="24"/>
        </w:rPr>
        <w:t xml:space="preserve"> Cells are left blank when participant did not undertake the task.</w:t>
      </w:r>
      <w:r w:rsidRPr="00A47C7D">
        <w:rPr>
          <w:rFonts w:ascii="Times New Roman" w:hAnsi="Times New Roman" w:cs="Times New Roman"/>
          <w:sz w:val="24"/>
          <w:szCs w:val="24"/>
        </w:rPr>
        <w:t xml:space="preserve"> </w:t>
      </w:r>
      <w:r>
        <w:rPr>
          <w:rFonts w:ascii="Times New Roman" w:hAnsi="Times New Roman" w:cs="Times New Roman"/>
          <w:sz w:val="24"/>
          <w:szCs w:val="24"/>
        </w:rPr>
        <w:t xml:space="preserve">Highlighted scores are </w:t>
      </w:r>
      <w:r w:rsidRPr="004F03D7">
        <w:rPr>
          <w:rFonts w:ascii="Times New Roman" w:hAnsi="Times New Roman" w:cs="Times New Roman"/>
          <w:sz w:val="24"/>
          <w:szCs w:val="24"/>
        </w:rPr>
        <w:t>≤</w:t>
      </w:r>
      <w:r w:rsidRPr="0073560E">
        <w:rPr>
          <w:rFonts w:ascii="Times New Roman" w:hAnsi="Times New Roman" w:cs="Times New Roman"/>
          <w:sz w:val="24"/>
          <w:szCs w:val="24"/>
        </w:rPr>
        <w:t xml:space="preserve"> </w:t>
      </w:r>
      <w:r>
        <w:rPr>
          <w:rFonts w:ascii="Times New Roman" w:hAnsi="Times New Roman" w:cs="Times New Roman"/>
          <w:sz w:val="24"/>
          <w:szCs w:val="24"/>
        </w:rPr>
        <w:t>1.5 Z scores. Where needed, Z scores have been signed reversed, so that negative Z score always indicate worse performance compared to controls.</w:t>
      </w:r>
      <w:r>
        <w:rPr>
          <w:sz w:val="24"/>
          <w:szCs w:val="24"/>
        </w:rPr>
        <w:t xml:space="preserve"> </w:t>
      </w:r>
    </w:p>
    <w:p w14:paraId="7766CCDF" w14:textId="77777777" w:rsidR="00AC7F1B" w:rsidRDefault="00AC7F1B" w:rsidP="00AC7F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 &lt; .05; ** p &lt; .01 according to </w:t>
      </w:r>
      <w:r>
        <w:rPr>
          <w:rFonts w:ascii="Times New Roman" w:hAnsi="Times New Roman" w:cs="Times New Roman"/>
          <w:sz w:val="24"/>
          <w:szCs w:val="24"/>
          <w:lang w:val="en-US"/>
        </w:rPr>
        <w:t xml:space="preserve">single case analysis implemented in the program </w:t>
      </w:r>
      <w:r w:rsidRPr="006F024F">
        <w:rPr>
          <w:rFonts w:ascii="Times New Roman" w:hAnsi="Times New Roman" w:cs="Times New Roman"/>
          <w:sz w:val="24"/>
          <w:szCs w:val="24"/>
          <w:lang w:val="en-US"/>
        </w:rPr>
        <w:t>Singlims_ES.exe</w:t>
      </w:r>
      <w:r>
        <w:rPr>
          <w:rFonts w:ascii="Times New Roman" w:hAnsi="Times New Roman" w:cs="Times New Roman"/>
          <w:sz w:val="24"/>
          <w:szCs w:val="24"/>
          <w:lang w:val="en-US"/>
        </w:rPr>
        <w:t xml:space="preserve"> (Crawford</w:t>
      </w:r>
      <w:r w:rsidRPr="006F024F">
        <w:rPr>
          <w:rFonts w:ascii="Times New Roman" w:hAnsi="Times New Roman" w:cs="Times New Roman"/>
          <w:sz w:val="24"/>
          <w:szCs w:val="24"/>
          <w:lang w:val="en-US"/>
        </w:rPr>
        <w:t>, Gar</w:t>
      </w:r>
      <w:r>
        <w:rPr>
          <w:rFonts w:ascii="Times New Roman" w:hAnsi="Times New Roman" w:cs="Times New Roman"/>
          <w:sz w:val="24"/>
          <w:szCs w:val="24"/>
          <w:lang w:val="en-US"/>
        </w:rPr>
        <w:t>thwaite, &amp;  Porter, 2</w:t>
      </w:r>
      <w:r w:rsidRPr="006F024F">
        <w:rPr>
          <w:rFonts w:ascii="Times New Roman" w:hAnsi="Times New Roman" w:cs="Times New Roman"/>
          <w:sz w:val="24"/>
          <w:szCs w:val="24"/>
          <w:lang w:val="en-US"/>
        </w:rPr>
        <w:t>010)</w:t>
      </w:r>
      <w:r>
        <w:rPr>
          <w:rFonts w:ascii="Times New Roman" w:hAnsi="Times New Roman" w:cs="Times New Roman"/>
          <w:sz w:val="24"/>
          <w:szCs w:val="24"/>
          <w:lang w:val="en-US"/>
        </w:rPr>
        <w:t>.</w:t>
      </w:r>
    </w:p>
    <w:p w14:paraId="3DCE75C2" w14:textId="77777777" w:rsidR="00AC7F1B" w:rsidRPr="00A47C7D" w:rsidRDefault="00AC7F1B" w:rsidP="00AC7F1B">
      <w:pPr>
        <w:spacing w:after="0" w:line="360" w:lineRule="auto"/>
        <w:rPr>
          <w:sz w:val="24"/>
          <w:szCs w:val="24"/>
        </w:rPr>
      </w:pPr>
    </w:p>
    <w:p w14:paraId="348858F0" w14:textId="77777777" w:rsidR="00AC7F1B" w:rsidRPr="005E4F00" w:rsidRDefault="00AC7F1B" w:rsidP="00AC7F1B">
      <w:pPr>
        <w:spacing w:after="0" w:line="240" w:lineRule="auto"/>
      </w:pPr>
    </w:p>
    <w:tbl>
      <w:tblPr>
        <w:tblStyle w:val="TableGridLight1"/>
        <w:tblpPr w:leftFromText="141" w:rightFromText="141" w:vertAnchor="text" w:tblpXSpec="center" w:tblpY="113"/>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8"/>
        <w:gridCol w:w="2030"/>
        <w:gridCol w:w="1131"/>
        <w:gridCol w:w="1028"/>
        <w:gridCol w:w="942"/>
        <w:gridCol w:w="27"/>
        <w:gridCol w:w="236"/>
        <w:gridCol w:w="21"/>
        <w:gridCol w:w="1006"/>
        <w:gridCol w:w="978"/>
        <w:gridCol w:w="284"/>
        <w:gridCol w:w="916"/>
        <w:gridCol w:w="1210"/>
        <w:gridCol w:w="283"/>
        <w:gridCol w:w="993"/>
        <w:gridCol w:w="1134"/>
      </w:tblGrid>
      <w:tr w:rsidR="00AC7F1B" w:rsidRPr="005E4F00" w14:paraId="6E3D9101" w14:textId="77777777" w:rsidTr="00624DE5">
        <w:trPr>
          <w:trHeight w:val="17"/>
        </w:trPr>
        <w:tc>
          <w:tcPr>
            <w:tcW w:w="1248" w:type="dxa"/>
            <w:tcBorders>
              <w:top w:val="single" w:sz="4" w:space="0" w:color="auto"/>
            </w:tcBorders>
            <w:vAlign w:val="center"/>
            <w:hideMark/>
          </w:tcPr>
          <w:p w14:paraId="6DC8B146" w14:textId="77777777" w:rsidR="00AC7F1B" w:rsidRPr="005E4F00" w:rsidRDefault="00AC7F1B" w:rsidP="00624DE5">
            <w:pPr>
              <w:spacing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AwPKU </w:t>
            </w:r>
          </w:p>
        </w:tc>
        <w:tc>
          <w:tcPr>
            <w:tcW w:w="2030" w:type="dxa"/>
            <w:tcBorders>
              <w:top w:val="single" w:sz="4" w:space="0" w:color="auto"/>
            </w:tcBorders>
            <w:vAlign w:val="center"/>
            <w:hideMark/>
          </w:tcPr>
          <w:p w14:paraId="4745AC36"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Average complex language tasks</w:t>
            </w:r>
            <w:r>
              <w:rPr>
                <w:rFonts w:ascii="Times New Roman" w:eastAsia="Times New Roman" w:hAnsi="Times New Roman" w:cs="Times New Roman"/>
                <w:b/>
                <w:bCs/>
                <w:color w:val="000000"/>
                <w:sz w:val="24"/>
                <w:szCs w:val="24"/>
                <w:lang w:eastAsia="it-IT"/>
              </w:rPr>
              <w:t xml:space="preserve"> </w:t>
            </w:r>
            <w:r>
              <w:rPr>
                <w:rFonts w:ascii="Times New Roman" w:eastAsia="Times New Roman" w:hAnsi="Times New Roman" w:cs="Times New Roman"/>
                <w:bCs/>
                <w:sz w:val="24"/>
                <w:szCs w:val="24"/>
                <w:lang w:eastAsia="it-IT"/>
              </w:rPr>
              <w:t>(N=38</w:t>
            </w:r>
            <w:r w:rsidRPr="00FB7362">
              <w:rPr>
                <w:rFonts w:ascii="Times New Roman" w:eastAsia="Times New Roman" w:hAnsi="Times New Roman" w:cs="Times New Roman"/>
                <w:bCs/>
                <w:sz w:val="24"/>
                <w:szCs w:val="24"/>
                <w:lang w:eastAsia="it-IT"/>
              </w:rPr>
              <w:t>)</w:t>
            </w:r>
          </w:p>
        </w:tc>
        <w:tc>
          <w:tcPr>
            <w:tcW w:w="1131" w:type="dxa"/>
            <w:tcBorders>
              <w:top w:val="single" w:sz="4" w:space="0" w:color="auto"/>
            </w:tcBorders>
            <w:vAlign w:val="center"/>
            <w:hideMark/>
          </w:tcPr>
          <w:p w14:paraId="56EC6F1B"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CIU</w:t>
            </w:r>
            <w:r>
              <w:rPr>
                <w:rFonts w:ascii="Times New Roman" w:eastAsia="Times New Roman" w:hAnsi="Times New Roman" w:cs="Times New Roman"/>
                <w:b/>
                <w:bCs/>
                <w:color w:val="000000"/>
                <w:sz w:val="24"/>
                <w:szCs w:val="24"/>
                <w:lang w:eastAsia="it-IT"/>
              </w:rPr>
              <w:t xml:space="preserve"> </w:t>
            </w:r>
            <w:r w:rsidRPr="005627B3">
              <w:rPr>
                <w:rFonts w:ascii="Times New Roman" w:eastAsia="Times New Roman" w:hAnsi="Times New Roman" w:cs="Times New Roman"/>
                <w:bCs/>
                <w:color w:val="000000"/>
                <w:sz w:val="24"/>
                <w:szCs w:val="24"/>
                <w:lang w:eastAsia="it-IT"/>
              </w:rPr>
              <w:t>(N=</w:t>
            </w:r>
            <w:r>
              <w:rPr>
                <w:rFonts w:ascii="Times New Roman" w:eastAsia="Times New Roman" w:hAnsi="Times New Roman" w:cs="Times New Roman"/>
                <w:bCs/>
                <w:color w:val="000000"/>
                <w:sz w:val="24"/>
                <w:szCs w:val="24"/>
                <w:lang w:eastAsia="it-IT"/>
              </w:rPr>
              <w:t>33)</w:t>
            </w:r>
          </w:p>
        </w:tc>
        <w:tc>
          <w:tcPr>
            <w:tcW w:w="1970" w:type="dxa"/>
            <w:gridSpan w:val="2"/>
            <w:tcBorders>
              <w:top w:val="single" w:sz="4" w:space="0" w:color="auto"/>
              <w:bottom w:val="single" w:sz="4" w:space="0" w:color="auto"/>
            </w:tcBorders>
            <w:vAlign w:val="center"/>
            <w:hideMark/>
          </w:tcPr>
          <w:p w14:paraId="476F3055" w14:textId="77777777" w:rsidR="00AC7F1B"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Hayling Test</w:t>
            </w:r>
          </w:p>
          <w:p w14:paraId="0F9DF856"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Part 2</w:t>
            </w:r>
            <w:r>
              <w:rPr>
                <w:rFonts w:ascii="Times New Roman" w:eastAsia="Times New Roman" w:hAnsi="Times New Roman" w:cs="Times New Roman"/>
                <w:b/>
                <w:bCs/>
                <w:color w:val="000000"/>
                <w:sz w:val="24"/>
                <w:szCs w:val="24"/>
                <w:lang w:eastAsia="it-IT"/>
              </w:rPr>
              <w:br/>
            </w:r>
            <w:r w:rsidRPr="005627B3">
              <w:rPr>
                <w:rFonts w:ascii="Times New Roman" w:eastAsia="Times New Roman" w:hAnsi="Times New Roman" w:cs="Times New Roman"/>
                <w:bCs/>
                <w:color w:val="000000"/>
                <w:sz w:val="24"/>
                <w:szCs w:val="24"/>
                <w:lang w:eastAsia="it-IT"/>
              </w:rPr>
              <w:t>(N=</w:t>
            </w:r>
            <w:r>
              <w:rPr>
                <w:rFonts w:ascii="Times New Roman" w:eastAsia="Times New Roman" w:hAnsi="Times New Roman" w:cs="Times New Roman"/>
                <w:bCs/>
                <w:color w:val="000000"/>
                <w:sz w:val="24"/>
                <w:szCs w:val="24"/>
                <w:lang w:eastAsia="it-IT"/>
              </w:rPr>
              <w:t>22)</w:t>
            </w:r>
          </w:p>
        </w:tc>
        <w:tc>
          <w:tcPr>
            <w:tcW w:w="284" w:type="dxa"/>
            <w:gridSpan w:val="3"/>
            <w:tcBorders>
              <w:top w:val="single" w:sz="4" w:space="0" w:color="auto"/>
            </w:tcBorders>
          </w:tcPr>
          <w:p w14:paraId="3A4CAB59"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1984" w:type="dxa"/>
            <w:gridSpan w:val="2"/>
            <w:tcBorders>
              <w:top w:val="single" w:sz="4" w:space="0" w:color="auto"/>
              <w:bottom w:val="single" w:sz="4" w:space="0" w:color="auto"/>
            </w:tcBorders>
            <w:vAlign w:val="center"/>
            <w:hideMark/>
          </w:tcPr>
          <w:p w14:paraId="2A564056"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Humour</w:t>
            </w:r>
            <w:r>
              <w:rPr>
                <w:rFonts w:ascii="Times New Roman" w:eastAsia="Times New Roman" w:hAnsi="Times New Roman" w:cs="Times New Roman"/>
                <w:b/>
                <w:bCs/>
                <w:color w:val="000000"/>
                <w:sz w:val="24"/>
                <w:szCs w:val="24"/>
                <w:lang w:eastAsia="it-IT"/>
              </w:rPr>
              <w:br/>
            </w:r>
            <w:r w:rsidRPr="005627B3">
              <w:rPr>
                <w:rFonts w:ascii="Times New Roman" w:eastAsia="Times New Roman" w:hAnsi="Times New Roman" w:cs="Times New Roman"/>
                <w:bCs/>
                <w:color w:val="000000"/>
                <w:sz w:val="24"/>
                <w:szCs w:val="24"/>
                <w:lang w:eastAsia="it-IT"/>
              </w:rPr>
              <w:t>(N=</w:t>
            </w:r>
            <w:r>
              <w:rPr>
                <w:rFonts w:ascii="Times New Roman" w:eastAsia="Times New Roman" w:hAnsi="Times New Roman" w:cs="Times New Roman"/>
                <w:bCs/>
                <w:color w:val="000000"/>
                <w:sz w:val="24"/>
                <w:szCs w:val="24"/>
                <w:lang w:eastAsia="it-IT"/>
              </w:rPr>
              <w:t>22)</w:t>
            </w:r>
          </w:p>
        </w:tc>
        <w:tc>
          <w:tcPr>
            <w:tcW w:w="284" w:type="dxa"/>
            <w:tcBorders>
              <w:top w:val="single" w:sz="4" w:space="0" w:color="auto"/>
            </w:tcBorders>
          </w:tcPr>
          <w:p w14:paraId="49EEF643" w14:textId="77777777" w:rsidR="00AC7F1B" w:rsidRPr="008C41F5"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2126" w:type="dxa"/>
            <w:gridSpan w:val="2"/>
            <w:tcBorders>
              <w:top w:val="single" w:sz="4" w:space="0" w:color="auto"/>
              <w:bottom w:val="single" w:sz="4" w:space="0" w:color="auto"/>
            </w:tcBorders>
            <w:vAlign w:val="center"/>
            <w:hideMark/>
          </w:tcPr>
          <w:p w14:paraId="6F6A4C11" w14:textId="77777777" w:rsidR="00AC7F1B" w:rsidRPr="008C41F5"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8C41F5">
              <w:rPr>
                <w:rFonts w:ascii="Times New Roman" w:eastAsia="Times New Roman" w:hAnsi="Times New Roman" w:cs="Times New Roman"/>
                <w:b/>
                <w:bCs/>
                <w:color w:val="000000"/>
                <w:sz w:val="24"/>
                <w:szCs w:val="24"/>
                <w:lang w:eastAsia="it-IT"/>
              </w:rPr>
              <w:t>Metaphors</w:t>
            </w:r>
            <w:r>
              <w:rPr>
                <w:rFonts w:ascii="Times New Roman" w:eastAsia="Times New Roman" w:hAnsi="Times New Roman" w:cs="Times New Roman"/>
                <w:b/>
                <w:bCs/>
                <w:color w:val="000000"/>
                <w:sz w:val="24"/>
                <w:szCs w:val="24"/>
                <w:lang w:eastAsia="it-IT"/>
              </w:rPr>
              <w:br/>
            </w:r>
            <w:r w:rsidRPr="005627B3">
              <w:rPr>
                <w:rFonts w:ascii="Times New Roman" w:eastAsia="Times New Roman" w:hAnsi="Times New Roman" w:cs="Times New Roman"/>
                <w:bCs/>
                <w:color w:val="000000"/>
                <w:sz w:val="24"/>
                <w:szCs w:val="24"/>
                <w:lang w:eastAsia="it-IT"/>
              </w:rPr>
              <w:t>(N=</w:t>
            </w:r>
            <w:r>
              <w:rPr>
                <w:rFonts w:ascii="Times New Roman" w:eastAsia="Times New Roman" w:hAnsi="Times New Roman" w:cs="Times New Roman"/>
                <w:bCs/>
                <w:color w:val="000000"/>
                <w:sz w:val="24"/>
                <w:szCs w:val="24"/>
                <w:lang w:eastAsia="it-IT"/>
              </w:rPr>
              <w:t>22)</w:t>
            </w:r>
          </w:p>
        </w:tc>
        <w:tc>
          <w:tcPr>
            <w:tcW w:w="283" w:type="dxa"/>
            <w:tcBorders>
              <w:top w:val="single" w:sz="4" w:space="0" w:color="auto"/>
            </w:tcBorders>
          </w:tcPr>
          <w:p w14:paraId="5BF51F4F" w14:textId="77777777" w:rsidR="00AC7F1B" w:rsidRPr="008C41F5"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2127" w:type="dxa"/>
            <w:gridSpan w:val="2"/>
            <w:tcBorders>
              <w:top w:val="single" w:sz="4" w:space="0" w:color="auto"/>
              <w:bottom w:val="single" w:sz="4" w:space="0" w:color="auto"/>
            </w:tcBorders>
            <w:vAlign w:val="center"/>
            <w:hideMark/>
          </w:tcPr>
          <w:p w14:paraId="65BF12B5"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8C41F5">
              <w:rPr>
                <w:rFonts w:ascii="Times New Roman" w:eastAsia="Times New Roman" w:hAnsi="Times New Roman" w:cs="Times New Roman"/>
                <w:b/>
                <w:bCs/>
                <w:color w:val="000000"/>
                <w:sz w:val="24"/>
                <w:szCs w:val="24"/>
                <w:lang w:eastAsia="it-IT"/>
              </w:rPr>
              <w:t>Inferred Meaning</w:t>
            </w:r>
            <w:r>
              <w:rPr>
                <w:rFonts w:ascii="Times New Roman" w:eastAsia="Times New Roman" w:hAnsi="Times New Roman" w:cs="Times New Roman"/>
                <w:b/>
                <w:bCs/>
                <w:color w:val="000000"/>
                <w:sz w:val="24"/>
                <w:szCs w:val="24"/>
                <w:lang w:eastAsia="it-IT"/>
              </w:rPr>
              <w:br/>
            </w:r>
            <w:r w:rsidRPr="005627B3">
              <w:rPr>
                <w:rFonts w:ascii="Times New Roman" w:eastAsia="Times New Roman" w:hAnsi="Times New Roman" w:cs="Times New Roman"/>
                <w:bCs/>
                <w:color w:val="000000"/>
                <w:sz w:val="24"/>
                <w:szCs w:val="24"/>
                <w:lang w:eastAsia="it-IT"/>
              </w:rPr>
              <w:t>(N=</w:t>
            </w:r>
            <w:r>
              <w:rPr>
                <w:rFonts w:ascii="Times New Roman" w:eastAsia="Times New Roman" w:hAnsi="Times New Roman" w:cs="Times New Roman"/>
                <w:bCs/>
                <w:color w:val="000000"/>
                <w:sz w:val="24"/>
                <w:szCs w:val="24"/>
                <w:lang w:eastAsia="it-IT"/>
              </w:rPr>
              <w:t>21)</w:t>
            </w:r>
          </w:p>
        </w:tc>
      </w:tr>
      <w:tr w:rsidR="00AC7F1B" w:rsidRPr="005E4F00" w14:paraId="16DBCEF8" w14:textId="77777777" w:rsidTr="00624DE5">
        <w:trPr>
          <w:trHeight w:val="9"/>
        </w:trPr>
        <w:tc>
          <w:tcPr>
            <w:tcW w:w="1248" w:type="dxa"/>
            <w:tcBorders>
              <w:bottom w:val="single" w:sz="4" w:space="0" w:color="auto"/>
            </w:tcBorders>
            <w:vAlign w:val="center"/>
          </w:tcPr>
          <w:p w14:paraId="4AF0B8BE" w14:textId="77777777" w:rsidR="00AC7F1B" w:rsidRPr="005E4F00" w:rsidRDefault="00AC7F1B" w:rsidP="00624DE5">
            <w:pPr>
              <w:spacing w:line="240" w:lineRule="auto"/>
              <w:jc w:val="right"/>
              <w:rPr>
                <w:rFonts w:ascii="Times New Roman" w:eastAsia="Times New Roman" w:hAnsi="Times New Roman" w:cs="Times New Roman"/>
                <w:b/>
                <w:bCs/>
                <w:sz w:val="24"/>
                <w:szCs w:val="24"/>
                <w:lang w:eastAsia="it-IT"/>
              </w:rPr>
            </w:pPr>
          </w:p>
        </w:tc>
        <w:tc>
          <w:tcPr>
            <w:tcW w:w="2030" w:type="dxa"/>
            <w:tcBorders>
              <w:bottom w:val="single" w:sz="4" w:space="0" w:color="auto"/>
            </w:tcBorders>
            <w:vAlign w:val="center"/>
          </w:tcPr>
          <w:p w14:paraId="0FEC21B9"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1131" w:type="dxa"/>
            <w:tcBorders>
              <w:bottom w:val="single" w:sz="4" w:space="0" w:color="auto"/>
            </w:tcBorders>
            <w:vAlign w:val="center"/>
          </w:tcPr>
          <w:p w14:paraId="70D681BB"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1028" w:type="dxa"/>
            <w:tcBorders>
              <w:top w:val="single" w:sz="4" w:space="0" w:color="auto"/>
              <w:bottom w:val="single" w:sz="4" w:space="0" w:color="auto"/>
            </w:tcBorders>
            <w:vAlign w:val="center"/>
          </w:tcPr>
          <w:p w14:paraId="703BE6BB"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Errors</w:t>
            </w:r>
          </w:p>
        </w:tc>
        <w:tc>
          <w:tcPr>
            <w:tcW w:w="969" w:type="dxa"/>
            <w:gridSpan w:val="2"/>
            <w:tcBorders>
              <w:top w:val="single" w:sz="4" w:space="0" w:color="auto"/>
              <w:bottom w:val="single" w:sz="4" w:space="0" w:color="auto"/>
            </w:tcBorders>
            <w:vAlign w:val="center"/>
          </w:tcPr>
          <w:p w14:paraId="450F8141"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Time</w:t>
            </w:r>
          </w:p>
        </w:tc>
        <w:tc>
          <w:tcPr>
            <w:tcW w:w="236" w:type="dxa"/>
            <w:tcBorders>
              <w:bottom w:val="single" w:sz="4" w:space="0" w:color="auto"/>
            </w:tcBorders>
          </w:tcPr>
          <w:p w14:paraId="7EDE750C"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1027" w:type="dxa"/>
            <w:gridSpan w:val="2"/>
            <w:tcBorders>
              <w:top w:val="single" w:sz="4" w:space="0" w:color="auto"/>
              <w:bottom w:val="single" w:sz="4" w:space="0" w:color="auto"/>
            </w:tcBorders>
            <w:vAlign w:val="center"/>
          </w:tcPr>
          <w:p w14:paraId="373D56C7"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eastAsia="it-IT"/>
              </w:rPr>
              <w:t>Errors</w:t>
            </w:r>
          </w:p>
        </w:tc>
        <w:tc>
          <w:tcPr>
            <w:tcW w:w="978" w:type="dxa"/>
            <w:tcBorders>
              <w:top w:val="single" w:sz="4" w:space="0" w:color="auto"/>
              <w:bottom w:val="single" w:sz="4" w:space="0" w:color="auto"/>
            </w:tcBorders>
            <w:vAlign w:val="center"/>
          </w:tcPr>
          <w:p w14:paraId="4736EF3A"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E4F00">
              <w:rPr>
                <w:rFonts w:ascii="Times New Roman" w:eastAsia="Times New Roman" w:hAnsi="Times New Roman" w:cs="Times New Roman"/>
                <w:b/>
                <w:bCs/>
                <w:color w:val="000000"/>
                <w:sz w:val="24"/>
                <w:szCs w:val="24"/>
                <w:lang w:val="it-IT" w:eastAsia="it-IT"/>
              </w:rPr>
              <w:t>Time</w:t>
            </w:r>
          </w:p>
        </w:tc>
        <w:tc>
          <w:tcPr>
            <w:tcW w:w="284" w:type="dxa"/>
            <w:tcBorders>
              <w:bottom w:val="single" w:sz="4" w:space="0" w:color="auto"/>
            </w:tcBorders>
          </w:tcPr>
          <w:p w14:paraId="2184633B"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916" w:type="dxa"/>
            <w:tcBorders>
              <w:top w:val="single" w:sz="4" w:space="0" w:color="auto"/>
              <w:bottom w:val="single" w:sz="4" w:space="0" w:color="auto"/>
            </w:tcBorders>
            <w:vAlign w:val="center"/>
          </w:tcPr>
          <w:p w14:paraId="6EDF9C22"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E4F00">
              <w:rPr>
                <w:rFonts w:ascii="Times New Roman" w:eastAsia="Times New Roman" w:hAnsi="Times New Roman" w:cs="Times New Roman"/>
                <w:b/>
                <w:bCs/>
                <w:color w:val="000000"/>
                <w:sz w:val="24"/>
                <w:szCs w:val="24"/>
                <w:lang w:eastAsia="it-IT"/>
              </w:rPr>
              <w:t>Errors</w:t>
            </w:r>
          </w:p>
        </w:tc>
        <w:tc>
          <w:tcPr>
            <w:tcW w:w="1210" w:type="dxa"/>
            <w:tcBorders>
              <w:top w:val="single" w:sz="4" w:space="0" w:color="auto"/>
              <w:bottom w:val="single" w:sz="4" w:space="0" w:color="auto"/>
            </w:tcBorders>
            <w:vAlign w:val="center"/>
          </w:tcPr>
          <w:p w14:paraId="1375AC0E"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E4F00">
              <w:rPr>
                <w:rFonts w:ascii="Times New Roman" w:eastAsia="Times New Roman" w:hAnsi="Times New Roman" w:cs="Times New Roman"/>
                <w:b/>
                <w:bCs/>
                <w:color w:val="000000"/>
                <w:sz w:val="24"/>
                <w:szCs w:val="24"/>
                <w:lang w:val="it-IT" w:eastAsia="it-IT"/>
              </w:rPr>
              <w:t>Time</w:t>
            </w:r>
          </w:p>
        </w:tc>
        <w:tc>
          <w:tcPr>
            <w:tcW w:w="283" w:type="dxa"/>
            <w:tcBorders>
              <w:bottom w:val="single" w:sz="4" w:space="0" w:color="auto"/>
            </w:tcBorders>
          </w:tcPr>
          <w:p w14:paraId="2456578D"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p>
        </w:tc>
        <w:tc>
          <w:tcPr>
            <w:tcW w:w="993" w:type="dxa"/>
            <w:tcBorders>
              <w:top w:val="single" w:sz="4" w:space="0" w:color="auto"/>
              <w:bottom w:val="single" w:sz="4" w:space="0" w:color="auto"/>
            </w:tcBorders>
            <w:vAlign w:val="center"/>
          </w:tcPr>
          <w:p w14:paraId="1F69741F"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E4F00">
              <w:rPr>
                <w:rFonts w:ascii="Times New Roman" w:eastAsia="Times New Roman" w:hAnsi="Times New Roman" w:cs="Times New Roman"/>
                <w:b/>
                <w:bCs/>
                <w:color w:val="000000"/>
                <w:sz w:val="24"/>
                <w:szCs w:val="24"/>
                <w:lang w:eastAsia="it-IT"/>
              </w:rPr>
              <w:t>Errors</w:t>
            </w:r>
          </w:p>
        </w:tc>
        <w:tc>
          <w:tcPr>
            <w:tcW w:w="1134" w:type="dxa"/>
            <w:tcBorders>
              <w:top w:val="single" w:sz="4" w:space="0" w:color="auto"/>
              <w:bottom w:val="single" w:sz="4" w:space="0" w:color="auto"/>
            </w:tcBorders>
            <w:vAlign w:val="center"/>
          </w:tcPr>
          <w:p w14:paraId="2B989012" w14:textId="77777777" w:rsidR="00AC7F1B" w:rsidRPr="005E4F00" w:rsidRDefault="00AC7F1B" w:rsidP="00624DE5">
            <w:pPr>
              <w:spacing w:line="240" w:lineRule="auto"/>
              <w:jc w:val="center"/>
              <w:rPr>
                <w:rFonts w:ascii="Times New Roman" w:eastAsia="Times New Roman" w:hAnsi="Times New Roman" w:cs="Times New Roman"/>
                <w:b/>
                <w:bCs/>
                <w:color w:val="000000"/>
                <w:sz w:val="24"/>
                <w:szCs w:val="24"/>
                <w:lang w:eastAsia="it-IT"/>
              </w:rPr>
            </w:pPr>
            <w:r w:rsidRPr="005E4F00">
              <w:rPr>
                <w:rFonts w:ascii="Times New Roman" w:eastAsia="Times New Roman" w:hAnsi="Times New Roman" w:cs="Times New Roman"/>
                <w:b/>
                <w:bCs/>
                <w:color w:val="000000"/>
                <w:sz w:val="24"/>
                <w:szCs w:val="24"/>
                <w:lang w:val="it-IT" w:eastAsia="it-IT"/>
              </w:rPr>
              <w:t>Time</w:t>
            </w:r>
          </w:p>
        </w:tc>
      </w:tr>
      <w:tr w:rsidR="00AC7F1B" w:rsidRPr="005E4F00" w14:paraId="5373A5E2" w14:textId="77777777" w:rsidTr="00624DE5">
        <w:trPr>
          <w:trHeight w:val="372"/>
        </w:trPr>
        <w:tc>
          <w:tcPr>
            <w:tcW w:w="1248" w:type="dxa"/>
            <w:tcBorders>
              <w:top w:val="single" w:sz="4" w:space="0" w:color="auto"/>
            </w:tcBorders>
            <w:noWrap/>
            <w:vAlign w:val="bottom"/>
          </w:tcPr>
          <w:p w14:paraId="099FBE10"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w:t>
            </w:r>
          </w:p>
        </w:tc>
        <w:tc>
          <w:tcPr>
            <w:tcW w:w="2030" w:type="dxa"/>
            <w:tcBorders>
              <w:top w:val="single" w:sz="4" w:space="0" w:color="auto"/>
            </w:tcBorders>
            <w:noWrap/>
          </w:tcPr>
          <w:p w14:paraId="504B279B" w14:textId="77777777" w:rsidR="00AC7F1B" w:rsidRPr="00511292" w:rsidRDefault="00AC7F1B" w:rsidP="00624DE5">
            <w:pPr>
              <w:spacing w:line="240" w:lineRule="auto"/>
              <w:jc w:val="center"/>
              <w:rPr>
                <w:rFonts w:ascii="Times New Roman" w:hAnsi="Times New Roman" w:cs="Times New Roman"/>
                <w:sz w:val="24"/>
                <w:szCs w:val="24"/>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r>
              <w:rPr>
                <w:rFonts w:ascii="Times New Roman" w:hAnsi="Times New Roman" w:cs="Times New Roman"/>
                <w:sz w:val="24"/>
                <w:szCs w:val="24"/>
              </w:rPr>
              <w:t>*</w:t>
            </w:r>
          </w:p>
        </w:tc>
        <w:tc>
          <w:tcPr>
            <w:tcW w:w="1131" w:type="dxa"/>
            <w:tcBorders>
              <w:top w:val="single" w:sz="4" w:space="0" w:color="auto"/>
            </w:tcBorders>
            <w:noWrap/>
          </w:tcPr>
          <w:p w14:paraId="6E3B3D32"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r>
              <w:rPr>
                <w:rFonts w:ascii="Times New Roman" w:hAnsi="Times New Roman" w:cs="Times New Roman"/>
                <w:sz w:val="24"/>
                <w:szCs w:val="24"/>
              </w:rPr>
              <w:t>*</w:t>
            </w:r>
          </w:p>
        </w:tc>
        <w:tc>
          <w:tcPr>
            <w:tcW w:w="1028" w:type="dxa"/>
            <w:tcBorders>
              <w:top w:val="single" w:sz="4" w:space="0" w:color="auto"/>
            </w:tcBorders>
            <w:noWrap/>
          </w:tcPr>
          <w:p w14:paraId="71A7A9D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Borders>
              <w:top w:val="single" w:sz="4" w:space="0" w:color="auto"/>
            </w:tcBorders>
          </w:tcPr>
          <w:p w14:paraId="482B6E8D"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Borders>
              <w:top w:val="single" w:sz="4" w:space="0" w:color="auto"/>
            </w:tcBorders>
          </w:tcPr>
          <w:p w14:paraId="453D022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tcBorders>
              <w:top w:val="single" w:sz="4" w:space="0" w:color="auto"/>
            </w:tcBorders>
            <w:noWrap/>
          </w:tcPr>
          <w:p w14:paraId="508826F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tcBorders>
              <w:top w:val="single" w:sz="4" w:space="0" w:color="auto"/>
            </w:tcBorders>
            <w:noWrap/>
          </w:tcPr>
          <w:p w14:paraId="124CF18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Borders>
              <w:top w:val="single" w:sz="4" w:space="0" w:color="auto"/>
            </w:tcBorders>
          </w:tcPr>
          <w:p w14:paraId="2CD9DF2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tcBorders>
              <w:top w:val="single" w:sz="4" w:space="0" w:color="auto"/>
            </w:tcBorders>
            <w:noWrap/>
          </w:tcPr>
          <w:p w14:paraId="3D525CE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tcBorders>
              <w:top w:val="single" w:sz="4" w:space="0" w:color="auto"/>
            </w:tcBorders>
            <w:noWrap/>
          </w:tcPr>
          <w:p w14:paraId="1BC2777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Borders>
              <w:top w:val="single" w:sz="4" w:space="0" w:color="auto"/>
            </w:tcBorders>
          </w:tcPr>
          <w:p w14:paraId="0E6EB60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tcBorders>
              <w:top w:val="single" w:sz="4" w:space="0" w:color="auto"/>
            </w:tcBorders>
            <w:noWrap/>
          </w:tcPr>
          <w:p w14:paraId="4849E63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tcBorders>
              <w:top w:val="single" w:sz="4" w:space="0" w:color="auto"/>
            </w:tcBorders>
            <w:noWrap/>
          </w:tcPr>
          <w:p w14:paraId="5610896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r>
      <w:tr w:rsidR="00AC7F1B" w:rsidRPr="005E4F00" w14:paraId="35203D12" w14:textId="77777777" w:rsidTr="00624DE5">
        <w:trPr>
          <w:trHeight w:val="6"/>
        </w:trPr>
        <w:tc>
          <w:tcPr>
            <w:tcW w:w="1248" w:type="dxa"/>
            <w:noWrap/>
            <w:vAlign w:val="bottom"/>
          </w:tcPr>
          <w:p w14:paraId="16AF9FCD"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w:t>
            </w:r>
          </w:p>
        </w:tc>
        <w:tc>
          <w:tcPr>
            <w:tcW w:w="2030" w:type="dxa"/>
            <w:noWrap/>
          </w:tcPr>
          <w:p w14:paraId="6A924700"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27</w:t>
            </w:r>
          </w:p>
        </w:tc>
        <w:tc>
          <w:tcPr>
            <w:tcW w:w="1131" w:type="dxa"/>
            <w:noWrap/>
          </w:tcPr>
          <w:p w14:paraId="08BAA870"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028" w:type="dxa"/>
            <w:noWrap/>
          </w:tcPr>
          <w:p w14:paraId="7BDC979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0.76</w:t>
            </w:r>
          </w:p>
        </w:tc>
        <w:tc>
          <w:tcPr>
            <w:tcW w:w="969" w:type="dxa"/>
            <w:gridSpan w:val="2"/>
          </w:tcPr>
          <w:p w14:paraId="58AF8F6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-1.11</w:t>
            </w:r>
          </w:p>
        </w:tc>
        <w:tc>
          <w:tcPr>
            <w:tcW w:w="236" w:type="dxa"/>
          </w:tcPr>
          <w:p w14:paraId="621E759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4592A4C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0.12</w:t>
            </w:r>
          </w:p>
        </w:tc>
        <w:tc>
          <w:tcPr>
            <w:tcW w:w="978" w:type="dxa"/>
            <w:noWrap/>
            <w:hideMark/>
          </w:tcPr>
          <w:p w14:paraId="25C9697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-0.51</w:t>
            </w:r>
          </w:p>
        </w:tc>
        <w:tc>
          <w:tcPr>
            <w:tcW w:w="284" w:type="dxa"/>
          </w:tcPr>
          <w:p w14:paraId="3ADF28D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1E2F4FB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181230D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-0.99</w:t>
            </w:r>
          </w:p>
        </w:tc>
        <w:tc>
          <w:tcPr>
            <w:tcW w:w="283" w:type="dxa"/>
          </w:tcPr>
          <w:p w14:paraId="0CE890A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101593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hideMark/>
          </w:tcPr>
          <w:p w14:paraId="3BC9507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-1.88</w:t>
            </w:r>
          </w:p>
        </w:tc>
      </w:tr>
      <w:tr w:rsidR="00AC7F1B" w:rsidRPr="005E4F00" w14:paraId="06166A5F" w14:textId="77777777" w:rsidTr="00624DE5">
        <w:trPr>
          <w:trHeight w:val="6"/>
        </w:trPr>
        <w:tc>
          <w:tcPr>
            <w:tcW w:w="1248" w:type="dxa"/>
            <w:noWrap/>
            <w:vAlign w:val="bottom"/>
          </w:tcPr>
          <w:p w14:paraId="30D3A798"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3</w:t>
            </w:r>
          </w:p>
        </w:tc>
        <w:tc>
          <w:tcPr>
            <w:tcW w:w="2030" w:type="dxa"/>
            <w:noWrap/>
          </w:tcPr>
          <w:p w14:paraId="42D133B5" w14:textId="77777777" w:rsidR="00AC7F1B" w:rsidRPr="00511292" w:rsidRDefault="00AC7F1B" w:rsidP="00624DE5">
            <w:pPr>
              <w:spacing w:line="240" w:lineRule="auto"/>
              <w:jc w:val="center"/>
              <w:rPr>
                <w:rFonts w:ascii="Times New Roman" w:hAnsi="Times New Roman" w:cs="Times New Roman"/>
                <w:sz w:val="24"/>
                <w:szCs w:val="24"/>
                <w:highlight w:val="yellow"/>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131" w:type="dxa"/>
            <w:noWrap/>
          </w:tcPr>
          <w:p w14:paraId="6EB97726"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028" w:type="dxa"/>
            <w:noWrap/>
          </w:tcPr>
          <w:p w14:paraId="5C1CE92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5C2A9DFE" w14:textId="77777777" w:rsidR="00AC7F1B" w:rsidRPr="00A65AB9" w:rsidRDefault="00AC7F1B" w:rsidP="00624DE5">
            <w:pPr>
              <w:spacing w:line="240" w:lineRule="auto"/>
              <w:jc w:val="center"/>
              <w:rPr>
                <w:rFonts w:ascii="Times New Roman" w:hAnsi="Times New Roman" w:cs="Times New Roman"/>
                <w:sz w:val="24"/>
                <w:szCs w:val="24"/>
                <w:highlight w:val="yellow"/>
              </w:rPr>
            </w:pPr>
          </w:p>
        </w:tc>
        <w:tc>
          <w:tcPr>
            <w:tcW w:w="236" w:type="dxa"/>
          </w:tcPr>
          <w:p w14:paraId="69FC050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0459724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7682B38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4" w:type="dxa"/>
          </w:tcPr>
          <w:p w14:paraId="0F2D83A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601F85A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3456A95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7BAC24E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160FD29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780F82B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r>
      <w:tr w:rsidR="00AC7F1B" w:rsidRPr="005E4F00" w14:paraId="091B6CE8" w14:textId="77777777" w:rsidTr="00624DE5">
        <w:trPr>
          <w:trHeight w:val="6"/>
        </w:trPr>
        <w:tc>
          <w:tcPr>
            <w:tcW w:w="1248" w:type="dxa"/>
            <w:noWrap/>
            <w:vAlign w:val="bottom"/>
          </w:tcPr>
          <w:p w14:paraId="24FB6181"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4</w:t>
            </w:r>
          </w:p>
        </w:tc>
        <w:tc>
          <w:tcPr>
            <w:tcW w:w="2030" w:type="dxa"/>
            <w:noWrap/>
          </w:tcPr>
          <w:p w14:paraId="5AD86508"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highlight w:val="yellow"/>
                <w:lang w:val="it-IT" w:eastAsia="it-IT"/>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44</w:t>
            </w:r>
            <w:r>
              <w:rPr>
                <w:rFonts w:ascii="Times New Roman" w:hAnsi="Times New Roman" w:cs="Times New Roman"/>
                <w:sz w:val="24"/>
                <w:szCs w:val="24"/>
                <w:highlight w:val="yellow"/>
              </w:rPr>
              <w:t>*</w:t>
            </w:r>
          </w:p>
        </w:tc>
        <w:tc>
          <w:tcPr>
            <w:tcW w:w="1131" w:type="dxa"/>
            <w:noWrap/>
          </w:tcPr>
          <w:p w14:paraId="3AA8D593"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627B3">
              <w:rPr>
                <w:rFonts w:ascii="Times New Roman" w:hAnsi="Times New Roman" w:cs="Times New Roman"/>
                <w:sz w:val="24"/>
                <w:szCs w:val="24"/>
                <w:highlight w:val="yellow"/>
              </w:rPr>
              <w:t>-4</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50</w:t>
            </w:r>
            <w:r>
              <w:rPr>
                <w:rFonts w:ascii="Times New Roman" w:hAnsi="Times New Roman" w:cs="Times New Roman"/>
                <w:sz w:val="24"/>
                <w:szCs w:val="24"/>
              </w:rPr>
              <w:t>**</w:t>
            </w:r>
          </w:p>
        </w:tc>
        <w:tc>
          <w:tcPr>
            <w:tcW w:w="1028" w:type="dxa"/>
            <w:noWrap/>
          </w:tcPr>
          <w:p w14:paraId="7A1630E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-2.57</w:t>
            </w:r>
            <w:r>
              <w:rPr>
                <w:rFonts w:ascii="Times New Roman" w:eastAsia="Times New Roman" w:hAnsi="Times New Roman" w:cs="Times New Roman"/>
                <w:color w:val="000000"/>
                <w:sz w:val="24"/>
                <w:szCs w:val="24"/>
                <w:lang w:val="it-IT" w:eastAsia="it-IT"/>
              </w:rPr>
              <w:t>*</w:t>
            </w:r>
          </w:p>
        </w:tc>
        <w:tc>
          <w:tcPr>
            <w:tcW w:w="969" w:type="dxa"/>
            <w:gridSpan w:val="2"/>
          </w:tcPr>
          <w:p w14:paraId="4060141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highlight w:val="yellow"/>
              </w:rPr>
              <w:t>-3.45</w:t>
            </w:r>
            <w:r>
              <w:rPr>
                <w:rFonts w:ascii="Times New Roman" w:hAnsi="Times New Roman" w:cs="Times New Roman"/>
                <w:sz w:val="24"/>
                <w:szCs w:val="24"/>
              </w:rPr>
              <w:t>**</w:t>
            </w:r>
          </w:p>
        </w:tc>
        <w:tc>
          <w:tcPr>
            <w:tcW w:w="236" w:type="dxa"/>
          </w:tcPr>
          <w:p w14:paraId="40EEC8E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239D77D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6B0B68F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-3.66</w:t>
            </w:r>
            <w:r>
              <w:rPr>
                <w:rFonts w:ascii="Times New Roman" w:eastAsia="Times New Roman" w:hAnsi="Times New Roman" w:cs="Times New Roman"/>
                <w:color w:val="000000"/>
                <w:sz w:val="24"/>
                <w:szCs w:val="24"/>
                <w:highlight w:val="yellow"/>
                <w:lang w:val="it-IT" w:eastAsia="it-IT"/>
              </w:rPr>
              <w:t>**</w:t>
            </w:r>
          </w:p>
        </w:tc>
        <w:tc>
          <w:tcPr>
            <w:tcW w:w="284" w:type="dxa"/>
          </w:tcPr>
          <w:p w14:paraId="2FC6C13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76EF53F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5675F82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-5.55</w:t>
            </w:r>
            <w:r>
              <w:rPr>
                <w:rFonts w:ascii="Times New Roman" w:eastAsia="Times New Roman" w:hAnsi="Times New Roman" w:cs="Times New Roman"/>
                <w:color w:val="000000"/>
                <w:sz w:val="24"/>
                <w:szCs w:val="24"/>
                <w:highlight w:val="yellow"/>
                <w:lang w:val="it-IT" w:eastAsia="it-IT"/>
              </w:rPr>
              <w:t>**</w:t>
            </w:r>
          </w:p>
        </w:tc>
        <w:tc>
          <w:tcPr>
            <w:tcW w:w="283" w:type="dxa"/>
          </w:tcPr>
          <w:p w14:paraId="06BE226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473B67C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hideMark/>
          </w:tcPr>
          <w:p w14:paraId="4D09B96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-3.88</w:t>
            </w:r>
            <w:r>
              <w:rPr>
                <w:rFonts w:ascii="Times New Roman" w:eastAsia="Times New Roman" w:hAnsi="Times New Roman" w:cs="Times New Roman"/>
                <w:color w:val="000000"/>
                <w:sz w:val="24"/>
                <w:szCs w:val="24"/>
                <w:lang w:val="it-IT" w:eastAsia="it-IT"/>
              </w:rPr>
              <w:t>**</w:t>
            </w:r>
          </w:p>
        </w:tc>
      </w:tr>
      <w:tr w:rsidR="00AC7F1B" w:rsidRPr="005E4F00" w14:paraId="67DDD51A" w14:textId="77777777" w:rsidTr="00624DE5">
        <w:trPr>
          <w:trHeight w:val="6"/>
        </w:trPr>
        <w:tc>
          <w:tcPr>
            <w:tcW w:w="1248" w:type="dxa"/>
            <w:noWrap/>
            <w:vAlign w:val="bottom"/>
          </w:tcPr>
          <w:p w14:paraId="7C2DBFBE"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5</w:t>
            </w:r>
          </w:p>
        </w:tc>
        <w:tc>
          <w:tcPr>
            <w:tcW w:w="2030" w:type="dxa"/>
            <w:noWrap/>
          </w:tcPr>
          <w:p w14:paraId="0221D676"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31</w:t>
            </w:r>
          </w:p>
        </w:tc>
        <w:tc>
          <w:tcPr>
            <w:tcW w:w="1131" w:type="dxa"/>
            <w:noWrap/>
          </w:tcPr>
          <w:p w14:paraId="672D18D9"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40</w:t>
            </w:r>
          </w:p>
        </w:tc>
        <w:tc>
          <w:tcPr>
            <w:tcW w:w="1028" w:type="dxa"/>
            <w:noWrap/>
          </w:tcPr>
          <w:p w14:paraId="481F2E9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-0.67</w:t>
            </w:r>
          </w:p>
        </w:tc>
        <w:tc>
          <w:tcPr>
            <w:tcW w:w="969" w:type="dxa"/>
            <w:gridSpan w:val="2"/>
          </w:tcPr>
          <w:p w14:paraId="6F4AA3E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-0.02</w:t>
            </w:r>
          </w:p>
        </w:tc>
        <w:tc>
          <w:tcPr>
            <w:tcW w:w="236" w:type="dxa"/>
          </w:tcPr>
          <w:p w14:paraId="1D7EC15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22CBFA2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-0.49</w:t>
            </w:r>
          </w:p>
        </w:tc>
        <w:tc>
          <w:tcPr>
            <w:tcW w:w="978" w:type="dxa"/>
            <w:noWrap/>
            <w:hideMark/>
          </w:tcPr>
          <w:p w14:paraId="064871F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0.12</w:t>
            </w:r>
          </w:p>
        </w:tc>
        <w:tc>
          <w:tcPr>
            <w:tcW w:w="284" w:type="dxa"/>
          </w:tcPr>
          <w:p w14:paraId="2448519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056DFCC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0.10</w:t>
            </w:r>
          </w:p>
        </w:tc>
        <w:tc>
          <w:tcPr>
            <w:tcW w:w="1210" w:type="dxa"/>
            <w:noWrap/>
            <w:hideMark/>
          </w:tcPr>
          <w:p w14:paraId="6787DEC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-0.59</w:t>
            </w:r>
          </w:p>
        </w:tc>
        <w:tc>
          <w:tcPr>
            <w:tcW w:w="283" w:type="dxa"/>
          </w:tcPr>
          <w:p w14:paraId="627A226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0286A66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noWrap/>
            <w:hideMark/>
          </w:tcPr>
          <w:p w14:paraId="02AAA73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0.84</w:t>
            </w:r>
          </w:p>
        </w:tc>
      </w:tr>
      <w:tr w:rsidR="00AC7F1B" w:rsidRPr="005E4F00" w14:paraId="00852BF9" w14:textId="77777777" w:rsidTr="00624DE5">
        <w:trPr>
          <w:trHeight w:val="6"/>
        </w:trPr>
        <w:tc>
          <w:tcPr>
            <w:tcW w:w="1248" w:type="dxa"/>
            <w:noWrap/>
            <w:vAlign w:val="bottom"/>
          </w:tcPr>
          <w:p w14:paraId="44453B67"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6</w:t>
            </w:r>
          </w:p>
        </w:tc>
        <w:tc>
          <w:tcPr>
            <w:tcW w:w="2030" w:type="dxa"/>
            <w:noWrap/>
          </w:tcPr>
          <w:p w14:paraId="2F04C55F"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131" w:type="dxa"/>
            <w:noWrap/>
          </w:tcPr>
          <w:p w14:paraId="65149704"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028" w:type="dxa"/>
            <w:noWrap/>
          </w:tcPr>
          <w:p w14:paraId="61F2558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28C93860"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4A8484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58CEBEB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0E7801B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2CE6DE5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2FED6C8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426A441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01C35BF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3EAC916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7D53523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7E135E2A" w14:textId="77777777" w:rsidTr="00624DE5">
        <w:trPr>
          <w:trHeight w:val="6"/>
        </w:trPr>
        <w:tc>
          <w:tcPr>
            <w:tcW w:w="1248" w:type="dxa"/>
            <w:noWrap/>
            <w:vAlign w:val="bottom"/>
          </w:tcPr>
          <w:p w14:paraId="0FF4A0D7"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7</w:t>
            </w:r>
          </w:p>
        </w:tc>
        <w:tc>
          <w:tcPr>
            <w:tcW w:w="2030" w:type="dxa"/>
            <w:noWrap/>
          </w:tcPr>
          <w:p w14:paraId="36CB001F"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40</w:t>
            </w:r>
          </w:p>
        </w:tc>
        <w:tc>
          <w:tcPr>
            <w:tcW w:w="1131" w:type="dxa"/>
            <w:noWrap/>
          </w:tcPr>
          <w:p w14:paraId="24D06417"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40</w:t>
            </w:r>
          </w:p>
        </w:tc>
        <w:tc>
          <w:tcPr>
            <w:tcW w:w="1028" w:type="dxa"/>
            <w:noWrap/>
          </w:tcPr>
          <w:p w14:paraId="699C98C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379DDCA4"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3E264AF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5E16688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1CB3EBF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3D711B8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373AFDD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6D28E01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542AD5E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0A5C2A0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0CC509B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374C128C" w14:textId="77777777" w:rsidTr="00624DE5">
        <w:trPr>
          <w:trHeight w:val="6"/>
        </w:trPr>
        <w:tc>
          <w:tcPr>
            <w:tcW w:w="1248" w:type="dxa"/>
            <w:noWrap/>
            <w:vAlign w:val="bottom"/>
          </w:tcPr>
          <w:p w14:paraId="48106E8A"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8</w:t>
            </w:r>
          </w:p>
        </w:tc>
        <w:tc>
          <w:tcPr>
            <w:tcW w:w="2030" w:type="dxa"/>
            <w:noWrap/>
          </w:tcPr>
          <w:p w14:paraId="396D7295"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131" w:type="dxa"/>
            <w:noWrap/>
          </w:tcPr>
          <w:p w14:paraId="36D19ECA"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028" w:type="dxa"/>
            <w:noWrap/>
          </w:tcPr>
          <w:p w14:paraId="22C56B0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0AA69AA6"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348775E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4BC2B6B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07E98E1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25FCAD8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6999A4C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465246F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5D7A780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3E5BAB1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5DC05A1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31CCB7C3" w14:textId="77777777" w:rsidTr="00624DE5">
        <w:trPr>
          <w:trHeight w:val="6"/>
        </w:trPr>
        <w:tc>
          <w:tcPr>
            <w:tcW w:w="1248" w:type="dxa"/>
            <w:noWrap/>
            <w:vAlign w:val="bottom"/>
          </w:tcPr>
          <w:p w14:paraId="7C704C90"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9</w:t>
            </w:r>
          </w:p>
        </w:tc>
        <w:tc>
          <w:tcPr>
            <w:tcW w:w="2030" w:type="dxa"/>
            <w:noWrap/>
          </w:tcPr>
          <w:p w14:paraId="7B3629FE"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00</w:t>
            </w:r>
          </w:p>
        </w:tc>
        <w:tc>
          <w:tcPr>
            <w:tcW w:w="1131" w:type="dxa"/>
            <w:noWrap/>
          </w:tcPr>
          <w:p w14:paraId="67F5F4E0"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00</w:t>
            </w:r>
          </w:p>
        </w:tc>
        <w:tc>
          <w:tcPr>
            <w:tcW w:w="1028" w:type="dxa"/>
            <w:noWrap/>
          </w:tcPr>
          <w:p w14:paraId="61C01C1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2202EC69"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65343F4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206B628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52B08F1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5A6D62D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31754F2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7C6B94B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4634233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5938CC6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73056A5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63355B9C" w14:textId="77777777" w:rsidTr="00624DE5">
        <w:trPr>
          <w:trHeight w:val="6"/>
        </w:trPr>
        <w:tc>
          <w:tcPr>
            <w:tcW w:w="1248" w:type="dxa"/>
            <w:noWrap/>
            <w:vAlign w:val="bottom"/>
          </w:tcPr>
          <w:p w14:paraId="15B283F1"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10</w:t>
            </w:r>
          </w:p>
        </w:tc>
        <w:tc>
          <w:tcPr>
            <w:tcW w:w="2030" w:type="dxa"/>
            <w:noWrap/>
          </w:tcPr>
          <w:p w14:paraId="7C7C6EB1"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40</w:t>
            </w:r>
          </w:p>
        </w:tc>
        <w:tc>
          <w:tcPr>
            <w:tcW w:w="1131" w:type="dxa"/>
            <w:noWrap/>
          </w:tcPr>
          <w:p w14:paraId="4CAF7AB4"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40</w:t>
            </w:r>
          </w:p>
        </w:tc>
        <w:tc>
          <w:tcPr>
            <w:tcW w:w="1028" w:type="dxa"/>
            <w:noWrap/>
          </w:tcPr>
          <w:p w14:paraId="030335B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969" w:type="dxa"/>
            <w:gridSpan w:val="2"/>
          </w:tcPr>
          <w:p w14:paraId="2D307DA8"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3851572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2389115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5C6BFE5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36093C7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1B61EB3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168A519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5369AE5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1851B27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11396DC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4C59D60F" w14:textId="77777777" w:rsidTr="00624DE5">
        <w:trPr>
          <w:trHeight w:val="6"/>
        </w:trPr>
        <w:tc>
          <w:tcPr>
            <w:tcW w:w="1248" w:type="dxa"/>
            <w:noWrap/>
            <w:vAlign w:val="bottom"/>
          </w:tcPr>
          <w:p w14:paraId="1108543B"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11</w:t>
            </w:r>
          </w:p>
        </w:tc>
        <w:tc>
          <w:tcPr>
            <w:tcW w:w="2030" w:type="dxa"/>
            <w:noWrap/>
          </w:tcPr>
          <w:p w14:paraId="079405C6"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12</w:t>
            </w:r>
          </w:p>
        </w:tc>
        <w:tc>
          <w:tcPr>
            <w:tcW w:w="1131" w:type="dxa"/>
            <w:noWrap/>
          </w:tcPr>
          <w:p w14:paraId="54AE2218" w14:textId="77777777" w:rsidR="00AC7F1B" w:rsidRPr="005627B3"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627B3">
              <w:rPr>
                <w:rFonts w:ascii="Times New Roman" w:hAnsi="Times New Roman" w:cs="Times New Roman"/>
                <w:sz w:val="24"/>
                <w:szCs w:val="24"/>
                <w:highlight w:val="yellow"/>
              </w:rPr>
              <w:t>-4</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r>
              <w:rPr>
                <w:rFonts w:ascii="Times New Roman" w:hAnsi="Times New Roman" w:cs="Times New Roman"/>
                <w:sz w:val="24"/>
                <w:szCs w:val="24"/>
                <w:highlight w:val="yellow"/>
              </w:rPr>
              <w:t>**</w:t>
            </w:r>
          </w:p>
        </w:tc>
        <w:tc>
          <w:tcPr>
            <w:tcW w:w="1028" w:type="dxa"/>
            <w:noWrap/>
          </w:tcPr>
          <w:p w14:paraId="375ED0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-2.09</w:t>
            </w:r>
            <w:r>
              <w:rPr>
                <w:rFonts w:ascii="Times New Roman" w:eastAsia="Times New Roman" w:hAnsi="Times New Roman" w:cs="Times New Roman"/>
                <w:color w:val="000000"/>
                <w:sz w:val="24"/>
                <w:szCs w:val="24"/>
                <w:lang w:val="it-IT" w:eastAsia="it-IT"/>
              </w:rPr>
              <w:t>*</w:t>
            </w:r>
          </w:p>
        </w:tc>
        <w:tc>
          <w:tcPr>
            <w:tcW w:w="969" w:type="dxa"/>
            <w:gridSpan w:val="2"/>
          </w:tcPr>
          <w:p w14:paraId="4B64556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-0.05</w:t>
            </w:r>
          </w:p>
        </w:tc>
        <w:tc>
          <w:tcPr>
            <w:tcW w:w="236" w:type="dxa"/>
          </w:tcPr>
          <w:p w14:paraId="632D96E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6702FC2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-1.10</w:t>
            </w:r>
          </w:p>
        </w:tc>
        <w:tc>
          <w:tcPr>
            <w:tcW w:w="978" w:type="dxa"/>
            <w:noWrap/>
            <w:hideMark/>
          </w:tcPr>
          <w:p w14:paraId="788F3A2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-0.61</w:t>
            </w:r>
          </w:p>
        </w:tc>
        <w:tc>
          <w:tcPr>
            <w:tcW w:w="284" w:type="dxa"/>
          </w:tcPr>
          <w:p w14:paraId="29B6E4E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687839C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674D422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-2.27</w:t>
            </w:r>
            <w:r>
              <w:rPr>
                <w:rFonts w:ascii="Times New Roman" w:eastAsia="Times New Roman" w:hAnsi="Times New Roman" w:cs="Times New Roman"/>
                <w:color w:val="000000"/>
                <w:sz w:val="24"/>
                <w:szCs w:val="24"/>
                <w:highlight w:val="yellow"/>
                <w:lang w:val="it-IT" w:eastAsia="it-IT"/>
              </w:rPr>
              <w:t>*</w:t>
            </w:r>
          </w:p>
        </w:tc>
        <w:tc>
          <w:tcPr>
            <w:tcW w:w="283" w:type="dxa"/>
          </w:tcPr>
          <w:p w14:paraId="19F0FC7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4D1115B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hideMark/>
          </w:tcPr>
          <w:p w14:paraId="237B4D8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0.05</w:t>
            </w:r>
          </w:p>
        </w:tc>
      </w:tr>
      <w:tr w:rsidR="00AC7F1B" w:rsidRPr="005E4F00" w14:paraId="4EB3EC48" w14:textId="77777777" w:rsidTr="00624DE5">
        <w:trPr>
          <w:trHeight w:val="6"/>
        </w:trPr>
        <w:tc>
          <w:tcPr>
            <w:tcW w:w="1248" w:type="dxa"/>
            <w:noWrap/>
            <w:vAlign w:val="bottom"/>
          </w:tcPr>
          <w:p w14:paraId="2D75E91F"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12</w:t>
            </w:r>
          </w:p>
        </w:tc>
        <w:tc>
          <w:tcPr>
            <w:tcW w:w="2030" w:type="dxa"/>
            <w:noWrap/>
          </w:tcPr>
          <w:p w14:paraId="1F7D24C7"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79</w:t>
            </w:r>
          </w:p>
        </w:tc>
        <w:tc>
          <w:tcPr>
            <w:tcW w:w="1131" w:type="dxa"/>
            <w:noWrap/>
          </w:tcPr>
          <w:p w14:paraId="1EF8A9F5" w14:textId="77777777" w:rsidR="00AC7F1B" w:rsidRPr="005627B3"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627B3">
              <w:rPr>
                <w:rFonts w:ascii="Times New Roman" w:hAnsi="Times New Roman" w:cs="Times New Roman"/>
                <w:sz w:val="24"/>
                <w:szCs w:val="24"/>
                <w:highlight w:val="yellow"/>
              </w:rPr>
              <w:t>-6</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10</w:t>
            </w:r>
            <w:r>
              <w:rPr>
                <w:rFonts w:ascii="Times New Roman" w:hAnsi="Times New Roman" w:cs="Times New Roman"/>
                <w:sz w:val="24"/>
                <w:szCs w:val="24"/>
                <w:highlight w:val="yellow"/>
              </w:rPr>
              <w:t>**</w:t>
            </w:r>
          </w:p>
        </w:tc>
        <w:tc>
          <w:tcPr>
            <w:tcW w:w="1028" w:type="dxa"/>
            <w:noWrap/>
          </w:tcPr>
          <w:p w14:paraId="449CD04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-1.14</w:t>
            </w:r>
          </w:p>
        </w:tc>
        <w:tc>
          <w:tcPr>
            <w:tcW w:w="969" w:type="dxa"/>
            <w:gridSpan w:val="2"/>
          </w:tcPr>
          <w:p w14:paraId="4EF011E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-1.16</w:t>
            </w:r>
          </w:p>
        </w:tc>
        <w:tc>
          <w:tcPr>
            <w:tcW w:w="236" w:type="dxa"/>
          </w:tcPr>
          <w:p w14:paraId="6AECD03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19FDD33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399D704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0.03</w:t>
            </w:r>
          </w:p>
        </w:tc>
        <w:tc>
          <w:tcPr>
            <w:tcW w:w="284" w:type="dxa"/>
          </w:tcPr>
          <w:p w14:paraId="67E81DB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4EC8E6D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0C4CE5D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283" w:type="dxa"/>
          </w:tcPr>
          <w:p w14:paraId="7D1ABFE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0641B7E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hideMark/>
          </w:tcPr>
          <w:p w14:paraId="2237B8A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-0.78</w:t>
            </w:r>
          </w:p>
        </w:tc>
      </w:tr>
      <w:tr w:rsidR="00AC7F1B" w:rsidRPr="005E4F00" w14:paraId="63C82AA9" w14:textId="77777777" w:rsidTr="00624DE5">
        <w:trPr>
          <w:trHeight w:val="6"/>
        </w:trPr>
        <w:tc>
          <w:tcPr>
            <w:tcW w:w="1248" w:type="dxa"/>
            <w:noWrap/>
            <w:vAlign w:val="bottom"/>
          </w:tcPr>
          <w:p w14:paraId="677C6B88"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13</w:t>
            </w:r>
          </w:p>
        </w:tc>
        <w:tc>
          <w:tcPr>
            <w:tcW w:w="2030" w:type="dxa"/>
            <w:noWrap/>
          </w:tcPr>
          <w:p w14:paraId="2B363765"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64</w:t>
            </w:r>
          </w:p>
        </w:tc>
        <w:tc>
          <w:tcPr>
            <w:tcW w:w="1131" w:type="dxa"/>
            <w:noWrap/>
          </w:tcPr>
          <w:p w14:paraId="59F7E240"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30</w:t>
            </w:r>
          </w:p>
        </w:tc>
        <w:tc>
          <w:tcPr>
            <w:tcW w:w="1028" w:type="dxa"/>
            <w:noWrap/>
          </w:tcPr>
          <w:p w14:paraId="15AF92C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-0.29</w:t>
            </w:r>
          </w:p>
        </w:tc>
        <w:tc>
          <w:tcPr>
            <w:tcW w:w="969" w:type="dxa"/>
            <w:gridSpan w:val="2"/>
          </w:tcPr>
          <w:p w14:paraId="0B9FD5B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-0.23</w:t>
            </w:r>
          </w:p>
        </w:tc>
        <w:tc>
          <w:tcPr>
            <w:tcW w:w="236" w:type="dxa"/>
          </w:tcPr>
          <w:p w14:paraId="0DD657A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72EE2FE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0.12</w:t>
            </w:r>
          </w:p>
        </w:tc>
        <w:tc>
          <w:tcPr>
            <w:tcW w:w="978" w:type="dxa"/>
            <w:noWrap/>
            <w:hideMark/>
          </w:tcPr>
          <w:p w14:paraId="36B1C47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-1.71</w:t>
            </w:r>
          </w:p>
        </w:tc>
        <w:tc>
          <w:tcPr>
            <w:tcW w:w="284" w:type="dxa"/>
          </w:tcPr>
          <w:p w14:paraId="5CCB88C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074C5D2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179E16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-0.17</w:t>
            </w:r>
          </w:p>
        </w:tc>
        <w:tc>
          <w:tcPr>
            <w:tcW w:w="283" w:type="dxa"/>
          </w:tcPr>
          <w:p w14:paraId="26C4BB7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6458DA9C" w14:textId="77777777" w:rsidR="00AC7F1B" w:rsidRPr="00A65AB9" w:rsidRDefault="00AC7F1B" w:rsidP="00624DE5">
            <w:pPr>
              <w:spacing w:line="240" w:lineRule="auto"/>
              <w:rPr>
                <w:rFonts w:ascii="Times New Roman" w:eastAsia="Times New Roman" w:hAnsi="Times New Roman" w:cs="Times New Roman"/>
                <w:color w:val="000000"/>
                <w:sz w:val="24"/>
                <w:szCs w:val="24"/>
                <w:lang w:val="it-IT" w:eastAsia="it-IT"/>
              </w:rPr>
            </w:pPr>
            <w:r w:rsidRPr="001B7F9F">
              <w:rPr>
                <w:rFonts w:ascii="Times New Roman" w:eastAsia="Times New Roman" w:hAnsi="Times New Roman" w:cs="Times New Roman"/>
                <w:color w:val="000000"/>
                <w:sz w:val="24"/>
                <w:szCs w:val="24"/>
                <w:highlight w:val="yellow"/>
                <w:lang w:val="it-IT" w:eastAsia="it-IT"/>
              </w:rPr>
              <w:t>-1.51</w:t>
            </w:r>
          </w:p>
        </w:tc>
        <w:tc>
          <w:tcPr>
            <w:tcW w:w="1134" w:type="dxa"/>
            <w:noWrap/>
            <w:hideMark/>
          </w:tcPr>
          <w:p w14:paraId="3FC781B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-2.12</w:t>
            </w:r>
            <w:r>
              <w:rPr>
                <w:rFonts w:ascii="Times New Roman" w:eastAsia="Times New Roman" w:hAnsi="Times New Roman" w:cs="Times New Roman"/>
                <w:color w:val="000000"/>
                <w:sz w:val="24"/>
                <w:szCs w:val="24"/>
                <w:lang w:val="it-IT" w:eastAsia="it-IT"/>
              </w:rPr>
              <w:t>*</w:t>
            </w:r>
          </w:p>
        </w:tc>
      </w:tr>
      <w:tr w:rsidR="00AC7F1B" w:rsidRPr="005E4F00" w14:paraId="707FFDCC" w14:textId="77777777" w:rsidTr="00624DE5">
        <w:trPr>
          <w:trHeight w:val="6"/>
        </w:trPr>
        <w:tc>
          <w:tcPr>
            <w:tcW w:w="1248" w:type="dxa"/>
            <w:noWrap/>
            <w:vAlign w:val="bottom"/>
          </w:tcPr>
          <w:p w14:paraId="111985CA"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14</w:t>
            </w:r>
          </w:p>
        </w:tc>
        <w:tc>
          <w:tcPr>
            <w:tcW w:w="2030" w:type="dxa"/>
            <w:noWrap/>
          </w:tcPr>
          <w:p w14:paraId="1B2E5B8B" w14:textId="77777777" w:rsidR="00AC7F1B" w:rsidRPr="00511292" w:rsidRDefault="00AC7F1B" w:rsidP="00624DE5">
            <w:pPr>
              <w:spacing w:line="240" w:lineRule="auto"/>
              <w:jc w:val="center"/>
              <w:rPr>
                <w:rFonts w:ascii="Times New Roman" w:hAnsi="Times New Roman" w:cs="Times New Roman"/>
                <w:sz w:val="24"/>
                <w:szCs w:val="24"/>
              </w:rPr>
            </w:pPr>
            <w:r w:rsidRPr="005627B3">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p>
        </w:tc>
        <w:tc>
          <w:tcPr>
            <w:tcW w:w="1131" w:type="dxa"/>
            <w:noWrap/>
          </w:tcPr>
          <w:p w14:paraId="5C7AB012"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627B3">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p>
        </w:tc>
        <w:tc>
          <w:tcPr>
            <w:tcW w:w="1028" w:type="dxa"/>
            <w:noWrap/>
          </w:tcPr>
          <w:p w14:paraId="69C194C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42767CC0"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569CAA6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5341939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15C8232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39FA8A4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5B98B01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0BA7854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34B1778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17430B0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020AB9A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420ED143" w14:textId="77777777" w:rsidTr="00624DE5">
        <w:trPr>
          <w:trHeight w:val="6"/>
        </w:trPr>
        <w:tc>
          <w:tcPr>
            <w:tcW w:w="1248" w:type="dxa"/>
            <w:noWrap/>
            <w:vAlign w:val="bottom"/>
          </w:tcPr>
          <w:p w14:paraId="793870AC"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15</w:t>
            </w:r>
          </w:p>
        </w:tc>
        <w:tc>
          <w:tcPr>
            <w:tcW w:w="2030" w:type="dxa"/>
            <w:noWrap/>
          </w:tcPr>
          <w:p w14:paraId="0547671B"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131" w:type="dxa"/>
            <w:noWrap/>
          </w:tcPr>
          <w:p w14:paraId="1F4B2A96"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028" w:type="dxa"/>
            <w:noWrap/>
          </w:tcPr>
          <w:p w14:paraId="21AD83A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18A14CC1"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7F0A57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4AD890C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7136C24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5CC859D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0D2C4A2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77249B7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526D2F5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41BF353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5F685EE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1B378D2D" w14:textId="77777777" w:rsidTr="00624DE5">
        <w:trPr>
          <w:trHeight w:val="6"/>
        </w:trPr>
        <w:tc>
          <w:tcPr>
            <w:tcW w:w="1248" w:type="dxa"/>
            <w:noWrap/>
            <w:vAlign w:val="bottom"/>
          </w:tcPr>
          <w:p w14:paraId="4D7EDA65"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16</w:t>
            </w:r>
          </w:p>
        </w:tc>
        <w:tc>
          <w:tcPr>
            <w:tcW w:w="2030" w:type="dxa"/>
            <w:noWrap/>
          </w:tcPr>
          <w:p w14:paraId="168D337B"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131" w:type="dxa"/>
            <w:noWrap/>
          </w:tcPr>
          <w:p w14:paraId="41FCA08B"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13A7CA7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270E11A4"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61C78A1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3F0928B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5D6C9DB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2AEB8B7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2953069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7131847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283" w:type="dxa"/>
          </w:tcPr>
          <w:p w14:paraId="13B36B0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651D9C0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3BF759A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71FC4898" w14:textId="77777777" w:rsidTr="00624DE5">
        <w:trPr>
          <w:trHeight w:val="6"/>
        </w:trPr>
        <w:tc>
          <w:tcPr>
            <w:tcW w:w="1248" w:type="dxa"/>
            <w:noWrap/>
            <w:vAlign w:val="bottom"/>
          </w:tcPr>
          <w:p w14:paraId="3D2FB696"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17</w:t>
            </w:r>
          </w:p>
        </w:tc>
        <w:tc>
          <w:tcPr>
            <w:tcW w:w="2030" w:type="dxa"/>
            <w:noWrap/>
          </w:tcPr>
          <w:p w14:paraId="6A7C7E05"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46</w:t>
            </w:r>
          </w:p>
        </w:tc>
        <w:tc>
          <w:tcPr>
            <w:tcW w:w="1131" w:type="dxa"/>
            <w:noWrap/>
          </w:tcPr>
          <w:p w14:paraId="44FB6460"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028" w:type="dxa"/>
            <w:noWrap/>
          </w:tcPr>
          <w:p w14:paraId="7B46998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-0.67</w:t>
            </w:r>
          </w:p>
        </w:tc>
        <w:tc>
          <w:tcPr>
            <w:tcW w:w="969" w:type="dxa"/>
            <w:gridSpan w:val="2"/>
          </w:tcPr>
          <w:p w14:paraId="5E7DBEE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-0.47</w:t>
            </w:r>
          </w:p>
        </w:tc>
        <w:tc>
          <w:tcPr>
            <w:tcW w:w="236" w:type="dxa"/>
          </w:tcPr>
          <w:p w14:paraId="191116A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3F9EFF1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-0.49</w:t>
            </w:r>
          </w:p>
        </w:tc>
        <w:tc>
          <w:tcPr>
            <w:tcW w:w="978" w:type="dxa"/>
            <w:noWrap/>
            <w:hideMark/>
          </w:tcPr>
          <w:p w14:paraId="51AD5AA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0.11</w:t>
            </w:r>
          </w:p>
        </w:tc>
        <w:tc>
          <w:tcPr>
            <w:tcW w:w="284" w:type="dxa"/>
          </w:tcPr>
          <w:p w14:paraId="027B296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49EF6C5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011C3A5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-1.86</w:t>
            </w:r>
          </w:p>
        </w:tc>
        <w:tc>
          <w:tcPr>
            <w:tcW w:w="283" w:type="dxa"/>
          </w:tcPr>
          <w:p w14:paraId="32F732A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05F5E6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75B6698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6CA1B1DD" w14:textId="77777777" w:rsidTr="00624DE5">
        <w:trPr>
          <w:trHeight w:val="6"/>
        </w:trPr>
        <w:tc>
          <w:tcPr>
            <w:tcW w:w="1248" w:type="dxa"/>
            <w:noWrap/>
            <w:vAlign w:val="bottom"/>
          </w:tcPr>
          <w:p w14:paraId="7679F184"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18</w:t>
            </w:r>
          </w:p>
        </w:tc>
        <w:tc>
          <w:tcPr>
            <w:tcW w:w="2030" w:type="dxa"/>
            <w:noWrap/>
          </w:tcPr>
          <w:p w14:paraId="3F33505C"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131" w:type="dxa"/>
            <w:noWrap/>
          </w:tcPr>
          <w:p w14:paraId="2E9EB98E"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60</w:t>
            </w:r>
          </w:p>
        </w:tc>
        <w:tc>
          <w:tcPr>
            <w:tcW w:w="1028" w:type="dxa"/>
            <w:noWrap/>
          </w:tcPr>
          <w:p w14:paraId="1A41582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57DF824B"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349664F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08AB486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2E05122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139706C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23EB4C7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14E0709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014BBC5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51849E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67CE33A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7DFD3513" w14:textId="77777777" w:rsidTr="00624DE5">
        <w:trPr>
          <w:trHeight w:val="6"/>
        </w:trPr>
        <w:tc>
          <w:tcPr>
            <w:tcW w:w="1248" w:type="dxa"/>
            <w:noWrap/>
            <w:vAlign w:val="bottom"/>
          </w:tcPr>
          <w:p w14:paraId="12315DB4"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19</w:t>
            </w:r>
          </w:p>
        </w:tc>
        <w:tc>
          <w:tcPr>
            <w:tcW w:w="2030" w:type="dxa"/>
            <w:noWrap/>
          </w:tcPr>
          <w:p w14:paraId="0AE483F5"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131" w:type="dxa"/>
            <w:noWrap/>
          </w:tcPr>
          <w:p w14:paraId="7BA6FF01"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5091C19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02BDDF23"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4925E42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4DAFA7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66C66F2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65A3A7D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526A365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4FB4C9D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65B0AD4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45F350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2256FB8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03D48AF9" w14:textId="77777777" w:rsidTr="00624DE5">
        <w:trPr>
          <w:trHeight w:val="6"/>
        </w:trPr>
        <w:tc>
          <w:tcPr>
            <w:tcW w:w="1248" w:type="dxa"/>
            <w:noWrap/>
            <w:vAlign w:val="bottom"/>
          </w:tcPr>
          <w:p w14:paraId="75EA0678"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20</w:t>
            </w:r>
          </w:p>
        </w:tc>
        <w:tc>
          <w:tcPr>
            <w:tcW w:w="2030" w:type="dxa"/>
            <w:noWrap/>
          </w:tcPr>
          <w:p w14:paraId="2E073171"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23</w:t>
            </w:r>
          </w:p>
        </w:tc>
        <w:tc>
          <w:tcPr>
            <w:tcW w:w="1131" w:type="dxa"/>
            <w:noWrap/>
          </w:tcPr>
          <w:p w14:paraId="65007BAA"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028" w:type="dxa"/>
            <w:noWrap/>
          </w:tcPr>
          <w:p w14:paraId="5E950AC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-1.14</w:t>
            </w:r>
          </w:p>
        </w:tc>
        <w:tc>
          <w:tcPr>
            <w:tcW w:w="969" w:type="dxa"/>
            <w:gridSpan w:val="2"/>
          </w:tcPr>
          <w:p w14:paraId="16CACB2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-0.64</w:t>
            </w:r>
          </w:p>
        </w:tc>
        <w:tc>
          <w:tcPr>
            <w:tcW w:w="236" w:type="dxa"/>
          </w:tcPr>
          <w:p w14:paraId="7CE0A21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50B6F6B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1.35</w:t>
            </w:r>
          </w:p>
        </w:tc>
        <w:tc>
          <w:tcPr>
            <w:tcW w:w="978" w:type="dxa"/>
            <w:noWrap/>
            <w:hideMark/>
          </w:tcPr>
          <w:p w14:paraId="1622AFE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-1.17</w:t>
            </w:r>
          </w:p>
        </w:tc>
        <w:tc>
          <w:tcPr>
            <w:tcW w:w="284" w:type="dxa"/>
          </w:tcPr>
          <w:p w14:paraId="4BC3155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1615D3E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5E6F8BC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-1.10</w:t>
            </w:r>
          </w:p>
        </w:tc>
        <w:tc>
          <w:tcPr>
            <w:tcW w:w="283" w:type="dxa"/>
          </w:tcPr>
          <w:p w14:paraId="78522DF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03BAC41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noWrap/>
            <w:hideMark/>
          </w:tcPr>
          <w:p w14:paraId="2F023C6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0.68</w:t>
            </w:r>
          </w:p>
        </w:tc>
      </w:tr>
      <w:tr w:rsidR="00AC7F1B" w:rsidRPr="005E4F00" w14:paraId="4A4C0484" w14:textId="77777777" w:rsidTr="00624DE5">
        <w:trPr>
          <w:trHeight w:val="6"/>
        </w:trPr>
        <w:tc>
          <w:tcPr>
            <w:tcW w:w="1248" w:type="dxa"/>
            <w:noWrap/>
            <w:vAlign w:val="bottom"/>
          </w:tcPr>
          <w:p w14:paraId="0BE42B7B"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21</w:t>
            </w:r>
          </w:p>
        </w:tc>
        <w:tc>
          <w:tcPr>
            <w:tcW w:w="2030" w:type="dxa"/>
            <w:noWrap/>
          </w:tcPr>
          <w:p w14:paraId="4B64C9ED"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90</w:t>
            </w:r>
          </w:p>
        </w:tc>
        <w:tc>
          <w:tcPr>
            <w:tcW w:w="1131" w:type="dxa"/>
            <w:noWrap/>
          </w:tcPr>
          <w:p w14:paraId="74A3646F"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90</w:t>
            </w:r>
          </w:p>
        </w:tc>
        <w:tc>
          <w:tcPr>
            <w:tcW w:w="1028" w:type="dxa"/>
            <w:noWrap/>
          </w:tcPr>
          <w:p w14:paraId="3B50E04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28B8B147"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5075AE1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4DA44BC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32FCA7B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21BB638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2CE5635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1210" w:type="dxa"/>
            <w:noWrap/>
          </w:tcPr>
          <w:p w14:paraId="7721F1A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6C3F773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59CD6EF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3927E36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3C8BDFA9" w14:textId="77777777" w:rsidTr="00624DE5">
        <w:trPr>
          <w:trHeight w:val="6"/>
        </w:trPr>
        <w:tc>
          <w:tcPr>
            <w:tcW w:w="1248" w:type="dxa"/>
            <w:noWrap/>
            <w:vAlign w:val="bottom"/>
          </w:tcPr>
          <w:p w14:paraId="61561FD5"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22</w:t>
            </w:r>
          </w:p>
        </w:tc>
        <w:tc>
          <w:tcPr>
            <w:tcW w:w="2030" w:type="dxa"/>
            <w:noWrap/>
          </w:tcPr>
          <w:p w14:paraId="40100D17"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131" w:type="dxa"/>
            <w:noWrap/>
          </w:tcPr>
          <w:p w14:paraId="42D2F59C"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32253BB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597181DF"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72903B6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2243ADC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196E1F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30C7E9E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0063F26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1210" w:type="dxa"/>
            <w:noWrap/>
          </w:tcPr>
          <w:p w14:paraId="1556D32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3EEE429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557CE25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330406F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4A7334BF" w14:textId="77777777" w:rsidTr="00624DE5">
        <w:trPr>
          <w:trHeight w:val="6"/>
        </w:trPr>
        <w:tc>
          <w:tcPr>
            <w:tcW w:w="1248" w:type="dxa"/>
            <w:noWrap/>
            <w:vAlign w:val="bottom"/>
          </w:tcPr>
          <w:p w14:paraId="5D103D7F"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23</w:t>
            </w:r>
          </w:p>
        </w:tc>
        <w:tc>
          <w:tcPr>
            <w:tcW w:w="2030" w:type="dxa"/>
            <w:noWrap/>
          </w:tcPr>
          <w:p w14:paraId="53140894"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131" w:type="dxa"/>
            <w:noWrap/>
          </w:tcPr>
          <w:p w14:paraId="4299EEA1"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028" w:type="dxa"/>
            <w:noWrap/>
          </w:tcPr>
          <w:p w14:paraId="266480A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78A8BBFE"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7C40EEF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621D598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1B0015A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6D4BE62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13C89C3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p>
        </w:tc>
        <w:tc>
          <w:tcPr>
            <w:tcW w:w="1210" w:type="dxa"/>
            <w:noWrap/>
          </w:tcPr>
          <w:p w14:paraId="121DB92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1955F35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11649A4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5B7FA1E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51F1F57C" w14:textId="77777777" w:rsidTr="00624DE5">
        <w:trPr>
          <w:trHeight w:val="6"/>
        </w:trPr>
        <w:tc>
          <w:tcPr>
            <w:tcW w:w="1248" w:type="dxa"/>
            <w:noWrap/>
            <w:vAlign w:val="bottom"/>
          </w:tcPr>
          <w:p w14:paraId="40BB59B4"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24</w:t>
            </w:r>
          </w:p>
        </w:tc>
        <w:tc>
          <w:tcPr>
            <w:tcW w:w="2030" w:type="dxa"/>
            <w:noWrap/>
          </w:tcPr>
          <w:p w14:paraId="6E6D31D1"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25</w:t>
            </w:r>
          </w:p>
        </w:tc>
        <w:tc>
          <w:tcPr>
            <w:tcW w:w="1131" w:type="dxa"/>
            <w:noWrap/>
          </w:tcPr>
          <w:p w14:paraId="6E1D208D"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20</w:t>
            </w:r>
          </w:p>
        </w:tc>
        <w:tc>
          <w:tcPr>
            <w:tcW w:w="1028" w:type="dxa"/>
            <w:noWrap/>
          </w:tcPr>
          <w:p w14:paraId="6E76A45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-1.14</w:t>
            </w:r>
          </w:p>
        </w:tc>
        <w:tc>
          <w:tcPr>
            <w:tcW w:w="969" w:type="dxa"/>
            <w:gridSpan w:val="2"/>
          </w:tcPr>
          <w:p w14:paraId="588BF68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-0.45</w:t>
            </w:r>
          </w:p>
        </w:tc>
        <w:tc>
          <w:tcPr>
            <w:tcW w:w="236" w:type="dxa"/>
          </w:tcPr>
          <w:p w14:paraId="0C7D46D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3D12E5D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-0.49</w:t>
            </w:r>
          </w:p>
        </w:tc>
        <w:tc>
          <w:tcPr>
            <w:tcW w:w="978" w:type="dxa"/>
            <w:noWrap/>
            <w:hideMark/>
          </w:tcPr>
          <w:p w14:paraId="1907629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1.09</w:t>
            </w:r>
          </w:p>
        </w:tc>
        <w:tc>
          <w:tcPr>
            <w:tcW w:w="284" w:type="dxa"/>
          </w:tcPr>
          <w:p w14:paraId="4B5ED2C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0FC95A3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-1.82</w:t>
            </w:r>
          </w:p>
        </w:tc>
        <w:tc>
          <w:tcPr>
            <w:tcW w:w="1210" w:type="dxa"/>
            <w:noWrap/>
            <w:hideMark/>
          </w:tcPr>
          <w:p w14:paraId="3A979B3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1.61</w:t>
            </w:r>
          </w:p>
        </w:tc>
        <w:tc>
          <w:tcPr>
            <w:tcW w:w="283" w:type="dxa"/>
          </w:tcPr>
          <w:p w14:paraId="652B857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1AD292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noWrap/>
            <w:hideMark/>
          </w:tcPr>
          <w:p w14:paraId="7B10E36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-0.57</w:t>
            </w:r>
          </w:p>
        </w:tc>
      </w:tr>
      <w:tr w:rsidR="00AC7F1B" w:rsidRPr="005E4F00" w14:paraId="32538F32" w14:textId="77777777" w:rsidTr="00624DE5">
        <w:trPr>
          <w:trHeight w:val="6"/>
        </w:trPr>
        <w:tc>
          <w:tcPr>
            <w:tcW w:w="1248" w:type="dxa"/>
            <w:noWrap/>
            <w:vAlign w:val="bottom"/>
          </w:tcPr>
          <w:p w14:paraId="4A638012"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25</w:t>
            </w:r>
          </w:p>
        </w:tc>
        <w:tc>
          <w:tcPr>
            <w:tcW w:w="2030" w:type="dxa"/>
            <w:noWrap/>
          </w:tcPr>
          <w:p w14:paraId="66350D33"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06</w:t>
            </w:r>
            <w:r>
              <w:rPr>
                <w:rFonts w:ascii="Times New Roman" w:hAnsi="Times New Roman" w:cs="Times New Roman"/>
                <w:sz w:val="24"/>
                <w:szCs w:val="24"/>
              </w:rPr>
              <w:t>*</w:t>
            </w:r>
          </w:p>
        </w:tc>
        <w:tc>
          <w:tcPr>
            <w:tcW w:w="1131" w:type="dxa"/>
            <w:noWrap/>
          </w:tcPr>
          <w:p w14:paraId="1C48557D"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50</w:t>
            </w:r>
            <w:r>
              <w:rPr>
                <w:rFonts w:ascii="Times New Roman" w:hAnsi="Times New Roman" w:cs="Times New Roman"/>
                <w:sz w:val="24"/>
                <w:szCs w:val="24"/>
                <w:highlight w:val="yellow"/>
              </w:rPr>
              <w:t>*</w:t>
            </w:r>
          </w:p>
        </w:tc>
        <w:tc>
          <w:tcPr>
            <w:tcW w:w="1028" w:type="dxa"/>
            <w:noWrap/>
          </w:tcPr>
          <w:p w14:paraId="1E046E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-3.52</w:t>
            </w:r>
            <w:r>
              <w:rPr>
                <w:rFonts w:ascii="Times New Roman" w:eastAsia="Times New Roman" w:hAnsi="Times New Roman" w:cs="Times New Roman"/>
                <w:color w:val="000000"/>
                <w:sz w:val="24"/>
                <w:szCs w:val="24"/>
                <w:highlight w:val="yellow"/>
                <w:lang w:val="it-IT" w:eastAsia="it-IT"/>
              </w:rPr>
              <w:t>**</w:t>
            </w:r>
          </w:p>
        </w:tc>
        <w:tc>
          <w:tcPr>
            <w:tcW w:w="969" w:type="dxa"/>
            <w:gridSpan w:val="2"/>
          </w:tcPr>
          <w:p w14:paraId="2B1CB3B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hAnsi="Times New Roman" w:cs="Times New Roman"/>
                <w:sz w:val="24"/>
                <w:szCs w:val="24"/>
                <w:highlight w:val="yellow"/>
              </w:rPr>
              <w:t>-9.42</w:t>
            </w:r>
            <w:r>
              <w:rPr>
                <w:rFonts w:ascii="Times New Roman" w:hAnsi="Times New Roman" w:cs="Times New Roman"/>
                <w:sz w:val="24"/>
                <w:szCs w:val="24"/>
                <w:highlight w:val="yellow"/>
              </w:rPr>
              <w:t>**</w:t>
            </w:r>
          </w:p>
        </w:tc>
        <w:tc>
          <w:tcPr>
            <w:tcW w:w="236" w:type="dxa"/>
          </w:tcPr>
          <w:p w14:paraId="0727B1F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18E286C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-0.49</w:t>
            </w:r>
          </w:p>
        </w:tc>
        <w:tc>
          <w:tcPr>
            <w:tcW w:w="978" w:type="dxa"/>
            <w:noWrap/>
            <w:hideMark/>
          </w:tcPr>
          <w:p w14:paraId="45594F6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-0.94</w:t>
            </w:r>
          </w:p>
        </w:tc>
        <w:tc>
          <w:tcPr>
            <w:tcW w:w="284" w:type="dxa"/>
          </w:tcPr>
          <w:p w14:paraId="0E488E8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1090453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09BBC14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-1.92</w:t>
            </w:r>
          </w:p>
        </w:tc>
        <w:tc>
          <w:tcPr>
            <w:tcW w:w="283" w:type="dxa"/>
          </w:tcPr>
          <w:p w14:paraId="02F244B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2341FED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hideMark/>
          </w:tcPr>
          <w:p w14:paraId="35DB1F7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-1.53</w:t>
            </w:r>
          </w:p>
        </w:tc>
      </w:tr>
      <w:tr w:rsidR="00AC7F1B" w:rsidRPr="005E4F00" w14:paraId="1F909ABC" w14:textId="77777777" w:rsidTr="00624DE5">
        <w:trPr>
          <w:trHeight w:val="6"/>
        </w:trPr>
        <w:tc>
          <w:tcPr>
            <w:tcW w:w="1248" w:type="dxa"/>
            <w:noWrap/>
            <w:vAlign w:val="bottom"/>
          </w:tcPr>
          <w:p w14:paraId="4AA93F04"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26</w:t>
            </w:r>
          </w:p>
        </w:tc>
        <w:tc>
          <w:tcPr>
            <w:tcW w:w="2030" w:type="dxa"/>
            <w:noWrap/>
          </w:tcPr>
          <w:p w14:paraId="59E34BBA"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28</w:t>
            </w:r>
          </w:p>
        </w:tc>
        <w:tc>
          <w:tcPr>
            <w:tcW w:w="1131" w:type="dxa"/>
            <w:noWrap/>
          </w:tcPr>
          <w:p w14:paraId="7FDCFF26"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028" w:type="dxa"/>
            <w:noWrap/>
          </w:tcPr>
          <w:p w14:paraId="5C355A2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0.29</w:t>
            </w:r>
          </w:p>
        </w:tc>
        <w:tc>
          <w:tcPr>
            <w:tcW w:w="969" w:type="dxa"/>
            <w:gridSpan w:val="2"/>
          </w:tcPr>
          <w:p w14:paraId="05D1567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0.45</w:t>
            </w:r>
          </w:p>
        </w:tc>
        <w:tc>
          <w:tcPr>
            <w:tcW w:w="236" w:type="dxa"/>
          </w:tcPr>
          <w:p w14:paraId="4AEF4FE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59D912A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77AC8FC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1.20</w:t>
            </w:r>
          </w:p>
        </w:tc>
        <w:tc>
          <w:tcPr>
            <w:tcW w:w="284" w:type="dxa"/>
          </w:tcPr>
          <w:p w14:paraId="3215286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70BBC02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6DC8402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0.19</w:t>
            </w:r>
          </w:p>
        </w:tc>
        <w:tc>
          <w:tcPr>
            <w:tcW w:w="283" w:type="dxa"/>
          </w:tcPr>
          <w:p w14:paraId="365144C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66C8337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hideMark/>
          </w:tcPr>
          <w:p w14:paraId="296B971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-0.59</w:t>
            </w:r>
          </w:p>
        </w:tc>
      </w:tr>
      <w:tr w:rsidR="00AC7F1B" w:rsidRPr="005E4F00" w14:paraId="1B5F24D2" w14:textId="77777777" w:rsidTr="00624DE5">
        <w:trPr>
          <w:trHeight w:val="6"/>
        </w:trPr>
        <w:tc>
          <w:tcPr>
            <w:tcW w:w="1248" w:type="dxa"/>
            <w:noWrap/>
            <w:vAlign w:val="bottom"/>
          </w:tcPr>
          <w:p w14:paraId="098CF36B"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27</w:t>
            </w:r>
          </w:p>
        </w:tc>
        <w:tc>
          <w:tcPr>
            <w:tcW w:w="2030" w:type="dxa"/>
            <w:noWrap/>
          </w:tcPr>
          <w:p w14:paraId="7F631088"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03</w:t>
            </w:r>
          </w:p>
        </w:tc>
        <w:tc>
          <w:tcPr>
            <w:tcW w:w="1131" w:type="dxa"/>
            <w:noWrap/>
          </w:tcPr>
          <w:p w14:paraId="167E283F"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00DAAFA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-0.19</w:t>
            </w:r>
          </w:p>
        </w:tc>
        <w:tc>
          <w:tcPr>
            <w:tcW w:w="969" w:type="dxa"/>
            <w:gridSpan w:val="2"/>
          </w:tcPr>
          <w:p w14:paraId="6091B7C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0.31</w:t>
            </w:r>
          </w:p>
        </w:tc>
        <w:tc>
          <w:tcPr>
            <w:tcW w:w="236" w:type="dxa"/>
          </w:tcPr>
          <w:p w14:paraId="5143BE1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2EE015C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65B1421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0.10</w:t>
            </w:r>
          </w:p>
        </w:tc>
        <w:tc>
          <w:tcPr>
            <w:tcW w:w="284" w:type="dxa"/>
          </w:tcPr>
          <w:p w14:paraId="5C409C4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35B7632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5763741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-2.43</w:t>
            </w:r>
            <w:r>
              <w:rPr>
                <w:rFonts w:ascii="Times New Roman" w:eastAsia="Times New Roman" w:hAnsi="Times New Roman" w:cs="Times New Roman"/>
                <w:color w:val="000000"/>
                <w:sz w:val="24"/>
                <w:szCs w:val="24"/>
                <w:lang w:val="it-IT" w:eastAsia="it-IT"/>
              </w:rPr>
              <w:t>*</w:t>
            </w:r>
          </w:p>
        </w:tc>
        <w:tc>
          <w:tcPr>
            <w:tcW w:w="283" w:type="dxa"/>
          </w:tcPr>
          <w:p w14:paraId="1D6A1EB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0B28B2A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noWrap/>
            <w:hideMark/>
          </w:tcPr>
          <w:p w14:paraId="3359E97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0.05</w:t>
            </w:r>
          </w:p>
        </w:tc>
      </w:tr>
      <w:tr w:rsidR="00AC7F1B" w:rsidRPr="005E4F00" w14:paraId="33BF4442" w14:textId="77777777" w:rsidTr="00624DE5">
        <w:trPr>
          <w:trHeight w:val="6"/>
        </w:trPr>
        <w:tc>
          <w:tcPr>
            <w:tcW w:w="1248" w:type="dxa"/>
            <w:noWrap/>
            <w:vAlign w:val="bottom"/>
          </w:tcPr>
          <w:p w14:paraId="2C145FE9"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lastRenderedPageBreak/>
              <w:t>28</w:t>
            </w:r>
          </w:p>
        </w:tc>
        <w:tc>
          <w:tcPr>
            <w:tcW w:w="2030" w:type="dxa"/>
            <w:noWrap/>
          </w:tcPr>
          <w:p w14:paraId="24B03C65"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131" w:type="dxa"/>
            <w:noWrap/>
          </w:tcPr>
          <w:p w14:paraId="1809C4DD"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70</w:t>
            </w:r>
          </w:p>
        </w:tc>
        <w:tc>
          <w:tcPr>
            <w:tcW w:w="1028" w:type="dxa"/>
            <w:noWrap/>
          </w:tcPr>
          <w:p w14:paraId="49D2016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69" w:type="dxa"/>
            <w:gridSpan w:val="2"/>
          </w:tcPr>
          <w:p w14:paraId="188D2304" w14:textId="77777777" w:rsidR="00AC7F1B" w:rsidRPr="00A65AB9" w:rsidRDefault="00AC7F1B" w:rsidP="00624DE5">
            <w:pPr>
              <w:spacing w:line="240" w:lineRule="auto"/>
              <w:jc w:val="center"/>
              <w:rPr>
                <w:rFonts w:ascii="Times New Roman" w:hAnsi="Times New Roman" w:cs="Times New Roman"/>
                <w:sz w:val="24"/>
                <w:szCs w:val="24"/>
              </w:rPr>
            </w:pPr>
          </w:p>
        </w:tc>
        <w:tc>
          <w:tcPr>
            <w:tcW w:w="236" w:type="dxa"/>
          </w:tcPr>
          <w:p w14:paraId="79850C5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003684A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78" w:type="dxa"/>
            <w:noWrap/>
          </w:tcPr>
          <w:p w14:paraId="468BACA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4" w:type="dxa"/>
          </w:tcPr>
          <w:p w14:paraId="776B15B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622C617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210" w:type="dxa"/>
            <w:noWrap/>
          </w:tcPr>
          <w:p w14:paraId="5BA52D8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283" w:type="dxa"/>
          </w:tcPr>
          <w:p w14:paraId="6ACFD56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423AAFF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134" w:type="dxa"/>
            <w:noWrap/>
          </w:tcPr>
          <w:p w14:paraId="607CEDE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r>
      <w:tr w:rsidR="00AC7F1B" w:rsidRPr="005E4F00" w14:paraId="7FFA7888" w14:textId="77777777" w:rsidTr="00624DE5">
        <w:trPr>
          <w:trHeight w:val="6"/>
        </w:trPr>
        <w:tc>
          <w:tcPr>
            <w:tcW w:w="1248" w:type="dxa"/>
            <w:noWrap/>
            <w:vAlign w:val="bottom"/>
          </w:tcPr>
          <w:p w14:paraId="4BAA5831"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29</w:t>
            </w:r>
          </w:p>
        </w:tc>
        <w:tc>
          <w:tcPr>
            <w:tcW w:w="2030" w:type="dxa"/>
            <w:noWrap/>
          </w:tcPr>
          <w:p w14:paraId="61061CD3"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09</w:t>
            </w:r>
          </w:p>
        </w:tc>
        <w:tc>
          <w:tcPr>
            <w:tcW w:w="1131" w:type="dxa"/>
            <w:noWrap/>
          </w:tcPr>
          <w:p w14:paraId="428CC05D"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00</w:t>
            </w:r>
          </w:p>
        </w:tc>
        <w:tc>
          <w:tcPr>
            <w:tcW w:w="1028" w:type="dxa"/>
            <w:noWrap/>
          </w:tcPr>
          <w:p w14:paraId="2CBC975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-2.09</w:t>
            </w:r>
            <w:r>
              <w:rPr>
                <w:rFonts w:ascii="Times New Roman" w:eastAsia="Times New Roman" w:hAnsi="Times New Roman" w:cs="Times New Roman"/>
                <w:color w:val="000000"/>
                <w:sz w:val="24"/>
                <w:szCs w:val="24"/>
                <w:lang w:val="it-IT" w:eastAsia="it-IT"/>
              </w:rPr>
              <w:t>*</w:t>
            </w:r>
          </w:p>
        </w:tc>
        <w:tc>
          <w:tcPr>
            <w:tcW w:w="969" w:type="dxa"/>
            <w:gridSpan w:val="2"/>
          </w:tcPr>
          <w:p w14:paraId="5A06992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-1.17</w:t>
            </w:r>
          </w:p>
        </w:tc>
        <w:tc>
          <w:tcPr>
            <w:tcW w:w="236" w:type="dxa"/>
          </w:tcPr>
          <w:p w14:paraId="4A2D6D7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4BCE40D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1.35</w:t>
            </w:r>
          </w:p>
        </w:tc>
        <w:tc>
          <w:tcPr>
            <w:tcW w:w="978" w:type="dxa"/>
            <w:noWrap/>
            <w:hideMark/>
          </w:tcPr>
          <w:p w14:paraId="4299FED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0.11</w:t>
            </w:r>
          </w:p>
        </w:tc>
        <w:tc>
          <w:tcPr>
            <w:tcW w:w="284" w:type="dxa"/>
          </w:tcPr>
          <w:p w14:paraId="28D2B20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3603D52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hideMark/>
          </w:tcPr>
          <w:p w14:paraId="4C14747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-0.68</w:t>
            </w:r>
          </w:p>
        </w:tc>
        <w:tc>
          <w:tcPr>
            <w:tcW w:w="283" w:type="dxa"/>
          </w:tcPr>
          <w:p w14:paraId="47C4970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BE3B2C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hideMark/>
          </w:tcPr>
          <w:p w14:paraId="494F3D9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-0.13</w:t>
            </w:r>
          </w:p>
        </w:tc>
      </w:tr>
      <w:tr w:rsidR="00AC7F1B" w:rsidRPr="005E4F00" w14:paraId="5B9474A2" w14:textId="77777777" w:rsidTr="00624DE5">
        <w:trPr>
          <w:trHeight w:val="6"/>
        </w:trPr>
        <w:tc>
          <w:tcPr>
            <w:tcW w:w="1248" w:type="dxa"/>
            <w:noWrap/>
            <w:vAlign w:val="bottom"/>
          </w:tcPr>
          <w:p w14:paraId="46EEFFD4"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30</w:t>
            </w:r>
          </w:p>
        </w:tc>
        <w:tc>
          <w:tcPr>
            <w:tcW w:w="2030" w:type="dxa"/>
            <w:noWrap/>
          </w:tcPr>
          <w:p w14:paraId="59D93CC2"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131" w:type="dxa"/>
            <w:noWrap/>
          </w:tcPr>
          <w:p w14:paraId="7DFCC905"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65B8D04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0.29</w:t>
            </w:r>
          </w:p>
        </w:tc>
        <w:tc>
          <w:tcPr>
            <w:tcW w:w="969" w:type="dxa"/>
            <w:gridSpan w:val="2"/>
          </w:tcPr>
          <w:p w14:paraId="7E1A4F2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0.78</w:t>
            </w:r>
          </w:p>
        </w:tc>
        <w:tc>
          <w:tcPr>
            <w:tcW w:w="236" w:type="dxa"/>
          </w:tcPr>
          <w:p w14:paraId="525BDA4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28D1650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041CAC5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-0.92</w:t>
            </w:r>
          </w:p>
        </w:tc>
        <w:tc>
          <w:tcPr>
            <w:tcW w:w="284" w:type="dxa"/>
          </w:tcPr>
          <w:p w14:paraId="5B0C11F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791A2FC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7CA8F46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-1.71</w:t>
            </w:r>
          </w:p>
        </w:tc>
        <w:tc>
          <w:tcPr>
            <w:tcW w:w="283" w:type="dxa"/>
          </w:tcPr>
          <w:p w14:paraId="78B6373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0172152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hideMark/>
          </w:tcPr>
          <w:p w14:paraId="10A3162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0.03</w:t>
            </w:r>
          </w:p>
        </w:tc>
      </w:tr>
      <w:tr w:rsidR="00AC7F1B" w:rsidRPr="005E4F00" w14:paraId="11D36C48" w14:textId="77777777" w:rsidTr="00624DE5">
        <w:trPr>
          <w:trHeight w:val="6"/>
        </w:trPr>
        <w:tc>
          <w:tcPr>
            <w:tcW w:w="1248" w:type="dxa"/>
            <w:noWrap/>
            <w:vAlign w:val="bottom"/>
          </w:tcPr>
          <w:p w14:paraId="694B5A3B" w14:textId="77777777" w:rsidR="00AC7F1B" w:rsidRPr="00504A1E" w:rsidRDefault="00AC7F1B" w:rsidP="00624DE5">
            <w:pPr>
              <w:spacing w:line="240" w:lineRule="auto"/>
              <w:jc w:val="center"/>
              <w:rPr>
                <w:rFonts w:ascii="Times New Roman" w:hAnsi="Times New Roman" w:cs="Times New Roman"/>
                <w:sz w:val="24"/>
                <w:szCs w:val="24"/>
              </w:rPr>
            </w:pPr>
            <w:r w:rsidRPr="00504A1E">
              <w:rPr>
                <w:rFonts w:ascii="Times New Roman" w:hAnsi="Times New Roman" w:cs="Times New Roman"/>
                <w:color w:val="000000"/>
                <w:sz w:val="24"/>
                <w:szCs w:val="24"/>
              </w:rPr>
              <w:t>31</w:t>
            </w:r>
          </w:p>
        </w:tc>
        <w:tc>
          <w:tcPr>
            <w:tcW w:w="2030" w:type="dxa"/>
            <w:noWrap/>
          </w:tcPr>
          <w:p w14:paraId="0AD176D5" w14:textId="77777777" w:rsidR="00AC7F1B" w:rsidRPr="00511292" w:rsidRDefault="00AC7F1B" w:rsidP="00624DE5">
            <w:pPr>
              <w:spacing w:line="240" w:lineRule="auto"/>
              <w:jc w:val="center"/>
              <w:rPr>
                <w:rFonts w:ascii="Times New Roman" w:hAnsi="Times New Roman" w:cs="Times New Roman"/>
                <w:sz w:val="24"/>
                <w:szCs w:val="24"/>
                <w:highlight w:val="yellow"/>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48</w:t>
            </w:r>
          </w:p>
        </w:tc>
        <w:tc>
          <w:tcPr>
            <w:tcW w:w="1131" w:type="dxa"/>
            <w:noWrap/>
          </w:tcPr>
          <w:p w14:paraId="20C8845A"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eastAsia="it-IT"/>
              </w:rPr>
            </w:pPr>
          </w:p>
        </w:tc>
        <w:tc>
          <w:tcPr>
            <w:tcW w:w="1028" w:type="dxa"/>
            <w:noWrap/>
          </w:tcPr>
          <w:p w14:paraId="478A224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-2.09</w:t>
            </w:r>
            <w:r>
              <w:rPr>
                <w:rFonts w:ascii="Times New Roman" w:eastAsia="Times New Roman" w:hAnsi="Times New Roman" w:cs="Times New Roman"/>
                <w:color w:val="000000"/>
                <w:sz w:val="24"/>
                <w:szCs w:val="24"/>
                <w:highlight w:val="yellow"/>
                <w:lang w:val="it-IT" w:eastAsia="it-IT"/>
              </w:rPr>
              <w:t>*</w:t>
            </w:r>
          </w:p>
        </w:tc>
        <w:tc>
          <w:tcPr>
            <w:tcW w:w="969" w:type="dxa"/>
            <w:gridSpan w:val="2"/>
          </w:tcPr>
          <w:p w14:paraId="1952A0E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lang w:val="it-IT" w:eastAsia="it-IT"/>
              </w:rPr>
              <w:t>-0.49</w:t>
            </w:r>
          </w:p>
        </w:tc>
        <w:tc>
          <w:tcPr>
            <w:tcW w:w="236" w:type="dxa"/>
          </w:tcPr>
          <w:p w14:paraId="11F318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35F27B6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tcPr>
          <w:p w14:paraId="3274826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-0.23</w:t>
            </w:r>
          </w:p>
        </w:tc>
        <w:tc>
          <w:tcPr>
            <w:tcW w:w="284" w:type="dxa"/>
          </w:tcPr>
          <w:p w14:paraId="3ABB391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3B898CA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0.10</w:t>
            </w:r>
          </w:p>
        </w:tc>
        <w:tc>
          <w:tcPr>
            <w:tcW w:w="1210" w:type="dxa"/>
            <w:noWrap/>
          </w:tcPr>
          <w:p w14:paraId="26E6D5F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-0.27</w:t>
            </w:r>
          </w:p>
        </w:tc>
        <w:tc>
          <w:tcPr>
            <w:tcW w:w="283" w:type="dxa"/>
          </w:tcPr>
          <w:p w14:paraId="00AA332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1C79264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tcPr>
          <w:p w14:paraId="6EBE33B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-1.79</w:t>
            </w:r>
          </w:p>
        </w:tc>
      </w:tr>
      <w:tr w:rsidR="00AC7F1B" w:rsidRPr="005E4F00" w14:paraId="65835A67" w14:textId="77777777" w:rsidTr="00624DE5">
        <w:trPr>
          <w:trHeight w:val="6"/>
        </w:trPr>
        <w:tc>
          <w:tcPr>
            <w:tcW w:w="1248" w:type="dxa"/>
            <w:noWrap/>
            <w:vAlign w:val="bottom"/>
          </w:tcPr>
          <w:p w14:paraId="76EDD235"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32</w:t>
            </w:r>
          </w:p>
        </w:tc>
        <w:tc>
          <w:tcPr>
            <w:tcW w:w="2030" w:type="dxa"/>
            <w:noWrap/>
          </w:tcPr>
          <w:p w14:paraId="1CA6231B"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627B3">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50</w:t>
            </w:r>
          </w:p>
        </w:tc>
        <w:tc>
          <w:tcPr>
            <w:tcW w:w="1131" w:type="dxa"/>
            <w:noWrap/>
          </w:tcPr>
          <w:p w14:paraId="2C9D935C"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627B3">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80</w:t>
            </w:r>
          </w:p>
        </w:tc>
        <w:tc>
          <w:tcPr>
            <w:tcW w:w="1028" w:type="dxa"/>
            <w:noWrap/>
          </w:tcPr>
          <w:p w14:paraId="342AEE0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A65AB9">
              <w:rPr>
                <w:rFonts w:ascii="Times New Roman" w:eastAsia="Times New Roman" w:hAnsi="Times New Roman" w:cs="Times New Roman"/>
                <w:color w:val="000000"/>
                <w:sz w:val="24"/>
                <w:szCs w:val="24"/>
                <w:highlight w:val="yellow"/>
                <w:lang w:val="it-IT" w:eastAsia="it-IT"/>
              </w:rPr>
              <w:t>-1.62</w:t>
            </w:r>
          </w:p>
        </w:tc>
        <w:tc>
          <w:tcPr>
            <w:tcW w:w="969" w:type="dxa"/>
            <w:gridSpan w:val="2"/>
          </w:tcPr>
          <w:p w14:paraId="6DF9CEC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-3.64</w:t>
            </w:r>
            <w:r>
              <w:rPr>
                <w:rFonts w:ascii="Times New Roman" w:eastAsia="Times New Roman" w:hAnsi="Times New Roman" w:cs="Times New Roman"/>
                <w:color w:val="000000"/>
                <w:sz w:val="24"/>
                <w:szCs w:val="24"/>
                <w:lang w:val="it-IT" w:eastAsia="it-IT"/>
              </w:rPr>
              <w:t>**</w:t>
            </w:r>
          </w:p>
        </w:tc>
        <w:tc>
          <w:tcPr>
            <w:tcW w:w="236" w:type="dxa"/>
          </w:tcPr>
          <w:p w14:paraId="237E21B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38DFAA7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779B7A4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-1.25</w:t>
            </w:r>
          </w:p>
        </w:tc>
        <w:tc>
          <w:tcPr>
            <w:tcW w:w="284" w:type="dxa"/>
          </w:tcPr>
          <w:p w14:paraId="22AF214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339D7EA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-0.22</w:t>
            </w:r>
          </w:p>
        </w:tc>
        <w:tc>
          <w:tcPr>
            <w:tcW w:w="1210" w:type="dxa"/>
            <w:noWrap/>
            <w:hideMark/>
          </w:tcPr>
          <w:p w14:paraId="3C0FE9C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-0.90</w:t>
            </w:r>
          </w:p>
        </w:tc>
        <w:tc>
          <w:tcPr>
            <w:tcW w:w="283" w:type="dxa"/>
          </w:tcPr>
          <w:p w14:paraId="4987C0A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77F7505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noWrap/>
            <w:hideMark/>
          </w:tcPr>
          <w:p w14:paraId="65D2DD5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-4.13</w:t>
            </w:r>
            <w:r>
              <w:rPr>
                <w:rFonts w:ascii="Times New Roman" w:eastAsia="Times New Roman" w:hAnsi="Times New Roman" w:cs="Times New Roman"/>
                <w:color w:val="000000"/>
                <w:sz w:val="24"/>
                <w:szCs w:val="24"/>
                <w:lang w:val="it-IT" w:eastAsia="it-IT"/>
              </w:rPr>
              <w:t>**</w:t>
            </w:r>
          </w:p>
        </w:tc>
      </w:tr>
      <w:tr w:rsidR="00AC7F1B" w:rsidRPr="005E4F00" w14:paraId="152E99A0" w14:textId="77777777" w:rsidTr="00624DE5">
        <w:trPr>
          <w:trHeight w:val="6"/>
        </w:trPr>
        <w:tc>
          <w:tcPr>
            <w:tcW w:w="1248" w:type="dxa"/>
            <w:noWrap/>
            <w:vAlign w:val="bottom"/>
          </w:tcPr>
          <w:p w14:paraId="7B3019E6"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33</w:t>
            </w:r>
          </w:p>
        </w:tc>
        <w:tc>
          <w:tcPr>
            <w:tcW w:w="2030" w:type="dxa"/>
            <w:noWrap/>
          </w:tcPr>
          <w:p w14:paraId="7F5E8FC0"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18</w:t>
            </w:r>
          </w:p>
        </w:tc>
        <w:tc>
          <w:tcPr>
            <w:tcW w:w="1131" w:type="dxa"/>
            <w:noWrap/>
          </w:tcPr>
          <w:p w14:paraId="69BDBB0C"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90</w:t>
            </w:r>
            <w:r>
              <w:rPr>
                <w:rFonts w:ascii="Times New Roman" w:hAnsi="Times New Roman" w:cs="Times New Roman"/>
                <w:sz w:val="24"/>
                <w:szCs w:val="24"/>
                <w:highlight w:val="yellow"/>
              </w:rPr>
              <w:t>**</w:t>
            </w:r>
          </w:p>
        </w:tc>
        <w:tc>
          <w:tcPr>
            <w:tcW w:w="1028" w:type="dxa"/>
            <w:noWrap/>
          </w:tcPr>
          <w:p w14:paraId="2EBDB6C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-0.19</w:t>
            </w:r>
          </w:p>
        </w:tc>
        <w:tc>
          <w:tcPr>
            <w:tcW w:w="969" w:type="dxa"/>
            <w:gridSpan w:val="2"/>
          </w:tcPr>
          <w:p w14:paraId="3F195D43"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-0.3</w:t>
            </w:r>
          </w:p>
        </w:tc>
        <w:tc>
          <w:tcPr>
            <w:tcW w:w="236" w:type="dxa"/>
          </w:tcPr>
          <w:p w14:paraId="4B1BA7E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7F06586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0.73</w:t>
            </w:r>
          </w:p>
        </w:tc>
        <w:tc>
          <w:tcPr>
            <w:tcW w:w="978" w:type="dxa"/>
            <w:noWrap/>
            <w:hideMark/>
          </w:tcPr>
          <w:p w14:paraId="317B87A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1.17</w:t>
            </w:r>
          </w:p>
        </w:tc>
        <w:tc>
          <w:tcPr>
            <w:tcW w:w="284" w:type="dxa"/>
          </w:tcPr>
          <w:p w14:paraId="6B0F9F6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51622F4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3EBD2F2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1.05</w:t>
            </w:r>
          </w:p>
        </w:tc>
        <w:tc>
          <w:tcPr>
            <w:tcW w:w="283" w:type="dxa"/>
          </w:tcPr>
          <w:p w14:paraId="7AC7D6DE"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F8AF6B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-1.51</w:t>
            </w:r>
          </w:p>
        </w:tc>
        <w:tc>
          <w:tcPr>
            <w:tcW w:w="1134" w:type="dxa"/>
            <w:noWrap/>
            <w:hideMark/>
          </w:tcPr>
          <w:p w14:paraId="71278BE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-0.07</w:t>
            </w:r>
          </w:p>
        </w:tc>
      </w:tr>
      <w:tr w:rsidR="00AC7F1B" w:rsidRPr="005E4F00" w14:paraId="2F973F86" w14:textId="77777777" w:rsidTr="00624DE5">
        <w:trPr>
          <w:trHeight w:val="6"/>
        </w:trPr>
        <w:tc>
          <w:tcPr>
            <w:tcW w:w="1248" w:type="dxa"/>
            <w:noWrap/>
            <w:vAlign w:val="bottom"/>
          </w:tcPr>
          <w:p w14:paraId="37C842E7" w14:textId="77777777" w:rsidR="00AC7F1B" w:rsidRPr="00504A1E" w:rsidRDefault="00AC7F1B" w:rsidP="00624DE5">
            <w:pPr>
              <w:spacing w:line="240" w:lineRule="auto"/>
              <w:jc w:val="center"/>
              <w:rPr>
                <w:rFonts w:ascii="Times New Roman" w:eastAsia="Times New Roman" w:hAnsi="Times New Roman" w:cs="Times New Roman"/>
                <w:sz w:val="24"/>
                <w:szCs w:val="24"/>
                <w:lang w:val="it-IT" w:eastAsia="it-IT"/>
              </w:rPr>
            </w:pPr>
            <w:r w:rsidRPr="00504A1E">
              <w:rPr>
                <w:rFonts w:ascii="Times New Roman" w:hAnsi="Times New Roman" w:cs="Times New Roman"/>
                <w:color w:val="000000"/>
                <w:sz w:val="24"/>
                <w:szCs w:val="24"/>
              </w:rPr>
              <w:t>34</w:t>
            </w:r>
          </w:p>
        </w:tc>
        <w:tc>
          <w:tcPr>
            <w:tcW w:w="2030" w:type="dxa"/>
            <w:noWrap/>
          </w:tcPr>
          <w:p w14:paraId="18BB5F1A" w14:textId="77777777" w:rsidR="00AC7F1B" w:rsidRPr="00511292" w:rsidRDefault="00AC7F1B" w:rsidP="00624DE5">
            <w:pPr>
              <w:spacing w:line="240" w:lineRule="auto"/>
              <w:jc w:val="center"/>
              <w:rPr>
                <w:rFonts w:ascii="Times New Roman" w:eastAsia="Times New Roman" w:hAnsi="Times New Roman" w:cs="Times New Roman"/>
                <w:b/>
                <w:bCs/>
                <w:color w:val="000000"/>
                <w:sz w:val="24"/>
                <w:szCs w:val="24"/>
                <w:lang w:val="it-IT" w:eastAsia="it-IT"/>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33</w:t>
            </w:r>
          </w:p>
        </w:tc>
        <w:tc>
          <w:tcPr>
            <w:tcW w:w="1131" w:type="dxa"/>
            <w:noWrap/>
          </w:tcPr>
          <w:p w14:paraId="673C3159"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511292">
              <w:rPr>
                <w:rFonts w:ascii="Times New Roman" w:hAnsi="Times New Roman" w:cs="Times New Roman"/>
                <w:sz w:val="24"/>
                <w:szCs w:val="24"/>
              </w:rPr>
              <w:t>-1</w:t>
            </w:r>
            <w:r>
              <w:rPr>
                <w:rFonts w:ascii="Times New Roman" w:hAnsi="Times New Roman" w:cs="Times New Roman"/>
                <w:sz w:val="24"/>
                <w:szCs w:val="24"/>
              </w:rPr>
              <w:t>.</w:t>
            </w:r>
            <w:r w:rsidRPr="00511292">
              <w:rPr>
                <w:rFonts w:ascii="Times New Roman" w:hAnsi="Times New Roman" w:cs="Times New Roman"/>
                <w:sz w:val="24"/>
                <w:szCs w:val="24"/>
              </w:rPr>
              <w:t>10</w:t>
            </w:r>
          </w:p>
        </w:tc>
        <w:tc>
          <w:tcPr>
            <w:tcW w:w="1028" w:type="dxa"/>
            <w:noWrap/>
          </w:tcPr>
          <w:p w14:paraId="0B3E196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0.76</w:t>
            </w:r>
          </w:p>
        </w:tc>
        <w:tc>
          <w:tcPr>
            <w:tcW w:w="969" w:type="dxa"/>
            <w:gridSpan w:val="2"/>
          </w:tcPr>
          <w:p w14:paraId="686201E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hAnsi="Times New Roman" w:cs="Times New Roman"/>
                <w:sz w:val="24"/>
                <w:szCs w:val="24"/>
              </w:rPr>
              <w:t>0.7</w:t>
            </w:r>
          </w:p>
        </w:tc>
        <w:tc>
          <w:tcPr>
            <w:tcW w:w="236" w:type="dxa"/>
          </w:tcPr>
          <w:p w14:paraId="12EFC13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hideMark/>
          </w:tcPr>
          <w:p w14:paraId="12D3A9E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0.12</w:t>
            </w:r>
          </w:p>
        </w:tc>
        <w:tc>
          <w:tcPr>
            <w:tcW w:w="978" w:type="dxa"/>
            <w:noWrap/>
            <w:hideMark/>
          </w:tcPr>
          <w:p w14:paraId="5D29DDB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1.18</w:t>
            </w:r>
          </w:p>
        </w:tc>
        <w:tc>
          <w:tcPr>
            <w:tcW w:w="284" w:type="dxa"/>
          </w:tcPr>
          <w:p w14:paraId="2A2C2E7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hideMark/>
          </w:tcPr>
          <w:p w14:paraId="7BFF7BC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hideMark/>
          </w:tcPr>
          <w:p w14:paraId="133C2E0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1.64</w:t>
            </w:r>
          </w:p>
        </w:tc>
        <w:tc>
          <w:tcPr>
            <w:tcW w:w="283" w:type="dxa"/>
          </w:tcPr>
          <w:p w14:paraId="06BE86F5"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hideMark/>
          </w:tcPr>
          <w:p w14:paraId="564C124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0.21</w:t>
            </w:r>
          </w:p>
        </w:tc>
        <w:tc>
          <w:tcPr>
            <w:tcW w:w="1134" w:type="dxa"/>
            <w:noWrap/>
            <w:hideMark/>
          </w:tcPr>
          <w:p w14:paraId="3F65631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-0.98</w:t>
            </w:r>
          </w:p>
        </w:tc>
      </w:tr>
      <w:tr w:rsidR="00AC7F1B" w:rsidRPr="005E4F00" w14:paraId="14D89E13" w14:textId="77777777" w:rsidTr="00624DE5">
        <w:trPr>
          <w:trHeight w:val="6"/>
        </w:trPr>
        <w:tc>
          <w:tcPr>
            <w:tcW w:w="1248" w:type="dxa"/>
            <w:noWrap/>
            <w:vAlign w:val="bottom"/>
          </w:tcPr>
          <w:p w14:paraId="586CCD2C" w14:textId="77777777" w:rsidR="00AC7F1B" w:rsidRPr="00504A1E" w:rsidRDefault="00AC7F1B" w:rsidP="00624DE5">
            <w:pPr>
              <w:spacing w:line="240" w:lineRule="auto"/>
              <w:jc w:val="center"/>
              <w:rPr>
                <w:rFonts w:ascii="Times New Roman" w:hAnsi="Times New Roman" w:cs="Times New Roman"/>
                <w:sz w:val="24"/>
                <w:szCs w:val="24"/>
              </w:rPr>
            </w:pPr>
            <w:r w:rsidRPr="00504A1E">
              <w:rPr>
                <w:rFonts w:ascii="Times New Roman" w:hAnsi="Times New Roman" w:cs="Times New Roman"/>
                <w:color w:val="000000"/>
                <w:sz w:val="24"/>
                <w:szCs w:val="24"/>
              </w:rPr>
              <w:t>35</w:t>
            </w:r>
          </w:p>
        </w:tc>
        <w:tc>
          <w:tcPr>
            <w:tcW w:w="2030" w:type="dxa"/>
            <w:noWrap/>
          </w:tcPr>
          <w:p w14:paraId="6107F47D"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32</w:t>
            </w:r>
          </w:p>
        </w:tc>
        <w:tc>
          <w:tcPr>
            <w:tcW w:w="1131" w:type="dxa"/>
            <w:noWrap/>
          </w:tcPr>
          <w:p w14:paraId="093B41A5"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eastAsia="it-IT"/>
              </w:rPr>
            </w:pPr>
          </w:p>
        </w:tc>
        <w:tc>
          <w:tcPr>
            <w:tcW w:w="1028" w:type="dxa"/>
            <w:noWrap/>
          </w:tcPr>
          <w:p w14:paraId="41520F7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0.29</w:t>
            </w:r>
          </w:p>
        </w:tc>
        <w:tc>
          <w:tcPr>
            <w:tcW w:w="969" w:type="dxa"/>
            <w:gridSpan w:val="2"/>
          </w:tcPr>
          <w:p w14:paraId="042713E2" w14:textId="77777777" w:rsidR="00AC7F1B" w:rsidRPr="00A65AB9" w:rsidRDefault="00AC7F1B" w:rsidP="00624DE5">
            <w:pPr>
              <w:spacing w:line="240" w:lineRule="auto"/>
              <w:jc w:val="center"/>
              <w:rPr>
                <w:rFonts w:ascii="Times New Roman" w:hAnsi="Times New Roman" w:cs="Times New Roman"/>
                <w:sz w:val="24"/>
                <w:szCs w:val="24"/>
              </w:rPr>
            </w:pPr>
            <w:r w:rsidRPr="00A65AB9">
              <w:rPr>
                <w:rFonts w:ascii="Times New Roman" w:hAnsi="Times New Roman" w:cs="Times New Roman"/>
                <w:sz w:val="24"/>
                <w:szCs w:val="24"/>
              </w:rPr>
              <w:t>0.5</w:t>
            </w:r>
          </w:p>
        </w:tc>
        <w:tc>
          <w:tcPr>
            <w:tcW w:w="236" w:type="dxa"/>
          </w:tcPr>
          <w:p w14:paraId="6A32708F"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2C15054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-1.10</w:t>
            </w:r>
          </w:p>
        </w:tc>
        <w:tc>
          <w:tcPr>
            <w:tcW w:w="978" w:type="dxa"/>
            <w:noWrap/>
          </w:tcPr>
          <w:p w14:paraId="3D783AC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0.41</w:t>
            </w:r>
          </w:p>
        </w:tc>
        <w:tc>
          <w:tcPr>
            <w:tcW w:w="284" w:type="dxa"/>
          </w:tcPr>
          <w:p w14:paraId="4873B0C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1952470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tcPr>
          <w:p w14:paraId="047C4F0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0.34</w:t>
            </w:r>
          </w:p>
        </w:tc>
        <w:tc>
          <w:tcPr>
            <w:tcW w:w="283" w:type="dxa"/>
          </w:tcPr>
          <w:p w14:paraId="2FF0BE2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41BC76C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tcPr>
          <w:p w14:paraId="76256D2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0.62</w:t>
            </w:r>
          </w:p>
        </w:tc>
      </w:tr>
      <w:tr w:rsidR="00AC7F1B" w:rsidRPr="005E4F00" w14:paraId="3973D8E8" w14:textId="77777777" w:rsidTr="00624DE5">
        <w:trPr>
          <w:trHeight w:val="6"/>
        </w:trPr>
        <w:tc>
          <w:tcPr>
            <w:tcW w:w="1248" w:type="dxa"/>
            <w:noWrap/>
            <w:vAlign w:val="bottom"/>
          </w:tcPr>
          <w:p w14:paraId="553507F5" w14:textId="77777777" w:rsidR="00AC7F1B" w:rsidRPr="00504A1E" w:rsidRDefault="00AC7F1B" w:rsidP="00624DE5">
            <w:pPr>
              <w:spacing w:line="240" w:lineRule="auto"/>
              <w:jc w:val="center"/>
              <w:rPr>
                <w:rFonts w:ascii="Times New Roman" w:hAnsi="Times New Roman" w:cs="Times New Roman"/>
                <w:sz w:val="24"/>
                <w:szCs w:val="24"/>
              </w:rPr>
            </w:pPr>
            <w:r w:rsidRPr="00504A1E">
              <w:rPr>
                <w:rFonts w:ascii="Times New Roman" w:hAnsi="Times New Roman" w:cs="Times New Roman"/>
                <w:color w:val="000000"/>
                <w:sz w:val="24"/>
                <w:szCs w:val="24"/>
              </w:rPr>
              <w:t>36</w:t>
            </w:r>
          </w:p>
        </w:tc>
        <w:tc>
          <w:tcPr>
            <w:tcW w:w="2030" w:type="dxa"/>
            <w:noWrap/>
          </w:tcPr>
          <w:p w14:paraId="6E7F1FA9"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94</w:t>
            </w:r>
          </w:p>
        </w:tc>
        <w:tc>
          <w:tcPr>
            <w:tcW w:w="1131" w:type="dxa"/>
            <w:noWrap/>
          </w:tcPr>
          <w:p w14:paraId="1DEE988C"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eastAsia="it-IT"/>
              </w:rPr>
            </w:pPr>
          </w:p>
        </w:tc>
        <w:tc>
          <w:tcPr>
            <w:tcW w:w="1028" w:type="dxa"/>
            <w:noWrap/>
          </w:tcPr>
          <w:p w14:paraId="655EF9F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-1.62</w:t>
            </w:r>
          </w:p>
        </w:tc>
        <w:tc>
          <w:tcPr>
            <w:tcW w:w="969" w:type="dxa"/>
            <w:gridSpan w:val="2"/>
          </w:tcPr>
          <w:p w14:paraId="07A86109" w14:textId="77777777" w:rsidR="00AC7F1B" w:rsidRPr="00A65AB9" w:rsidRDefault="00AC7F1B" w:rsidP="00624DE5">
            <w:pPr>
              <w:spacing w:line="240" w:lineRule="auto"/>
              <w:jc w:val="center"/>
              <w:rPr>
                <w:rFonts w:ascii="Times New Roman" w:hAnsi="Times New Roman" w:cs="Times New Roman"/>
                <w:sz w:val="24"/>
                <w:szCs w:val="24"/>
              </w:rPr>
            </w:pPr>
            <w:r w:rsidRPr="00A65AB9">
              <w:rPr>
                <w:rFonts w:ascii="Times New Roman" w:hAnsi="Times New Roman" w:cs="Times New Roman"/>
                <w:sz w:val="24"/>
                <w:szCs w:val="24"/>
              </w:rPr>
              <w:t>-1.3</w:t>
            </w:r>
          </w:p>
        </w:tc>
        <w:tc>
          <w:tcPr>
            <w:tcW w:w="236" w:type="dxa"/>
          </w:tcPr>
          <w:p w14:paraId="619F43C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35F7006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-1.10</w:t>
            </w:r>
          </w:p>
        </w:tc>
        <w:tc>
          <w:tcPr>
            <w:tcW w:w="978" w:type="dxa"/>
            <w:noWrap/>
          </w:tcPr>
          <w:p w14:paraId="5FD75F9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0.27</w:t>
            </w:r>
          </w:p>
        </w:tc>
        <w:tc>
          <w:tcPr>
            <w:tcW w:w="284" w:type="dxa"/>
          </w:tcPr>
          <w:p w14:paraId="647AD41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57280F1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0.74</w:t>
            </w:r>
          </w:p>
        </w:tc>
        <w:tc>
          <w:tcPr>
            <w:tcW w:w="1210" w:type="dxa"/>
            <w:noWrap/>
          </w:tcPr>
          <w:p w14:paraId="36D8965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CC266E">
              <w:rPr>
                <w:rFonts w:ascii="Times New Roman" w:eastAsia="Times New Roman" w:hAnsi="Times New Roman" w:cs="Times New Roman"/>
                <w:color w:val="000000"/>
                <w:sz w:val="24"/>
                <w:szCs w:val="24"/>
                <w:highlight w:val="yellow"/>
                <w:lang w:val="it-IT" w:eastAsia="it-IT"/>
              </w:rPr>
              <w:t>-1.78</w:t>
            </w:r>
          </w:p>
        </w:tc>
        <w:tc>
          <w:tcPr>
            <w:tcW w:w="283" w:type="dxa"/>
          </w:tcPr>
          <w:p w14:paraId="2E0B5F8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055D213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-2.37</w:t>
            </w:r>
          </w:p>
        </w:tc>
        <w:tc>
          <w:tcPr>
            <w:tcW w:w="1134" w:type="dxa"/>
            <w:noWrap/>
          </w:tcPr>
          <w:p w14:paraId="60D07DB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Pr>
                <w:rFonts w:ascii="Times New Roman" w:eastAsia="Times New Roman" w:hAnsi="Times New Roman" w:cs="Times New Roman"/>
                <w:color w:val="000000"/>
                <w:sz w:val="24"/>
                <w:szCs w:val="24"/>
                <w:lang w:val="it-IT" w:eastAsia="it-IT"/>
              </w:rPr>
              <w:t>-</w:t>
            </w:r>
            <w:r w:rsidRPr="00A65AB9">
              <w:rPr>
                <w:rFonts w:ascii="Times New Roman" w:eastAsia="Times New Roman" w:hAnsi="Times New Roman" w:cs="Times New Roman"/>
                <w:color w:val="000000"/>
                <w:sz w:val="24"/>
                <w:szCs w:val="24"/>
                <w:lang w:val="it-IT" w:eastAsia="it-IT"/>
              </w:rPr>
              <w:t>0.35</w:t>
            </w:r>
          </w:p>
        </w:tc>
      </w:tr>
      <w:tr w:rsidR="00AC7F1B" w:rsidRPr="005E4F00" w14:paraId="7959C5F8" w14:textId="77777777" w:rsidTr="00624DE5">
        <w:trPr>
          <w:trHeight w:val="6"/>
        </w:trPr>
        <w:tc>
          <w:tcPr>
            <w:tcW w:w="1248" w:type="dxa"/>
            <w:noWrap/>
            <w:vAlign w:val="bottom"/>
          </w:tcPr>
          <w:p w14:paraId="2C5506B0" w14:textId="77777777" w:rsidR="00AC7F1B" w:rsidRPr="00504A1E" w:rsidRDefault="00AC7F1B" w:rsidP="00624DE5">
            <w:pPr>
              <w:spacing w:line="240" w:lineRule="auto"/>
              <w:jc w:val="center"/>
              <w:rPr>
                <w:rFonts w:ascii="Times New Roman" w:hAnsi="Times New Roman" w:cs="Times New Roman"/>
                <w:sz w:val="24"/>
                <w:szCs w:val="24"/>
              </w:rPr>
            </w:pPr>
            <w:r w:rsidRPr="00504A1E">
              <w:rPr>
                <w:rFonts w:ascii="Times New Roman" w:hAnsi="Times New Roman" w:cs="Times New Roman"/>
                <w:color w:val="000000"/>
                <w:sz w:val="24"/>
                <w:szCs w:val="24"/>
              </w:rPr>
              <w:t>37</w:t>
            </w:r>
          </w:p>
        </w:tc>
        <w:tc>
          <w:tcPr>
            <w:tcW w:w="2030" w:type="dxa"/>
            <w:noWrap/>
          </w:tcPr>
          <w:p w14:paraId="54EE4F93" w14:textId="77777777" w:rsidR="00AC7F1B" w:rsidRPr="00511292" w:rsidRDefault="00AC7F1B" w:rsidP="00624DE5">
            <w:pPr>
              <w:spacing w:line="240" w:lineRule="auto"/>
              <w:jc w:val="center"/>
              <w:rPr>
                <w:rFonts w:ascii="Times New Roman" w:hAnsi="Times New Roman" w:cs="Times New Roman"/>
                <w:sz w:val="24"/>
                <w:szCs w:val="24"/>
              </w:rPr>
            </w:pPr>
            <w:r w:rsidRPr="005627B3">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5627B3">
              <w:rPr>
                <w:rFonts w:ascii="Times New Roman" w:hAnsi="Times New Roman" w:cs="Times New Roman"/>
                <w:sz w:val="24"/>
                <w:szCs w:val="24"/>
                <w:highlight w:val="yellow"/>
              </w:rPr>
              <w:t>60</w:t>
            </w:r>
            <w:r>
              <w:rPr>
                <w:rFonts w:ascii="Times New Roman" w:hAnsi="Times New Roman" w:cs="Times New Roman"/>
                <w:sz w:val="24"/>
                <w:szCs w:val="24"/>
              </w:rPr>
              <w:t>*</w:t>
            </w:r>
          </w:p>
        </w:tc>
        <w:tc>
          <w:tcPr>
            <w:tcW w:w="1131" w:type="dxa"/>
            <w:noWrap/>
          </w:tcPr>
          <w:p w14:paraId="556F98BC"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eastAsia="it-IT"/>
              </w:rPr>
            </w:pPr>
          </w:p>
        </w:tc>
        <w:tc>
          <w:tcPr>
            <w:tcW w:w="1028" w:type="dxa"/>
            <w:noWrap/>
          </w:tcPr>
          <w:p w14:paraId="3543587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0.29</w:t>
            </w:r>
          </w:p>
        </w:tc>
        <w:tc>
          <w:tcPr>
            <w:tcW w:w="969" w:type="dxa"/>
            <w:gridSpan w:val="2"/>
          </w:tcPr>
          <w:p w14:paraId="73A488FE" w14:textId="77777777" w:rsidR="00AC7F1B" w:rsidRPr="00A65AB9" w:rsidRDefault="00AC7F1B" w:rsidP="00624DE5">
            <w:pPr>
              <w:spacing w:line="240" w:lineRule="auto"/>
              <w:jc w:val="center"/>
              <w:rPr>
                <w:rFonts w:ascii="Times New Roman" w:hAnsi="Times New Roman" w:cs="Times New Roman"/>
                <w:sz w:val="24"/>
                <w:szCs w:val="24"/>
              </w:rPr>
            </w:pPr>
            <w:r w:rsidRPr="00A65AB9">
              <w:rPr>
                <w:rFonts w:ascii="Times New Roman" w:hAnsi="Times New Roman" w:cs="Times New Roman"/>
                <w:sz w:val="24"/>
                <w:szCs w:val="24"/>
              </w:rPr>
              <w:t>-1.3</w:t>
            </w:r>
          </w:p>
        </w:tc>
        <w:tc>
          <w:tcPr>
            <w:tcW w:w="236" w:type="dxa"/>
          </w:tcPr>
          <w:p w14:paraId="0A285CFB"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noWrap/>
          </w:tcPr>
          <w:p w14:paraId="4983C174"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-0.49</w:t>
            </w:r>
          </w:p>
        </w:tc>
        <w:tc>
          <w:tcPr>
            <w:tcW w:w="978" w:type="dxa"/>
            <w:noWrap/>
          </w:tcPr>
          <w:p w14:paraId="5EA168C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highlight w:val="yellow"/>
                <w:lang w:val="it-IT" w:eastAsia="it-IT"/>
              </w:rPr>
              <w:t>-7.56</w:t>
            </w:r>
            <w:r>
              <w:rPr>
                <w:rFonts w:ascii="Times New Roman" w:eastAsia="Times New Roman" w:hAnsi="Times New Roman" w:cs="Times New Roman"/>
                <w:color w:val="000000"/>
                <w:sz w:val="24"/>
                <w:szCs w:val="24"/>
                <w:lang w:val="it-IT" w:eastAsia="it-IT"/>
              </w:rPr>
              <w:t>**</w:t>
            </w:r>
          </w:p>
        </w:tc>
        <w:tc>
          <w:tcPr>
            <w:tcW w:w="284" w:type="dxa"/>
          </w:tcPr>
          <w:p w14:paraId="713DEB9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noWrap/>
          </w:tcPr>
          <w:p w14:paraId="6F82FFE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noWrap/>
          </w:tcPr>
          <w:p w14:paraId="0F9F2B4A"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w:t>
            </w:r>
            <w:r w:rsidRPr="00CC266E">
              <w:rPr>
                <w:rFonts w:ascii="Times New Roman" w:eastAsia="Times New Roman" w:hAnsi="Times New Roman" w:cs="Times New Roman"/>
                <w:color w:val="000000"/>
                <w:sz w:val="24"/>
                <w:szCs w:val="24"/>
                <w:highlight w:val="yellow"/>
                <w:lang w:val="it-IT" w:eastAsia="it-IT"/>
              </w:rPr>
              <w:t>10.77</w:t>
            </w:r>
            <w:r>
              <w:rPr>
                <w:rFonts w:ascii="Times New Roman" w:eastAsia="Times New Roman" w:hAnsi="Times New Roman" w:cs="Times New Roman"/>
                <w:color w:val="000000"/>
                <w:sz w:val="24"/>
                <w:szCs w:val="24"/>
                <w:lang w:val="it-IT" w:eastAsia="it-IT"/>
              </w:rPr>
              <w:t>**</w:t>
            </w:r>
          </w:p>
        </w:tc>
        <w:tc>
          <w:tcPr>
            <w:tcW w:w="283" w:type="dxa"/>
          </w:tcPr>
          <w:p w14:paraId="684C738C"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noWrap/>
          </w:tcPr>
          <w:p w14:paraId="57F9AE81"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1.06</w:t>
            </w:r>
          </w:p>
        </w:tc>
        <w:tc>
          <w:tcPr>
            <w:tcW w:w="1134" w:type="dxa"/>
            <w:noWrap/>
          </w:tcPr>
          <w:p w14:paraId="20A8733E" w14:textId="77777777" w:rsidR="00AC7F1B" w:rsidRPr="00FC108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FC1082">
              <w:rPr>
                <w:rFonts w:ascii="Times New Roman" w:eastAsia="Times New Roman" w:hAnsi="Times New Roman" w:cs="Times New Roman"/>
                <w:color w:val="000000"/>
                <w:sz w:val="24"/>
                <w:szCs w:val="24"/>
                <w:highlight w:val="yellow"/>
                <w:lang w:val="it-IT" w:eastAsia="it-IT"/>
              </w:rPr>
              <w:t>-2.42</w:t>
            </w:r>
            <w:r>
              <w:rPr>
                <w:rFonts w:ascii="Times New Roman" w:eastAsia="Times New Roman" w:hAnsi="Times New Roman" w:cs="Times New Roman"/>
                <w:color w:val="000000"/>
                <w:sz w:val="24"/>
                <w:szCs w:val="24"/>
                <w:highlight w:val="yellow"/>
                <w:lang w:val="it-IT" w:eastAsia="it-IT"/>
              </w:rPr>
              <w:t>*</w:t>
            </w:r>
          </w:p>
        </w:tc>
      </w:tr>
      <w:tr w:rsidR="00AC7F1B" w:rsidRPr="005E4F00" w14:paraId="0B732837" w14:textId="77777777" w:rsidTr="00624DE5">
        <w:trPr>
          <w:trHeight w:val="6"/>
        </w:trPr>
        <w:tc>
          <w:tcPr>
            <w:tcW w:w="1248" w:type="dxa"/>
            <w:tcBorders>
              <w:bottom w:val="single" w:sz="4" w:space="0" w:color="auto"/>
            </w:tcBorders>
            <w:noWrap/>
            <w:vAlign w:val="bottom"/>
          </w:tcPr>
          <w:p w14:paraId="040CC0FF" w14:textId="77777777" w:rsidR="00AC7F1B" w:rsidRPr="00504A1E" w:rsidRDefault="00AC7F1B" w:rsidP="00624DE5">
            <w:pPr>
              <w:spacing w:line="240" w:lineRule="auto"/>
              <w:jc w:val="center"/>
              <w:rPr>
                <w:rFonts w:ascii="Times New Roman" w:hAnsi="Times New Roman" w:cs="Times New Roman"/>
                <w:sz w:val="24"/>
                <w:szCs w:val="24"/>
              </w:rPr>
            </w:pPr>
            <w:r w:rsidRPr="00504A1E">
              <w:rPr>
                <w:rFonts w:ascii="Times New Roman" w:hAnsi="Times New Roman" w:cs="Times New Roman"/>
                <w:color w:val="000000"/>
                <w:sz w:val="24"/>
                <w:szCs w:val="24"/>
              </w:rPr>
              <w:t>38</w:t>
            </w:r>
          </w:p>
        </w:tc>
        <w:tc>
          <w:tcPr>
            <w:tcW w:w="2030" w:type="dxa"/>
            <w:tcBorders>
              <w:bottom w:val="single" w:sz="4" w:space="0" w:color="auto"/>
            </w:tcBorders>
            <w:noWrap/>
          </w:tcPr>
          <w:p w14:paraId="78549A86" w14:textId="77777777" w:rsidR="00AC7F1B" w:rsidRPr="00511292" w:rsidRDefault="00AC7F1B" w:rsidP="00624DE5">
            <w:pPr>
              <w:spacing w:line="240" w:lineRule="auto"/>
              <w:jc w:val="center"/>
              <w:rPr>
                <w:rFonts w:ascii="Times New Roman" w:hAnsi="Times New Roman" w:cs="Times New Roman"/>
                <w:sz w:val="24"/>
                <w:szCs w:val="24"/>
              </w:rPr>
            </w:pPr>
            <w:r w:rsidRPr="00511292">
              <w:rPr>
                <w:rFonts w:ascii="Times New Roman" w:hAnsi="Times New Roman" w:cs="Times New Roman"/>
                <w:sz w:val="24"/>
                <w:szCs w:val="24"/>
              </w:rPr>
              <w:t>-0</w:t>
            </w:r>
            <w:r>
              <w:rPr>
                <w:rFonts w:ascii="Times New Roman" w:hAnsi="Times New Roman" w:cs="Times New Roman"/>
                <w:sz w:val="24"/>
                <w:szCs w:val="24"/>
              </w:rPr>
              <w:t>.</w:t>
            </w:r>
            <w:r w:rsidRPr="00511292">
              <w:rPr>
                <w:rFonts w:ascii="Times New Roman" w:hAnsi="Times New Roman" w:cs="Times New Roman"/>
                <w:sz w:val="24"/>
                <w:szCs w:val="24"/>
              </w:rPr>
              <w:t>81</w:t>
            </w:r>
          </w:p>
        </w:tc>
        <w:tc>
          <w:tcPr>
            <w:tcW w:w="1131" w:type="dxa"/>
            <w:tcBorders>
              <w:bottom w:val="single" w:sz="4" w:space="0" w:color="auto"/>
            </w:tcBorders>
            <w:noWrap/>
          </w:tcPr>
          <w:p w14:paraId="60B9071B" w14:textId="77777777" w:rsidR="00AC7F1B" w:rsidRPr="00511292" w:rsidRDefault="00AC7F1B" w:rsidP="00624DE5">
            <w:pPr>
              <w:spacing w:line="240" w:lineRule="auto"/>
              <w:jc w:val="center"/>
              <w:rPr>
                <w:rFonts w:ascii="Times New Roman" w:eastAsia="Times New Roman" w:hAnsi="Times New Roman" w:cs="Times New Roman"/>
                <w:color w:val="000000"/>
                <w:sz w:val="24"/>
                <w:szCs w:val="24"/>
                <w:lang w:eastAsia="it-IT"/>
              </w:rPr>
            </w:pPr>
          </w:p>
        </w:tc>
        <w:tc>
          <w:tcPr>
            <w:tcW w:w="1028" w:type="dxa"/>
            <w:tcBorders>
              <w:bottom w:val="single" w:sz="4" w:space="0" w:color="auto"/>
            </w:tcBorders>
            <w:noWrap/>
          </w:tcPr>
          <w:p w14:paraId="35527D89"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-0.67</w:t>
            </w:r>
          </w:p>
        </w:tc>
        <w:tc>
          <w:tcPr>
            <w:tcW w:w="969" w:type="dxa"/>
            <w:gridSpan w:val="2"/>
            <w:tcBorders>
              <w:bottom w:val="single" w:sz="4" w:space="0" w:color="auto"/>
            </w:tcBorders>
          </w:tcPr>
          <w:p w14:paraId="38A6CBBC" w14:textId="77777777" w:rsidR="00AC7F1B" w:rsidRPr="00A65AB9" w:rsidRDefault="00AC7F1B" w:rsidP="00624DE5">
            <w:pPr>
              <w:spacing w:line="240" w:lineRule="auto"/>
              <w:jc w:val="center"/>
              <w:rPr>
                <w:rFonts w:ascii="Times New Roman" w:hAnsi="Times New Roman" w:cs="Times New Roman"/>
                <w:sz w:val="24"/>
                <w:szCs w:val="24"/>
              </w:rPr>
            </w:pPr>
            <w:r w:rsidRPr="00A65AB9">
              <w:rPr>
                <w:rFonts w:ascii="Times New Roman" w:hAnsi="Times New Roman" w:cs="Times New Roman"/>
                <w:sz w:val="24"/>
                <w:szCs w:val="24"/>
              </w:rPr>
              <w:t>-1.2</w:t>
            </w:r>
          </w:p>
        </w:tc>
        <w:tc>
          <w:tcPr>
            <w:tcW w:w="236" w:type="dxa"/>
            <w:tcBorders>
              <w:bottom w:val="single" w:sz="4" w:space="0" w:color="auto"/>
            </w:tcBorders>
          </w:tcPr>
          <w:p w14:paraId="71E2B267"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1027" w:type="dxa"/>
            <w:gridSpan w:val="2"/>
            <w:tcBorders>
              <w:bottom w:val="single" w:sz="4" w:space="0" w:color="auto"/>
            </w:tcBorders>
            <w:noWrap/>
          </w:tcPr>
          <w:p w14:paraId="20E301B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0.12</w:t>
            </w:r>
          </w:p>
        </w:tc>
        <w:tc>
          <w:tcPr>
            <w:tcW w:w="978" w:type="dxa"/>
            <w:tcBorders>
              <w:bottom w:val="single" w:sz="4" w:space="0" w:color="auto"/>
            </w:tcBorders>
            <w:noWrap/>
          </w:tcPr>
          <w:p w14:paraId="3FC5C3B0"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-1.34</w:t>
            </w:r>
          </w:p>
        </w:tc>
        <w:tc>
          <w:tcPr>
            <w:tcW w:w="284" w:type="dxa"/>
            <w:tcBorders>
              <w:bottom w:val="single" w:sz="4" w:space="0" w:color="auto"/>
            </w:tcBorders>
          </w:tcPr>
          <w:p w14:paraId="20F11A98"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16" w:type="dxa"/>
            <w:tcBorders>
              <w:bottom w:val="single" w:sz="4" w:space="0" w:color="auto"/>
            </w:tcBorders>
            <w:noWrap/>
          </w:tcPr>
          <w:p w14:paraId="5C960306"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0.42</w:t>
            </w:r>
          </w:p>
        </w:tc>
        <w:tc>
          <w:tcPr>
            <w:tcW w:w="1210" w:type="dxa"/>
            <w:tcBorders>
              <w:bottom w:val="single" w:sz="4" w:space="0" w:color="auto"/>
            </w:tcBorders>
            <w:noWrap/>
          </w:tcPr>
          <w:p w14:paraId="01FED3C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CC266E">
              <w:rPr>
                <w:rFonts w:ascii="Times New Roman" w:eastAsia="Times New Roman" w:hAnsi="Times New Roman" w:cs="Times New Roman"/>
                <w:color w:val="000000"/>
                <w:sz w:val="24"/>
                <w:szCs w:val="24"/>
                <w:highlight w:val="yellow"/>
                <w:lang w:val="it-IT" w:eastAsia="it-IT"/>
              </w:rPr>
              <w:t>-1.59</w:t>
            </w:r>
          </w:p>
        </w:tc>
        <w:tc>
          <w:tcPr>
            <w:tcW w:w="283" w:type="dxa"/>
            <w:tcBorders>
              <w:bottom w:val="single" w:sz="4" w:space="0" w:color="auto"/>
            </w:tcBorders>
          </w:tcPr>
          <w:p w14:paraId="2810120D"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p>
        </w:tc>
        <w:tc>
          <w:tcPr>
            <w:tcW w:w="993" w:type="dxa"/>
            <w:tcBorders>
              <w:bottom w:val="single" w:sz="4" w:space="0" w:color="auto"/>
            </w:tcBorders>
            <w:noWrap/>
          </w:tcPr>
          <w:p w14:paraId="0B914782" w14:textId="77777777" w:rsidR="00AC7F1B" w:rsidRPr="00A65AB9" w:rsidRDefault="00AC7F1B" w:rsidP="00624DE5">
            <w:pPr>
              <w:spacing w:line="240" w:lineRule="auto"/>
              <w:jc w:val="center"/>
              <w:rPr>
                <w:rFonts w:ascii="Times New Roman" w:eastAsia="Times New Roman" w:hAnsi="Times New Roman" w:cs="Times New Roman"/>
                <w:color w:val="000000"/>
                <w:sz w:val="24"/>
                <w:szCs w:val="24"/>
                <w:lang w:val="it-IT" w:eastAsia="it-IT"/>
              </w:rPr>
            </w:pPr>
            <w:r w:rsidRPr="00A65AB9">
              <w:rPr>
                <w:rFonts w:ascii="Times New Roman" w:eastAsia="Times New Roman" w:hAnsi="Times New Roman" w:cs="Times New Roman"/>
                <w:color w:val="000000"/>
                <w:sz w:val="24"/>
                <w:szCs w:val="24"/>
                <w:lang w:val="it-IT" w:eastAsia="it-IT"/>
              </w:rPr>
              <w:t>-0.65</w:t>
            </w:r>
          </w:p>
        </w:tc>
        <w:tc>
          <w:tcPr>
            <w:tcW w:w="1134" w:type="dxa"/>
            <w:tcBorders>
              <w:bottom w:val="single" w:sz="4" w:space="0" w:color="auto"/>
            </w:tcBorders>
            <w:noWrap/>
          </w:tcPr>
          <w:p w14:paraId="5F70F4FB" w14:textId="77777777" w:rsidR="00AC7F1B" w:rsidRPr="00FC1082" w:rsidRDefault="00AC7F1B" w:rsidP="00624DE5">
            <w:pPr>
              <w:spacing w:line="240" w:lineRule="auto"/>
              <w:jc w:val="center"/>
              <w:rPr>
                <w:rFonts w:ascii="Times New Roman" w:eastAsia="Times New Roman" w:hAnsi="Times New Roman" w:cs="Times New Roman"/>
                <w:color w:val="000000"/>
                <w:sz w:val="24"/>
                <w:szCs w:val="24"/>
                <w:highlight w:val="yellow"/>
                <w:lang w:val="it-IT" w:eastAsia="it-IT"/>
              </w:rPr>
            </w:pPr>
            <w:r w:rsidRPr="00FC1082">
              <w:rPr>
                <w:rFonts w:ascii="Times New Roman" w:eastAsia="Times New Roman" w:hAnsi="Times New Roman" w:cs="Times New Roman"/>
                <w:color w:val="000000"/>
                <w:sz w:val="24"/>
                <w:szCs w:val="24"/>
                <w:highlight w:val="yellow"/>
                <w:lang w:val="it-IT" w:eastAsia="it-IT"/>
              </w:rPr>
              <w:t>-1.59</w:t>
            </w:r>
          </w:p>
        </w:tc>
      </w:tr>
      <w:tr w:rsidR="00AC7F1B" w:rsidRPr="005E4F00" w14:paraId="467FE74E" w14:textId="77777777" w:rsidTr="00624DE5">
        <w:trPr>
          <w:trHeight w:val="5"/>
        </w:trPr>
        <w:tc>
          <w:tcPr>
            <w:tcW w:w="1248" w:type="dxa"/>
            <w:tcBorders>
              <w:top w:val="single" w:sz="4" w:space="0" w:color="auto"/>
              <w:bottom w:val="single" w:sz="4" w:space="0" w:color="auto"/>
            </w:tcBorders>
            <w:noWrap/>
            <w:vAlign w:val="center"/>
            <w:hideMark/>
          </w:tcPr>
          <w:p w14:paraId="5BDA7017" w14:textId="77777777" w:rsidR="00AC7F1B" w:rsidRPr="00A65AB9" w:rsidRDefault="00AC7F1B" w:rsidP="00624DE5">
            <w:pPr>
              <w:spacing w:line="240" w:lineRule="auto"/>
              <w:rPr>
                <w:rFonts w:ascii="Times New Roman" w:eastAsia="Times New Roman" w:hAnsi="Times New Roman" w:cs="Times New Roman"/>
                <w:b/>
                <w:bCs/>
                <w:color w:val="000000"/>
                <w:sz w:val="24"/>
                <w:szCs w:val="24"/>
                <w:lang w:val="it-IT" w:eastAsia="it-IT"/>
              </w:rPr>
            </w:pPr>
            <w:r w:rsidRPr="00A65AB9">
              <w:rPr>
                <w:rFonts w:ascii="Times New Roman" w:eastAsia="Times New Roman" w:hAnsi="Times New Roman" w:cs="Times New Roman"/>
                <w:b/>
                <w:sz w:val="24"/>
                <w:szCs w:val="24"/>
                <w:lang w:val="it-IT" w:eastAsia="it-IT"/>
              </w:rPr>
              <w:t>Average</w:t>
            </w:r>
          </w:p>
        </w:tc>
        <w:tc>
          <w:tcPr>
            <w:tcW w:w="2030" w:type="dxa"/>
            <w:tcBorders>
              <w:top w:val="single" w:sz="4" w:space="0" w:color="auto"/>
              <w:bottom w:val="single" w:sz="4" w:space="0" w:color="auto"/>
            </w:tcBorders>
            <w:noWrap/>
            <w:hideMark/>
          </w:tcPr>
          <w:p w14:paraId="660AFF57" w14:textId="77777777" w:rsidR="00AC7F1B" w:rsidRPr="00A65AB9" w:rsidRDefault="00AC7F1B" w:rsidP="00624DE5">
            <w:pPr>
              <w:spacing w:line="240" w:lineRule="auto"/>
              <w:jc w:val="center"/>
              <w:rPr>
                <w:rFonts w:ascii="Times New Roman" w:eastAsia="Times New Roman" w:hAnsi="Times New Roman" w:cs="Times New Roman"/>
                <w:b/>
                <w:sz w:val="24"/>
                <w:szCs w:val="24"/>
                <w:lang w:val="it-IT" w:eastAsia="it-IT"/>
              </w:rPr>
            </w:pPr>
            <w:r>
              <w:rPr>
                <w:rFonts w:ascii="Times New Roman" w:eastAsia="Times New Roman" w:hAnsi="Times New Roman" w:cs="Times New Roman"/>
                <w:b/>
                <w:bCs/>
                <w:color w:val="000000"/>
                <w:sz w:val="24"/>
                <w:szCs w:val="24"/>
                <w:lang w:val="it-IT" w:eastAsia="it-IT"/>
              </w:rPr>
              <w:t>-0.50</w:t>
            </w:r>
          </w:p>
        </w:tc>
        <w:tc>
          <w:tcPr>
            <w:tcW w:w="1131" w:type="dxa"/>
            <w:tcBorders>
              <w:top w:val="single" w:sz="4" w:space="0" w:color="auto"/>
              <w:bottom w:val="single" w:sz="4" w:space="0" w:color="auto"/>
            </w:tcBorders>
            <w:noWrap/>
          </w:tcPr>
          <w:p w14:paraId="4EF29667"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bCs/>
                <w:color w:val="000000"/>
                <w:sz w:val="24"/>
                <w:szCs w:val="24"/>
                <w:lang w:val="it-IT" w:eastAsia="it-IT"/>
              </w:rPr>
              <w:t>-0.88</w:t>
            </w:r>
          </w:p>
        </w:tc>
        <w:tc>
          <w:tcPr>
            <w:tcW w:w="1028" w:type="dxa"/>
            <w:tcBorders>
              <w:top w:val="single" w:sz="4" w:space="0" w:color="auto"/>
              <w:bottom w:val="single" w:sz="4" w:space="0" w:color="auto"/>
            </w:tcBorders>
            <w:noWrap/>
          </w:tcPr>
          <w:p w14:paraId="4B80D98A"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-0.86</w:t>
            </w:r>
          </w:p>
        </w:tc>
        <w:tc>
          <w:tcPr>
            <w:tcW w:w="969" w:type="dxa"/>
            <w:gridSpan w:val="2"/>
            <w:tcBorders>
              <w:top w:val="single" w:sz="4" w:space="0" w:color="auto"/>
              <w:bottom w:val="single" w:sz="4" w:space="0" w:color="auto"/>
            </w:tcBorders>
          </w:tcPr>
          <w:p w14:paraId="29266118"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-1.08</w:t>
            </w:r>
          </w:p>
        </w:tc>
        <w:tc>
          <w:tcPr>
            <w:tcW w:w="236" w:type="dxa"/>
            <w:tcBorders>
              <w:top w:val="single" w:sz="4" w:space="0" w:color="auto"/>
              <w:bottom w:val="single" w:sz="4" w:space="0" w:color="auto"/>
            </w:tcBorders>
          </w:tcPr>
          <w:p w14:paraId="4067A704"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p>
        </w:tc>
        <w:tc>
          <w:tcPr>
            <w:tcW w:w="1027" w:type="dxa"/>
            <w:gridSpan w:val="2"/>
            <w:tcBorders>
              <w:top w:val="single" w:sz="4" w:space="0" w:color="auto"/>
              <w:bottom w:val="single" w:sz="4" w:space="0" w:color="auto"/>
            </w:tcBorders>
            <w:noWrap/>
            <w:hideMark/>
          </w:tcPr>
          <w:p w14:paraId="637F215D"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0.15</w:t>
            </w:r>
          </w:p>
        </w:tc>
        <w:tc>
          <w:tcPr>
            <w:tcW w:w="978" w:type="dxa"/>
            <w:tcBorders>
              <w:top w:val="single" w:sz="4" w:space="0" w:color="auto"/>
              <w:bottom w:val="single" w:sz="4" w:space="0" w:color="auto"/>
            </w:tcBorders>
            <w:noWrap/>
            <w:hideMark/>
          </w:tcPr>
          <w:p w14:paraId="1F2FCF9E"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-0.64</w:t>
            </w:r>
          </w:p>
        </w:tc>
        <w:tc>
          <w:tcPr>
            <w:tcW w:w="284" w:type="dxa"/>
            <w:tcBorders>
              <w:top w:val="single" w:sz="4" w:space="0" w:color="auto"/>
              <w:bottom w:val="single" w:sz="4" w:space="0" w:color="auto"/>
            </w:tcBorders>
          </w:tcPr>
          <w:p w14:paraId="083CAA48"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p>
        </w:tc>
        <w:tc>
          <w:tcPr>
            <w:tcW w:w="916" w:type="dxa"/>
            <w:tcBorders>
              <w:top w:val="single" w:sz="4" w:space="0" w:color="auto"/>
              <w:bottom w:val="single" w:sz="4" w:space="0" w:color="auto"/>
            </w:tcBorders>
            <w:noWrap/>
            <w:hideMark/>
          </w:tcPr>
          <w:p w14:paraId="1A5D4362"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0.38</w:t>
            </w:r>
          </w:p>
        </w:tc>
        <w:tc>
          <w:tcPr>
            <w:tcW w:w="1210" w:type="dxa"/>
            <w:tcBorders>
              <w:top w:val="single" w:sz="4" w:space="0" w:color="auto"/>
              <w:bottom w:val="single" w:sz="4" w:space="0" w:color="auto"/>
            </w:tcBorders>
            <w:noWrap/>
            <w:hideMark/>
          </w:tcPr>
          <w:p w14:paraId="06EEB510"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-1.36</w:t>
            </w:r>
          </w:p>
        </w:tc>
        <w:tc>
          <w:tcPr>
            <w:tcW w:w="283" w:type="dxa"/>
            <w:tcBorders>
              <w:top w:val="single" w:sz="4" w:space="0" w:color="auto"/>
              <w:bottom w:val="single" w:sz="4" w:space="0" w:color="auto"/>
            </w:tcBorders>
          </w:tcPr>
          <w:p w14:paraId="0EA4CB9B"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p>
        </w:tc>
        <w:tc>
          <w:tcPr>
            <w:tcW w:w="993" w:type="dxa"/>
            <w:tcBorders>
              <w:top w:val="single" w:sz="4" w:space="0" w:color="auto"/>
              <w:bottom w:val="single" w:sz="4" w:space="0" w:color="auto"/>
            </w:tcBorders>
            <w:noWrap/>
            <w:hideMark/>
          </w:tcPr>
          <w:p w14:paraId="6323B3E7"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-0.08</w:t>
            </w:r>
          </w:p>
        </w:tc>
        <w:tc>
          <w:tcPr>
            <w:tcW w:w="1134" w:type="dxa"/>
            <w:tcBorders>
              <w:top w:val="single" w:sz="4" w:space="0" w:color="auto"/>
              <w:bottom w:val="single" w:sz="4" w:space="0" w:color="auto"/>
            </w:tcBorders>
            <w:noWrap/>
            <w:hideMark/>
          </w:tcPr>
          <w:p w14:paraId="6BB98067" w14:textId="77777777" w:rsidR="00AC7F1B" w:rsidRPr="00A65AB9"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b/>
                <w:color w:val="000000"/>
                <w:sz w:val="24"/>
                <w:szCs w:val="24"/>
                <w:lang w:val="it-IT" w:eastAsia="it-IT"/>
              </w:rPr>
              <w:t>-0.98</w:t>
            </w:r>
          </w:p>
        </w:tc>
      </w:tr>
      <w:tr w:rsidR="00AC7F1B" w:rsidRPr="005E4F00" w14:paraId="2D636657" w14:textId="77777777" w:rsidTr="00624DE5">
        <w:trPr>
          <w:trHeight w:val="5"/>
        </w:trPr>
        <w:tc>
          <w:tcPr>
            <w:tcW w:w="1248" w:type="dxa"/>
            <w:tcBorders>
              <w:bottom w:val="single" w:sz="4" w:space="0" w:color="auto"/>
            </w:tcBorders>
            <w:noWrap/>
            <w:vAlign w:val="center"/>
          </w:tcPr>
          <w:p w14:paraId="33D966CA" w14:textId="77777777" w:rsidR="00AC7F1B" w:rsidRPr="00516BDF" w:rsidRDefault="00AC7F1B" w:rsidP="00624DE5">
            <w:pPr>
              <w:spacing w:line="240" w:lineRule="auto"/>
              <w:rPr>
                <w:rFonts w:ascii="Times New Roman" w:eastAsia="Times New Roman" w:hAnsi="Times New Roman" w:cs="Times New Roman"/>
                <w:b/>
                <w:bCs/>
                <w:color w:val="000000"/>
                <w:sz w:val="24"/>
                <w:szCs w:val="24"/>
                <w:lang w:eastAsia="it-IT"/>
              </w:rPr>
            </w:pPr>
            <w:r w:rsidRPr="00511292">
              <w:rPr>
                <w:rFonts w:ascii="Times New Roman" w:eastAsia="Times New Roman" w:hAnsi="Times New Roman" w:cs="Times New Roman"/>
                <w:b/>
                <w:sz w:val="24"/>
                <w:szCs w:val="24"/>
                <w:lang w:eastAsia="it-IT"/>
              </w:rPr>
              <w:t xml:space="preserve">AwPKU </w:t>
            </w:r>
            <w:r>
              <w:rPr>
                <w:rFonts w:ascii="Times New Roman" w:eastAsia="Times New Roman" w:hAnsi="Times New Roman" w:cs="Times New Roman"/>
                <w:b/>
                <w:sz w:val="24"/>
                <w:szCs w:val="24"/>
                <w:lang w:eastAsia="it-IT"/>
              </w:rPr>
              <w:t>v</w:t>
            </w:r>
            <w:r w:rsidRPr="00511292">
              <w:rPr>
                <w:rFonts w:ascii="Times New Roman" w:eastAsia="Times New Roman" w:hAnsi="Times New Roman" w:cs="Times New Roman"/>
                <w:b/>
                <w:sz w:val="24"/>
                <w:szCs w:val="24"/>
                <w:lang w:eastAsia="it-IT"/>
              </w:rPr>
              <w:t>s Control</w:t>
            </w:r>
          </w:p>
        </w:tc>
        <w:tc>
          <w:tcPr>
            <w:tcW w:w="2030" w:type="dxa"/>
            <w:tcBorders>
              <w:bottom w:val="single" w:sz="4" w:space="0" w:color="auto"/>
            </w:tcBorders>
            <w:noWrap/>
            <w:vAlign w:val="center"/>
          </w:tcPr>
          <w:p w14:paraId="364929DA" w14:textId="77777777" w:rsidR="00AC7F1B" w:rsidRPr="00B70E12" w:rsidRDefault="00AC7F1B" w:rsidP="00624DE5">
            <w:pPr>
              <w:spacing w:line="240" w:lineRule="auto"/>
              <w:jc w:val="center"/>
              <w:rPr>
                <w:rFonts w:ascii="Times New Roman" w:eastAsia="Times New Roman" w:hAnsi="Times New Roman" w:cs="Times New Roman"/>
                <w:sz w:val="24"/>
                <w:szCs w:val="24"/>
                <w:lang w:val="it-IT" w:eastAsia="it-IT"/>
              </w:rPr>
            </w:pPr>
            <w:r w:rsidRPr="001F7C7C">
              <w:rPr>
                <w:rFonts w:ascii="Times New Roman" w:eastAsia="Times New Roman" w:hAnsi="Times New Roman" w:cs="Times New Roman"/>
                <w:b/>
                <w:color w:val="000000"/>
                <w:lang w:val="en-US"/>
              </w:rPr>
              <w:t>t</w:t>
            </w:r>
            <w:r w:rsidRPr="001F7C7C">
              <w:rPr>
                <w:rFonts w:ascii="Times New Roman" w:eastAsia="Times New Roman" w:hAnsi="Times New Roman" w:cs="Times New Roman"/>
                <w:b/>
                <w:color w:val="000000"/>
                <w:vertAlign w:val="subscript"/>
                <w:lang w:val="en-US"/>
              </w:rPr>
              <w:t>(1,75)</w:t>
            </w:r>
            <w:r w:rsidRPr="001F7C7C">
              <w:rPr>
                <w:rFonts w:ascii="Times New Roman" w:eastAsia="Times New Roman" w:hAnsi="Times New Roman" w:cs="Times New Roman"/>
                <w:b/>
                <w:color w:val="000000"/>
                <w:lang w:val="en-US"/>
              </w:rPr>
              <w:t>= -2.1; p= .03</w:t>
            </w:r>
          </w:p>
        </w:tc>
        <w:tc>
          <w:tcPr>
            <w:tcW w:w="1131" w:type="dxa"/>
            <w:tcBorders>
              <w:bottom w:val="single" w:sz="4" w:space="0" w:color="auto"/>
            </w:tcBorders>
            <w:noWrap/>
            <w:vAlign w:val="center"/>
          </w:tcPr>
          <w:p w14:paraId="2FD75B33" w14:textId="77777777" w:rsidR="00AC7F1B" w:rsidRPr="00B70E12" w:rsidRDefault="00AC7F1B" w:rsidP="00624DE5">
            <w:pPr>
              <w:spacing w:line="240" w:lineRule="auto"/>
              <w:jc w:val="center"/>
              <w:rPr>
                <w:rFonts w:ascii="Times New Roman" w:eastAsia="Times New Roman" w:hAnsi="Times New Roman" w:cs="Times New Roman"/>
                <w:sz w:val="24"/>
                <w:szCs w:val="24"/>
                <w:lang w:val="it-IT" w:eastAsia="it-IT"/>
              </w:rPr>
            </w:pPr>
            <w:r w:rsidRPr="001F7C7C">
              <w:rPr>
                <w:rFonts w:ascii="Times New Roman" w:eastAsia="Times New Roman" w:hAnsi="Times New Roman" w:cs="Times New Roman"/>
                <w:b/>
                <w:color w:val="000000"/>
                <w:lang w:val="en-US"/>
              </w:rPr>
              <w:t>t</w:t>
            </w:r>
            <w:r w:rsidRPr="001F7C7C">
              <w:rPr>
                <w:rFonts w:ascii="Times New Roman" w:eastAsia="Times New Roman" w:hAnsi="Times New Roman" w:cs="Times New Roman"/>
                <w:b/>
                <w:color w:val="000000"/>
                <w:vertAlign w:val="subscript"/>
                <w:lang w:val="en-US"/>
              </w:rPr>
              <w:t>(1,63)</w:t>
            </w:r>
            <w:r w:rsidRPr="001F7C7C">
              <w:rPr>
                <w:rFonts w:ascii="Times New Roman" w:eastAsia="Times New Roman" w:hAnsi="Times New Roman" w:cs="Times New Roman"/>
                <w:b/>
                <w:color w:val="000000"/>
                <w:lang w:val="en-US"/>
              </w:rPr>
              <w:t>= -2.6; p= .01</w:t>
            </w:r>
          </w:p>
        </w:tc>
        <w:tc>
          <w:tcPr>
            <w:tcW w:w="1028" w:type="dxa"/>
            <w:tcBorders>
              <w:bottom w:val="single" w:sz="4" w:space="0" w:color="auto"/>
            </w:tcBorders>
            <w:noWrap/>
            <w:vAlign w:val="center"/>
          </w:tcPr>
          <w:p w14:paraId="73D2868C" w14:textId="77777777" w:rsidR="00AC7F1B" w:rsidRDefault="00AC7F1B" w:rsidP="00624DE5">
            <w:pPr>
              <w:spacing w:line="240" w:lineRule="auto"/>
              <w:jc w:val="center"/>
              <w:rPr>
                <w:rFonts w:ascii="Times New Roman" w:eastAsia="Times New Roman" w:hAnsi="Times New Roman" w:cs="Times New Roman"/>
                <w:sz w:val="24"/>
                <w:szCs w:val="24"/>
                <w:lang w:val="it-IT" w:eastAsia="it-IT"/>
              </w:rPr>
            </w:pPr>
            <w:r w:rsidRPr="001F7C7C">
              <w:rPr>
                <w:rFonts w:ascii="Times New Roman" w:eastAsia="Times New Roman" w:hAnsi="Times New Roman" w:cs="Times New Roman"/>
                <w:b/>
                <w:color w:val="000000"/>
                <w:lang w:val="en-US"/>
              </w:rPr>
              <w:t>t</w:t>
            </w:r>
            <w:r w:rsidRPr="001F7C7C">
              <w:rPr>
                <w:rFonts w:ascii="Times New Roman" w:eastAsia="Times New Roman" w:hAnsi="Times New Roman" w:cs="Times New Roman"/>
                <w:b/>
                <w:color w:val="000000"/>
                <w:vertAlign w:val="subscript"/>
                <w:lang w:val="en-US"/>
              </w:rPr>
              <w:t>(1,45)</w:t>
            </w:r>
            <w:r w:rsidRPr="001F7C7C">
              <w:rPr>
                <w:rFonts w:ascii="Times New Roman" w:eastAsia="Times New Roman" w:hAnsi="Times New Roman" w:cs="Times New Roman"/>
                <w:b/>
                <w:color w:val="000000"/>
                <w:lang w:val="en-US"/>
              </w:rPr>
              <w:t>= -2.9; p= .006</w:t>
            </w:r>
          </w:p>
        </w:tc>
        <w:tc>
          <w:tcPr>
            <w:tcW w:w="969" w:type="dxa"/>
            <w:gridSpan w:val="2"/>
            <w:tcBorders>
              <w:bottom w:val="single" w:sz="4" w:space="0" w:color="auto"/>
            </w:tcBorders>
            <w:vAlign w:val="center"/>
          </w:tcPr>
          <w:p w14:paraId="6E808C96"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b/>
                <w:color w:val="000000"/>
                <w:lang w:val="it-IT"/>
              </w:rPr>
              <w:t>t</w:t>
            </w:r>
            <w:r w:rsidRPr="00490D63">
              <w:rPr>
                <w:rFonts w:ascii="Times New Roman" w:eastAsia="Times New Roman" w:hAnsi="Times New Roman" w:cs="Times New Roman"/>
                <w:b/>
                <w:color w:val="000000"/>
                <w:vertAlign w:val="subscript"/>
                <w:lang w:val="it-IT"/>
              </w:rPr>
              <w:t>(1,45)</w:t>
            </w:r>
            <w:r w:rsidRPr="00490D63">
              <w:rPr>
                <w:rFonts w:ascii="Times New Roman" w:eastAsia="Times New Roman" w:hAnsi="Times New Roman" w:cs="Times New Roman"/>
                <w:b/>
                <w:color w:val="000000"/>
                <w:lang w:val="it-IT"/>
              </w:rPr>
              <w:t xml:space="preserve">= -2; </w:t>
            </w:r>
            <w:r w:rsidRPr="00490D63">
              <w:rPr>
                <w:rFonts w:ascii="Times New Roman" w:eastAsia="Times New Roman" w:hAnsi="Times New Roman" w:cs="Times New Roman"/>
                <w:b/>
                <w:color w:val="000000"/>
                <w:lang w:val="it-IT"/>
              </w:rPr>
              <w:br/>
              <w:t>p= .05</w:t>
            </w:r>
          </w:p>
        </w:tc>
        <w:tc>
          <w:tcPr>
            <w:tcW w:w="236" w:type="dxa"/>
            <w:tcBorders>
              <w:bottom w:val="single" w:sz="4" w:space="0" w:color="auto"/>
            </w:tcBorders>
            <w:vAlign w:val="center"/>
          </w:tcPr>
          <w:p w14:paraId="549E4DB4"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p>
        </w:tc>
        <w:tc>
          <w:tcPr>
            <w:tcW w:w="1027" w:type="dxa"/>
            <w:gridSpan w:val="2"/>
            <w:tcBorders>
              <w:bottom w:val="single" w:sz="4" w:space="0" w:color="auto"/>
            </w:tcBorders>
            <w:noWrap/>
            <w:vAlign w:val="center"/>
          </w:tcPr>
          <w:p w14:paraId="5817CBEE"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color w:val="000000"/>
                <w:lang w:val="it-IT"/>
              </w:rPr>
              <w:t>t</w:t>
            </w:r>
            <w:r w:rsidRPr="00490D63">
              <w:rPr>
                <w:rFonts w:ascii="Times New Roman" w:eastAsia="Times New Roman" w:hAnsi="Times New Roman" w:cs="Times New Roman"/>
                <w:color w:val="000000"/>
                <w:vertAlign w:val="subscript"/>
                <w:lang w:val="it-IT"/>
              </w:rPr>
              <w:t>(1,45)</w:t>
            </w:r>
            <w:r w:rsidRPr="00490D63">
              <w:rPr>
                <w:rFonts w:ascii="Times New Roman" w:eastAsia="Times New Roman" w:hAnsi="Times New Roman" w:cs="Times New Roman"/>
                <w:color w:val="000000"/>
                <w:lang w:val="it-IT"/>
              </w:rPr>
              <w:t>= 1.2; p= .22</w:t>
            </w:r>
          </w:p>
        </w:tc>
        <w:tc>
          <w:tcPr>
            <w:tcW w:w="978" w:type="dxa"/>
            <w:tcBorders>
              <w:bottom w:val="single" w:sz="4" w:space="0" w:color="auto"/>
            </w:tcBorders>
            <w:noWrap/>
            <w:vAlign w:val="center"/>
          </w:tcPr>
          <w:p w14:paraId="23F745A0"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color w:val="000000"/>
                <w:lang w:val="it-IT"/>
              </w:rPr>
              <w:t>t</w:t>
            </w:r>
            <w:r w:rsidRPr="00490D63">
              <w:rPr>
                <w:rFonts w:ascii="Times New Roman" w:eastAsia="Times New Roman" w:hAnsi="Times New Roman" w:cs="Times New Roman"/>
                <w:color w:val="000000"/>
                <w:vertAlign w:val="subscript"/>
                <w:lang w:val="it-IT"/>
              </w:rPr>
              <w:t>(1,45)</w:t>
            </w:r>
            <w:r w:rsidRPr="00490D63">
              <w:rPr>
                <w:rFonts w:ascii="Times New Roman" w:eastAsia="Times New Roman" w:hAnsi="Times New Roman" w:cs="Times New Roman"/>
                <w:color w:val="000000"/>
                <w:lang w:val="it-IT"/>
              </w:rPr>
              <w:t>= -1.7; p= .09</w:t>
            </w:r>
          </w:p>
        </w:tc>
        <w:tc>
          <w:tcPr>
            <w:tcW w:w="284" w:type="dxa"/>
            <w:tcBorders>
              <w:bottom w:val="single" w:sz="4" w:space="0" w:color="auto"/>
            </w:tcBorders>
            <w:vAlign w:val="center"/>
          </w:tcPr>
          <w:p w14:paraId="6036CEA2"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p>
        </w:tc>
        <w:tc>
          <w:tcPr>
            <w:tcW w:w="916" w:type="dxa"/>
            <w:tcBorders>
              <w:bottom w:val="single" w:sz="4" w:space="0" w:color="auto"/>
            </w:tcBorders>
            <w:noWrap/>
            <w:vAlign w:val="center"/>
          </w:tcPr>
          <w:p w14:paraId="31A20FF1"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color w:val="000000"/>
                <w:lang w:val="it-IT"/>
              </w:rPr>
              <w:t>t</w:t>
            </w:r>
            <w:r w:rsidRPr="00490D63">
              <w:rPr>
                <w:rFonts w:ascii="Times New Roman" w:eastAsia="Times New Roman" w:hAnsi="Times New Roman" w:cs="Times New Roman"/>
                <w:color w:val="000000"/>
                <w:vertAlign w:val="subscript"/>
                <w:lang w:val="it-IT"/>
              </w:rPr>
              <w:t>(1,45)</w:t>
            </w:r>
            <w:r w:rsidRPr="00490D63">
              <w:rPr>
                <w:rFonts w:ascii="Times New Roman" w:eastAsia="Times New Roman" w:hAnsi="Times New Roman" w:cs="Times New Roman"/>
                <w:color w:val="000000"/>
                <w:lang w:val="it-IT"/>
              </w:rPr>
              <w:t>= 1.1; p= .3</w:t>
            </w:r>
          </w:p>
        </w:tc>
        <w:tc>
          <w:tcPr>
            <w:tcW w:w="1210" w:type="dxa"/>
            <w:tcBorders>
              <w:bottom w:val="single" w:sz="4" w:space="0" w:color="auto"/>
            </w:tcBorders>
            <w:noWrap/>
            <w:vAlign w:val="center"/>
          </w:tcPr>
          <w:p w14:paraId="314A6A64"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b/>
                <w:color w:val="000000"/>
                <w:lang w:val="it-IT"/>
              </w:rPr>
              <w:t>t</w:t>
            </w:r>
            <w:r w:rsidRPr="00490D63">
              <w:rPr>
                <w:rFonts w:ascii="Times New Roman" w:eastAsia="Times New Roman" w:hAnsi="Times New Roman" w:cs="Times New Roman"/>
                <w:b/>
                <w:color w:val="000000"/>
                <w:vertAlign w:val="subscript"/>
                <w:lang w:val="it-IT"/>
              </w:rPr>
              <w:t>(1,45)</w:t>
            </w:r>
            <w:r w:rsidRPr="00490D63">
              <w:rPr>
                <w:rFonts w:ascii="Times New Roman" w:eastAsia="Times New Roman" w:hAnsi="Times New Roman" w:cs="Times New Roman"/>
                <w:b/>
                <w:color w:val="000000"/>
                <w:lang w:val="it-IT"/>
              </w:rPr>
              <w:t>= -2.4; p= .02</w:t>
            </w:r>
          </w:p>
        </w:tc>
        <w:tc>
          <w:tcPr>
            <w:tcW w:w="283" w:type="dxa"/>
            <w:tcBorders>
              <w:bottom w:val="single" w:sz="4" w:space="0" w:color="auto"/>
            </w:tcBorders>
            <w:vAlign w:val="center"/>
          </w:tcPr>
          <w:p w14:paraId="0EE05001"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p>
        </w:tc>
        <w:tc>
          <w:tcPr>
            <w:tcW w:w="993" w:type="dxa"/>
            <w:tcBorders>
              <w:bottom w:val="single" w:sz="4" w:space="0" w:color="auto"/>
            </w:tcBorders>
            <w:noWrap/>
            <w:vAlign w:val="center"/>
          </w:tcPr>
          <w:p w14:paraId="4E69E964" w14:textId="77777777" w:rsidR="00AC7F1B" w:rsidRPr="00490D63" w:rsidRDefault="00AC7F1B" w:rsidP="00624DE5">
            <w:pPr>
              <w:spacing w:line="240" w:lineRule="auto"/>
              <w:jc w:val="center"/>
              <w:rPr>
                <w:rFonts w:ascii="Times New Roman" w:eastAsia="Times New Roman" w:hAnsi="Times New Roman" w:cs="Times New Roman"/>
                <w:sz w:val="24"/>
                <w:szCs w:val="24"/>
                <w:lang w:val="it-IT" w:eastAsia="it-IT"/>
              </w:rPr>
            </w:pPr>
            <w:r w:rsidRPr="00490D63">
              <w:rPr>
                <w:rFonts w:ascii="Times New Roman" w:eastAsia="Times New Roman" w:hAnsi="Times New Roman" w:cs="Times New Roman"/>
                <w:color w:val="000000"/>
                <w:lang w:val="it-IT"/>
              </w:rPr>
              <w:t>t</w:t>
            </w:r>
            <w:r w:rsidRPr="00490D63">
              <w:rPr>
                <w:rFonts w:ascii="Times New Roman" w:eastAsia="Times New Roman" w:hAnsi="Times New Roman" w:cs="Times New Roman"/>
                <w:color w:val="000000"/>
                <w:vertAlign w:val="subscript"/>
                <w:lang w:val="it-IT"/>
              </w:rPr>
              <w:t>(1,44)</w:t>
            </w:r>
            <w:r w:rsidRPr="00490D63">
              <w:rPr>
                <w:rFonts w:ascii="Times New Roman" w:eastAsia="Times New Roman" w:hAnsi="Times New Roman" w:cs="Times New Roman"/>
                <w:color w:val="000000"/>
                <w:lang w:val="it-IT"/>
              </w:rPr>
              <w:t xml:space="preserve">= -.9; </w:t>
            </w:r>
            <w:r>
              <w:rPr>
                <w:rFonts w:ascii="Times New Roman" w:eastAsia="Times New Roman" w:hAnsi="Times New Roman" w:cs="Times New Roman"/>
                <w:color w:val="000000"/>
                <w:lang w:val="it-IT"/>
              </w:rPr>
              <w:br/>
            </w:r>
            <w:r w:rsidRPr="00490D63">
              <w:rPr>
                <w:rFonts w:ascii="Times New Roman" w:eastAsia="Times New Roman" w:hAnsi="Times New Roman" w:cs="Times New Roman"/>
                <w:color w:val="000000"/>
                <w:lang w:val="it-IT"/>
              </w:rPr>
              <w:t>p= .35</w:t>
            </w:r>
          </w:p>
        </w:tc>
        <w:tc>
          <w:tcPr>
            <w:tcW w:w="1134" w:type="dxa"/>
            <w:tcBorders>
              <w:bottom w:val="single" w:sz="4" w:space="0" w:color="auto"/>
            </w:tcBorders>
            <w:noWrap/>
            <w:vAlign w:val="center"/>
          </w:tcPr>
          <w:p w14:paraId="502B6F8D" w14:textId="77777777" w:rsidR="00AC7F1B" w:rsidRDefault="00AC7F1B" w:rsidP="00624DE5">
            <w:pPr>
              <w:spacing w:line="240" w:lineRule="auto"/>
              <w:jc w:val="center"/>
              <w:rPr>
                <w:rFonts w:ascii="Times New Roman" w:eastAsia="Times New Roman" w:hAnsi="Times New Roman" w:cs="Times New Roman"/>
                <w:sz w:val="24"/>
                <w:szCs w:val="24"/>
                <w:lang w:eastAsia="it-IT"/>
              </w:rPr>
            </w:pPr>
            <w:r w:rsidRPr="00490D63">
              <w:rPr>
                <w:rFonts w:ascii="Times New Roman" w:eastAsia="Times New Roman" w:hAnsi="Times New Roman" w:cs="Times New Roman"/>
                <w:b/>
                <w:color w:val="000000"/>
                <w:lang w:val="it-IT"/>
              </w:rPr>
              <w:t>t</w:t>
            </w:r>
            <w:r w:rsidRPr="00490D63">
              <w:rPr>
                <w:rFonts w:ascii="Times New Roman" w:eastAsia="Times New Roman" w:hAnsi="Times New Roman" w:cs="Times New Roman"/>
                <w:b/>
                <w:color w:val="000000"/>
                <w:vertAlign w:val="subscript"/>
                <w:lang w:val="it-IT"/>
              </w:rPr>
              <w:t>(1,44)</w:t>
            </w:r>
            <w:r w:rsidRPr="00490D63">
              <w:rPr>
                <w:rFonts w:ascii="Times New Roman" w:eastAsia="Times New Roman" w:hAnsi="Times New Roman" w:cs="Times New Roman"/>
                <w:b/>
                <w:color w:val="000000"/>
                <w:lang w:val="it-IT"/>
              </w:rPr>
              <w:t xml:space="preserve">= -2.7; p= </w:t>
            </w:r>
            <w:r w:rsidRPr="001F7C7C">
              <w:rPr>
                <w:rFonts w:ascii="Times New Roman" w:eastAsia="Times New Roman" w:hAnsi="Times New Roman" w:cs="Times New Roman"/>
                <w:b/>
                <w:color w:val="000000"/>
                <w:lang w:val="en-US"/>
              </w:rPr>
              <w:t>.008</w:t>
            </w:r>
          </w:p>
        </w:tc>
      </w:tr>
      <w:tr w:rsidR="00AC7F1B" w:rsidRPr="005E4F00" w14:paraId="4C301A84" w14:textId="77777777" w:rsidTr="00624DE5">
        <w:trPr>
          <w:trHeight w:val="5"/>
        </w:trPr>
        <w:tc>
          <w:tcPr>
            <w:tcW w:w="1248" w:type="dxa"/>
            <w:tcBorders>
              <w:bottom w:val="single" w:sz="4" w:space="0" w:color="auto"/>
            </w:tcBorders>
            <w:noWrap/>
            <w:vAlign w:val="center"/>
          </w:tcPr>
          <w:p w14:paraId="5959E395" w14:textId="77777777" w:rsidR="00AC7F1B" w:rsidRPr="00EE732F" w:rsidRDefault="00AC7F1B" w:rsidP="00624DE5">
            <w:pPr>
              <w:spacing w:line="240" w:lineRule="auto"/>
              <w:rPr>
                <w:rFonts w:ascii="Times New Roman" w:eastAsia="Times New Roman" w:hAnsi="Times New Roman" w:cs="Times New Roman"/>
                <w:b/>
                <w:bCs/>
                <w:color w:val="000000"/>
                <w:sz w:val="24"/>
                <w:szCs w:val="24"/>
                <w:lang w:eastAsia="it-IT"/>
              </w:rPr>
            </w:pPr>
            <w:r w:rsidRPr="00EE732F">
              <w:rPr>
                <w:rFonts w:ascii="Times New Roman" w:eastAsia="Times New Roman" w:hAnsi="Times New Roman" w:cs="Times New Roman"/>
                <w:b/>
                <w:bCs/>
                <w:color w:val="000000"/>
                <w:sz w:val="24"/>
                <w:szCs w:val="24"/>
                <w:lang w:eastAsia="it-IT"/>
              </w:rPr>
              <w:t>N (%) of negative z scores</w:t>
            </w:r>
          </w:p>
        </w:tc>
        <w:tc>
          <w:tcPr>
            <w:tcW w:w="2030" w:type="dxa"/>
            <w:tcBorders>
              <w:bottom w:val="single" w:sz="4" w:space="0" w:color="auto"/>
            </w:tcBorders>
            <w:noWrap/>
            <w:vAlign w:val="center"/>
          </w:tcPr>
          <w:p w14:paraId="687CAC02" w14:textId="77777777" w:rsidR="00AC7F1B" w:rsidRPr="00B70E12" w:rsidRDefault="00AC7F1B" w:rsidP="00624DE5">
            <w:pPr>
              <w:spacing w:line="240" w:lineRule="auto"/>
              <w:jc w:val="center"/>
              <w:rPr>
                <w:rFonts w:ascii="Times New Roman" w:eastAsia="Times New Roman" w:hAnsi="Times New Roman" w:cs="Times New Roman"/>
                <w:sz w:val="24"/>
                <w:szCs w:val="24"/>
                <w:lang w:val="it-IT" w:eastAsia="it-IT"/>
              </w:rPr>
            </w:pPr>
            <w:r w:rsidRPr="00B70E12">
              <w:rPr>
                <w:rFonts w:ascii="Times New Roman" w:eastAsia="Times New Roman" w:hAnsi="Times New Roman" w:cs="Times New Roman"/>
                <w:sz w:val="24"/>
                <w:szCs w:val="24"/>
                <w:lang w:val="it-IT" w:eastAsia="it-IT"/>
              </w:rPr>
              <w:t>27</w:t>
            </w:r>
            <w:r>
              <w:rPr>
                <w:rFonts w:ascii="Times New Roman" w:eastAsia="Times New Roman" w:hAnsi="Times New Roman" w:cs="Times New Roman"/>
                <w:sz w:val="24"/>
                <w:szCs w:val="24"/>
                <w:lang w:val="it-IT" w:eastAsia="it-IT"/>
              </w:rPr>
              <w:br/>
            </w:r>
            <w:r w:rsidRPr="00B70E12">
              <w:rPr>
                <w:rFonts w:ascii="Times New Roman" w:eastAsia="Times New Roman" w:hAnsi="Times New Roman" w:cs="Times New Roman"/>
                <w:sz w:val="24"/>
                <w:szCs w:val="24"/>
                <w:lang w:val="it-IT" w:eastAsia="it-IT"/>
              </w:rPr>
              <w:t>(</w:t>
            </w:r>
            <w:r w:rsidRPr="00EE732F">
              <w:rPr>
                <w:rFonts w:ascii="Times New Roman" w:eastAsia="Times New Roman" w:hAnsi="Times New Roman" w:cs="Times New Roman"/>
                <w:b/>
                <w:sz w:val="24"/>
                <w:szCs w:val="24"/>
                <w:lang w:val="it-IT" w:eastAsia="it-IT"/>
              </w:rPr>
              <w:t>71</w:t>
            </w:r>
            <w:r w:rsidRPr="00B70E12">
              <w:rPr>
                <w:rFonts w:ascii="Times New Roman" w:eastAsia="Times New Roman" w:hAnsi="Times New Roman" w:cs="Times New Roman"/>
                <w:sz w:val="24"/>
                <w:szCs w:val="24"/>
                <w:lang w:val="it-IT" w:eastAsia="it-IT"/>
              </w:rPr>
              <w:t>%)</w:t>
            </w:r>
          </w:p>
        </w:tc>
        <w:tc>
          <w:tcPr>
            <w:tcW w:w="1131" w:type="dxa"/>
            <w:tcBorders>
              <w:bottom w:val="single" w:sz="4" w:space="0" w:color="auto"/>
            </w:tcBorders>
            <w:noWrap/>
            <w:vAlign w:val="center"/>
          </w:tcPr>
          <w:p w14:paraId="11DFC39D" w14:textId="77777777" w:rsidR="00AC7F1B" w:rsidRPr="00B70E12" w:rsidRDefault="00AC7F1B" w:rsidP="00624DE5">
            <w:pPr>
              <w:spacing w:line="240" w:lineRule="auto"/>
              <w:jc w:val="center"/>
              <w:rPr>
                <w:rFonts w:ascii="Times New Roman" w:eastAsia="Times New Roman" w:hAnsi="Times New Roman" w:cs="Times New Roman"/>
                <w:sz w:val="24"/>
                <w:szCs w:val="24"/>
                <w:lang w:val="it-IT" w:eastAsia="it-IT"/>
              </w:rPr>
            </w:pPr>
            <w:r w:rsidRPr="00B70E12">
              <w:rPr>
                <w:rFonts w:ascii="Times New Roman" w:eastAsia="Times New Roman" w:hAnsi="Times New Roman" w:cs="Times New Roman"/>
                <w:sz w:val="24"/>
                <w:szCs w:val="24"/>
                <w:lang w:val="it-IT" w:eastAsia="it-IT"/>
              </w:rPr>
              <w:t>21</w:t>
            </w:r>
            <w:r>
              <w:rPr>
                <w:rFonts w:ascii="Times New Roman" w:eastAsia="Times New Roman" w:hAnsi="Times New Roman" w:cs="Times New Roman"/>
                <w:sz w:val="24"/>
                <w:szCs w:val="24"/>
                <w:lang w:val="it-IT" w:eastAsia="it-IT"/>
              </w:rPr>
              <w:br/>
            </w:r>
            <w:r w:rsidRPr="00B70E12">
              <w:rPr>
                <w:rFonts w:ascii="Times New Roman" w:eastAsia="Times New Roman" w:hAnsi="Times New Roman" w:cs="Times New Roman"/>
                <w:sz w:val="24"/>
                <w:szCs w:val="24"/>
                <w:lang w:val="it-IT" w:eastAsia="it-IT"/>
              </w:rPr>
              <w:t>(</w:t>
            </w:r>
            <w:r w:rsidRPr="00EE732F">
              <w:rPr>
                <w:rFonts w:ascii="Times New Roman" w:eastAsia="Times New Roman" w:hAnsi="Times New Roman" w:cs="Times New Roman"/>
                <w:b/>
                <w:sz w:val="24"/>
                <w:szCs w:val="24"/>
                <w:lang w:val="it-IT" w:eastAsia="it-IT"/>
              </w:rPr>
              <w:t>63</w:t>
            </w:r>
            <w:r w:rsidRPr="00B70E12">
              <w:rPr>
                <w:rFonts w:ascii="Times New Roman" w:eastAsia="Times New Roman" w:hAnsi="Times New Roman" w:cs="Times New Roman"/>
                <w:sz w:val="24"/>
                <w:szCs w:val="24"/>
                <w:lang w:val="it-IT" w:eastAsia="it-IT"/>
              </w:rPr>
              <w:t>%)</w:t>
            </w:r>
          </w:p>
        </w:tc>
        <w:tc>
          <w:tcPr>
            <w:tcW w:w="1028" w:type="dxa"/>
            <w:tcBorders>
              <w:bottom w:val="single" w:sz="4" w:space="0" w:color="auto"/>
            </w:tcBorders>
            <w:noWrap/>
            <w:vAlign w:val="center"/>
          </w:tcPr>
          <w:p w14:paraId="50600D50" w14:textId="77777777" w:rsidR="00AC7F1B" w:rsidRPr="00B70E12" w:rsidRDefault="00AC7F1B" w:rsidP="00624DE5">
            <w:pPr>
              <w:spacing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16</w:t>
            </w:r>
            <w:r>
              <w:rPr>
                <w:rFonts w:ascii="Times New Roman" w:eastAsia="Times New Roman" w:hAnsi="Times New Roman" w:cs="Times New Roman"/>
                <w:sz w:val="24"/>
                <w:szCs w:val="24"/>
                <w:lang w:val="it-IT" w:eastAsia="it-IT"/>
              </w:rPr>
              <w:br/>
            </w:r>
            <w:r w:rsidRPr="00B70E12">
              <w:rPr>
                <w:rFonts w:ascii="Times New Roman" w:eastAsia="Times New Roman" w:hAnsi="Times New Roman" w:cs="Times New Roman"/>
                <w:sz w:val="24"/>
                <w:szCs w:val="24"/>
                <w:lang w:val="it-IT" w:eastAsia="it-IT"/>
              </w:rPr>
              <w:t>(</w:t>
            </w:r>
            <w:r w:rsidRPr="00EE732F">
              <w:rPr>
                <w:rFonts w:ascii="Times New Roman" w:eastAsia="Times New Roman" w:hAnsi="Times New Roman" w:cs="Times New Roman"/>
                <w:b/>
                <w:sz w:val="24"/>
                <w:szCs w:val="24"/>
                <w:lang w:val="it-IT" w:eastAsia="it-IT"/>
              </w:rPr>
              <w:t>72</w:t>
            </w:r>
            <w:r w:rsidRPr="00B70E12">
              <w:rPr>
                <w:rFonts w:ascii="Times New Roman" w:eastAsia="Times New Roman" w:hAnsi="Times New Roman" w:cs="Times New Roman"/>
                <w:sz w:val="24"/>
                <w:szCs w:val="24"/>
                <w:lang w:val="it-IT" w:eastAsia="it-IT"/>
              </w:rPr>
              <w:t>%)</w:t>
            </w:r>
          </w:p>
        </w:tc>
        <w:tc>
          <w:tcPr>
            <w:tcW w:w="969" w:type="dxa"/>
            <w:gridSpan w:val="2"/>
            <w:tcBorders>
              <w:bottom w:val="single" w:sz="4" w:space="0" w:color="auto"/>
            </w:tcBorders>
            <w:vAlign w:val="center"/>
          </w:tcPr>
          <w:p w14:paraId="0FEBA782"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sidRPr="00B70E12">
              <w:rPr>
                <w:rFonts w:ascii="Times New Roman" w:eastAsia="Times New Roman" w:hAnsi="Times New Roman" w:cs="Times New Roman"/>
                <w:sz w:val="24"/>
                <w:szCs w:val="24"/>
                <w:lang w:eastAsia="it-IT"/>
              </w:rPr>
              <w:t>17</w:t>
            </w:r>
            <w:r w:rsidRPr="00B70E12">
              <w:rPr>
                <w:rFonts w:ascii="Times New Roman" w:eastAsia="Times New Roman" w:hAnsi="Times New Roman" w:cs="Times New Roman"/>
                <w:sz w:val="24"/>
                <w:szCs w:val="24"/>
                <w:lang w:eastAsia="it-IT"/>
              </w:rPr>
              <w:br/>
              <w:t>(</w:t>
            </w:r>
            <w:r w:rsidRPr="00EE732F">
              <w:rPr>
                <w:rFonts w:ascii="Times New Roman" w:eastAsia="Times New Roman" w:hAnsi="Times New Roman" w:cs="Times New Roman"/>
                <w:b/>
                <w:sz w:val="24"/>
                <w:szCs w:val="24"/>
                <w:lang w:eastAsia="it-IT"/>
              </w:rPr>
              <w:t>77</w:t>
            </w:r>
            <w:r w:rsidRPr="00B70E12">
              <w:rPr>
                <w:rFonts w:ascii="Times New Roman" w:eastAsia="Times New Roman" w:hAnsi="Times New Roman" w:cs="Times New Roman"/>
                <w:sz w:val="24"/>
                <w:szCs w:val="24"/>
                <w:lang w:eastAsia="it-IT"/>
              </w:rPr>
              <w:t>%)</w:t>
            </w:r>
          </w:p>
        </w:tc>
        <w:tc>
          <w:tcPr>
            <w:tcW w:w="236" w:type="dxa"/>
            <w:tcBorders>
              <w:bottom w:val="single" w:sz="4" w:space="0" w:color="auto"/>
            </w:tcBorders>
            <w:vAlign w:val="center"/>
          </w:tcPr>
          <w:p w14:paraId="5E85D9DA"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p>
        </w:tc>
        <w:tc>
          <w:tcPr>
            <w:tcW w:w="1027" w:type="dxa"/>
            <w:gridSpan w:val="2"/>
            <w:tcBorders>
              <w:bottom w:val="single" w:sz="4" w:space="0" w:color="auto"/>
            </w:tcBorders>
            <w:noWrap/>
            <w:vAlign w:val="center"/>
          </w:tcPr>
          <w:p w14:paraId="50035FCE"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Pr>
                <w:rFonts w:ascii="Times New Roman" w:eastAsia="Times New Roman" w:hAnsi="Times New Roman" w:cs="Times New Roman"/>
                <w:sz w:val="24"/>
                <w:szCs w:val="24"/>
                <w:lang w:eastAsia="it-IT"/>
              </w:rPr>
              <w:br/>
            </w:r>
            <w:r w:rsidRPr="00606181">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36</w:t>
            </w:r>
            <w:r w:rsidRPr="00B70E12">
              <w:rPr>
                <w:rFonts w:ascii="Times New Roman" w:eastAsia="Times New Roman" w:hAnsi="Times New Roman" w:cs="Times New Roman"/>
                <w:sz w:val="24"/>
                <w:szCs w:val="24"/>
                <w:lang w:eastAsia="it-IT"/>
              </w:rPr>
              <w:t>%)</w:t>
            </w:r>
          </w:p>
        </w:tc>
        <w:tc>
          <w:tcPr>
            <w:tcW w:w="978" w:type="dxa"/>
            <w:tcBorders>
              <w:bottom w:val="single" w:sz="4" w:space="0" w:color="auto"/>
            </w:tcBorders>
            <w:noWrap/>
            <w:vAlign w:val="center"/>
          </w:tcPr>
          <w:p w14:paraId="2C7F32FC"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r>
              <w:rPr>
                <w:rFonts w:ascii="Times New Roman" w:eastAsia="Times New Roman" w:hAnsi="Times New Roman" w:cs="Times New Roman"/>
                <w:sz w:val="24"/>
                <w:szCs w:val="24"/>
                <w:lang w:eastAsia="it-IT"/>
              </w:rPr>
              <w:br/>
            </w:r>
            <w:r w:rsidRPr="00B70E12">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50</w:t>
            </w:r>
            <w:r w:rsidRPr="00B70E12">
              <w:rPr>
                <w:rFonts w:ascii="Times New Roman" w:eastAsia="Times New Roman" w:hAnsi="Times New Roman" w:cs="Times New Roman"/>
                <w:sz w:val="24"/>
                <w:szCs w:val="24"/>
                <w:lang w:eastAsia="it-IT"/>
              </w:rPr>
              <w:t>%)</w:t>
            </w:r>
          </w:p>
        </w:tc>
        <w:tc>
          <w:tcPr>
            <w:tcW w:w="284" w:type="dxa"/>
            <w:tcBorders>
              <w:bottom w:val="single" w:sz="4" w:space="0" w:color="auto"/>
            </w:tcBorders>
            <w:vAlign w:val="center"/>
          </w:tcPr>
          <w:p w14:paraId="26D3BC86"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p>
        </w:tc>
        <w:tc>
          <w:tcPr>
            <w:tcW w:w="916" w:type="dxa"/>
            <w:tcBorders>
              <w:bottom w:val="single" w:sz="4" w:space="0" w:color="auto"/>
            </w:tcBorders>
            <w:noWrap/>
            <w:vAlign w:val="center"/>
          </w:tcPr>
          <w:p w14:paraId="23F42564"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sidRPr="00B70E12">
              <w:rPr>
                <w:rFonts w:ascii="Times New Roman" w:eastAsia="Times New Roman" w:hAnsi="Times New Roman" w:cs="Times New Roman"/>
                <w:sz w:val="24"/>
                <w:szCs w:val="24"/>
                <w:lang w:eastAsia="it-IT"/>
              </w:rPr>
              <w:t>2</w:t>
            </w:r>
            <w:r>
              <w:rPr>
                <w:rFonts w:ascii="Times New Roman" w:eastAsia="Times New Roman" w:hAnsi="Times New Roman" w:cs="Times New Roman"/>
                <w:sz w:val="24"/>
                <w:szCs w:val="24"/>
                <w:lang w:eastAsia="it-IT"/>
              </w:rPr>
              <w:br/>
            </w:r>
            <w:r w:rsidRPr="00B70E12">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9</w:t>
            </w:r>
            <w:r w:rsidRPr="00B70E12">
              <w:rPr>
                <w:rFonts w:ascii="Times New Roman" w:eastAsia="Times New Roman" w:hAnsi="Times New Roman" w:cs="Times New Roman"/>
                <w:sz w:val="24"/>
                <w:szCs w:val="24"/>
                <w:lang w:eastAsia="it-IT"/>
              </w:rPr>
              <w:t>%)</w:t>
            </w:r>
          </w:p>
        </w:tc>
        <w:tc>
          <w:tcPr>
            <w:tcW w:w="1210" w:type="dxa"/>
            <w:tcBorders>
              <w:bottom w:val="single" w:sz="4" w:space="0" w:color="auto"/>
            </w:tcBorders>
            <w:noWrap/>
            <w:vAlign w:val="center"/>
          </w:tcPr>
          <w:p w14:paraId="684B3675"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sidRPr="00B70E12">
              <w:rPr>
                <w:rFonts w:ascii="Times New Roman" w:eastAsia="Times New Roman" w:hAnsi="Times New Roman" w:cs="Times New Roman"/>
                <w:sz w:val="24"/>
                <w:szCs w:val="24"/>
                <w:lang w:eastAsia="it-IT"/>
              </w:rPr>
              <w:t>17</w:t>
            </w:r>
            <w:r>
              <w:rPr>
                <w:rFonts w:ascii="Times New Roman" w:eastAsia="Times New Roman" w:hAnsi="Times New Roman" w:cs="Times New Roman"/>
                <w:sz w:val="24"/>
                <w:szCs w:val="24"/>
                <w:lang w:eastAsia="it-IT"/>
              </w:rPr>
              <w:br/>
            </w:r>
            <w:r w:rsidRPr="00B70E12">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77</w:t>
            </w:r>
            <w:r w:rsidRPr="00B70E12">
              <w:rPr>
                <w:rFonts w:ascii="Times New Roman" w:eastAsia="Times New Roman" w:hAnsi="Times New Roman" w:cs="Times New Roman"/>
                <w:sz w:val="24"/>
                <w:szCs w:val="24"/>
                <w:lang w:eastAsia="it-IT"/>
              </w:rPr>
              <w:t>%)</w:t>
            </w:r>
          </w:p>
        </w:tc>
        <w:tc>
          <w:tcPr>
            <w:tcW w:w="283" w:type="dxa"/>
            <w:tcBorders>
              <w:bottom w:val="single" w:sz="4" w:space="0" w:color="auto"/>
            </w:tcBorders>
            <w:vAlign w:val="center"/>
          </w:tcPr>
          <w:p w14:paraId="28750B22"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p>
        </w:tc>
        <w:tc>
          <w:tcPr>
            <w:tcW w:w="993" w:type="dxa"/>
            <w:tcBorders>
              <w:bottom w:val="single" w:sz="4" w:space="0" w:color="auto"/>
            </w:tcBorders>
            <w:noWrap/>
            <w:vAlign w:val="center"/>
          </w:tcPr>
          <w:p w14:paraId="2D38EF05"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Pr>
                <w:rFonts w:ascii="Times New Roman" w:eastAsia="Times New Roman" w:hAnsi="Times New Roman" w:cs="Times New Roman"/>
                <w:sz w:val="24"/>
                <w:szCs w:val="24"/>
                <w:lang w:eastAsia="it-IT"/>
              </w:rPr>
              <w:br/>
            </w:r>
            <w:r w:rsidRPr="00B70E12">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42</w:t>
            </w:r>
            <w:r w:rsidRPr="00B70E12">
              <w:rPr>
                <w:rFonts w:ascii="Times New Roman" w:eastAsia="Times New Roman" w:hAnsi="Times New Roman" w:cs="Times New Roman"/>
                <w:sz w:val="24"/>
                <w:szCs w:val="24"/>
                <w:lang w:eastAsia="it-IT"/>
              </w:rPr>
              <w:t>%)</w:t>
            </w:r>
          </w:p>
        </w:tc>
        <w:tc>
          <w:tcPr>
            <w:tcW w:w="1134" w:type="dxa"/>
            <w:tcBorders>
              <w:bottom w:val="single" w:sz="4" w:space="0" w:color="auto"/>
            </w:tcBorders>
            <w:noWrap/>
            <w:vAlign w:val="center"/>
          </w:tcPr>
          <w:p w14:paraId="7C365A38" w14:textId="77777777" w:rsidR="00AC7F1B" w:rsidRPr="00B70E12" w:rsidRDefault="00AC7F1B" w:rsidP="00624DE5">
            <w:pPr>
              <w:spacing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r>
              <w:rPr>
                <w:rFonts w:ascii="Times New Roman" w:eastAsia="Times New Roman" w:hAnsi="Times New Roman" w:cs="Times New Roman"/>
                <w:sz w:val="24"/>
                <w:szCs w:val="24"/>
                <w:lang w:eastAsia="it-IT"/>
              </w:rPr>
              <w:br/>
            </w:r>
            <w:r w:rsidRPr="00B70E12">
              <w:rPr>
                <w:rFonts w:ascii="Times New Roman" w:eastAsia="Times New Roman" w:hAnsi="Times New Roman" w:cs="Times New Roman"/>
                <w:sz w:val="24"/>
                <w:szCs w:val="24"/>
                <w:lang w:eastAsia="it-IT"/>
              </w:rPr>
              <w:t>(</w:t>
            </w:r>
            <w:r w:rsidRPr="00EE732F">
              <w:rPr>
                <w:rFonts w:ascii="Times New Roman" w:eastAsia="Times New Roman" w:hAnsi="Times New Roman" w:cs="Times New Roman"/>
                <w:b/>
                <w:sz w:val="24"/>
                <w:szCs w:val="24"/>
                <w:lang w:eastAsia="it-IT"/>
              </w:rPr>
              <w:t>71</w:t>
            </w:r>
            <w:r w:rsidRPr="00B70E12">
              <w:rPr>
                <w:rFonts w:ascii="Times New Roman" w:eastAsia="Times New Roman" w:hAnsi="Times New Roman" w:cs="Times New Roman"/>
                <w:sz w:val="24"/>
                <w:szCs w:val="24"/>
                <w:lang w:eastAsia="it-IT"/>
              </w:rPr>
              <w:t>%)</w:t>
            </w:r>
          </w:p>
        </w:tc>
      </w:tr>
      <w:bookmarkEnd w:id="3"/>
    </w:tbl>
    <w:p w14:paraId="6C7623AD" w14:textId="77777777" w:rsidR="00AC7F1B" w:rsidRDefault="00AC7F1B" w:rsidP="00AC7F1B">
      <w:pPr>
        <w:spacing w:line="360" w:lineRule="auto"/>
        <w:rPr>
          <w:rFonts w:ascii="Times New Roman" w:eastAsia="Times New Roman" w:hAnsi="Times New Roman" w:cs="Times New Roman"/>
          <w:color w:val="000000"/>
          <w:sz w:val="24"/>
          <w:szCs w:val="24"/>
          <w:lang w:val="en-US" w:eastAsia="it-IT"/>
        </w:rPr>
        <w:sectPr w:rsidR="00AC7F1B" w:rsidSect="00624DE5">
          <w:pgSz w:w="16838" w:h="11906" w:orient="landscape"/>
          <w:pgMar w:top="1134" w:right="1418" w:bottom="1134" w:left="1134" w:header="709" w:footer="709" w:gutter="0"/>
          <w:cols w:space="708"/>
          <w:docGrid w:linePitch="360"/>
        </w:sectPr>
      </w:pPr>
    </w:p>
    <w:p w14:paraId="0B438901" w14:textId="77777777" w:rsidR="00AC7F1B" w:rsidRDefault="00AC7F1B" w:rsidP="00AC7F1B">
      <w:pPr>
        <w:pStyle w:val="Caption"/>
      </w:pPr>
      <w:r>
        <w:lastRenderedPageBreak/>
        <w:t>Figure 1</w:t>
      </w:r>
      <w:r w:rsidRPr="0066770C">
        <w:t xml:space="preserve">. </w:t>
      </w:r>
      <w:r>
        <w:t>Blocked cyclic naming s</w:t>
      </w:r>
      <w:r w:rsidRPr="0066770C">
        <w:t xml:space="preserve">emantic interference (related-unrelated) expressed in terms of </w:t>
      </w:r>
      <w:r>
        <w:t>speed and accuracy (</w:t>
      </w:r>
      <w:r w:rsidRPr="0066770C">
        <w:t>RTs</w:t>
      </w:r>
      <w:r>
        <w:t>) across cycles.  As expected. related set are faster in the first cycle. but then become progressively slower in both groups.</w:t>
      </w:r>
    </w:p>
    <w:p w14:paraId="38EBA73B" w14:textId="77777777" w:rsidR="00AC7F1B" w:rsidRDefault="00AC7F1B" w:rsidP="00AC7F1B">
      <w:pPr>
        <w:pStyle w:val="Caption"/>
      </w:pPr>
      <w:r>
        <w:rPr>
          <w:noProof/>
          <w:lang w:eastAsia="en-GB"/>
        </w:rPr>
        <w:drawing>
          <wp:inline distT="0" distB="0" distL="0" distR="0" wp14:anchorId="302F63DF" wp14:editId="2517351C">
            <wp:extent cx="5731510" cy="232410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7B614B" w14:textId="77777777" w:rsidR="00AC7F1B" w:rsidRDefault="00AC7F1B" w:rsidP="00AC7F1B">
      <w:pPr>
        <w:pStyle w:val="Caption"/>
      </w:pPr>
      <w:r>
        <w:rPr>
          <w:noProof/>
          <w:lang w:eastAsia="en-GB"/>
        </w:rPr>
        <w:drawing>
          <wp:inline distT="0" distB="0" distL="0" distR="0" wp14:anchorId="065D3783" wp14:editId="412742E1">
            <wp:extent cx="5731510" cy="2717800"/>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50526F" w14:textId="77777777" w:rsidR="00AC7F1B" w:rsidRDefault="00AC7F1B" w:rsidP="00AC7F1B">
      <w:pPr>
        <w:pStyle w:val="Caption"/>
        <w:rPr>
          <w:lang w:val="en-US"/>
        </w:rPr>
      </w:pPr>
      <w:r>
        <w:t xml:space="preserve"> </w:t>
      </w:r>
    </w:p>
    <w:p w14:paraId="77776482" w14:textId="77777777" w:rsidR="00AC7F1B" w:rsidRDefault="00AC7F1B" w:rsidP="00AC7F1B">
      <w:pPr>
        <w:spacing w:line="360" w:lineRule="auto"/>
        <w:rPr>
          <w:rFonts w:ascii="Times New Roman" w:eastAsia="Times New Roman" w:hAnsi="Times New Roman" w:cs="Times New Roman"/>
          <w:color w:val="000000"/>
          <w:sz w:val="24"/>
          <w:szCs w:val="24"/>
          <w:lang w:val="en-US" w:eastAsia="it-IT"/>
        </w:rPr>
      </w:pPr>
      <w:r>
        <w:rPr>
          <w:rFonts w:ascii="Times New Roman" w:eastAsia="Times New Roman" w:hAnsi="Times New Roman" w:cs="Times New Roman"/>
          <w:color w:val="000000"/>
          <w:sz w:val="24"/>
          <w:szCs w:val="24"/>
          <w:lang w:val="en-US" w:eastAsia="it-IT"/>
        </w:rPr>
        <w:t xml:space="preserve">Appendix 1. </w:t>
      </w:r>
      <w:r w:rsidRPr="00065F6F">
        <w:rPr>
          <w:rFonts w:ascii="Times New Roman" w:eastAsia="Times New Roman" w:hAnsi="Times New Roman" w:cs="Times New Roman"/>
          <w:color w:val="000000"/>
          <w:sz w:val="24"/>
          <w:szCs w:val="24"/>
          <w:lang w:val="en-US" w:eastAsia="it-IT"/>
        </w:rPr>
        <w:t xml:space="preserve">Summary of the literature investigating linguistic functions in </w:t>
      </w:r>
      <w:r>
        <w:rPr>
          <w:rFonts w:ascii="Times New Roman" w:eastAsia="Times New Roman" w:hAnsi="Times New Roman" w:cs="Times New Roman"/>
          <w:color w:val="000000"/>
          <w:sz w:val="24"/>
          <w:szCs w:val="24"/>
          <w:lang w:val="en-US" w:eastAsia="it-IT"/>
        </w:rPr>
        <w:t>individuals</w:t>
      </w:r>
      <w:r w:rsidRPr="00065F6F">
        <w:rPr>
          <w:rFonts w:ascii="Times New Roman" w:eastAsia="Times New Roman" w:hAnsi="Times New Roman" w:cs="Times New Roman"/>
          <w:color w:val="000000"/>
          <w:sz w:val="24"/>
          <w:szCs w:val="24"/>
          <w:lang w:val="en-US" w:eastAsia="it-IT"/>
        </w:rPr>
        <w:t xml:space="preserve"> with P</w:t>
      </w:r>
      <w:r>
        <w:rPr>
          <w:rFonts w:ascii="Times New Roman" w:eastAsia="Times New Roman" w:hAnsi="Times New Roman" w:cs="Times New Roman"/>
          <w:color w:val="000000"/>
          <w:sz w:val="24"/>
          <w:szCs w:val="24"/>
          <w:lang w:val="en-US" w:eastAsia="it-IT"/>
        </w:rPr>
        <w:t>KU.</w:t>
      </w:r>
    </w:p>
    <w:tbl>
      <w:tblPr>
        <w:tblW w:w="14565" w:type="dxa"/>
        <w:jc w:val="center"/>
        <w:tblLayout w:type="fixed"/>
        <w:tblLook w:val="04A0" w:firstRow="1" w:lastRow="0" w:firstColumn="1" w:lastColumn="0" w:noHBand="0" w:noVBand="1"/>
      </w:tblPr>
      <w:tblGrid>
        <w:gridCol w:w="993"/>
        <w:gridCol w:w="1275"/>
        <w:gridCol w:w="851"/>
        <w:gridCol w:w="992"/>
        <w:gridCol w:w="1276"/>
        <w:gridCol w:w="1276"/>
        <w:gridCol w:w="2268"/>
        <w:gridCol w:w="1417"/>
        <w:gridCol w:w="1276"/>
        <w:gridCol w:w="1939"/>
        <w:gridCol w:w="1002"/>
      </w:tblGrid>
      <w:tr w:rsidR="00AC7F1B" w:rsidRPr="00C360EB" w14:paraId="52032BA5" w14:textId="77777777" w:rsidTr="00624DE5">
        <w:trPr>
          <w:trHeight w:val="491"/>
          <w:jc w:val="center"/>
        </w:trPr>
        <w:tc>
          <w:tcPr>
            <w:tcW w:w="14565" w:type="dxa"/>
            <w:gridSpan w:val="11"/>
            <w:tcBorders>
              <w:top w:val="single" w:sz="4" w:space="0" w:color="auto"/>
              <w:bottom w:val="single" w:sz="4" w:space="0" w:color="auto"/>
            </w:tcBorders>
            <w:vAlign w:val="center"/>
          </w:tcPr>
          <w:p w14:paraId="3A57B68E" w14:textId="77777777" w:rsidR="00AC7F1B" w:rsidRPr="00C360EB" w:rsidRDefault="00AC7F1B" w:rsidP="00624DE5">
            <w:pPr>
              <w:spacing w:after="0" w:line="360" w:lineRule="auto"/>
              <w:rPr>
                <w:rFonts w:ascii="Times New Roman" w:eastAsia="Times New Roman" w:hAnsi="Times New Roman" w:cs="Times New Roman"/>
                <w:b/>
                <w:bCs/>
                <w:sz w:val="20"/>
                <w:szCs w:val="20"/>
                <w:lang w:eastAsia="en-GB"/>
              </w:rPr>
            </w:pPr>
            <w:r w:rsidRPr="00C360EB">
              <w:rPr>
                <w:rFonts w:ascii="Times New Roman" w:eastAsia="Times New Roman" w:hAnsi="Times New Roman" w:cs="Times New Roman"/>
                <w:b/>
                <w:bCs/>
                <w:sz w:val="20"/>
                <w:szCs w:val="20"/>
                <w:lang w:eastAsia="en-GB"/>
              </w:rPr>
              <w:t>EXPRESSIVE LANGUAGE</w:t>
            </w:r>
            <w:r>
              <w:rPr>
                <w:rFonts w:ascii="Times New Roman" w:eastAsia="Times New Roman" w:hAnsi="Times New Roman" w:cs="Times New Roman"/>
                <w:b/>
                <w:bCs/>
                <w:sz w:val="20"/>
                <w:szCs w:val="20"/>
                <w:lang w:eastAsia="en-GB"/>
              </w:rPr>
              <w:t xml:space="preserve"> &amp; NAMING</w:t>
            </w:r>
          </w:p>
        </w:tc>
      </w:tr>
      <w:tr w:rsidR="00AC7F1B" w:rsidRPr="00D212D7" w14:paraId="2DCEEF37" w14:textId="77777777" w:rsidTr="00624DE5">
        <w:trPr>
          <w:trHeight w:val="643"/>
          <w:jc w:val="center"/>
        </w:trPr>
        <w:tc>
          <w:tcPr>
            <w:tcW w:w="993" w:type="dxa"/>
            <w:tcBorders>
              <w:top w:val="single" w:sz="4" w:space="0" w:color="auto"/>
              <w:bottom w:val="single" w:sz="4" w:space="0" w:color="auto"/>
            </w:tcBorders>
            <w:shd w:val="clear" w:color="auto" w:fill="auto"/>
            <w:vAlign w:val="center"/>
            <w:hideMark/>
          </w:tcPr>
          <w:p w14:paraId="5EAE2C69"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Authors</w:t>
            </w:r>
          </w:p>
        </w:tc>
        <w:tc>
          <w:tcPr>
            <w:tcW w:w="1275" w:type="dxa"/>
            <w:tcBorders>
              <w:top w:val="single" w:sz="4" w:space="0" w:color="auto"/>
              <w:bottom w:val="single" w:sz="4" w:space="0" w:color="auto"/>
            </w:tcBorders>
            <w:shd w:val="clear" w:color="auto" w:fill="auto"/>
            <w:vAlign w:val="center"/>
            <w:hideMark/>
          </w:tcPr>
          <w:p w14:paraId="5AEA9F5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Dev stage</w:t>
            </w:r>
          </w:p>
        </w:tc>
        <w:tc>
          <w:tcPr>
            <w:tcW w:w="851" w:type="dxa"/>
            <w:tcBorders>
              <w:top w:val="single" w:sz="4" w:space="0" w:color="auto"/>
              <w:bottom w:val="single" w:sz="4" w:space="0" w:color="auto"/>
            </w:tcBorders>
            <w:shd w:val="clear" w:color="auto" w:fill="auto"/>
            <w:vAlign w:val="center"/>
            <w:hideMark/>
          </w:tcPr>
          <w:p w14:paraId="75EEEB3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Age range</w:t>
            </w:r>
          </w:p>
        </w:tc>
        <w:tc>
          <w:tcPr>
            <w:tcW w:w="992" w:type="dxa"/>
            <w:tcBorders>
              <w:top w:val="single" w:sz="4" w:space="0" w:color="auto"/>
              <w:bottom w:val="single" w:sz="4" w:space="0" w:color="auto"/>
            </w:tcBorders>
            <w:shd w:val="clear" w:color="auto" w:fill="auto"/>
            <w:vAlign w:val="center"/>
            <w:hideMark/>
          </w:tcPr>
          <w:p w14:paraId="69C1D845"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 -PKU sample</w:t>
            </w:r>
          </w:p>
        </w:tc>
        <w:tc>
          <w:tcPr>
            <w:tcW w:w="1276" w:type="dxa"/>
            <w:tcBorders>
              <w:top w:val="single" w:sz="4" w:space="0" w:color="auto"/>
              <w:bottom w:val="single" w:sz="4" w:space="0" w:color="auto"/>
            </w:tcBorders>
            <w:shd w:val="clear" w:color="auto" w:fill="auto"/>
            <w:vAlign w:val="center"/>
            <w:hideMark/>
          </w:tcPr>
          <w:p w14:paraId="4C92B9B0"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Control Sample</w:t>
            </w:r>
          </w:p>
        </w:tc>
        <w:tc>
          <w:tcPr>
            <w:tcW w:w="1276" w:type="dxa"/>
            <w:tcBorders>
              <w:top w:val="single" w:sz="4" w:space="0" w:color="auto"/>
              <w:bottom w:val="single" w:sz="4" w:space="0" w:color="auto"/>
            </w:tcBorders>
            <w:vAlign w:val="center"/>
          </w:tcPr>
          <w:p w14:paraId="33EA80FC"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 xml:space="preserve">Current or recent </w:t>
            </w:r>
            <w:r w:rsidRPr="002A5002">
              <w:rPr>
                <w:rFonts w:ascii="Times New Roman" w:eastAsia="Times New Roman" w:hAnsi="Times New Roman" w:cs="Times New Roman"/>
                <w:b/>
                <w:bCs/>
                <w:sz w:val="20"/>
                <w:szCs w:val="20"/>
                <w:lang w:eastAsia="en-GB"/>
              </w:rPr>
              <w:t>Phe level</w:t>
            </w:r>
          </w:p>
        </w:tc>
        <w:tc>
          <w:tcPr>
            <w:tcW w:w="2268" w:type="dxa"/>
            <w:tcBorders>
              <w:top w:val="single" w:sz="4" w:space="0" w:color="auto"/>
              <w:bottom w:val="single" w:sz="4" w:space="0" w:color="auto"/>
            </w:tcBorders>
            <w:shd w:val="clear" w:color="auto" w:fill="auto"/>
            <w:vAlign w:val="center"/>
            <w:hideMark/>
          </w:tcPr>
          <w:p w14:paraId="46631A8A"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Tasks</w:t>
            </w:r>
          </w:p>
        </w:tc>
        <w:tc>
          <w:tcPr>
            <w:tcW w:w="1417" w:type="dxa"/>
            <w:tcBorders>
              <w:top w:val="single" w:sz="4" w:space="0" w:color="auto"/>
              <w:bottom w:val="single" w:sz="4" w:space="0" w:color="auto"/>
            </w:tcBorders>
            <w:shd w:val="clear" w:color="auto" w:fill="auto"/>
            <w:vAlign w:val="center"/>
            <w:hideMark/>
          </w:tcPr>
          <w:p w14:paraId="62FDF58D"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Impairment?</w:t>
            </w:r>
          </w:p>
        </w:tc>
        <w:tc>
          <w:tcPr>
            <w:tcW w:w="1276" w:type="dxa"/>
            <w:tcBorders>
              <w:top w:val="single" w:sz="4" w:space="0" w:color="auto"/>
              <w:bottom w:val="single" w:sz="4" w:space="0" w:color="auto"/>
            </w:tcBorders>
            <w:shd w:val="clear" w:color="auto" w:fill="auto"/>
            <w:vAlign w:val="center"/>
            <w:hideMark/>
          </w:tcPr>
          <w:p w14:paraId="43C1FEC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Correlated with Blood </w:t>
            </w:r>
            <w:r w:rsidRPr="002A5002">
              <w:rPr>
                <w:rFonts w:ascii="Times New Roman" w:eastAsia="Times New Roman" w:hAnsi="Times New Roman" w:cs="Times New Roman"/>
                <w:b/>
                <w:bCs/>
                <w:sz w:val="20"/>
                <w:szCs w:val="20"/>
                <w:lang w:eastAsia="en-GB"/>
              </w:rPr>
              <w:t>Phe?</w:t>
            </w:r>
          </w:p>
        </w:tc>
        <w:tc>
          <w:tcPr>
            <w:tcW w:w="1939" w:type="dxa"/>
            <w:tcBorders>
              <w:top w:val="single" w:sz="4" w:space="0" w:color="auto"/>
              <w:bottom w:val="single" w:sz="4" w:space="0" w:color="auto"/>
            </w:tcBorders>
            <w:shd w:val="clear" w:color="auto" w:fill="auto"/>
            <w:vAlign w:val="center"/>
            <w:hideMark/>
          </w:tcPr>
          <w:p w14:paraId="04573ED5"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Time of Phe-level correlation</w:t>
            </w:r>
          </w:p>
        </w:tc>
        <w:tc>
          <w:tcPr>
            <w:tcW w:w="1002" w:type="dxa"/>
            <w:tcBorders>
              <w:top w:val="single" w:sz="4" w:space="0" w:color="auto"/>
              <w:bottom w:val="single" w:sz="4" w:space="0" w:color="auto"/>
            </w:tcBorders>
            <w:vAlign w:val="center"/>
          </w:tcPr>
          <w:p w14:paraId="22122981" w14:textId="77777777" w:rsidR="00AC7F1B" w:rsidRPr="00D212D7"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Note</w:t>
            </w:r>
          </w:p>
        </w:tc>
      </w:tr>
      <w:tr w:rsidR="00AC7F1B" w:rsidRPr="00D212D7" w14:paraId="4ACB5D9C" w14:textId="77777777" w:rsidTr="00624DE5">
        <w:trPr>
          <w:trHeight w:val="2289"/>
          <w:jc w:val="center"/>
        </w:trPr>
        <w:tc>
          <w:tcPr>
            <w:tcW w:w="993" w:type="dxa"/>
            <w:tcBorders>
              <w:top w:val="single" w:sz="4" w:space="0" w:color="auto"/>
              <w:bottom w:val="single" w:sz="4" w:space="0" w:color="BFBFBF" w:themeColor="background1" w:themeShade="BF"/>
            </w:tcBorders>
            <w:shd w:val="clear" w:color="auto" w:fill="auto"/>
            <w:vAlign w:val="center"/>
            <w:hideMark/>
          </w:tcPr>
          <w:p w14:paraId="76BBD10B"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Brumm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2004</w:t>
            </w:r>
          </w:p>
        </w:tc>
        <w:tc>
          <w:tcPr>
            <w:tcW w:w="1275" w:type="dxa"/>
            <w:tcBorders>
              <w:top w:val="single" w:sz="4" w:space="0" w:color="auto"/>
              <w:bottom w:val="single" w:sz="4" w:space="0" w:color="BFBFBF" w:themeColor="background1" w:themeShade="BF"/>
            </w:tcBorders>
            <w:shd w:val="clear" w:color="auto" w:fill="auto"/>
            <w:vAlign w:val="center"/>
            <w:hideMark/>
          </w:tcPr>
          <w:p w14:paraId="1E4F787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Adults</w:t>
            </w:r>
          </w:p>
        </w:tc>
        <w:tc>
          <w:tcPr>
            <w:tcW w:w="851" w:type="dxa"/>
            <w:tcBorders>
              <w:top w:val="single" w:sz="4" w:space="0" w:color="auto"/>
              <w:bottom w:val="single" w:sz="4" w:space="0" w:color="BFBFBF" w:themeColor="background1" w:themeShade="BF"/>
            </w:tcBorders>
            <w:shd w:val="clear" w:color="auto" w:fill="auto"/>
            <w:vAlign w:val="center"/>
            <w:hideMark/>
          </w:tcPr>
          <w:p w14:paraId="69CCAB8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21-32</w:t>
            </w:r>
            <w:r w:rsidRPr="00D212D7">
              <w:rPr>
                <w:rFonts w:ascii="Times New Roman" w:eastAsia="Times New Roman" w:hAnsi="Times New Roman" w:cs="Times New Roman"/>
                <w:sz w:val="20"/>
                <w:szCs w:val="20"/>
                <w:lang w:eastAsia="en-GB"/>
              </w:rPr>
              <w:t xml:space="preserve"> yrs</w:t>
            </w:r>
          </w:p>
        </w:tc>
        <w:tc>
          <w:tcPr>
            <w:tcW w:w="992" w:type="dxa"/>
            <w:tcBorders>
              <w:top w:val="single" w:sz="4" w:space="0" w:color="auto"/>
              <w:bottom w:val="single" w:sz="4" w:space="0" w:color="BFBFBF" w:themeColor="background1" w:themeShade="BF"/>
            </w:tcBorders>
            <w:shd w:val="clear" w:color="auto" w:fill="auto"/>
            <w:vAlign w:val="center"/>
            <w:hideMark/>
          </w:tcPr>
          <w:p w14:paraId="6BDCDBB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24</w:t>
            </w:r>
          </w:p>
        </w:tc>
        <w:tc>
          <w:tcPr>
            <w:tcW w:w="1276" w:type="dxa"/>
            <w:tcBorders>
              <w:top w:val="single" w:sz="4" w:space="0" w:color="auto"/>
              <w:bottom w:val="single" w:sz="4" w:space="0" w:color="BFBFBF" w:themeColor="background1" w:themeShade="BF"/>
            </w:tcBorders>
            <w:shd w:val="clear" w:color="auto" w:fill="auto"/>
            <w:vAlign w:val="center"/>
            <w:hideMark/>
          </w:tcPr>
          <w:p w14:paraId="12E4EEF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276" w:type="dxa"/>
            <w:tcBorders>
              <w:top w:val="single" w:sz="4" w:space="0" w:color="auto"/>
              <w:bottom w:val="single" w:sz="4" w:space="0" w:color="BFBFBF" w:themeColor="background1" w:themeShade="BF"/>
            </w:tcBorders>
            <w:vAlign w:val="center"/>
          </w:tcPr>
          <w:p w14:paraId="73B14A1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Range current Phe level: </w:t>
            </w:r>
            <w:r w:rsidRPr="00D212D7">
              <w:rPr>
                <w:rFonts w:ascii="Times New Roman" w:eastAsia="Times New Roman" w:hAnsi="Times New Roman" w:cs="Times New Roman"/>
                <w:sz w:val="20"/>
                <w:szCs w:val="20"/>
                <w:lang w:eastAsia="en-GB"/>
              </w:rPr>
              <w:t>157 -</w:t>
            </w:r>
            <w:r w:rsidRPr="002A5002">
              <w:rPr>
                <w:rFonts w:ascii="Times New Roman" w:eastAsia="Times New Roman" w:hAnsi="Times New Roman" w:cs="Times New Roman"/>
                <w:sz w:val="20"/>
                <w:szCs w:val="20"/>
                <w:lang w:eastAsia="en-GB"/>
              </w:rPr>
              <w:t xml:space="preserve"> 1713 μmol/L (mean=1038</w:t>
            </w:r>
            <w:r>
              <w:rPr>
                <w:rFonts w:ascii="Times New Roman" w:eastAsia="Times New Roman" w:hAnsi="Times New Roman" w:cs="Times New Roman"/>
                <w:sz w:val="20"/>
                <w:szCs w:val="20"/>
                <w:lang w:eastAsia="en-GB"/>
              </w:rPr>
              <w:t>)</w:t>
            </w:r>
          </w:p>
        </w:tc>
        <w:tc>
          <w:tcPr>
            <w:tcW w:w="2268" w:type="dxa"/>
            <w:tcBorders>
              <w:top w:val="single" w:sz="4" w:space="0" w:color="auto"/>
              <w:bottom w:val="single" w:sz="4" w:space="0" w:color="BFBFBF" w:themeColor="background1" w:themeShade="BF"/>
            </w:tcBorders>
            <w:shd w:val="clear" w:color="auto" w:fill="auto"/>
            <w:vAlign w:val="center"/>
            <w:hideMark/>
          </w:tcPr>
          <w:p w14:paraId="7373F03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Boston Naming Test (BNT)</w:t>
            </w:r>
          </w:p>
        </w:tc>
        <w:tc>
          <w:tcPr>
            <w:tcW w:w="1417" w:type="dxa"/>
            <w:tcBorders>
              <w:top w:val="single" w:sz="4" w:space="0" w:color="auto"/>
              <w:bottom w:val="single" w:sz="4" w:space="0" w:color="BFBFBF" w:themeColor="background1" w:themeShade="BF"/>
            </w:tcBorders>
            <w:shd w:val="clear" w:color="auto" w:fill="auto"/>
            <w:vAlign w:val="center"/>
            <w:hideMark/>
          </w:tcPr>
          <w:p w14:paraId="41D3D0CA"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YES</w:t>
            </w:r>
          </w:p>
        </w:tc>
        <w:tc>
          <w:tcPr>
            <w:tcW w:w="1276" w:type="dxa"/>
            <w:tcBorders>
              <w:top w:val="single" w:sz="4" w:space="0" w:color="auto"/>
              <w:bottom w:val="single" w:sz="4" w:space="0" w:color="BFBFBF" w:themeColor="background1" w:themeShade="BF"/>
            </w:tcBorders>
            <w:shd w:val="clear" w:color="auto" w:fill="auto"/>
            <w:vAlign w:val="center"/>
            <w:hideMark/>
          </w:tcPr>
          <w:p w14:paraId="75FDA8A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 xml:space="preserve">YES (childhood </w:t>
            </w:r>
            <w:r>
              <w:rPr>
                <w:rFonts w:ascii="Times New Roman" w:eastAsia="Times New Roman" w:hAnsi="Times New Roman" w:cs="Times New Roman"/>
                <w:bCs/>
                <w:sz w:val="20"/>
                <w:szCs w:val="20"/>
                <w:lang w:eastAsia="en-GB"/>
              </w:rPr>
              <w:t xml:space="preserve"> and concurrent</w:t>
            </w:r>
            <w:r w:rsidRPr="002A5002">
              <w:rPr>
                <w:rFonts w:ascii="Times New Roman" w:eastAsia="Times New Roman" w:hAnsi="Times New Roman" w:cs="Times New Roman"/>
                <w:bCs/>
                <w:sz w:val="20"/>
                <w:szCs w:val="20"/>
                <w:lang w:eastAsia="en-GB"/>
              </w:rPr>
              <w:t xml:space="preserve"> levels</w:t>
            </w:r>
            <w:r>
              <w:rPr>
                <w:rFonts w:ascii="Times New Roman" w:eastAsia="Times New Roman" w:hAnsi="Times New Roman" w:cs="Times New Roman"/>
                <w:bCs/>
                <w:sz w:val="20"/>
                <w:szCs w:val="20"/>
                <w:lang w:eastAsia="en-GB"/>
              </w:rPr>
              <w:t xml:space="preserve"> only</w:t>
            </w:r>
            <w:r w:rsidRPr="002A5002">
              <w:rPr>
                <w:rFonts w:ascii="Times New Roman" w:eastAsia="Times New Roman" w:hAnsi="Times New Roman" w:cs="Times New Roman"/>
                <w:bCs/>
                <w:sz w:val="20"/>
                <w:szCs w:val="20"/>
                <w:lang w:eastAsia="en-GB"/>
              </w:rPr>
              <w:t>)</w:t>
            </w:r>
          </w:p>
        </w:tc>
        <w:tc>
          <w:tcPr>
            <w:tcW w:w="1939" w:type="dxa"/>
            <w:tcBorders>
              <w:top w:val="single" w:sz="4" w:space="0" w:color="auto"/>
              <w:bottom w:val="single" w:sz="4" w:space="0" w:color="BFBFBF" w:themeColor="background1" w:themeShade="BF"/>
            </w:tcBorders>
            <w:shd w:val="clear" w:color="auto" w:fill="auto"/>
            <w:vAlign w:val="center"/>
            <w:hideMark/>
          </w:tcPr>
          <w:p w14:paraId="1F3AFAC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w:t>
            </w:r>
            <w:r w:rsidRPr="002A5002">
              <w:rPr>
                <w:rFonts w:ascii="Times New Roman" w:eastAsia="Times New Roman" w:hAnsi="Times New Roman" w:cs="Times New Roman"/>
                <w:sz w:val="20"/>
                <w:szCs w:val="20"/>
                <w:lang w:eastAsia="en-GB"/>
              </w:rPr>
              <w:t>hildhood</w:t>
            </w:r>
            <w:r>
              <w:rPr>
                <w:rFonts w:ascii="Times New Roman" w:eastAsia="Times New Roman" w:hAnsi="Times New Roman" w:cs="Times New Roman"/>
                <w:sz w:val="20"/>
                <w:szCs w:val="20"/>
                <w:lang w:eastAsia="en-GB"/>
              </w:rPr>
              <w:t xml:space="preserve"> Phe</w:t>
            </w:r>
            <w:r w:rsidRPr="002A5002">
              <w:rPr>
                <w:rFonts w:ascii="Times New Roman" w:eastAsia="Times New Roman" w:hAnsi="Times New Roman" w:cs="Times New Roman"/>
                <w:sz w:val="20"/>
                <w:szCs w:val="20"/>
                <w:lang w:eastAsia="en-GB"/>
              </w:rPr>
              <w:t xml:space="preserve"> levels (5.5-6 years; 9.5-10 years); </w:t>
            </w:r>
            <w:r>
              <w:rPr>
                <w:rFonts w:ascii="Times New Roman" w:eastAsia="Times New Roman" w:hAnsi="Times New Roman" w:cs="Times New Roman"/>
                <w:sz w:val="20"/>
                <w:szCs w:val="20"/>
                <w:lang w:eastAsia="en-GB"/>
              </w:rPr>
              <w:t>Concurrent Phe; B</w:t>
            </w:r>
            <w:r w:rsidRPr="002A5002">
              <w:rPr>
                <w:rFonts w:ascii="Times New Roman" w:eastAsia="Times New Roman" w:hAnsi="Times New Roman" w:cs="Times New Roman"/>
                <w:sz w:val="20"/>
                <w:szCs w:val="20"/>
                <w:lang w:eastAsia="en-GB"/>
              </w:rPr>
              <w:t>rain Phe levels</w:t>
            </w:r>
          </w:p>
        </w:tc>
        <w:tc>
          <w:tcPr>
            <w:tcW w:w="1002" w:type="dxa"/>
            <w:tcBorders>
              <w:top w:val="single" w:sz="4" w:space="0" w:color="auto"/>
              <w:bottom w:val="single" w:sz="4" w:space="0" w:color="BFBFBF" w:themeColor="background1" w:themeShade="BF"/>
            </w:tcBorders>
            <w:vAlign w:val="center"/>
          </w:tcPr>
          <w:p w14:paraId="34B2CF66"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05D37C71" w14:textId="77777777" w:rsidTr="00624DE5">
        <w:trPr>
          <w:trHeight w:val="1138"/>
          <w:jc w:val="center"/>
        </w:trPr>
        <w:tc>
          <w:tcPr>
            <w:tcW w:w="993" w:type="dxa"/>
            <w:tcBorders>
              <w:top w:val="single" w:sz="2" w:space="0" w:color="BFBFBF" w:themeColor="background1" w:themeShade="BF"/>
              <w:bottom w:val="single" w:sz="4" w:space="0" w:color="BFBFBF" w:themeColor="background1" w:themeShade="BF"/>
            </w:tcBorders>
            <w:shd w:val="clear" w:color="auto" w:fill="auto"/>
            <w:vAlign w:val="center"/>
            <w:hideMark/>
          </w:tcPr>
          <w:p w14:paraId="76D3168A"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lastRenderedPageBreak/>
              <w:t>Faust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1987</w:t>
            </w:r>
          </w:p>
        </w:tc>
        <w:tc>
          <w:tcPr>
            <w:tcW w:w="1275" w:type="dxa"/>
            <w:tcBorders>
              <w:top w:val="single" w:sz="2" w:space="0" w:color="BFBFBF" w:themeColor="background1" w:themeShade="BF"/>
              <w:bottom w:val="single" w:sz="4" w:space="0" w:color="BFBFBF" w:themeColor="background1" w:themeShade="BF"/>
            </w:tcBorders>
            <w:shd w:val="clear" w:color="auto" w:fill="auto"/>
            <w:vAlign w:val="center"/>
            <w:hideMark/>
          </w:tcPr>
          <w:p w14:paraId="1B14A96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sidRPr="00D212D7">
              <w:rPr>
                <w:rFonts w:ascii="Times New Roman" w:eastAsia="Times New Roman" w:hAnsi="Times New Roman" w:cs="Times New Roman"/>
                <w:sz w:val="20"/>
                <w:szCs w:val="20"/>
                <w:lang w:eastAsia="en-GB"/>
              </w:rPr>
              <w:t xml:space="preserve"> and adolescents</w:t>
            </w:r>
          </w:p>
        </w:tc>
        <w:tc>
          <w:tcPr>
            <w:tcW w:w="851" w:type="dxa"/>
            <w:tcBorders>
              <w:top w:val="single" w:sz="2" w:space="0" w:color="BFBFBF" w:themeColor="background1" w:themeShade="BF"/>
              <w:bottom w:val="single" w:sz="4" w:space="0" w:color="BFBFBF" w:themeColor="background1" w:themeShade="BF"/>
            </w:tcBorders>
            <w:shd w:val="clear" w:color="auto" w:fill="auto"/>
            <w:vAlign w:val="center"/>
            <w:hideMark/>
          </w:tcPr>
          <w:p w14:paraId="02B415F6"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7-19</w:t>
            </w:r>
            <w:r w:rsidRPr="00D212D7">
              <w:rPr>
                <w:rFonts w:ascii="Times New Roman" w:eastAsia="Times New Roman" w:hAnsi="Times New Roman" w:cs="Times New Roman"/>
                <w:bCs/>
                <w:sz w:val="20"/>
                <w:szCs w:val="20"/>
                <w:lang w:eastAsia="en-GB"/>
              </w:rPr>
              <w:t xml:space="preserve"> yrs</w:t>
            </w:r>
          </w:p>
        </w:tc>
        <w:tc>
          <w:tcPr>
            <w:tcW w:w="992" w:type="dxa"/>
            <w:tcBorders>
              <w:top w:val="single" w:sz="2" w:space="0" w:color="BFBFBF" w:themeColor="background1" w:themeShade="BF"/>
              <w:bottom w:val="single" w:sz="4" w:space="0" w:color="BFBFBF" w:themeColor="background1" w:themeShade="BF"/>
            </w:tcBorders>
            <w:shd w:val="clear" w:color="auto" w:fill="auto"/>
            <w:vAlign w:val="center"/>
            <w:hideMark/>
          </w:tcPr>
          <w:p w14:paraId="51BB38A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10</w:t>
            </w:r>
          </w:p>
        </w:tc>
        <w:tc>
          <w:tcPr>
            <w:tcW w:w="1276" w:type="dxa"/>
            <w:tcBorders>
              <w:top w:val="single" w:sz="2" w:space="0" w:color="BFBFBF" w:themeColor="background1" w:themeShade="BF"/>
              <w:bottom w:val="single" w:sz="4" w:space="0" w:color="BFBFBF" w:themeColor="background1" w:themeShade="BF"/>
            </w:tcBorders>
            <w:shd w:val="clear" w:color="auto" w:fill="auto"/>
            <w:vAlign w:val="center"/>
            <w:hideMark/>
          </w:tcPr>
          <w:p w14:paraId="1679916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276" w:type="dxa"/>
            <w:tcBorders>
              <w:top w:val="single" w:sz="2" w:space="0" w:color="BFBFBF" w:themeColor="background1" w:themeShade="BF"/>
              <w:bottom w:val="single" w:sz="4" w:space="0" w:color="BFBFBF" w:themeColor="background1" w:themeShade="BF"/>
            </w:tcBorders>
            <w:vAlign w:val="center"/>
          </w:tcPr>
          <w:p w14:paraId="50CAE28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2268" w:type="dxa"/>
            <w:tcBorders>
              <w:top w:val="single" w:sz="2" w:space="0" w:color="BFBFBF" w:themeColor="background1" w:themeShade="BF"/>
              <w:bottom w:val="single" w:sz="4" w:space="0" w:color="BFBFBF" w:themeColor="background1" w:themeShade="BF"/>
            </w:tcBorders>
            <w:shd w:val="clear" w:color="auto" w:fill="auto"/>
            <w:vAlign w:val="center"/>
            <w:hideMark/>
          </w:tcPr>
          <w:p w14:paraId="1260EF9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No </w:t>
            </w:r>
            <w:r w:rsidRPr="002A5002">
              <w:rPr>
                <w:rFonts w:ascii="Times New Roman" w:eastAsia="Times New Roman" w:hAnsi="Times New Roman" w:cs="Times New Roman"/>
                <w:sz w:val="20"/>
                <w:szCs w:val="20"/>
                <w:lang w:eastAsia="en-GB"/>
              </w:rPr>
              <w:t>details provided. Tasks modified from Luria et al.</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1980</w:t>
            </w:r>
          </w:p>
        </w:tc>
        <w:tc>
          <w:tcPr>
            <w:tcW w:w="1417" w:type="dxa"/>
            <w:tcBorders>
              <w:top w:val="single" w:sz="2" w:space="0" w:color="BFBFBF" w:themeColor="background1" w:themeShade="BF"/>
              <w:bottom w:val="single" w:sz="4" w:space="0" w:color="BFBFBF" w:themeColor="background1" w:themeShade="BF"/>
            </w:tcBorders>
            <w:shd w:val="clear" w:color="auto" w:fill="auto"/>
            <w:vAlign w:val="center"/>
            <w:hideMark/>
          </w:tcPr>
          <w:p w14:paraId="2BD3730E"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276" w:type="dxa"/>
            <w:tcBorders>
              <w:top w:val="single" w:sz="2" w:space="0" w:color="BFBFBF" w:themeColor="background1" w:themeShade="BF"/>
              <w:bottom w:val="single" w:sz="4" w:space="0" w:color="BFBFBF" w:themeColor="background1" w:themeShade="BF"/>
            </w:tcBorders>
            <w:shd w:val="clear" w:color="auto" w:fill="auto"/>
            <w:vAlign w:val="center"/>
            <w:hideMark/>
          </w:tcPr>
          <w:p w14:paraId="69F1B0B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939" w:type="dxa"/>
            <w:tcBorders>
              <w:top w:val="single" w:sz="2" w:space="0" w:color="BFBFBF" w:themeColor="background1" w:themeShade="BF"/>
              <w:bottom w:val="single" w:sz="4" w:space="0" w:color="BFBFBF" w:themeColor="background1" w:themeShade="BF"/>
            </w:tcBorders>
            <w:shd w:val="clear" w:color="auto" w:fill="auto"/>
            <w:noWrap/>
            <w:vAlign w:val="center"/>
            <w:hideMark/>
          </w:tcPr>
          <w:p w14:paraId="7814FA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2" w:space="0" w:color="BFBFBF" w:themeColor="background1" w:themeShade="BF"/>
              <w:bottom w:val="single" w:sz="4" w:space="0" w:color="BFBFBF" w:themeColor="background1" w:themeShade="BF"/>
            </w:tcBorders>
            <w:vAlign w:val="center"/>
          </w:tcPr>
          <w:p w14:paraId="57E1A067"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7F806EA8" w14:textId="77777777" w:rsidTr="00624DE5">
        <w:trPr>
          <w:trHeight w:val="728"/>
          <w:jc w:val="center"/>
        </w:trPr>
        <w:tc>
          <w:tcPr>
            <w:tcW w:w="993" w:type="dxa"/>
            <w:tcBorders>
              <w:top w:val="single" w:sz="4" w:space="0" w:color="BFBFBF" w:themeColor="background1" w:themeShade="BF"/>
              <w:bottom w:val="single" w:sz="4" w:space="0" w:color="BFBFBF" w:themeColor="background1" w:themeShade="BF"/>
            </w:tcBorders>
            <w:shd w:val="clear" w:color="auto" w:fill="auto"/>
            <w:vAlign w:val="center"/>
            <w:hideMark/>
          </w:tcPr>
          <w:p w14:paraId="1D59B98B"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bCs/>
                <w:sz w:val="20"/>
                <w:szCs w:val="20"/>
                <w:lang w:eastAsia="en-GB"/>
              </w:rPr>
              <w:t>Gejão</w:t>
            </w:r>
            <w:r w:rsidRPr="002A5002">
              <w:rPr>
                <w:rFonts w:ascii="Times New Roman" w:eastAsia="Times New Roman" w:hAnsi="Times New Roman" w:cs="Times New Roman"/>
                <w:b/>
                <w:bCs/>
                <w:sz w:val="20"/>
                <w:szCs w:val="20"/>
                <w:lang w:eastAsia="en-GB"/>
              </w:rPr>
              <w:t xml:space="preserve">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2009</w:t>
            </w:r>
          </w:p>
        </w:tc>
        <w:tc>
          <w:tcPr>
            <w:tcW w:w="1275" w:type="dxa"/>
            <w:tcBorders>
              <w:top w:val="single" w:sz="4" w:space="0" w:color="BFBFBF" w:themeColor="background1" w:themeShade="BF"/>
              <w:bottom w:val="single" w:sz="4" w:space="0" w:color="BFBFBF" w:themeColor="background1" w:themeShade="BF"/>
            </w:tcBorders>
            <w:shd w:val="clear" w:color="auto" w:fill="auto"/>
            <w:vAlign w:val="center"/>
            <w:hideMark/>
          </w:tcPr>
          <w:p w14:paraId="162FCFB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hideMark/>
          </w:tcPr>
          <w:p w14:paraId="43400DCC"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1-120 mths</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hideMark/>
          </w:tcPr>
          <w:p w14:paraId="0B5E2A0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25</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hideMark/>
          </w:tcPr>
          <w:p w14:paraId="367FC72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 xml:space="preserve">ormative data </w:t>
            </w:r>
            <w:r>
              <w:rPr>
                <w:rFonts w:ascii="Times New Roman" w:eastAsia="Times New Roman" w:hAnsi="Times New Roman" w:cs="Times New Roman"/>
                <w:sz w:val="20"/>
                <w:szCs w:val="20"/>
                <w:lang w:eastAsia="en-GB"/>
              </w:rPr>
              <w:t xml:space="preserve">+ </w:t>
            </w:r>
            <w:r w:rsidRPr="002A5002">
              <w:rPr>
                <w:rFonts w:ascii="Times New Roman" w:eastAsia="Times New Roman" w:hAnsi="Times New Roman" w:cs="Times New Roman"/>
                <w:sz w:val="20"/>
                <w:szCs w:val="20"/>
                <w:lang w:eastAsia="en-GB"/>
              </w:rPr>
              <w:t>43 Children with hypothyroidism</w:t>
            </w:r>
          </w:p>
        </w:tc>
        <w:tc>
          <w:tcPr>
            <w:tcW w:w="1276" w:type="dxa"/>
            <w:tcBorders>
              <w:top w:val="single" w:sz="4" w:space="0" w:color="BFBFBF" w:themeColor="background1" w:themeShade="BF"/>
              <w:bottom w:val="single" w:sz="4" w:space="0" w:color="BFBFBF" w:themeColor="background1" w:themeShade="BF"/>
            </w:tcBorders>
            <w:vAlign w:val="center"/>
          </w:tcPr>
          <w:p w14:paraId="5F08173B"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p w14:paraId="54701A2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t>
            </w:r>
          </w:p>
        </w:tc>
        <w:tc>
          <w:tcPr>
            <w:tcW w:w="2268" w:type="dxa"/>
            <w:tcBorders>
              <w:top w:val="single" w:sz="4" w:space="0" w:color="BFBFBF" w:themeColor="background1" w:themeShade="BF"/>
              <w:bottom w:val="single" w:sz="4" w:space="0" w:color="BFBFBF" w:themeColor="background1" w:themeShade="BF"/>
            </w:tcBorders>
            <w:shd w:val="clear" w:color="auto" w:fill="auto"/>
            <w:vAlign w:val="center"/>
            <w:hideMark/>
          </w:tcPr>
          <w:p w14:paraId="6BA7732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 xml:space="preserve">Early Language Milestone Scale (ELMS); Language Development Evaluation Scale (LDES); Child Language Test Phonology (ABFW); Illinois Test of Psycholinguistic Abilities (ITPA)- verbal </w:t>
            </w:r>
            <w:r w:rsidRPr="00D212D7">
              <w:rPr>
                <w:rFonts w:ascii="Times New Roman" w:eastAsia="Times New Roman" w:hAnsi="Times New Roman" w:cs="Times New Roman"/>
                <w:sz w:val="20"/>
                <w:szCs w:val="20"/>
                <w:lang w:eastAsia="en-GB"/>
              </w:rPr>
              <w:t>expression</w:t>
            </w:r>
          </w:p>
        </w:tc>
        <w:tc>
          <w:tcPr>
            <w:tcW w:w="1417" w:type="dxa"/>
            <w:tcBorders>
              <w:top w:val="single" w:sz="4" w:space="0" w:color="BFBFBF" w:themeColor="background1" w:themeShade="BF"/>
              <w:bottom w:val="single" w:sz="4" w:space="0" w:color="BFBFBF" w:themeColor="background1" w:themeShade="BF"/>
            </w:tcBorders>
            <w:shd w:val="clear" w:color="auto" w:fill="auto"/>
            <w:vAlign w:val="center"/>
            <w:hideMark/>
          </w:tcPr>
          <w:p w14:paraId="11FA639C"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w:t>
            </w:r>
            <w:r w:rsidRPr="00D212D7">
              <w:rPr>
                <w:rFonts w:ascii="Times New Roman" w:eastAsia="Times New Roman" w:hAnsi="Times New Roman" w:cs="Times New Roman"/>
                <w:bCs/>
                <w:sz w:val="20"/>
                <w:szCs w:val="20"/>
                <w:lang w:eastAsia="en-GB"/>
              </w:rPr>
              <w:t>O for Phonology; YES</w:t>
            </w:r>
            <w:r w:rsidRPr="002A5002">
              <w:rPr>
                <w:rFonts w:ascii="Times New Roman" w:eastAsia="Times New Roman" w:hAnsi="Times New Roman" w:cs="Times New Roman"/>
                <w:bCs/>
                <w:sz w:val="20"/>
                <w:szCs w:val="20"/>
                <w:lang w:eastAsia="en-GB"/>
              </w:rPr>
              <w:t xml:space="preserve"> for language use</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hideMark/>
          </w:tcPr>
          <w:p w14:paraId="4DCC1EA1"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p w14:paraId="2ABFE0D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t>
            </w:r>
          </w:p>
        </w:tc>
        <w:tc>
          <w:tcPr>
            <w:tcW w:w="1939"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1E21E74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4" w:space="0" w:color="BFBFBF" w:themeColor="background1" w:themeShade="BF"/>
              <w:bottom w:val="single" w:sz="4" w:space="0" w:color="BFBFBF" w:themeColor="background1" w:themeShade="BF"/>
            </w:tcBorders>
            <w:vAlign w:val="center"/>
          </w:tcPr>
          <w:p w14:paraId="15B29811"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4C41683E" w14:textId="77777777" w:rsidTr="00624DE5">
        <w:trPr>
          <w:trHeight w:val="1468"/>
          <w:jc w:val="center"/>
        </w:trPr>
        <w:tc>
          <w:tcPr>
            <w:tcW w:w="993" w:type="dxa"/>
            <w:tcBorders>
              <w:top w:val="single" w:sz="4" w:space="0" w:color="BFBFBF" w:themeColor="background1" w:themeShade="BF"/>
              <w:bottom w:val="single" w:sz="4" w:space="0" w:color="BFBFBF" w:themeColor="background1" w:themeShade="BF"/>
            </w:tcBorders>
            <w:shd w:val="clear" w:color="auto" w:fill="auto"/>
            <w:vAlign w:val="center"/>
            <w:hideMark/>
          </w:tcPr>
          <w:p w14:paraId="7D2222DB"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Melnick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1981</w:t>
            </w:r>
          </w:p>
        </w:tc>
        <w:tc>
          <w:tcPr>
            <w:tcW w:w="1275" w:type="dxa"/>
            <w:tcBorders>
              <w:top w:val="single" w:sz="4" w:space="0" w:color="BFBFBF" w:themeColor="background1" w:themeShade="BF"/>
              <w:bottom w:val="single" w:sz="4" w:space="0" w:color="BFBFBF" w:themeColor="background1" w:themeShade="BF"/>
            </w:tcBorders>
            <w:shd w:val="clear" w:color="auto" w:fill="auto"/>
            <w:vAlign w:val="center"/>
            <w:hideMark/>
          </w:tcPr>
          <w:p w14:paraId="21A0274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hideMark/>
          </w:tcPr>
          <w:p w14:paraId="180F315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4-6 mths</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hideMark/>
          </w:tcPr>
          <w:p w14:paraId="19E4EE6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12</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hideMark/>
          </w:tcPr>
          <w:p w14:paraId="7E9B0C2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276" w:type="dxa"/>
            <w:tcBorders>
              <w:top w:val="single" w:sz="4" w:space="0" w:color="BFBFBF" w:themeColor="background1" w:themeShade="BF"/>
              <w:bottom w:val="single" w:sz="4" w:space="0" w:color="BFBFBF" w:themeColor="background1" w:themeShade="BF"/>
            </w:tcBorders>
            <w:vAlign w:val="center"/>
          </w:tcPr>
          <w:p w14:paraId="1D2D53F6"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p w14:paraId="6EFAD58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2268" w:type="dxa"/>
            <w:tcBorders>
              <w:top w:val="single" w:sz="4" w:space="0" w:color="BFBFBF" w:themeColor="background1" w:themeShade="BF"/>
              <w:bottom w:val="single" w:sz="4" w:space="0" w:color="BFBFBF" w:themeColor="background1" w:themeShade="BF"/>
            </w:tcBorders>
            <w:shd w:val="clear" w:color="auto" w:fill="auto"/>
            <w:vAlign w:val="center"/>
            <w:hideMark/>
          </w:tcPr>
          <w:p w14:paraId="27DDF7E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Bzoch-League Receptive-Expressive Emergent Language scale; Northwestern Syntax Screening Test (expressive portion)</w:t>
            </w:r>
          </w:p>
        </w:tc>
        <w:tc>
          <w:tcPr>
            <w:tcW w:w="1417" w:type="dxa"/>
            <w:tcBorders>
              <w:top w:val="single" w:sz="4" w:space="0" w:color="BFBFBF" w:themeColor="background1" w:themeShade="BF"/>
              <w:bottom w:val="single" w:sz="4" w:space="0" w:color="BFBFBF" w:themeColor="background1" w:themeShade="BF"/>
            </w:tcBorders>
            <w:shd w:val="clear" w:color="auto" w:fill="auto"/>
            <w:vAlign w:val="center"/>
            <w:hideMark/>
          </w:tcPr>
          <w:p w14:paraId="097D2A53"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 xml:space="preserve">YES </w:t>
            </w:r>
            <w:r>
              <w:rPr>
                <w:rFonts w:ascii="Times New Roman" w:eastAsia="Times New Roman" w:hAnsi="Times New Roman" w:cs="Times New Roman"/>
                <w:bCs/>
                <w:sz w:val="20"/>
                <w:szCs w:val="20"/>
                <w:lang w:eastAsia="en-GB"/>
              </w:rPr>
              <w:t xml:space="preserve">(in </w:t>
            </w:r>
            <w:r w:rsidRPr="002A5002">
              <w:rPr>
                <w:rFonts w:ascii="Times New Roman" w:eastAsia="Times New Roman" w:hAnsi="Times New Roman" w:cs="Times New Roman"/>
                <w:bCs/>
                <w:sz w:val="20"/>
                <w:szCs w:val="20"/>
                <w:lang w:eastAsia="en-GB"/>
              </w:rPr>
              <w:t>6</w:t>
            </w:r>
            <w:r w:rsidRPr="00D212D7">
              <w:rPr>
                <w:rFonts w:ascii="Times New Roman" w:eastAsia="Times New Roman" w:hAnsi="Times New Roman" w:cs="Times New Roman"/>
                <w:bCs/>
                <w:sz w:val="20"/>
                <w:szCs w:val="20"/>
                <w:lang w:eastAsia="en-GB"/>
              </w:rPr>
              <w:t>/12</w:t>
            </w:r>
            <w:r w:rsidRPr="002A5002">
              <w:rPr>
                <w:rFonts w:ascii="Times New Roman" w:eastAsia="Times New Roman" w:hAnsi="Times New Roman" w:cs="Times New Roman"/>
                <w:bCs/>
                <w:sz w:val="20"/>
                <w:szCs w:val="20"/>
                <w:lang w:eastAsia="en-GB"/>
              </w:rPr>
              <w:t xml:space="preserve"> children</w:t>
            </w:r>
            <w:r>
              <w:rPr>
                <w:rFonts w:ascii="Times New Roman" w:eastAsia="Times New Roman" w:hAnsi="Times New Roman" w:cs="Times New Roman"/>
                <w:bCs/>
                <w:sz w:val="20"/>
                <w:szCs w:val="20"/>
                <w:lang w:eastAsia="en-GB"/>
              </w:rPr>
              <w:t>)</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hideMark/>
          </w:tcPr>
          <w:p w14:paraId="21CD62D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939"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F5647F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4" w:space="0" w:color="BFBFBF" w:themeColor="background1" w:themeShade="BF"/>
              <w:bottom w:val="single" w:sz="4" w:space="0" w:color="BFBFBF" w:themeColor="background1" w:themeShade="BF"/>
            </w:tcBorders>
            <w:vAlign w:val="center"/>
          </w:tcPr>
          <w:p w14:paraId="0C12E755"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6AB6B0A6" w14:textId="77777777" w:rsidTr="00624DE5">
        <w:trPr>
          <w:trHeight w:val="1133"/>
          <w:jc w:val="center"/>
        </w:trPr>
        <w:tc>
          <w:tcPr>
            <w:tcW w:w="993" w:type="dxa"/>
            <w:tcBorders>
              <w:top w:val="single" w:sz="4" w:space="0" w:color="BFBFBF" w:themeColor="background1" w:themeShade="BF"/>
              <w:bottom w:val="single" w:sz="4" w:space="0" w:color="BFBFBF" w:themeColor="background1" w:themeShade="BF"/>
            </w:tcBorders>
            <w:shd w:val="clear" w:color="auto" w:fill="auto"/>
            <w:vAlign w:val="center"/>
          </w:tcPr>
          <w:p w14:paraId="0448ED7E" w14:textId="77777777" w:rsidR="00AC7F1B" w:rsidRPr="00DC42BD" w:rsidRDefault="00AC7F1B" w:rsidP="00624DE5">
            <w:pPr>
              <w:spacing w:after="0" w:line="360" w:lineRule="auto"/>
              <w:jc w:val="center"/>
              <w:rPr>
                <w:rFonts w:ascii="Times New Roman" w:eastAsia="Times New Roman" w:hAnsi="Times New Roman" w:cs="Times New Roman"/>
                <w:b/>
                <w:bCs/>
                <w:sz w:val="20"/>
                <w:szCs w:val="20"/>
                <w:highlight w:val="green"/>
                <w:lang w:eastAsia="en-GB"/>
              </w:rPr>
            </w:pPr>
            <w:r w:rsidRPr="00454A0D">
              <w:rPr>
                <w:rFonts w:ascii="Times New Roman" w:eastAsia="Times New Roman" w:hAnsi="Times New Roman" w:cs="Times New Roman"/>
                <w:b/>
                <w:bCs/>
                <w:sz w:val="20"/>
                <w:szCs w:val="20"/>
                <w:lang w:eastAsia="en-GB"/>
              </w:rPr>
              <w:t>Ozanne et al. 1990</w:t>
            </w:r>
            <w:r>
              <w:rPr>
                <w:rFonts w:ascii="Times New Roman" w:eastAsia="Times New Roman" w:hAnsi="Times New Roman" w:cs="Times New Roman"/>
                <w:b/>
                <w:bCs/>
                <w:sz w:val="20"/>
                <w:szCs w:val="20"/>
                <w:vertAlign w:val="superscript"/>
                <w:lang w:eastAsia="en-GB"/>
              </w:rPr>
              <w:t xml:space="preserve"> </w:t>
            </w:r>
            <w:r w:rsidRPr="00D919C2">
              <w:rPr>
                <w:rFonts w:ascii="Times New Roman" w:eastAsia="Times New Roman" w:hAnsi="Times New Roman" w:cs="Times New Roman"/>
                <w:b/>
                <w:bCs/>
                <w:sz w:val="24"/>
                <w:szCs w:val="20"/>
                <w:vertAlign w:val="superscript"/>
                <w:lang w:eastAsia="en-GB"/>
              </w:rPr>
              <w:t>*a</w:t>
            </w:r>
          </w:p>
        </w:tc>
        <w:tc>
          <w:tcPr>
            <w:tcW w:w="1275" w:type="dxa"/>
            <w:tcBorders>
              <w:top w:val="single" w:sz="4" w:space="0" w:color="BFBFBF" w:themeColor="background1" w:themeShade="BF"/>
              <w:bottom w:val="single" w:sz="4" w:space="0" w:color="BFBFBF" w:themeColor="background1" w:themeShade="BF"/>
            </w:tcBorders>
            <w:shd w:val="clear" w:color="auto" w:fill="auto"/>
            <w:vAlign w:val="center"/>
          </w:tcPr>
          <w:p w14:paraId="7CCB9B8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tcPr>
          <w:p w14:paraId="2A19FF4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7-47 mths</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tcPr>
          <w:p w14:paraId="42623475"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4C835028"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Outpatients and orthopaedic cases</w:t>
            </w:r>
          </w:p>
        </w:tc>
        <w:tc>
          <w:tcPr>
            <w:tcW w:w="1276" w:type="dxa"/>
            <w:tcBorders>
              <w:top w:val="single" w:sz="4" w:space="0" w:color="BFBFBF" w:themeColor="background1" w:themeShade="BF"/>
              <w:bottom w:val="single" w:sz="4" w:space="0" w:color="BFBFBF" w:themeColor="background1" w:themeShade="BF"/>
            </w:tcBorders>
            <w:vAlign w:val="center"/>
          </w:tcPr>
          <w:p w14:paraId="64A6FEB2"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2268" w:type="dxa"/>
            <w:tcBorders>
              <w:top w:val="single" w:sz="4" w:space="0" w:color="BFBFBF" w:themeColor="background1" w:themeShade="BF"/>
              <w:bottom w:val="single" w:sz="4" w:space="0" w:color="BFBFBF" w:themeColor="background1" w:themeShade="BF"/>
            </w:tcBorders>
            <w:shd w:val="clear" w:color="auto" w:fill="auto"/>
            <w:vAlign w:val="center"/>
          </w:tcPr>
          <w:p w14:paraId="7585EFA4" w14:textId="77777777" w:rsidR="00AC7F1B" w:rsidRPr="00DC42BD" w:rsidRDefault="00AC7F1B" w:rsidP="00624DE5">
            <w:pPr>
              <w:spacing w:after="0" w:line="360" w:lineRule="auto"/>
              <w:jc w:val="center"/>
              <w:rPr>
                <w:rFonts w:ascii="Times New Roman" w:eastAsia="Times New Roman" w:hAnsi="Times New Roman" w:cs="Times New Roman"/>
                <w:sz w:val="20"/>
                <w:szCs w:val="20"/>
                <w:lang w:eastAsia="en-GB"/>
              </w:rPr>
            </w:pPr>
            <w:r w:rsidRPr="00DC42BD">
              <w:rPr>
                <w:rFonts w:ascii="Times New Roman" w:eastAsia="Times New Roman" w:hAnsi="Times New Roman" w:cs="Times New Roman"/>
                <w:sz w:val="20"/>
                <w:szCs w:val="20"/>
                <w:lang w:eastAsia="en-GB"/>
              </w:rPr>
              <w:t>Sequenced Inventory of Communication Development</w:t>
            </w:r>
          </w:p>
          <w:p w14:paraId="2E4765E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C42BD">
              <w:rPr>
                <w:rFonts w:ascii="Times New Roman" w:eastAsia="Times New Roman" w:hAnsi="Times New Roman" w:cs="Times New Roman"/>
                <w:sz w:val="20"/>
                <w:szCs w:val="20"/>
                <w:lang w:eastAsia="en-GB"/>
              </w:rPr>
              <w:t>(SICD)</w:t>
            </w:r>
          </w:p>
        </w:tc>
        <w:tc>
          <w:tcPr>
            <w:tcW w:w="1417" w:type="dxa"/>
            <w:tcBorders>
              <w:top w:val="single" w:sz="4" w:space="0" w:color="BFBFBF" w:themeColor="background1" w:themeShade="BF"/>
              <w:bottom w:val="single" w:sz="4" w:space="0" w:color="BFBFBF" w:themeColor="background1" w:themeShade="BF"/>
            </w:tcBorders>
            <w:shd w:val="clear" w:color="auto" w:fill="auto"/>
            <w:vAlign w:val="center"/>
          </w:tcPr>
          <w:p w14:paraId="041C59F5"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NO – </w:t>
            </w:r>
            <w:r w:rsidRPr="00DA5E83">
              <w:rPr>
                <w:rFonts w:ascii="Times New Roman" w:eastAsia="Times New Roman" w:hAnsi="Times New Roman" w:cs="Times New Roman"/>
                <w:bCs/>
                <w:i/>
                <w:sz w:val="20"/>
                <w:szCs w:val="20"/>
                <w:lang w:eastAsia="en-GB"/>
              </w:rPr>
              <w:t>but</w:t>
            </w:r>
            <w:r>
              <w:rPr>
                <w:rFonts w:ascii="Times New Roman" w:eastAsia="Times New Roman" w:hAnsi="Times New Roman" w:cs="Times New Roman"/>
                <w:bCs/>
                <w:sz w:val="20"/>
                <w:szCs w:val="20"/>
                <w:lang w:eastAsia="en-GB"/>
              </w:rPr>
              <w:t xml:space="preserve"> two patients (18%) showed performance &lt;75% of their chronological age</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4EB3D116"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tc>
        <w:tc>
          <w:tcPr>
            <w:tcW w:w="1939" w:type="dxa"/>
            <w:tcBorders>
              <w:top w:val="single" w:sz="4" w:space="0" w:color="BFBFBF" w:themeColor="background1" w:themeShade="BF"/>
              <w:bottom w:val="single" w:sz="4" w:space="0" w:color="BFBFBF" w:themeColor="background1" w:themeShade="BF"/>
            </w:tcBorders>
            <w:shd w:val="clear" w:color="auto" w:fill="auto"/>
            <w:noWrap/>
            <w:vAlign w:val="center"/>
          </w:tcPr>
          <w:p w14:paraId="636924F6"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4" w:space="0" w:color="BFBFBF" w:themeColor="background1" w:themeShade="BF"/>
              <w:bottom w:val="single" w:sz="4" w:space="0" w:color="BFBFBF" w:themeColor="background1" w:themeShade="BF"/>
            </w:tcBorders>
            <w:vAlign w:val="center"/>
          </w:tcPr>
          <w:p w14:paraId="53BBE7C1"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434EB8D2" w14:textId="77777777" w:rsidTr="00624DE5">
        <w:trPr>
          <w:trHeight w:val="3222"/>
          <w:jc w:val="center"/>
        </w:trPr>
        <w:tc>
          <w:tcPr>
            <w:tcW w:w="993" w:type="dxa"/>
            <w:tcBorders>
              <w:top w:val="single" w:sz="4" w:space="0" w:color="BFBFBF" w:themeColor="background1" w:themeShade="BF"/>
              <w:bottom w:val="single" w:sz="4" w:space="0" w:color="BFBFBF" w:themeColor="background1" w:themeShade="BF"/>
            </w:tcBorders>
            <w:shd w:val="clear" w:color="auto" w:fill="auto"/>
            <w:vAlign w:val="center"/>
          </w:tcPr>
          <w:p w14:paraId="7DA3D2D4" w14:textId="77777777" w:rsidR="00AC7F1B" w:rsidRPr="00DC42BD" w:rsidRDefault="00AC7F1B" w:rsidP="00624DE5">
            <w:pPr>
              <w:spacing w:after="0" w:line="360" w:lineRule="auto"/>
              <w:jc w:val="center"/>
              <w:rPr>
                <w:rFonts w:ascii="Times New Roman" w:eastAsia="Times New Roman" w:hAnsi="Times New Roman" w:cs="Times New Roman"/>
                <w:b/>
                <w:bCs/>
                <w:sz w:val="20"/>
                <w:szCs w:val="20"/>
                <w:highlight w:val="green"/>
                <w:lang w:eastAsia="en-GB"/>
              </w:rPr>
            </w:pPr>
            <w:r w:rsidRPr="00454A0D">
              <w:rPr>
                <w:rFonts w:ascii="Times New Roman" w:eastAsia="Times New Roman" w:hAnsi="Times New Roman" w:cs="Times New Roman"/>
                <w:b/>
                <w:bCs/>
                <w:sz w:val="20"/>
                <w:szCs w:val="20"/>
                <w:lang w:eastAsia="en-GB"/>
              </w:rPr>
              <w:t>Ozanne et al. 1990</w:t>
            </w:r>
            <w:r>
              <w:rPr>
                <w:rFonts w:ascii="Times New Roman" w:eastAsia="Times New Roman" w:hAnsi="Times New Roman" w:cs="Times New Roman"/>
                <w:b/>
                <w:bCs/>
                <w:sz w:val="24"/>
                <w:szCs w:val="24"/>
                <w:vertAlign w:val="superscript"/>
                <w:lang w:eastAsia="en-GB"/>
              </w:rPr>
              <w:t>*a</w:t>
            </w:r>
          </w:p>
        </w:tc>
        <w:tc>
          <w:tcPr>
            <w:tcW w:w="1275" w:type="dxa"/>
            <w:tcBorders>
              <w:top w:val="single" w:sz="4" w:space="0" w:color="BFBFBF" w:themeColor="background1" w:themeShade="BF"/>
              <w:bottom w:val="single" w:sz="4" w:space="0" w:color="BFBFBF" w:themeColor="background1" w:themeShade="BF"/>
            </w:tcBorders>
            <w:shd w:val="clear" w:color="auto" w:fill="auto"/>
            <w:vAlign w:val="center"/>
          </w:tcPr>
          <w:p w14:paraId="10DBF8E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Pr>
                <w:rFonts w:ascii="Times New Roman" w:eastAsia="Times New Roman" w:hAnsi="Times New Roman" w:cs="Times New Roman"/>
                <w:sz w:val="20"/>
                <w:szCs w:val="20"/>
                <w:lang w:eastAsia="en-GB"/>
              </w:rPr>
              <w:t xml:space="preserve"> and adolescents</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tcPr>
          <w:p w14:paraId="61E80FA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5-16yrs</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tcPr>
          <w:p w14:paraId="1EAC744C"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58F65529"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Outpatients and orthopaedic cases</w:t>
            </w:r>
          </w:p>
        </w:tc>
        <w:tc>
          <w:tcPr>
            <w:tcW w:w="1276" w:type="dxa"/>
            <w:tcBorders>
              <w:top w:val="single" w:sz="4" w:space="0" w:color="BFBFBF" w:themeColor="background1" w:themeShade="BF"/>
              <w:bottom w:val="single" w:sz="4" w:space="0" w:color="BFBFBF" w:themeColor="background1" w:themeShade="BF"/>
            </w:tcBorders>
            <w:vAlign w:val="center"/>
          </w:tcPr>
          <w:p w14:paraId="7D2DDFA8"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2268" w:type="dxa"/>
            <w:tcBorders>
              <w:top w:val="single" w:sz="4" w:space="0" w:color="BFBFBF" w:themeColor="background1" w:themeShade="BF"/>
              <w:bottom w:val="single" w:sz="4" w:space="0" w:color="BFBFBF" w:themeColor="background1" w:themeShade="BF"/>
            </w:tcBorders>
            <w:shd w:val="clear" w:color="auto" w:fill="auto"/>
            <w:vAlign w:val="center"/>
          </w:tcPr>
          <w:p w14:paraId="63EA211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Test of Language Development (TOLD)</w:t>
            </w:r>
          </w:p>
        </w:tc>
        <w:tc>
          <w:tcPr>
            <w:tcW w:w="1417" w:type="dxa"/>
            <w:tcBorders>
              <w:top w:val="single" w:sz="4" w:space="0" w:color="BFBFBF" w:themeColor="background1" w:themeShade="BF"/>
              <w:bottom w:val="single" w:sz="4" w:space="0" w:color="BFBFBF" w:themeColor="background1" w:themeShade="BF"/>
            </w:tcBorders>
            <w:shd w:val="clear" w:color="auto" w:fill="auto"/>
            <w:vAlign w:val="center"/>
          </w:tcPr>
          <w:p w14:paraId="280499AB"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NO – </w:t>
            </w:r>
            <w:r w:rsidRPr="00DA5E83">
              <w:rPr>
                <w:rFonts w:ascii="Times New Roman" w:eastAsia="Times New Roman" w:hAnsi="Times New Roman" w:cs="Times New Roman"/>
                <w:bCs/>
                <w:i/>
                <w:sz w:val="20"/>
                <w:szCs w:val="20"/>
                <w:lang w:eastAsia="en-GB"/>
              </w:rPr>
              <w:t xml:space="preserve">but </w:t>
            </w:r>
            <w:r>
              <w:rPr>
                <w:rFonts w:ascii="Times New Roman" w:eastAsia="Times New Roman" w:hAnsi="Times New Roman" w:cs="Times New Roman"/>
                <w:bCs/>
                <w:sz w:val="20"/>
                <w:szCs w:val="20"/>
                <w:lang w:eastAsia="en-GB"/>
              </w:rPr>
              <w:t>three (16%) patients showed performance below 10</w:t>
            </w:r>
            <w:r w:rsidRPr="00454A0D">
              <w:rPr>
                <w:rFonts w:ascii="Times New Roman" w:eastAsia="Times New Roman" w:hAnsi="Times New Roman" w:cs="Times New Roman"/>
                <w:bCs/>
                <w:sz w:val="20"/>
                <w:szCs w:val="20"/>
                <w:vertAlign w:val="superscript"/>
                <w:lang w:eastAsia="en-GB"/>
              </w:rPr>
              <w:t>th</w:t>
            </w:r>
            <w:r>
              <w:rPr>
                <w:rFonts w:ascii="Times New Roman" w:eastAsia="Times New Roman" w:hAnsi="Times New Roman" w:cs="Times New Roman"/>
                <w:bCs/>
                <w:sz w:val="20"/>
                <w:szCs w:val="20"/>
                <w:lang w:eastAsia="en-GB"/>
              </w:rPr>
              <w:t xml:space="preserve"> percentile</w:t>
            </w:r>
            <w:r w:rsidDel="0039399B">
              <w:rPr>
                <w:rFonts w:ascii="Times New Roman" w:eastAsia="Times New Roman" w:hAnsi="Times New Roman" w:cs="Times New Roman"/>
                <w:bCs/>
                <w:sz w:val="20"/>
                <w:szCs w:val="20"/>
                <w:lang w:eastAsia="en-GB"/>
              </w:rPr>
              <w:t xml:space="preserve"> </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538809F0"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tc>
        <w:tc>
          <w:tcPr>
            <w:tcW w:w="1939" w:type="dxa"/>
            <w:tcBorders>
              <w:top w:val="single" w:sz="4" w:space="0" w:color="BFBFBF" w:themeColor="background1" w:themeShade="BF"/>
              <w:bottom w:val="single" w:sz="4" w:space="0" w:color="BFBFBF" w:themeColor="background1" w:themeShade="BF"/>
            </w:tcBorders>
            <w:shd w:val="clear" w:color="auto" w:fill="auto"/>
            <w:noWrap/>
            <w:vAlign w:val="center"/>
          </w:tcPr>
          <w:p w14:paraId="24F22DB5"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4" w:space="0" w:color="BFBFBF" w:themeColor="background1" w:themeShade="BF"/>
              <w:bottom w:val="single" w:sz="4" w:space="0" w:color="BFBFBF" w:themeColor="background1" w:themeShade="BF"/>
            </w:tcBorders>
            <w:vAlign w:val="center"/>
          </w:tcPr>
          <w:p w14:paraId="79D03358"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048256C6" w14:textId="77777777" w:rsidTr="00624DE5">
        <w:trPr>
          <w:trHeight w:val="2289"/>
          <w:jc w:val="center"/>
        </w:trPr>
        <w:tc>
          <w:tcPr>
            <w:tcW w:w="993" w:type="dxa"/>
            <w:tcBorders>
              <w:top w:val="single" w:sz="4" w:space="0" w:color="BFBFBF" w:themeColor="background1" w:themeShade="BF"/>
              <w:bottom w:val="single" w:sz="4" w:space="0" w:color="BFBFBF" w:themeColor="background1" w:themeShade="BF"/>
            </w:tcBorders>
            <w:shd w:val="clear" w:color="auto" w:fill="auto"/>
            <w:vAlign w:val="center"/>
          </w:tcPr>
          <w:p w14:paraId="3E1521E3"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Palermo et al.. 2017</w:t>
            </w:r>
          </w:p>
        </w:tc>
        <w:tc>
          <w:tcPr>
            <w:tcW w:w="1275" w:type="dxa"/>
            <w:tcBorders>
              <w:top w:val="single" w:sz="4" w:space="0" w:color="BFBFBF" w:themeColor="background1" w:themeShade="BF"/>
              <w:bottom w:val="single" w:sz="4" w:space="0" w:color="BFBFBF" w:themeColor="background1" w:themeShade="BF"/>
            </w:tcBorders>
            <w:shd w:val="clear" w:color="auto" w:fill="auto"/>
            <w:vAlign w:val="center"/>
          </w:tcPr>
          <w:p w14:paraId="4BC1D3E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Adults</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tcPr>
          <w:p w14:paraId="65EA7DC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18-41 yrs</w:t>
            </w:r>
          </w:p>
        </w:tc>
        <w:tc>
          <w:tcPr>
            <w:tcW w:w="992" w:type="dxa"/>
            <w:tcBorders>
              <w:top w:val="single" w:sz="4" w:space="0" w:color="BFBFBF" w:themeColor="background1" w:themeShade="BF"/>
              <w:bottom w:val="single" w:sz="4" w:space="0" w:color="BFBFBF" w:themeColor="background1" w:themeShade="BF"/>
            </w:tcBorders>
            <w:shd w:val="clear" w:color="auto" w:fill="auto"/>
            <w:vAlign w:val="center"/>
          </w:tcPr>
          <w:p w14:paraId="6FE95FF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37</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6712700C"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 healthy participants</w:t>
            </w:r>
          </w:p>
        </w:tc>
        <w:tc>
          <w:tcPr>
            <w:tcW w:w="1276" w:type="dxa"/>
            <w:tcBorders>
              <w:top w:val="single" w:sz="4" w:space="0" w:color="BFBFBF" w:themeColor="background1" w:themeShade="BF"/>
              <w:bottom w:val="single" w:sz="4" w:space="0" w:color="BFBFBF" w:themeColor="background1" w:themeShade="BF"/>
            </w:tcBorders>
            <w:vAlign w:val="center"/>
          </w:tcPr>
          <w:p w14:paraId="496171EC"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Concurrent Phe level: 787</w:t>
            </w:r>
            <w:r w:rsidRPr="002A5002">
              <w:rPr>
                <w:rFonts w:ascii="Times New Roman" w:eastAsia="Times New Roman" w:hAnsi="Times New Roman" w:cs="Times New Roman"/>
                <w:sz w:val="20"/>
                <w:szCs w:val="20"/>
                <w:lang w:eastAsia="en-GB"/>
              </w:rPr>
              <w:t xml:space="preserve"> μmol/L </w:t>
            </w:r>
            <w:r w:rsidRPr="00D212D7">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301</w:t>
            </w:r>
          </w:p>
        </w:tc>
        <w:tc>
          <w:tcPr>
            <w:tcW w:w="2268" w:type="dxa"/>
            <w:tcBorders>
              <w:top w:val="single" w:sz="4" w:space="0" w:color="BFBFBF" w:themeColor="background1" w:themeShade="BF"/>
              <w:bottom w:val="single" w:sz="4" w:space="0" w:color="BFBFBF" w:themeColor="background1" w:themeShade="BF"/>
            </w:tcBorders>
            <w:shd w:val="clear" w:color="auto" w:fill="auto"/>
            <w:vAlign w:val="center"/>
          </w:tcPr>
          <w:p w14:paraId="3A5C4459"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Picture naming (accuracy and RTs); Colour Naming (accuracy and RTs)</w:t>
            </w:r>
          </w:p>
          <w:p w14:paraId="00B6ED7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Phonological processing (accuracy): Phoneme </w:t>
            </w:r>
            <w:r w:rsidDel="0083080C">
              <w:rPr>
                <w:rFonts w:ascii="Times New Roman" w:eastAsia="Times New Roman" w:hAnsi="Times New Roman" w:cs="Times New Roman"/>
                <w:sz w:val="20"/>
                <w:szCs w:val="20"/>
                <w:lang w:eastAsia="en-GB"/>
              </w:rPr>
              <w:t>deletion</w:t>
            </w:r>
            <w:r>
              <w:rPr>
                <w:rFonts w:ascii="Times New Roman" w:eastAsia="Times New Roman" w:hAnsi="Times New Roman" w:cs="Times New Roman"/>
                <w:sz w:val="20"/>
                <w:szCs w:val="20"/>
                <w:lang w:eastAsia="en-GB"/>
              </w:rPr>
              <w:t>.</w:t>
            </w:r>
            <w:r w:rsidDel="0083080C">
              <w:rPr>
                <w:rFonts w:ascii="Times New Roman" w:eastAsia="Times New Roman" w:hAnsi="Times New Roman" w:cs="Times New Roman"/>
                <w:sz w:val="20"/>
                <w:szCs w:val="20"/>
                <w:lang w:eastAsia="en-GB"/>
              </w:rPr>
              <w:t xml:space="preserve"> Spoonerisms</w:t>
            </w:r>
            <w:r>
              <w:rPr>
                <w:rFonts w:ascii="Times New Roman" w:eastAsia="Times New Roman" w:hAnsi="Times New Roman" w:cs="Times New Roman"/>
                <w:sz w:val="20"/>
                <w:szCs w:val="20"/>
                <w:lang w:eastAsia="en-GB"/>
              </w:rPr>
              <w:t xml:space="preserve"> deletion. Spoonerisms</w:t>
            </w:r>
          </w:p>
        </w:tc>
        <w:tc>
          <w:tcPr>
            <w:tcW w:w="1417" w:type="dxa"/>
            <w:tcBorders>
              <w:top w:val="single" w:sz="4" w:space="0" w:color="BFBFBF" w:themeColor="background1" w:themeShade="BF"/>
              <w:bottom w:val="single" w:sz="4" w:space="0" w:color="BFBFBF" w:themeColor="background1" w:themeShade="BF"/>
            </w:tcBorders>
            <w:shd w:val="clear" w:color="auto" w:fill="auto"/>
            <w:vAlign w:val="center"/>
          </w:tcPr>
          <w:p w14:paraId="04C0ADA0"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YES in </w:t>
            </w:r>
            <w:r w:rsidDel="0083080C">
              <w:rPr>
                <w:rFonts w:ascii="Times New Roman" w:eastAsia="Times New Roman" w:hAnsi="Times New Roman" w:cs="Times New Roman"/>
                <w:bCs/>
                <w:sz w:val="20"/>
                <w:szCs w:val="20"/>
                <w:lang w:eastAsia="en-GB"/>
              </w:rPr>
              <w:t>colour</w:t>
            </w:r>
            <w:r>
              <w:rPr>
                <w:rFonts w:ascii="Times New Roman" w:eastAsia="Times New Roman" w:hAnsi="Times New Roman" w:cs="Times New Roman"/>
                <w:bCs/>
                <w:sz w:val="20"/>
                <w:szCs w:val="20"/>
                <w:lang w:eastAsia="en-GB"/>
              </w:rPr>
              <w:t xml:space="preserve"> naming (RTs);</w:t>
            </w:r>
          </w:p>
          <w:p w14:paraId="6ED179DD"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NO in accuracy tasks</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tcPr>
          <w:p w14:paraId="753CF519"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n/a</w:t>
            </w:r>
          </w:p>
        </w:tc>
        <w:tc>
          <w:tcPr>
            <w:tcW w:w="1939" w:type="dxa"/>
            <w:tcBorders>
              <w:top w:val="single" w:sz="4" w:space="0" w:color="BFBFBF" w:themeColor="background1" w:themeShade="BF"/>
              <w:bottom w:val="single" w:sz="4" w:space="0" w:color="BFBFBF" w:themeColor="background1" w:themeShade="BF"/>
            </w:tcBorders>
            <w:shd w:val="clear" w:color="auto" w:fill="auto"/>
            <w:vAlign w:val="center"/>
          </w:tcPr>
          <w:p w14:paraId="3E93AA8E"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p>
        </w:tc>
        <w:tc>
          <w:tcPr>
            <w:tcW w:w="1002" w:type="dxa"/>
            <w:tcBorders>
              <w:top w:val="single" w:sz="4" w:space="0" w:color="BFBFBF" w:themeColor="background1" w:themeShade="BF"/>
              <w:bottom w:val="single" w:sz="4" w:space="0" w:color="BFBFBF" w:themeColor="background1" w:themeShade="BF"/>
            </w:tcBorders>
            <w:vAlign w:val="center"/>
          </w:tcPr>
          <w:p w14:paraId="4202E7C5"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1AAA7F0C" w14:textId="77777777" w:rsidTr="00624DE5">
        <w:trPr>
          <w:trHeight w:val="1133"/>
          <w:jc w:val="center"/>
        </w:trPr>
        <w:tc>
          <w:tcPr>
            <w:tcW w:w="993" w:type="dxa"/>
            <w:tcBorders>
              <w:top w:val="single" w:sz="4" w:space="0" w:color="BFBFBF" w:themeColor="background1" w:themeShade="BF"/>
              <w:bottom w:val="single" w:sz="4" w:space="0" w:color="auto"/>
            </w:tcBorders>
            <w:shd w:val="clear" w:color="auto" w:fill="auto"/>
            <w:vAlign w:val="center"/>
            <w:hideMark/>
          </w:tcPr>
          <w:p w14:paraId="1747941E"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C360EB">
              <w:rPr>
                <w:rFonts w:ascii="Times New Roman" w:eastAsia="Times New Roman" w:hAnsi="Times New Roman" w:cs="Times New Roman"/>
                <w:b/>
                <w:bCs/>
                <w:sz w:val="20"/>
                <w:szCs w:val="20"/>
                <w:lang w:eastAsia="en-GB"/>
              </w:rPr>
              <w:t>Soleymani</w:t>
            </w:r>
            <w:r w:rsidRPr="002A5002">
              <w:rPr>
                <w:rFonts w:ascii="Times New Roman" w:eastAsia="Times New Roman" w:hAnsi="Times New Roman" w:cs="Times New Roman"/>
                <w:b/>
                <w:bCs/>
                <w:sz w:val="20"/>
                <w:szCs w:val="20"/>
                <w:lang w:eastAsia="en-GB"/>
              </w:rPr>
              <w:t xml:space="preserve">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2015</w:t>
            </w:r>
          </w:p>
        </w:tc>
        <w:tc>
          <w:tcPr>
            <w:tcW w:w="1275" w:type="dxa"/>
            <w:tcBorders>
              <w:top w:val="single" w:sz="4" w:space="0" w:color="BFBFBF" w:themeColor="background1" w:themeShade="BF"/>
              <w:bottom w:val="single" w:sz="4" w:space="0" w:color="auto"/>
            </w:tcBorders>
            <w:shd w:val="clear" w:color="auto" w:fill="auto"/>
            <w:vAlign w:val="center"/>
            <w:hideMark/>
          </w:tcPr>
          <w:p w14:paraId="300A007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top w:val="single" w:sz="4" w:space="0" w:color="BFBFBF" w:themeColor="background1" w:themeShade="BF"/>
              <w:bottom w:val="single" w:sz="4" w:space="0" w:color="auto"/>
            </w:tcBorders>
            <w:shd w:val="clear" w:color="auto" w:fill="auto"/>
            <w:vAlign w:val="center"/>
            <w:hideMark/>
          </w:tcPr>
          <w:p w14:paraId="0AC1A11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4-6.5 yrs</w:t>
            </w:r>
          </w:p>
        </w:tc>
        <w:tc>
          <w:tcPr>
            <w:tcW w:w="992" w:type="dxa"/>
            <w:tcBorders>
              <w:top w:val="single" w:sz="4" w:space="0" w:color="BFBFBF" w:themeColor="background1" w:themeShade="BF"/>
              <w:bottom w:val="single" w:sz="4" w:space="0" w:color="auto"/>
            </w:tcBorders>
            <w:shd w:val="clear" w:color="auto" w:fill="auto"/>
            <w:vAlign w:val="center"/>
            <w:hideMark/>
          </w:tcPr>
          <w:p w14:paraId="414DB57D" w14:textId="77777777" w:rsidR="00AC7F1B" w:rsidRPr="002A5002" w:rsidRDefault="00AC7F1B" w:rsidP="00624DE5">
            <w:pPr>
              <w:spacing w:after="0" w:line="360" w:lineRule="auto"/>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20"/>
                <w:szCs w:val="20"/>
                <w:lang w:eastAsia="en-GB"/>
              </w:rPr>
              <w:t>8</w:t>
            </w:r>
            <w:r w:rsidRPr="002A5002">
              <w:rPr>
                <w:rFonts w:ascii="Times New Roman" w:eastAsia="Times New Roman" w:hAnsi="Times New Roman" w:cs="Times New Roman"/>
                <w:sz w:val="20"/>
                <w:szCs w:val="20"/>
                <w:lang w:eastAsia="en-GB"/>
              </w:rPr>
              <w:t xml:space="preserve"> early treated</w:t>
            </w:r>
            <w:r>
              <w:rPr>
                <w:rFonts w:ascii="Times New Roman" w:eastAsia="Times New Roman" w:hAnsi="Times New Roman" w:cs="Times New Roman"/>
                <w:sz w:val="20"/>
                <w:szCs w:val="20"/>
                <w:lang w:eastAsia="en-GB"/>
              </w:rPr>
              <w:t>. 9 late treated &lt; 1 yr. 13 late-t</w:t>
            </w:r>
            <w:r w:rsidRPr="002A5002">
              <w:rPr>
                <w:rFonts w:ascii="Times New Roman" w:eastAsia="Times New Roman" w:hAnsi="Times New Roman" w:cs="Times New Roman"/>
                <w:sz w:val="20"/>
                <w:szCs w:val="20"/>
                <w:lang w:eastAsia="en-GB"/>
              </w:rPr>
              <w:t>reated  &gt;1yr</w:t>
            </w:r>
          </w:p>
        </w:tc>
        <w:tc>
          <w:tcPr>
            <w:tcW w:w="1276" w:type="dxa"/>
            <w:tcBorders>
              <w:top w:val="single" w:sz="4" w:space="0" w:color="BFBFBF" w:themeColor="background1" w:themeShade="BF"/>
              <w:bottom w:val="single" w:sz="4" w:space="0" w:color="auto"/>
            </w:tcBorders>
            <w:shd w:val="clear" w:color="auto" w:fill="auto"/>
            <w:vAlign w:val="center"/>
            <w:hideMark/>
          </w:tcPr>
          <w:p w14:paraId="5D3856D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42 </w:t>
            </w:r>
            <w:r>
              <w:rPr>
                <w:rFonts w:ascii="Times New Roman" w:eastAsia="Times New Roman" w:hAnsi="Times New Roman" w:cs="Times New Roman"/>
                <w:sz w:val="20"/>
                <w:szCs w:val="20"/>
                <w:lang w:eastAsia="en-GB"/>
              </w:rPr>
              <w:t>healthy participants</w:t>
            </w:r>
          </w:p>
        </w:tc>
        <w:tc>
          <w:tcPr>
            <w:tcW w:w="1276" w:type="dxa"/>
            <w:tcBorders>
              <w:top w:val="single" w:sz="4" w:space="0" w:color="BFBFBF" w:themeColor="background1" w:themeShade="BF"/>
              <w:bottom w:val="single" w:sz="4" w:space="0" w:color="auto"/>
            </w:tcBorders>
            <w:vAlign w:val="center"/>
          </w:tcPr>
          <w:p w14:paraId="5568A5E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Range recent </w:t>
            </w:r>
            <w:r w:rsidRPr="002A5002">
              <w:rPr>
                <w:rFonts w:ascii="Times New Roman" w:eastAsia="Times New Roman" w:hAnsi="Times New Roman" w:cs="Times New Roman"/>
                <w:sz w:val="20"/>
                <w:szCs w:val="20"/>
                <w:lang w:eastAsia="en-GB"/>
              </w:rPr>
              <w:t>Phe level</w:t>
            </w:r>
            <w:r w:rsidRPr="00D212D7">
              <w:rPr>
                <w:rFonts w:ascii="Times New Roman" w:eastAsia="Times New Roman" w:hAnsi="Times New Roman" w:cs="Times New Roman"/>
                <w:sz w:val="20"/>
                <w:szCs w:val="20"/>
                <w:lang w:eastAsia="en-GB"/>
              </w:rPr>
              <w:t xml:space="preserve"> (six months before):</w:t>
            </w:r>
            <w:r w:rsidRPr="002A5002">
              <w:rPr>
                <w:rFonts w:ascii="Times New Roman" w:eastAsia="Times New Roman" w:hAnsi="Times New Roman" w:cs="Times New Roman"/>
                <w:sz w:val="20"/>
                <w:szCs w:val="20"/>
                <w:lang w:eastAsia="en-GB"/>
              </w:rPr>
              <w:t xml:space="preserve"> </w:t>
            </w:r>
            <w:r w:rsidRPr="00D212D7">
              <w:rPr>
                <w:rFonts w:ascii="Times New Roman" w:eastAsia="Times New Roman" w:hAnsi="Times New Roman" w:cs="Times New Roman"/>
                <w:sz w:val="20"/>
                <w:szCs w:val="20"/>
                <w:lang w:eastAsia="en-GB"/>
              </w:rPr>
              <w:t>2.50-</w:t>
            </w:r>
            <w:r w:rsidRPr="002A5002">
              <w:rPr>
                <w:rFonts w:ascii="Times New Roman" w:eastAsia="Times New Roman" w:hAnsi="Times New Roman" w:cs="Times New Roman"/>
                <w:sz w:val="20"/>
                <w:szCs w:val="20"/>
                <w:lang w:eastAsia="en-GB"/>
              </w:rPr>
              <w:t>14.5 mg%</w:t>
            </w:r>
          </w:p>
        </w:tc>
        <w:tc>
          <w:tcPr>
            <w:tcW w:w="2268" w:type="dxa"/>
            <w:tcBorders>
              <w:top w:val="single" w:sz="4" w:space="0" w:color="BFBFBF" w:themeColor="background1" w:themeShade="BF"/>
              <w:bottom w:val="single" w:sz="4" w:space="0" w:color="auto"/>
            </w:tcBorders>
            <w:shd w:val="clear" w:color="auto" w:fill="auto"/>
            <w:vAlign w:val="center"/>
            <w:hideMark/>
          </w:tcPr>
          <w:p w14:paraId="2AB0D44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Test of Language Development-Primary (TOLD-P)</w:t>
            </w:r>
          </w:p>
        </w:tc>
        <w:tc>
          <w:tcPr>
            <w:tcW w:w="1417" w:type="dxa"/>
            <w:tcBorders>
              <w:top w:val="single" w:sz="4" w:space="0" w:color="BFBFBF" w:themeColor="background1" w:themeShade="BF"/>
              <w:bottom w:val="single" w:sz="4" w:space="0" w:color="auto"/>
            </w:tcBorders>
            <w:shd w:val="clear" w:color="auto" w:fill="auto"/>
            <w:vAlign w:val="center"/>
            <w:hideMark/>
          </w:tcPr>
          <w:p w14:paraId="5CCB6C79"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D212D7">
              <w:rPr>
                <w:rFonts w:ascii="Times New Roman" w:eastAsia="Times New Roman" w:hAnsi="Times New Roman" w:cs="Times New Roman"/>
                <w:bCs/>
                <w:sz w:val="20"/>
                <w:szCs w:val="20"/>
                <w:lang w:eastAsia="en-GB"/>
              </w:rPr>
              <w:t>YES</w:t>
            </w:r>
            <w:r w:rsidRPr="002A5002">
              <w:rPr>
                <w:rFonts w:ascii="Times New Roman" w:eastAsia="Times New Roman" w:hAnsi="Times New Roman" w:cs="Times New Roman"/>
                <w:bCs/>
                <w:sz w:val="20"/>
                <w:szCs w:val="20"/>
                <w:lang w:eastAsia="en-GB"/>
              </w:rPr>
              <w:t xml:space="preserve"> </w:t>
            </w:r>
            <w:r w:rsidRPr="00D212D7">
              <w:rPr>
                <w:rFonts w:ascii="Times New Roman" w:eastAsia="Times New Roman" w:hAnsi="Times New Roman" w:cs="Times New Roman"/>
                <w:bCs/>
                <w:sz w:val="20"/>
                <w:szCs w:val="20"/>
                <w:lang w:eastAsia="en-GB"/>
              </w:rPr>
              <w:t>in all groups</w:t>
            </w:r>
            <w:r w:rsidRPr="002A5002">
              <w:rPr>
                <w:rFonts w:ascii="Times New Roman" w:eastAsia="Times New Roman" w:hAnsi="Times New Roman" w:cs="Times New Roman"/>
                <w:bCs/>
                <w:sz w:val="20"/>
                <w:szCs w:val="20"/>
                <w:lang w:eastAsia="en-GB"/>
              </w:rPr>
              <w:t xml:space="preserve"> </w:t>
            </w:r>
            <w:r>
              <w:rPr>
                <w:rFonts w:ascii="Times New Roman" w:eastAsia="Times New Roman" w:hAnsi="Times New Roman" w:cs="Times New Roman"/>
                <w:bCs/>
                <w:sz w:val="20"/>
                <w:szCs w:val="20"/>
                <w:lang w:eastAsia="en-GB"/>
              </w:rPr>
              <w:t>(e</w:t>
            </w:r>
            <w:r w:rsidRPr="002A5002">
              <w:rPr>
                <w:rFonts w:ascii="Times New Roman" w:eastAsia="Times New Roman" w:hAnsi="Times New Roman" w:cs="Times New Roman"/>
                <w:bCs/>
                <w:sz w:val="20"/>
                <w:szCs w:val="20"/>
                <w:lang w:eastAsia="en-GB"/>
              </w:rPr>
              <w:t xml:space="preserve">arly </w:t>
            </w:r>
            <w:r w:rsidRPr="00D212D7">
              <w:rPr>
                <w:rFonts w:ascii="Times New Roman" w:eastAsia="Times New Roman" w:hAnsi="Times New Roman" w:cs="Times New Roman"/>
                <w:bCs/>
                <w:sz w:val="20"/>
                <w:szCs w:val="20"/>
                <w:lang w:eastAsia="en-GB"/>
              </w:rPr>
              <w:t>treated</w:t>
            </w:r>
            <w:r w:rsidRPr="002A5002">
              <w:rPr>
                <w:rFonts w:ascii="Times New Roman" w:eastAsia="Times New Roman" w:hAnsi="Times New Roman" w:cs="Times New Roman"/>
                <w:bCs/>
                <w:sz w:val="20"/>
                <w:szCs w:val="20"/>
                <w:lang w:eastAsia="en-GB"/>
              </w:rPr>
              <w:t xml:space="preserve"> better </w:t>
            </w:r>
            <w:r>
              <w:rPr>
                <w:rFonts w:ascii="Times New Roman" w:eastAsia="Times New Roman" w:hAnsi="Times New Roman" w:cs="Times New Roman"/>
                <w:bCs/>
                <w:sz w:val="20"/>
                <w:szCs w:val="20"/>
                <w:lang w:eastAsia="en-GB"/>
              </w:rPr>
              <w:t xml:space="preserve">than </w:t>
            </w:r>
            <w:r w:rsidRPr="002A5002">
              <w:rPr>
                <w:rFonts w:ascii="Times New Roman" w:eastAsia="Times New Roman" w:hAnsi="Times New Roman" w:cs="Times New Roman"/>
                <w:sz w:val="20"/>
                <w:szCs w:val="20"/>
                <w:lang w:eastAsia="en-GB"/>
              </w:rPr>
              <w:t>late treated &lt; 1 yr</w:t>
            </w:r>
            <w:r>
              <w:rPr>
                <w:rFonts w:ascii="Times New Roman" w:eastAsia="Times New Roman" w:hAnsi="Times New Roman" w:cs="Times New Roman"/>
                <w:sz w:val="20"/>
                <w:szCs w:val="20"/>
                <w:lang w:eastAsia="en-GB"/>
              </w:rPr>
              <w:t xml:space="preserve"> and</w:t>
            </w:r>
            <w:r w:rsidRPr="002A5002">
              <w:rPr>
                <w:rFonts w:ascii="Times New Roman" w:eastAsia="Times New Roman" w:hAnsi="Times New Roman" w:cs="Times New Roman"/>
                <w:sz w:val="20"/>
                <w:szCs w:val="20"/>
                <w:lang w:eastAsia="en-GB"/>
              </w:rPr>
              <w:t xml:space="preserve"> &gt;1yr</w:t>
            </w:r>
            <w:r>
              <w:rPr>
                <w:rFonts w:ascii="Times New Roman" w:eastAsia="Times New Roman" w:hAnsi="Times New Roman" w:cs="Times New Roman"/>
                <w:sz w:val="20"/>
                <w:szCs w:val="20"/>
                <w:lang w:eastAsia="en-GB"/>
              </w:rPr>
              <w:t>)</w:t>
            </w:r>
          </w:p>
        </w:tc>
        <w:tc>
          <w:tcPr>
            <w:tcW w:w="1276" w:type="dxa"/>
            <w:tcBorders>
              <w:top w:val="single" w:sz="4" w:space="0" w:color="BFBFBF" w:themeColor="background1" w:themeShade="BF"/>
              <w:bottom w:val="single" w:sz="4" w:space="0" w:color="auto"/>
            </w:tcBorders>
            <w:shd w:val="clear" w:color="auto" w:fill="auto"/>
            <w:vAlign w:val="center"/>
            <w:hideMark/>
          </w:tcPr>
          <w:p w14:paraId="030D33E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bCs/>
                <w:sz w:val="20"/>
                <w:szCs w:val="20"/>
                <w:lang w:eastAsia="en-GB"/>
              </w:rPr>
              <w:t xml:space="preserve">Yes </w:t>
            </w:r>
            <w:r w:rsidRPr="002A5002">
              <w:rPr>
                <w:rFonts w:ascii="Times New Roman" w:eastAsia="Times New Roman" w:hAnsi="Times New Roman" w:cs="Times New Roman"/>
                <w:bCs/>
                <w:sz w:val="20"/>
                <w:szCs w:val="20"/>
                <w:lang w:eastAsia="en-GB"/>
              </w:rPr>
              <w:t xml:space="preserve">in </w:t>
            </w:r>
            <w:r w:rsidRPr="002A5002">
              <w:rPr>
                <w:rFonts w:ascii="Times New Roman" w:eastAsia="Times New Roman" w:hAnsi="Times New Roman" w:cs="Times New Roman"/>
                <w:sz w:val="20"/>
                <w:szCs w:val="20"/>
                <w:lang w:eastAsia="en-GB"/>
              </w:rPr>
              <w:t>late treated &lt; 1 yr</w:t>
            </w:r>
            <w:r>
              <w:rPr>
                <w:rFonts w:ascii="Times New Roman" w:eastAsia="Times New Roman" w:hAnsi="Times New Roman" w:cs="Times New Roman"/>
                <w:sz w:val="20"/>
                <w:szCs w:val="20"/>
                <w:lang w:eastAsia="en-GB"/>
              </w:rPr>
              <w:t>; NO in the other groups</w:t>
            </w:r>
          </w:p>
        </w:tc>
        <w:tc>
          <w:tcPr>
            <w:tcW w:w="1939" w:type="dxa"/>
            <w:tcBorders>
              <w:top w:val="single" w:sz="4" w:space="0" w:color="BFBFBF" w:themeColor="background1" w:themeShade="BF"/>
              <w:bottom w:val="single" w:sz="4" w:space="0" w:color="auto"/>
            </w:tcBorders>
            <w:shd w:val="clear" w:color="auto" w:fill="auto"/>
            <w:noWrap/>
            <w:vAlign w:val="center"/>
            <w:hideMark/>
          </w:tcPr>
          <w:p w14:paraId="2C8CE58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Recent Phe</w:t>
            </w:r>
            <w:r>
              <w:rPr>
                <w:rFonts w:ascii="Times New Roman" w:eastAsia="Times New Roman" w:hAnsi="Times New Roman" w:cs="Times New Roman"/>
                <w:sz w:val="20"/>
                <w:szCs w:val="20"/>
                <w:lang w:eastAsia="en-GB"/>
              </w:rPr>
              <w:t xml:space="preserve"> </w:t>
            </w:r>
            <w:r w:rsidRPr="00D212D7">
              <w:rPr>
                <w:rFonts w:ascii="Times New Roman" w:eastAsia="Times New Roman" w:hAnsi="Times New Roman" w:cs="Times New Roman"/>
                <w:sz w:val="20"/>
                <w:szCs w:val="20"/>
                <w:lang w:eastAsia="en-GB"/>
              </w:rPr>
              <w:t>(six months before)</w:t>
            </w:r>
          </w:p>
        </w:tc>
        <w:tc>
          <w:tcPr>
            <w:tcW w:w="1002" w:type="dxa"/>
            <w:tcBorders>
              <w:top w:val="single" w:sz="4" w:space="0" w:color="BFBFBF" w:themeColor="background1" w:themeShade="BF"/>
              <w:bottom w:val="single" w:sz="4" w:space="0" w:color="auto"/>
            </w:tcBorders>
            <w:vAlign w:val="center"/>
          </w:tcPr>
          <w:p w14:paraId="344D75BC"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bl>
    <w:p w14:paraId="19D8A95B" w14:textId="77777777" w:rsidR="00AC7F1B" w:rsidRDefault="00AC7F1B" w:rsidP="00AC7F1B">
      <w:pPr>
        <w:spacing w:line="360" w:lineRule="auto"/>
        <w:rPr>
          <w:rFonts w:ascii="Times New Roman" w:eastAsia="Times New Roman" w:hAnsi="Times New Roman" w:cs="Times New Roman"/>
          <w:color w:val="000000"/>
          <w:sz w:val="24"/>
          <w:szCs w:val="24"/>
          <w:lang w:val="en-US" w:eastAsia="it-IT"/>
        </w:rPr>
      </w:pPr>
    </w:p>
    <w:p w14:paraId="27E5D22A" w14:textId="77777777" w:rsidR="00AC7F1B" w:rsidRDefault="00AC7F1B" w:rsidP="00AC7F1B">
      <w:pPr>
        <w:spacing w:line="360" w:lineRule="auto"/>
      </w:pPr>
    </w:p>
    <w:p w14:paraId="36BC6163" w14:textId="77777777" w:rsidR="00AC7F1B" w:rsidRPr="00454A0D" w:rsidRDefault="00AC7F1B" w:rsidP="00AC7F1B">
      <w:pPr>
        <w:spacing w:line="360" w:lineRule="auto"/>
      </w:pPr>
    </w:p>
    <w:tbl>
      <w:tblPr>
        <w:tblpPr w:leftFromText="180" w:rightFromText="180" w:vertAnchor="page" w:horzAnchor="page" w:tblpX="441" w:tblpY="1151"/>
        <w:tblW w:w="16044" w:type="dxa"/>
        <w:tblLayout w:type="fixed"/>
        <w:tblLook w:val="04A0" w:firstRow="1" w:lastRow="0" w:firstColumn="1" w:lastColumn="0" w:noHBand="0" w:noVBand="1"/>
      </w:tblPr>
      <w:tblGrid>
        <w:gridCol w:w="1160"/>
        <w:gridCol w:w="1276"/>
        <w:gridCol w:w="851"/>
        <w:gridCol w:w="1134"/>
        <w:gridCol w:w="1134"/>
        <w:gridCol w:w="1701"/>
        <w:gridCol w:w="1984"/>
        <w:gridCol w:w="1701"/>
        <w:gridCol w:w="1843"/>
        <w:gridCol w:w="1559"/>
        <w:gridCol w:w="1701"/>
      </w:tblGrid>
      <w:tr w:rsidR="00AC7F1B" w:rsidRPr="00D212D7" w14:paraId="7A1E8A82" w14:textId="77777777" w:rsidTr="00624DE5">
        <w:trPr>
          <w:trHeight w:val="348"/>
        </w:trPr>
        <w:tc>
          <w:tcPr>
            <w:tcW w:w="16044" w:type="dxa"/>
            <w:gridSpan w:val="11"/>
            <w:tcBorders>
              <w:top w:val="single" w:sz="4" w:space="0" w:color="auto"/>
            </w:tcBorders>
            <w:shd w:val="clear" w:color="auto" w:fill="auto"/>
            <w:vAlign w:val="center"/>
          </w:tcPr>
          <w:p w14:paraId="73F0DB6B" w14:textId="77777777" w:rsidR="00AC7F1B" w:rsidRPr="00D212D7" w:rsidRDefault="00AC7F1B" w:rsidP="00624DE5">
            <w:pPr>
              <w:spacing w:after="0" w:line="360" w:lineRule="auto"/>
              <w:rPr>
                <w:rFonts w:ascii="Times New Roman" w:eastAsia="Times New Roman" w:hAnsi="Times New Roman" w:cs="Times New Roman"/>
                <w:sz w:val="20"/>
                <w:szCs w:val="20"/>
                <w:lang w:eastAsia="en-GB"/>
              </w:rPr>
            </w:pPr>
            <w:r w:rsidRPr="002A5002">
              <w:rPr>
                <w:rFonts w:ascii="Times New Roman" w:eastAsia="Times New Roman" w:hAnsi="Times New Roman" w:cs="Times New Roman"/>
                <w:b/>
                <w:bCs/>
                <w:sz w:val="20"/>
                <w:szCs w:val="20"/>
                <w:lang w:eastAsia="en-GB"/>
              </w:rPr>
              <w:lastRenderedPageBreak/>
              <w:t>SPONTANEOUS SPEECH</w:t>
            </w:r>
          </w:p>
        </w:tc>
      </w:tr>
      <w:tr w:rsidR="00AC7F1B" w:rsidRPr="00D212D7" w14:paraId="3B1B1D37" w14:textId="77777777" w:rsidTr="00624DE5">
        <w:trPr>
          <w:trHeight w:val="932"/>
        </w:trPr>
        <w:tc>
          <w:tcPr>
            <w:tcW w:w="1160" w:type="dxa"/>
            <w:tcBorders>
              <w:top w:val="single" w:sz="4" w:space="0" w:color="auto"/>
              <w:bottom w:val="single" w:sz="4" w:space="0" w:color="auto"/>
            </w:tcBorders>
            <w:shd w:val="clear" w:color="auto" w:fill="auto"/>
          </w:tcPr>
          <w:p w14:paraId="00B49A23"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Authors</w:t>
            </w:r>
          </w:p>
        </w:tc>
        <w:tc>
          <w:tcPr>
            <w:tcW w:w="1276" w:type="dxa"/>
            <w:tcBorders>
              <w:top w:val="single" w:sz="4" w:space="0" w:color="auto"/>
              <w:bottom w:val="single" w:sz="4" w:space="0" w:color="auto"/>
            </w:tcBorders>
            <w:shd w:val="clear" w:color="auto" w:fill="auto"/>
          </w:tcPr>
          <w:p w14:paraId="2B89DC66"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Dev stage</w:t>
            </w:r>
          </w:p>
        </w:tc>
        <w:tc>
          <w:tcPr>
            <w:tcW w:w="851" w:type="dxa"/>
            <w:tcBorders>
              <w:top w:val="single" w:sz="4" w:space="0" w:color="auto"/>
              <w:bottom w:val="single" w:sz="4" w:space="0" w:color="auto"/>
            </w:tcBorders>
            <w:shd w:val="clear" w:color="auto" w:fill="auto"/>
          </w:tcPr>
          <w:p w14:paraId="62D90AEC"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Age range</w:t>
            </w:r>
          </w:p>
        </w:tc>
        <w:tc>
          <w:tcPr>
            <w:tcW w:w="1134" w:type="dxa"/>
            <w:tcBorders>
              <w:top w:val="single" w:sz="4" w:space="0" w:color="auto"/>
              <w:bottom w:val="single" w:sz="4" w:space="0" w:color="auto"/>
            </w:tcBorders>
            <w:shd w:val="clear" w:color="auto" w:fill="auto"/>
          </w:tcPr>
          <w:p w14:paraId="3B84EB38"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 -PKU sample</w:t>
            </w:r>
          </w:p>
        </w:tc>
        <w:tc>
          <w:tcPr>
            <w:tcW w:w="1134" w:type="dxa"/>
            <w:tcBorders>
              <w:top w:val="single" w:sz="4" w:space="0" w:color="auto"/>
              <w:bottom w:val="single" w:sz="4" w:space="0" w:color="auto"/>
            </w:tcBorders>
            <w:shd w:val="clear" w:color="auto" w:fill="auto"/>
          </w:tcPr>
          <w:p w14:paraId="75409FA7"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Control Sample</w:t>
            </w:r>
          </w:p>
        </w:tc>
        <w:tc>
          <w:tcPr>
            <w:tcW w:w="1701" w:type="dxa"/>
            <w:tcBorders>
              <w:top w:val="single" w:sz="4" w:space="0" w:color="auto"/>
              <w:bottom w:val="single" w:sz="4" w:space="0" w:color="auto"/>
            </w:tcBorders>
          </w:tcPr>
          <w:p w14:paraId="4B39C17A"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 xml:space="preserve">Current or recent </w:t>
            </w:r>
            <w:r w:rsidRPr="002A5002">
              <w:rPr>
                <w:rFonts w:ascii="Times New Roman" w:eastAsia="Times New Roman" w:hAnsi="Times New Roman" w:cs="Times New Roman"/>
                <w:b/>
                <w:bCs/>
                <w:sz w:val="20"/>
                <w:szCs w:val="20"/>
                <w:lang w:eastAsia="en-GB"/>
              </w:rPr>
              <w:t>Phe level</w:t>
            </w:r>
          </w:p>
        </w:tc>
        <w:tc>
          <w:tcPr>
            <w:tcW w:w="1984" w:type="dxa"/>
            <w:tcBorders>
              <w:top w:val="single" w:sz="4" w:space="0" w:color="auto"/>
              <w:bottom w:val="single" w:sz="4" w:space="0" w:color="auto"/>
            </w:tcBorders>
            <w:shd w:val="clear" w:color="auto" w:fill="auto"/>
          </w:tcPr>
          <w:p w14:paraId="01C0503F"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Tasks</w:t>
            </w:r>
          </w:p>
        </w:tc>
        <w:tc>
          <w:tcPr>
            <w:tcW w:w="1701" w:type="dxa"/>
            <w:tcBorders>
              <w:top w:val="single" w:sz="4" w:space="0" w:color="auto"/>
              <w:bottom w:val="single" w:sz="4" w:space="0" w:color="auto"/>
            </w:tcBorders>
            <w:shd w:val="clear" w:color="auto" w:fill="auto"/>
          </w:tcPr>
          <w:p w14:paraId="49D33C14"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Impairment?</w:t>
            </w:r>
          </w:p>
        </w:tc>
        <w:tc>
          <w:tcPr>
            <w:tcW w:w="1843" w:type="dxa"/>
            <w:tcBorders>
              <w:top w:val="single" w:sz="4" w:space="0" w:color="auto"/>
              <w:bottom w:val="single" w:sz="4" w:space="0" w:color="auto"/>
            </w:tcBorders>
            <w:shd w:val="clear" w:color="auto" w:fill="auto"/>
          </w:tcPr>
          <w:p w14:paraId="47B4B823"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Correlated with Blood </w:t>
            </w:r>
            <w:r w:rsidRPr="002A5002">
              <w:rPr>
                <w:rFonts w:ascii="Times New Roman" w:eastAsia="Times New Roman" w:hAnsi="Times New Roman" w:cs="Times New Roman"/>
                <w:b/>
                <w:bCs/>
                <w:sz w:val="20"/>
                <w:szCs w:val="20"/>
                <w:lang w:eastAsia="en-GB"/>
              </w:rPr>
              <w:t>Phe?</w:t>
            </w:r>
          </w:p>
        </w:tc>
        <w:tc>
          <w:tcPr>
            <w:tcW w:w="1559" w:type="dxa"/>
            <w:tcBorders>
              <w:top w:val="single" w:sz="4" w:space="0" w:color="auto"/>
              <w:bottom w:val="single" w:sz="4" w:space="0" w:color="auto"/>
            </w:tcBorders>
            <w:shd w:val="clear" w:color="auto" w:fill="auto"/>
            <w:noWrap/>
          </w:tcPr>
          <w:p w14:paraId="7B0904A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Time of Phe-level correlation</w:t>
            </w:r>
          </w:p>
        </w:tc>
        <w:tc>
          <w:tcPr>
            <w:tcW w:w="1701" w:type="dxa"/>
            <w:tcBorders>
              <w:top w:val="single" w:sz="4" w:space="0" w:color="auto"/>
              <w:bottom w:val="single" w:sz="4" w:space="0" w:color="auto"/>
            </w:tcBorders>
          </w:tcPr>
          <w:p w14:paraId="2403A69A" w14:textId="77777777" w:rsidR="00AC7F1B" w:rsidRPr="00D212D7"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Note</w:t>
            </w:r>
          </w:p>
        </w:tc>
      </w:tr>
      <w:tr w:rsidR="00AC7F1B" w:rsidRPr="00D212D7" w14:paraId="465F6418" w14:textId="77777777" w:rsidTr="00624DE5">
        <w:trPr>
          <w:trHeight w:val="932"/>
        </w:trPr>
        <w:tc>
          <w:tcPr>
            <w:tcW w:w="1160" w:type="dxa"/>
            <w:tcBorders>
              <w:bottom w:val="single" w:sz="4" w:space="0" w:color="BFBFBF" w:themeColor="background1" w:themeShade="BF"/>
            </w:tcBorders>
            <w:shd w:val="clear" w:color="auto" w:fill="auto"/>
            <w:vAlign w:val="center"/>
            <w:hideMark/>
          </w:tcPr>
          <w:p w14:paraId="1A3C9475"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Faust et al.</w:t>
            </w:r>
          </w:p>
          <w:p w14:paraId="21181F4D"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1987</w:t>
            </w:r>
          </w:p>
        </w:tc>
        <w:tc>
          <w:tcPr>
            <w:tcW w:w="1276" w:type="dxa"/>
            <w:tcBorders>
              <w:bottom w:val="single" w:sz="4" w:space="0" w:color="BFBFBF" w:themeColor="background1" w:themeShade="BF"/>
            </w:tcBorders>
            <w:shd w:val="clear" w:color="auto" w:fill="auto"/>
            <w:vAlign w:val="center"/>
            <w:hideMark/>
          </w:tcPr>
          <w:p w14:paraId="35759BC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bottom w:val="single" w:sz="4" w:space="0" w:color="BFBFBF" w:themeColor="background1" w:themeShade="BF"/>
            </w:tcBorders>
            <w:shd w:val="clear" w:color="auto" w:fill="auto"/>
            <w:vAlign w:val="center"/>
            <w:hideMark/>
          </w:tcPr>
          <w:p w14:paraId="7BE6BE3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7-19</w:t>
            </w:r>
            <w:r w:rsidRPr="00D212D7">
              <w:rPr>
                <w:rFonts w:ascii="Times New Roman" w:eastAsia="Times New Roman" w:hAnsi="Times New Roman" w:cs="Times New Roman"/>
                <w:sz w:val="20"/>
                <w:szCs w:val="20"/>
                <w:lang w:eastAsia="en-GB"/>
              </w:rPr>
              <w:t xml:space="preserve"> yrs</w:t>
            </w:r>
          </w:p>
        </w:tc>
        <w:tc>
          <w:tcPr>
            <w:tcW w:w="1134" w:type="dxa"/>
            <w:tcBorders>
              <w:bottom w:val="single" w:sz="4" w:space="0" w:color="BFBFBF" w:themeColor="background1" w:themeShade="BF"/>
            </w:tcBorders>
            <w:shd w:val="clear" w:color="auto" w:fill="auto"/>
            <w:vAlign w:val="center"/>
            <w:hideMark/>
          </w:tcPr>
          <w:p w14:paraId="5E1D484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10</w:t>
            </w:r>
          </w:p>
        </w:tc>
        <w:tc>
          <w:tcPr>
            <w:tcW w:w="1134" w:type="dxa"/>
            <w:tcBorders>
              <w:bottom w:val="single" w:sz="4" w:space="0" w:color="BFBFBF" w:themeColor="background1" w:themeShade="BF"/>
            </w:tcBorders>
            <w:shd w:val="clear" w:color="auto" w:fill="auto"/>
            <w:vAlign w:val="center"/>
            <w:hideMark/>
          </w:tcPr>
          <w:p w14:paraId="2469F00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701" w:type="dxa"/>
            <w:tcBorders>
              <w:bottom w:val="single" w:sz="4" w:space="0" w:color="BFBFBF" w:themeColor="background1" w:themeShade="BF"/>
            </w:tcBorders>
            <w:vAlign w:val="center"/>
          </w:tcPr>
          <w:p w14:paraId="0F29430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984" w:type="dxa"/>
            <w:tcBorders>
              <w:bottom w:val="single" w:sz="4" w:space="0" w:color="BFBFBF" w:themeColor="background1" w:themeShade="BF"/>
            </w:tcBorders>
            <w:shd w:val="clear" w:color="auto" w:fill="auto"/>
            <w:vAlign w:val="center"/>
            <w:hideMark/>
          </w:tcPr>
          <w:p w14:paraId="3CFC8C1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w:t>
            </w:r>
            <w:r w:rsidRPr="002A5002">
              <w:rPr>
                <w:rFonts w:ascii="Times New Roman" w:eastAsia="Times New Roman" w:hAnsi="Times New Roman" w:cs="Times New Roman"/>
                <w:sz w:val="20"/>
                <w:szCs w:val="20"/>
                <w:lang w:eastAsia="en-GB"/>
              </w:rPr>
              <w:t xml:space="preserve"> details provided. Tasks modified from Luria et al.</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1980</w:t>
            </w:r>
          </w:p>
        </w:tc>
        <w:tc>
          <w:tcPr>
            <w:tcW w:w="1701" w:type="dxa"/>
            <w:tcBorders>
              <w:bottom w:val="single" w:sz="4" w:space="0" w:color="BFBFBF" w:themeColor="background1" w:themeShade="BF"/>
            </w:tcBorders>
            <w:shd w:val="clear" w:color="auto" w:fill="auto"/>
            <w:vAlign w:val="center"/>
            <w:hideMark/>
          </w:tcPr>
          <w:p w14:paraId="3F979C42"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843" w:type="dxa"/>
            <w:tcBorders>
              <w:bottom w:val="single" w:sz="4" w:space="0" w:color="BFBFBF" w:themeColor="background1" w:themeShade="BF"/>
            </w:tcBorders>
            <w:shd w:val="clear" w:color="auto" w:fill="auto"/>
            <w:vAlign w:val="center"/>
            <w:hideMark/>
          </w:tcPr>
          <w:p w14:paraId="36526F8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559" w:type="dxa"/>
            <w:tcBorders>
              <w:bottom w:val="single" w:sz="4" w:space="0" w:color="BFBFBF" w:themeColor="background1" w:themeShade="BF"/>
            </w:tcBorders>
            <w:shd w:val="clear" w:color="auto" w:fill="auto"/>
            <w:noWrap/>
            <w:vAlign w:val="center"/>
            <w:hideMark/>
          </w:tcPr>
          <w:p w14:paraId="138CBEC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01" w:type="dxa"/>
            <w:tcBorders>
              <w:bottom w:val="single" w:sz="4" w:space="0" w:color="BFBFBF" w:themeColor="background1" w:themeShade="BF"/>
            </w:tcBorders>
            <w:vAlign w:val="center"/>
          </w:tcPr>
          <w:p w14:paraId="197F5EAA"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297CD0FF" w14:textId="77777777" w:rsidTr="00624DE5">
        <w:trPr>
          <w:trHeight w:val="945"/>
        </w:trPr>
        <w:tc>
          <w:tcPr>
            <w:tcW w:w="1160" w:type="dxa"/>
            <w:tcBorders>
              <w:top w:val="single" w:sz="4" w:space="0" w:color="BFBFBF" w:themeColor="background1" w:themeShade="BF"/>
              <w:bottom w:val="single" w:sz="4" w:space="0" w:color="BFBFBF" w:themeColor="background1" w:themeShade="BF"/>
            </w:tcBorders>
            <w:shd w:val="clear" w:color="auto" w:fill="auto"/>
            <w:vAlign w:val="center"/>
            <w:hideMark/>
          </w:tcPr>
          <w:p w14:paraId="548FB95F"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Gassio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2005</w:t>
            </w:r>
          </w:p>
        </w:tc>
        <w:tc>
          <w:tcPr>
            <w:tcW w:w="1276" w:type="dxa"/>
            <w:tcBorders>
              <w:top w:val="single" w:sz="4" w:space="0" w:color="BFBFBF" w:themeColor="background1" w:themeShade="BF"/>
              <w:bottom w:val="single" w:sz="4" w:space="0" w:color="BFBFBF" w:themeColor="background1" w:themeShade="BF"/>
            </w:tcBorders>
            <w:shd w:val="clear" w:color="auto" w:fill="auto"/>
            <w:vAlign w:val="center"/>
            <w:hideMark/>
          </w:tcPr>
          <w:p w14:paraId="28C7446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Pr>
                <w:rFonts w:ascii="Times New Roman" w:eastAsia="Times New Roman" w:hAnsi="Times New Roman" w:cs="Times New Roman"/>
                <w:sz w:val="20"/>
                <w:szCs w:val="20"/>
                <w:lang w:eastAsia="en-GB"/>
              </w:rPr>
              <w:t xml:space="preserve"> </w:t>
            </w:r>
            <w:r w:rsidRPr="00D212D7">
              <w:rPr>
                <w:rFonts w:ascii="Times New Roman" w:eastAsia="Times New Roman" w:hAnsi="Times New Roman" w:cs="Times New Roman"/>
                <w:sz w:val="20"/>
                <w:szCs w:val="20"/>
                <w:lang w:eastAsia="en-GB"/>
              </w:rPr>
              <w:t xml:space="preserve"> and adolescents</w:t>
            </w:r>
          </w:p>
        </w:tc>
        <w:tc>
          <w:tcPr>
            <w:tcW w:w="851" w:type="dxa"/>
            <w:tcBorders>
              <w:top w:val="single" w:sz="4" w:space="0" w:color="BFBFBF" w:themeColor="background1" w:themeShade="BF"/>
              <w:bottom w:val="single" w:sz="4" w:space="0" w:color="BFBFBF" w:themeColor="background1" w:themeShade="BF"/>
            </w:tcBorders>
            <w:shd w:val="clear" w:color="auto" w:fill="auto"/>
            <w:vAlign w:val="center"/>
            <w:hideMark/>
          </w:tcPr>
          <w:p w14:paraId="7F97396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7-19</w:t>
            </w:r>
            <w:r w:rsidRPr="00D212D7">
              <w:rPr>
                <w:rFonts w:ascii="Times New Roman" w:eastAsia="Times New Roman" w:hAnsi="Times New Roman" w:cs="Times New Roman"/>
                <w:sz w:val="20"/>
                <w:szCs w:val="20"/>
                <w:lang w:eastAsia="en-GB"/>
              </w:rPr>
              <w:t xml:space="preserve"> yrs</w:t>
            </w:r>
          </w:p>
        </w:tc>
        <w:tc>
          <w:tcPr>
            <w:tcW w:w="1134" w:type="dxa"/>
            <w:tcBorders>
              <w:top w:val="single" w:sz="4" w:space="0" w:color="BFBFBF" w:themeColor="background1" w:themeShade="BF"/>
              <w:bottom w:val="single" w:sz="4" w:space="0" w:color="BFBFBF" w:themeColor="background1" w:themeShade="BF"/>
            </w:tcBorders>
            <w:shd w:val="clear" w:color="auto" w:fill="auto"/>
            <w:vAlign w:val="center"/>
            <w:hideMark/>
          </w:tcPr>
          <w:p w14:paraId="6781B0B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26</w:t>
            </w:r>
          </w:p>
        </w:tc>
        <w:tc>
          <w:tcPr>
            <w:tcW w:w="1134" w:type="dxa"/>
            <w:tcBorders>
              <w:top w:val="single" w:sz="4" w:space="0" w:color="BFBFBF" w:themeColor="background1" w:themeShade="BF"/>
              <w:bottom w:val="single" w:sz="4" w:space="0" w:color="BFBFBF" w:themeColor="background1" w:themeShade="BF"/>
            </w:tcBorders>
            <w:shd w:val="clear" w:color="auto" w:fill="auto"/>
            <w:vAlign w:val="center"/>
            <w:hideMark/>
          </w:tcPr>
          <w:p w14:paraId="7564E17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21</w:t>
            </w:r>
            <w:r>
              <w:rPr>
                <w:rFonts w:ascii="Times New Roman" w:eastAsia="Times New Roman" w:hAnsi="Times New Roman" w:cs="Times New Roman"/>
                <w:sz w:val="20"/>
                <w:szCs w:val="20"/>
                <w:lang w:eastAsia="en-GB"/>
              </w:rPr>
              <w:t xml:space="preserve"> healthy participants</w:t>
            </w:r>
          </w:p>
        </w:tc>
        <w:tc>
          <w:tcPr>
            <w:tcW w:w="1701" w:type="dxa"/>
            <w:tcBorders>
              <w:top w:val="single" w:sz="4" w:space="0" w:color="BFBFBF" w:themeColor="background1" w:themeShade="BF"/>
              <w:bottom w:val="single" w:sz="4" w:space="0" w:color="BFBFBF" w:themeColor="background1" w:themeShade="BF"/>
            </w:tcBorders>
            <w:vAlign w:val="center"/>
          </w:tcPr>
          <w:p w14:paraId="3A2BCBD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Average Phe in the last </w:t>
            </w:r>
            <w:r>
              <w:rPr>
                <w:rFonts w:ascii="Times New Roman" w:eastAsia="Times New Roman" w:hAnsi="Times New Roman" w:cs="Times New Roman"/>
                <w:sz w:val="20"/>
                <w:szCs w:val="20"/>
                <w:lang w:eastAsia="en-GB"/>
              </w:rPr>
              <w:t>six</w:t>
            </w:r>
            <w:r w:rsidRPr="00D212D7">
              <w:rPr>
                <w:rFonts w:ascii="Times New Roman" w:eastAsia="Times New Roman" w:hAnsi="Times New Roman" w:cs="Times New Roman"/>
                <w:sz w:val="20"/>
                <w:szCs w:val="20"/>
                <w:lang w:eastAsia="en-GB"/>
              </w:rPr>
              <w:t xml:space="preserve"> months: 449 </w:t>
            </w:r>
            <w:r w:rsidRPr="002A5002">
              <w:rPr>
                <w:rFonts w:ascii="Times New Roman" w:eastAsia="Times New Roman" w:hAnsi="Times New Roman" w:cs="Times New Roman"/>
                <w:sz w:val="20"/>
                <w:szCs w:val="20"/>
                <w:lang w:eastAsia="en-GB"/>
              </w:rPr>
              <w:t xml:space="preserve">μmol/L </w:t>
            </w:r>
            <w:r w:rsidRPr="00D212D7">
              <w:rPr>
                <w:rFonts w:ascii="Times New Roman" w:eastAsia="Times New Roman" w:hAnsi="Times New Roman" w:cs="Times New Roman"/>
                <w:sz w:val="20"/>
                <w:szCs w:val="20"/>
                <w:lang w:eastAsia="en-GB"/>
              </w:rPr>
              <w:t>±220 in 13 PKU</w:t>
            </w:r>
            <w:r>
              <w:rPr>
                <w:rFonts w:ascii="Times New Roman" w:eastAsia="Times New Roman" w:hAnsi="Times New Roman" w:cs="Times New Roman"/>
                <w:sz w:val="20"/>
                <w:szCs w:val="20"/>
                <w:lang w:eastAsia="en-GB"/>
              </w:rPr>
              <w:t>;</w:t>
            </w:r>
            <w:r w:rsidRPr="00D212D7">
              <w:rPr>
                <w:rFonts w:ascii="Times New Roman" w:eastAsia="Times New Roman" w:hAnsi="Times New Roman" w:cs="Times New Roman"/>
                <w:sz w:val="20"/>
                <w:szCs w:val="20"/>
                <w:lang w:eastAsia="en-GB"/>
              </w:rPr>
              <w:t xml:space="preserve"> 529 </w:t>
            </w:r>
            <w:r w:rsidRPr="002A5002">
              <w:rPr>
                <w:rFonts w:ascii="Times New Roman" w:eastAsia="Times New Roman" w:hAnsi="Times New Roman" w:cs="Times New Roman"/>
                <w:sz w:val="20"/>
                <w:szCs w:val="20"/>
                <w:lang w:eastAsia="en-GB"/>
              </w:rPr>
              <w:t xml:space="preserve">μmol/L </w:t>
            </w:r>
            <w:r w:rsidRPr="00D212D7">
              <w:rPr>
                <w:rFonts w:ascii="Times New Roman" w:eastAsia="Times New Roman" w:hAnsi="Times New Roman" w:cs="Times New Roman"/>
                <w:sz w:val="20"/>
                <w:szCs w:val="20"/>
                <w:lang w:eastAsia="en-GB"/>
              </w:rPr>
              <w:t>±142 in 13 PKU with school problems</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hideMark/>
          </w:tcPr>
          <w:p w14:paraId="3D38812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Spontaneous language assessment (form</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content</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use). No specific details or reference provided</w:t>
            </w:r>
          </w:p>
        </w:tc>
        <w:tc>
          <w:tcPr>
            <w:tcW w:w="1701" w:type="dxa"/>
            <w:tcBorders>
              <w:top w:val="single" w:sz="4" w:space="0" w:color="BFBFBF" w:themeColor="background1" w:themeShade="BF"/>
              <w:bottom w:val="single" w:sz="4" w:space="0" w:color="BFBFBF" w:themeColor="background1" w:themeShade="BF"/>
            </w:tcBorders>
            <w:shd w:val="clear" w:color="auto" w:fill="auto"/>
            <w:vAlign w:val="center"/>
            <w:hideMark/>
          </w:tcPr>
          <w:p w14:paraId="3BC07569"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843"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16523B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559" w:type="dxa"/>
            <w:tcBorders>
              <w:top w:val="single" w:sz="4" w:space="0" w:color="BFBFBF" w:themeColor="background1" w:themeShade="BF"/>
              <w:bottom w:val="single" w:sz="4" w:space="0" w:color="BFBFBF" w:themeColor="background1" w:themeShade="BF"/>
            </w:tcBorders>
            <w:shd w:val="clear" w:color="auto" w:fill="auto"/>
            <w:vAlign w:val="center"/>
            <w:hideMark/>
          </w:tcPr>
          <w:p w14:paraId="00183D3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01" w:type="dxa"/>
            <w:tcBorders>
              <w:top w:val="single" w:sz="4" w:space="0" w:color="BFBFBF" w:themeColor="background1" w:themeShade="BF"/>
              <w:bottom w:val="single" w:sz="4" w:space="0" w:color="BFBFBF" w:themeColor="background1" w:themeShade="BF"/>
            </w:tcBorders>
            <w:vAlign w:val="center"/>
          </w:tcPr>
          <w:p w14:paraId="3CF1F625"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7A76F885" w14:textId="77777777" w:rsidTr="00624DE5">
        <w:trPr>
          <w:trHeight w:val="1980"/>
        </w:trPr>
        <w:tc>
          <w:tcPr>
            <w:tcW w:w="1160" w:type="dxa"/>
            <w:tcBorders>
              <w:top w:val="single" w:sz="4" w:space="0" w:color="BFBFBF" w:themeColor="background1" w:themeShade="BF"/>
              <w:bottom w:val="single" w:sz="4" w:space="0" w:color="auto"/>
            </w:tcBorders>
            <w:shd w:val="clear" w:color="auto" w:fill="auto"/>
            <w:vAlign w:val="center"/>
            <w:hideMark/>
          </w:tcPr>
          <w:p w14:paraId="346A88CD"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Melnick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1981</w:t>
            </w:r>
          </w:p>
        </w:tc>
        <w:tc>
          <w:tcPr>
            <w:tcW w:w="1276" w:type="dxa"/>
            <w:tcBorders>
              <w:top w:val="single" w:sz="4" w:space="0" w:color="BFBFBF" w:themeColor="background1" w:themeShade="BF"/>
              <w:bottom w:val="single" w:sz="4" w:space="0" w:color="auto"/>
            </w:tcBorders>
            <w:shd w:val="clear" w:color="auto" w:fill="auto"/>
            <w:vAlign w:val="center"/>
            <w:hideMark/>
          </w:tcPr>
          <w:p w14:paraId="760EE2D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851" w:type="dxa"/>
            <w:tcBorders>
              <w:top w:val="single" w:sz="4" w:space="0" w:color="BFBFBF" w:themeColor="background1" w:themeShade="BF"/>
              <w:bottom w:val="single" w:sz="4" w:space="0" w:color="auto"/>
            </w:tcBorders>
            <w:shd w:val="clear" w:color="auto" w:fill="auto"/>
            <w:vAlign w:val="center"/>
            <w:hideMark/>
          </w:tcPr>
          <w:p w14:paraId="3421E93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4-6 mths</w:t>
            </w:r>
          </w:p>
        </w:tc>
        <w:tc>
          <w:tcPr>
            <w:tcW w:w="1134" w:type="dxa"/>
            <w:tcBorders>
              <w:top w:val="single" w:sz="4" w:space="0" w:color="BFBFBF" w:themeColor="background1" w:themeShade="BF"/>
              <w:bottom w:val="single" w:sz="4" w:space="0" w:color="auto"/>
            </w:tcBorders>
            <w:shd w:val="clear" w:color="auto" w:fill="auto"/>
            <w:vAlign w:val="center"/>
            <w:hideMark/>
          </w:tcPr>
          <w:p w14:paraId="13FCADF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12</w:t>
            </w:r>
          </w:p>
        </w:tc>
        <w:tc>
          <w:tcPr>
            <w:tcW w:w="1134" w:type="dxa"/>
            <w:tcBorders>
              <w:top w:val="single" w:sz="4" w:space="0" w:color="BFBFBF" w:themeColor="background1" w:themeShade="BF"/>
              <w:bottom w:val="single" w:sz="4" w:space="0" w:color="auto"/>
            </w:tcBorders>
            <w:shd w:val="clear" w:color="auto" w:fill="auto"/>
            <w:vAlign w:val="center"/>
            <w:hideMark/>
          </w:tcPr>
          <w:p w14:paraId="5FAB6F9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701" w:type="dxa"/>
            <w:tcBorders>
              <w:top w:val="single" w:sz="4" w:space="0" w:color="BFBFBF" w:themeColor="background1" w:themeShade="BF"/>
              <w:bottom w:val="single" w:sz="4" w:space="0" w:color="auto"/>
            </w:tcBorders>
            <w:vAlign w:val="center"/>
          </w:tcPr>
          <w:p w14:paraId="4EE3F16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984" w:type="dxa"/>
            <w:tcBorders>
              <w:top w:val="single" w:sz="4" w:space="0" w:color="BFBFBF" w:themeColor="background1" w:themeShade="BF"/>
              <w:bottom w:val="single" w:sz="4" w:space="0" w:color="auto"/>
            </w:tcBorders>
            <w:shd w:val="clear" w:color="auto" w:fill="auto"/>
            <w:vAlign w:val="center"/>
            <w:hideMark/>
          </w:tcPr>
          <w:p w14:paraId="19B0F38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 xml:space="preserve">Developmental Sentence Analysis using a spontaneous </w:t>
            </w:r>
            <w:r w:rsidRPr="00D212D7">
              <w:rPr>
                <w:rFonts w:ascii="Times New Roman" w:eastAsia="Times New Roman" w:hAnsi="Times New Roman" w:cs="Times New Roman"/>
                <w:sz w:val="20"/>
                <w:szCs w:val="20"/>
                <w:lang w:eastAsia="en-GB"/>
              </w:rPr>
              <w:t>language</w:t>
            </w:r>
            <w:r w:rsidRPr="002A5002">
              <w:rPr>
                <w:rFonts w:ascii="Times New Roman" w:eastAsia="Times New Roman" w:hAnsi="Times New Roman" w:cs="Times New Roman"/>
                <w:sz w:val="20"/>
                <w:szCs w:val="20"/>
                <w:lang w:eastAsia="en-GB"/>
              </w:rPr>
              <w:t xml:space="preserve"> sample of 50 consecutiv</w:t>
            </w:r>
            <w:r w:rsidRPr="00D212D7">
              <w:rPr>
                <w:rFonts w:ascii="Times New Roman" w:eastAsia="Times New Roman" w:hAnsi="Times New Roman" w:cs="Times New Roman"/>
                <w:sz w:val="20"/>
                <w:szCs w:val="20"/>
                <w:lang w:eastAsia="en-GB"/>
              </w:rPr>
              <w:t>e utterances (Lee et al.</w:t>
            </w:r>
            <w:r>
              <w:rPr>
                <w:rFonts w:ascii="Times New Roman" w:eastAsia="Times New Roman" w:hAnsi="Times New Roman" w:cs="Times New Roman"/>
                <w:sz w:val="20"/>
                <w:szCs w:val="20"/>
                <w:lang w:eastAsia="en-GB"/>
              </w:rPr>
              <w:t>.</w:t>
            </w:r>
            <w:r w:rsidRPr="00D212D7">
              <w:rPr>
                <w:rFonts w:ascii="Times New Roman" w:eastAsia="Times New Roman" w:hAnsi="Times New Roman" w:cs="Times New Roman"/>
                <w:sz w:val="20"/>
                <w:szCs w:val="20"/>
                <w:lang w:eastAsia="en-GB"/>
              </w:rPr>
              <w:t xml:space="preserve"> 1974)</w:t>
            </w:r>
            <w:r w:rsidRPr="002A5002">
              <w:rPr>
                <w:rFonts w:ascii="Times New Roman" w:eastAsia="Times New Roman" w:hAnsi="Times New Roman" w:cs="Times New Roman"/>
                <w:sz w:val="20"/>
                <w:szCs w:val="20"/>
                <w:lang w:eastAsia="en-GB"/>
              </w:rPr>
              <w:t>; Mean Length of Utterance</w:t>
            </w:r>
          </w:p>
        </w:tc>
        <w:tc>
          <w:tcPr>
            <w:tcW w:w="1701" w:type="dxa"/>
            <w:tcBorders>
              <w:top w:val="single" w:sz="4" w:space="0" w:color="BFBFBF" w:themeColor="background1" w:themeShade="BF"/>
              <w:bottom w:val="single" w:sz="4" w:space="0" w:color="auto"/>
            </w:tcBorders>
            <w:shd w:val="clear" w:color="auto" w:fill="auto"/>
            <w:vAlign w:val="center"/>
            <w:hideMark/>
          </w:tcPr>
          <w:p w14:paraId="347C6115"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D212D7">
              <w:rPr>
                <w:rFonts w:ascii="Times New Roman" w:eastAsia="Times New Roman" w:hAnsi="Times New Roman" w:cs="Times New Roman"/>
                <w:bCs/>
                <w:sz w:val="20"/>
                <w:szCs w:val="20"/>
                <w:lang w:eastAsia="en-GB"/>
              </w:rPr>
              <w:t xml:space="preserve">YES in </w:t>
            </w:r>
            <w:r w:rsidRPr="002A5002">
              <w:rPr>
                <w:rFonts w:ascii="Times New Roman" w:eastAsia="Times New Roman" w:hAnsi="Times New Roman" w:cs="Times New Roman"/>
                <w:bCs/>
                <w:sz w:val="20"/>
                <w:szCs w:val="20"/>
                <w:lang w:eastAsia="en-GB"/>
              </w:rPr>
              <w:t>6</w:t>
            </w:r>
            <w:r w:rsidRPr="00D212D7">
              <w:rPr>
                <w:rFonts w:ascii="Times New Roman" w:eastAsia="Times New Roman" w:hAnsi="Times New Roman" w:cs="Times New Roman"/>
                <w:bCs/>
                <w:sz w:val="20"/>
                <w:szCs w:val="20"/>
                <w:lang w:eastAsia="en-GB"/>
              </w:rPr>
              <w:t>/12</w:t>
            </w:r>
            <w:r w:rsidRPr="002A5002">
              <w:rPr>
                <w:rFonts w:ascii="Times New Roman" w:eastAsia="Times New Roman" w:hAnsi="Times New Roman" w:cs="Times New Roman"/>
                <w:bCs/>
                <w:sz w:val="20"/>
                <w:szCs w:val="20"/>
                <w:lang w:eastAsia="en-GB"/>
              </w:rPr>
              <w:t xml:space="preserve"> children</w:t>
            </w:r>
          </w:p>
        </w:tc>
        <w:tc>
          <w:tcPr>
            <w:tcW w:w="1843" w:type="dxa"/>
            <w:tcBorders>
              <w:top w:val="single" w:sz="4" w:space="0" w:color="BFBFBF" w:themeColor="background1" w:themeShade="BF"/>
              <w:bottom w:val="single" w:sz="4" w:space="0" w:color="auto"/>
            </w:tcBorders>
            <w:shd w:val="clear" w:color="auto" w:fill="auto"/>
            <w:vAlign w:val="center"/>
            <w:hideMark/>
          </w:tcPr>
          <w:p w14:paraId="22A53BF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559" w:type="dxa"/>
            <w:tcBorders>
              <w:top w:val="single" w:sz="4" w:space="0" w:color="BFBFBF" w:themeColor="background1" w:themeShade="BF"/>
              <w:bottom w:val="single" w:sz="4" w:space="0" w:color="auto"/>
            </w:tcBorders>
            <w:shd w:val="clear" w:color="auto" w:fill="auto"/>
            <w:noWrap/>
            <w:vAlign w:val="center"/>
            <w:hideMark/>
          </w:tcPr>
          <w:p w14:paraId="37F97A2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01" w:type="dxa"/>
            <w:tcBorders>
              <w:top w:val="single" w:sz="4" w:space="0" w:color="BFBFBF" w:themeColor="background1" w:themeShade="BF"/>
              <w:bottom w:val="single" w:sz="4" w:space="0" w:color="auto"/>
            </w:tcBorders>
            <w:vAlign w:val="center"/>
          </w:tcPr>
          <w:p w14:paraId="78D0B9DB"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 xml:space="preserve">Results not provided for </w:t>
            </w:r>
            <w:r w:rsidRPr="00D212D7">
              <w:rPr>
                <w:rFonts w:ascii="Times New Roman" w:eastAsia="Times New Roman" w:hAnsi="Times New Roman" w:cs="Times New Roman"/>
                <w:bCs/>
                <w:sz w:val="20"/>
                <w:szCs w:val="20"/>
                <w:lang w:eastAsia="en-GB"/>
              </w:rPr>
              <w:t>spontaneous</w:t>
            </w:r>
            <w:r w:rsidRPr="002A5002">
              <w:rPr>
                <w:rFonts w:ascii="Times New Roman" w:eastAsia="Times New Roman" w:hAnsi="Times New Roman" w:cs="Times New Roman"/>
                <w:bCs/>
                <w:sz w:val="20"/>
                <w:szCs w:val="20"/>
                <w:lang w:eastAsia="en-GB"/>
              </w:rPr>
              <w:t xml:space="preserve"> speech alone</w:t>
            </w:r>
            <w:r>
              <w:rPr>
                <w:rFonts w:ascii="Times New Roman" w:eastAsia="Times New Roman" w:hAnsi="Times New Roman" w:cs="Times New Roman"/>
                <w:bCs/>
                <w:sz w:val="20"/>
                <w:szCs w:val="20"/>
                <w:lang w:eastAsia="en-GB"/>
              </w:rPr>
              <w:t>.</w:t>
            </w:r>
            <w:r w:rsidRPr="002A5002">
              <w:rPr>
                <w:rFonts w:ascii="Times New Roman" w:eastAsia="Times New Roman" w:hAnsi="Times New Roman" w:cs="Times New Roman"/>
                <w:bCs/>
                <w:sz w:val="20"/>
                <w:szCs w:val="20"/>
                <w:lang w:eastAsia="en-GB"/>
              </w:rPr>
              <w:t xml:space="preserve"> but </w:t>
            </w:r>
            <w:r w:rsidRPr="00D212D7">
              <w:rPr>
                <w:rFonts w:ascii="Times New Roman" w:eastAsia="Times New Roman" w:hAnsi="Times New Roman" w:cs="Times New Roman"/>
                <w:bCs/>
                <w:sz w:val="20"/>
                <w:szCs w:val="20"/>
                <w:lang w:eastAsia="en-GB"/>
              </w:rPr>
              <w:t xml:space="preserve">assembled with other formal tests of </w:t>
            </w:r>
            <w:r w:rsidRPr="002A5002">
              <w:rPr>
                <w:rFonts w:ascii="Times New Roman" w:eastAsia="Times New Roman" w:hAnsi="Times New Roman" w:cs="Times New Roman"/>
                <w:bCs/>
                <w:sz w:val="20"/>
                <w:szCs w:val="20"/>
                <w:lang w:eastAsia="en-GB"/>
              </w:rPr>
              <w:t xml:space="preserve">expressive </w:t>
            </w:r>
            <w:r w:rsidRPr="00D212D7">
              <w:rPr>
                <w:rFonts w:ascii="Times New Roman" w:eastAsia="Times New Roman" w:hAnsi="Times New Roman" w:cs="Times New Roman"/>
                <w:bCs/>
                <w:sz w:val="20"/>
                <w:szCs w:val="20"/>
                <w:lang w:eastAsia="en-GB"/>
              </w:rPr>
              <w:t>language</w:t>
            </w:r>
          </w:p>
        </w:tc>
      </w:tr>
    </w:tbl>
    <w:p w14:paraId="41291129" w14:textId="77777777" w:rsidR="00AC7F1B" w:rsidRDefault="00AC7F1B" w:rsidP="00AC7F1B">
      <w:pPr>
        <w:spacing w:line="360" w:lineRule="auto"/>
      </w:pPr>
    </w:p>
    <w:tbl>
      <w:tblPr>
        <w:tblpPr w:leftFromText="180" w:rightFromText="180" w:vertAnchor="page" w:horzAnchor="page" w:tblpX="521" w:tblpY="1471"/>
        <w:tblW w:w="16044" w:type="dxa"/>
        <w:tblLayout w:type="fixed"/>
        <w:tblLook w:val="04A0" w:firstRow="1" w:lastRow="0" w:firstColumn="1" w:lastColumn="0" w:noHBand="0" w:noVBand="1"/>
      </w:tblPr>
      <w:tblGrid>
        <w:gridCol w:w="1160"/>
        <w:gridCol w:w="1216"/>
        <w:gridCol w:w="709"/>
        <w:gridCol w:w="1168"/>
        <w:gridCol w:w="1984"/>
        <w:gridCol w:w="1101"/>
        <w:gridCol w:w="3118"/>
        <w:gridCol w:w="1418"/>
        <w:gridCol w:w="1309"/>
        <w:gridCol w:w="1134"/>
        <w:gridCol w:w="1727"/>
      </w:tblGrid>
      <w:tr w:rsidR="00AC7F1B" w:rsidRPr="00C360EB" w14:paraId="6A2778A4" w14:textId="77777777" w:rsidTr="00624DE5">
        <w:trPr>
          <w:trHeight w:val="480"/>
        </w:trPr>
        <w:tc>
          <w:tcPr>
            <w:tcW w:w="16044" w:type="dxa"/>
            <w:gridSpan w:val="11"/>
            <w:tcBorders>
              <w:top w:val="single" w:sz="4" w:space="0" w:color="auto"/>
              <w:bottom w:val="single" w:sz="4" w:space="0" w:color="auto"/>
            </w:tcBorders>
            <w:shd w:val="clear" w:color="auto" w:fill="auto"/>
            <w:vAlign w:val="center"/>
          </w:tcPr>
          <w:p w14:paraId="5F841BB3" w14:textId="77777777" w:rsidR="00AC7F1B" w:rsidRPr="00C360EB" w:rsidRDefault="00AC7F1B" w:rsidP="00624DE5">
            <w:pPr>
              <w:spacing w:after="0" w:line="360" w:lineRule="auto"/>
              <w:rPr>
                <w:rFonts w:ascii="Times New Roman" w:eastAsia="Times New Roman" w:hAnsi="Times New Roman" w:cs="Times New Roman"/>
                <w:b/>
                <w:bCs/>
                <w:sz w:val="20"/>
                <w:szCs w:val="20"/>
                <w:lang w:eastAsia="en-GB"/>
              </w:rPr>
            </w:pPr>
            <w:r w:rsidRPr="00C360EB">
              <w:rPr>
                <w:rFonts w:ascii="Times New Roman" w:eastAsia="Times New Roman" w:hAnsi="Times New Roman" w:cs="Times New Roman"/>
                <w:b/>
                <w:bCs/>
                <w:sz w:val="20"/>
                <w:szCs w:val="20"/>
                <w:lang w:eastAsia="en-GB"/>
              </w:rPr>
              <w:lastRenderedPageBreak/>
              <w:t>COMPREHENSION AND RECEPTIVE LANGUAGE</w:t>
            </w:r>
          </w:p>
        </w:tc>
      </w:tr>
      <w:tr w:rsidR="00AC7F1B" w:rsidRPr="00D212D7" w14:paraId="38ADAF73" w14:textId="77777777" w:rsidTr="00624DE5">
        <w:trPr>
          <w:trHeight w:val="851"/>
        </w:trPr>
        <w:tc>
          <w:tcPr>
            <w:tcW w:w="1160" w:type="dxa"/>
            <w:tcBorders>
              <w:top w:val="single" w:sz="4" w:space="0" w:color="auto"/>
              <w:bottom w:val="single" w:sz="4" w:space="0" w:color="auto"/>
            </w:tcBorders>
            <w:shd w:val="clear" w:color="auto" w:fill="auto"/>
            <w:vAlign w:val="center"/>
          </w:tcPr>
          <w:p w14:paraId="074C2AE3"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Authors</w:t>
            </w:r>
          </w:p>
        </w:tc>
        <w:tc>
          <w:tcPr>
            <w:tcW w:w="1216" w:type="dxa"/>
            <w:tcBorders>
              <w:top w:val="single" w:sz="4" w:space="0" w:color="auto"/>
              <w:bottom w:val="single" w:sz="4" w:space="0" w:color="auto"/>
            </w:tcBorders>
            <w:shd w:val="clear" w:color="auto" w:fill="auto"/>
            <w:vAlign w:val="center"/>
          </w:tcPr>
          <w:p w14:paraId="1015EAE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Dev stage</w:t>
            </w:r>
          </w:p>
        </w:tc>
        <w:tc>
          <w:tcPr>
            <w:tcW w:w="709" w:type="dxa"/>
            <w:tcBorders>
              <w:top w:val="single" w:sz="4" w:space="0" w:color="auto"/>
              <w:bottom w:val="single" w:sz="4" w:space="0" w:color="auto"/>
            </w:tcBorders>
            <w:shd w:val="clear" w:color="auto" w:fill="auto"/>
            <w:vAlign w:val="center"/>
          </w:tcPr>
          <w:p w14:paraId="33E09E38"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Age range</w:t>
            </w:r>
          </w:p>
        </w:tc>
        <w:tc>
          <w:tcPr>
            <w:tcW w:w="1168" w:type="dxa"/>
            <w:tcBorders>
              <w:top w:val="single" w:sz="4" w:space="0" w:color="auto"/>
              <w:bottom w:val="single" w:sz="4" w:space="0" w:color="auto"/>
            </w:tcBorders>
            <w:shd w:val="clear" w:color="auto" w:fill="auto"/>
            <w:vAlign w:val="center"/>
          </w:tcPr>
          <w:p w14:paraId="4B229413"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 -PKU sample</w:t>
            </w:r>
          </w:p>
        </w:tc>
        <w:tc>
          <w:tcPr>
            <w:tcW w:w="1984" w:type="dxa"/>
            <w:tcBorders>
              <w:top w:val="single" w:sz="4" w:space="0" w:color="auto"/>
              <w:bottom w:val="single" w:sz="4" w:space="0" w:color="auto"/>
            </w:tcBorders>
            <w:shd w:val="clear" w:color="auto" w:fill="auto"/>
            <w:vAlign w:val="center"/>
          </w:tcPr>
          <w:p w14:paraId="08976C8E"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Control Sample</w:t>
            </w:r>
          </w:p>
        </w:tc>
        <w:tc>
          <w:tcPr>
            <w:tcW w:w="1101" w:type="dxa"/>
            <w:tcBorders>
              <w:top w:val="single" w:sz="4" w:space="0" w:color="auto"/>
              <w:bottom w:val="single" w:sz="4" w:space="0" w:color="auto"/>
            </w:tcBorders>
            <w:vAlign w:val="center"/>
          </w:tcPr>
          <w:p w14:paraId="342C3A49"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 xml:space="preserve">Current or recent </w:t>
            </w:r>
            <w:r w:rsidRPr="002A5002">
              <w:rPr>
                <w:rFonts w:ascii="Times New Roman" w:eastAsia="Times New Roman" w:hAnsi="Times New Roman" w:cs="Times New Roman"/>
                <w:b/>
                <w:bCs/>
                <w:sz w:val="20"/>
                <w:szCs w:val="20"/>
                <w:lang w:eastAsia="en-GB"/>
              </w:rPr>
              <w:t>Phe level</w:t>
            </w:r>
          </w:p>
        </w:tc>
        <w:tc>
          <w:tcPr>
            <w:tcW w:w="3118" w:type="dxa"/>
            <w:tcBorders>
              <w:top w:val="single" w:sz="4" w:space="0" w:color="auto"/>
              <w:bottom w:val="single" w:sz="4" w:space="0" w:color="auto"/>
            </w:tcBorders>
            <w:shd w:val="clear" w:color="auto" w:fill="auto"/>
            <w:vAlign w:val="center"/>
          </w:tcPr>
          <w:p w14:paraId="1FC4CCED"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Tasks</w:t>
            </w:r>
          </w:p>
        </w:tc>
        <w:tc>
          <w:tcPr>
            <w:tcW w:w="1418" w:type="dxa"/>
            <w:tcBorders>
              <w:top w:val="single" w:sz="4" w:space="0" w:color="auto"/>
              <w:bottom w:val="single" w:sz="4" w:space="0" w:color="auto"/>
            </w:tcBorders>
            <w:shd w:val="clear" w:color="auto" w:fill="auto"/>
            <w:vAlign w:val="center"/>
          </w:tcPr>
          <w:p w14:paraId="5BF661BC"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Impairment?</w:t>
            </w:r>
          </w:p>
        </w:tc>
        <w:tc>
          <w:tcPr>
            <w:tcW w:w="1309" w:type="dxa"/>
            <w:tcBorders>
              <w:top w:val="single" w:sz="4" w:space="0" w:color="auto"/>
              <w:bottom w:val="single" w:sz="4" w:space="0" w:color="auto"/>
            </w:tcBorders>
            <w:shd w:val="clear" w:color="auto" w:fill="auto"/>
            <w:vAlign w:val="center"/>
          </w:tcPr>
          <w:p w14:paraId="161047A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Correlated with Blood </w:t>
            </w:r>
            <w:r w:rsidRPr="002A5002">
              <w:rPr>
                <w:rFonts w:ascii="Times New Roman" w:eastAsia="Times New Roman" w:hAnsi="Times New Roman" w:cs="Times New Roman"/>
                <w:b/>
                <w:bCs/>
                <w:sz w:val="20"/>
                <w:szCs w:val="20"/>
                <w:lang w:eastAsia="en-GB"/>
              </w:rPr>
              <w:t>Phe?</w:t>
            </w:r>
          </w:p>
        </w:tc>
        <w:tc>
          <w:tcPr>
            <w:tcW w:w="1134" w:type="dxa"/>
            <w:tcBorders>
              <w:top w:val="single" w:sz="4" w:space="0" w:color="auto"/>
              <w:bottom w:val="single" w:sz="4" w:space="0" w:color="auto"/>
            </w:tcBorders>
            <w:shd w:val="clear" w:color="auto" w:fill="auto"/>
            <w:noWrap/>
            <w:vAlign w:val="center"/>
          </w:tcPr>
          <w:p w14:paraId="0998DFA1"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Time of Phe-level correlation</w:t>
            </w:r>
          </w:p>
        </w:tc>
        <w:tc>
          <w:tcPr>
            <w:tcW w:w="1727" w:type="dxa"/>
            <w:tcBorders>
              <w:top w:val="single" w:sz="4" w:space="0" w:color="auto"/>
              <w:bottom w:val="single" w:sz="4" w:space="0" w:color="auto"/>
            </w:tcBorders>
            <w:vAlign w:val="center"/>
          </w:tcPr>
          <w:p w14:paraId="48C7EBCB" w14:textId="77777777" w:rsidR="00AC7F1B" w:rsidRPr="00D212D7"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Note</w:t>
            </w:r>
          </w:p>
        </w:tc>
      </w:tr>
      <w:tr w:rsidR="00AC7F1B" w:rsidRPr="00D212D7" w14:paraId="69D609CC" w14:textId="77777777" w:rsidTr="00624DE5">
        <w:trPr>
          <w:trHeight w:val="1821"/>
        </w:trPr>
        <w:tc>
          <w:tcPr>
            <w:tcW w:w="1160" w:type="dxa"/>
            <w:tcBorders>
              <w:top w:val="single" w:sz="4" w:space="0" w:color="auto"/>
              <w:bottom w:val="single" w:sz="4" w:space="0" w:color="BFBFBF" w:themeColor="background1" w:themeShade="BF"/>
            </w:tcBorders>
            <w:shd w:val="clear" w:color="auto" w:fill="auto"/>
            <w:hideMark/>
          </w:tcPr>
          <w:p w14:paraId="7A30AD69"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Brumm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2004</w:t>
            </w:r>
          </w:p>
        </w:tc>
        <w:tc>
          <w:tcPr>
            <w:tcW w:w="1216" w:type="dxa"/>
            <w:tcBorders>
              <w:top w:val="single" w:sz="4" w:space="0" w:color="auto"/>
              <w:bottom w:val="single" w:sz="4" w:space="0" w:color="BFBFBF" w:themeColor="background1" w:themeShade="BF"/>
            </w:tcBorders>
            <w:shd w:val="clear" w:color="auto" w:fill="auto"/>
            <w:hideMark/>
          </w:tcPr>
          <w:p w14:paraId="38797ECB" w14:textId="77777777" w:rsidR="00AC7F1B" w:rsidRPr="00D919C2" w:rsidRDefault="00AC7F1B" w:rsidP="00624DE5">
            <w:pPr>
              <w:spacing w:after="0" w:line="360" w:lineRule="auto"/>
              <w:jc w:val="center"/>
              <w:rPr>
                <w:rFonts w:ascii="Times New Roman" w:eastAsia="Times New Roman" w:hAnsi="Times New Roman" w:cs="Times New Roman"/>
                <w:sz w:val="20"/>
                <w:szCs w:val="20"/>
                <w:lang w:eastAsia="en-GB"/>
              </w:rPr>
            </w:pPr>
            <w:r w:rsidRPr="00D919C2">
              <w:rPr>
                <w:rFonts w:ascii="Times New Roman" w:eastAsia="Times New Roman" w:hAnsi="Times New Roman" w:cs="Times New Roman"/>
                <w:sz w:val="20"/>
                <w:szCs w:val="20"/>
                <w:lang w:eastAsia="en-GB"/>
              </w:rPr>
              <w:t>Adults</w:t>
            </w:r>
          </w:p>
        </w:tc>
        <w:tc>
          <w:tcPr>
            <w:tcW w:w="709" w:type="dxa"/>
            <w:tcBorders>
              <w:top w:val="single" w:sz="4" w:space="0" w:color="auto"/>
              <w:bottom w:val="single" w:sz="4" w:space="0" w:color="BFBFBF" w:themeColor="background1" w:themeShade="BF"/>
            </w:tcBorders>
            <w:shd w:val="clear" w:color="auto" w:fill="auto"/>
            <w:hideMark/>
          </w:tcPr>
          <w:p w14:paraId="2802101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21-32 yrs</w:t>
            </w:r>
          </w:p>
        </w:tc>
        <w:tc>
          <w:tcPr>
            <w:tcW w:w="1168" w:type="dxa"/>
            <w:tcBorders>
              <w:top w:val="single" w:sz="4" w:space="0" w:color="auto"/>
              <w:bottom w:val="single" w:sz="4" w:space="0" w:color="BFBFBF" w:themeColor="background1" w:themeShade="BF"/>
            </w:tcBorders>
            <w:shd w:val="clear" w:color="auto" w:fill="auto"/>
            <w:hideMark/>
          </w:tcPr>
          <w:p w14:paraId="722FC36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24</w:t>
            </w:r>
          </w:p>
        </w:tc>
        <w:tc>
          <w:tcPr>
            <w:tcW w:w="1984" w:type="dxa"/>
            <w:tcBorders>
              <w:top w:val="single" w:sz="4" w:space="0" w:color="auto"/>
              <w:bottom w:val="single" w:sz="4" w:space="0" w:color="BFBFBF" w:themeColor="background1" w:themeShade="BF"/>
            </w:tcBorders>
            <w:shd w:val="clear" w:color="auto" w:fill="auto"/>
            <w:hideMark/>
          </w:tcPr>
          <w:p w14:paraId="2D68351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101" w:type="dxa"/>
            <w:tcBorders>
              <w:top w:val="single" w:sz="4" w:space="0" w:color="auto"/>
              <w:bottom w:val="single" w:sz="4" w:space="0" w:color="BFBFBF" w:themeColor="background1" w:themeShade="BF"/>
            </w:tcBorders>
          </w:tcPr>
          <w:p w14:paraId="11C971C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Range Current Phe: </w:t>
            </w:r>
            <w:r w:rsidRPr="00D212D7">
              <w:rPr>
                <w:rFonts w:ascii="Times New Roman" w:eastAsia="Times New Roman" w:hAnsi="Times New Roman" w:cs="Times New Roman"/>
                <w:sz w:val="20"/>
                <w:szCs w:val="20"/>
                <w:lang w:eastAsia="en-GB"/>
              </w:rPr>
              <w:t>157 -</w:t>
            </w:r>
            <w:r>
              <w:rPr>
                <w:rFonts w:ascii="Times New Roman" w:eastAsia="Times New Roman" w:hAnsi="Times New Roman" w:cs="Times New Roman"/>
                <w:sz w:val="20"/>
                <w:szCs w:val="20"/>
                <w:lang w:eastAsia="en-GB"/>
              </w:rPr>
              <w:t xml:space="preserve"> 1713 μmol/L (mean=1038)</w:t>
            </w:r>
          </w:p>
        </w:tc>
        <w:tc>
          <w:tcPr>
            <w:tcW w:w="3118" w:type="dxa"/>
            <w:tcBorders>
              <w:top w:val="single" w:sz="4" w:space="0" w:color="auto"/>
              <w:bottom w:val="single" w:sz="4" w:space="0" w:color="BFBFBF" w:themeColor="background1" w:themeShade="BF"/>
            </w:tcBorders>
            <w:shd w:val="clear" w:color="auto" w:fill="auto"/>
            <w:hideMark/>
          </w:tcPr>
          <w:p w14:paraId="781E782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Peabody Picture Vocabulary Test Revised (PPVT-R)</w:t>
            </w:r>
          </w:p>
        </w:tc>
        <w:tc>
          <w:tcPr>
            <w:tcW w:w="1418" w:type="dxa"/>
            <w:tcBorders>
              <w:top w:val="single" w:sz="4" w:space="0" w:color="auto"/>
              <w:bottom w:val="single" w:sz="4" w:space="0" w:color="BFBFBF" w:themeColor="background1" w:themeShade="BF"/>
            </w:tcBorders>
            <w:shd w:val="clear" w:color="auto" w:fill="auto"/>
            <w:hideMark/>
          </w:tcPr>
          <w:p w14:paraId="43F4EF26"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309" w:type="dxa"/>
            <w:tcBorders>
              <w:top w:val="single" w:sz="4" w:space="0" w:color="auto"/>
              <w:bottom w:val="single" w:sz="4" w:space="0" w:color="BFBFBF" w:themeColor="background1" w:themeShade="BF"/>
            </w:tcBorders>
            <w:shd w:val="clear" w:color="auto" w:fill="auto"/>
            <w:hideMark/>
          </w:tcPr>
          <w:p w14:paraId="2687637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YES (</w:t>
            </w:r>
            <w:r w:rsidRPr="002A5002">
              <w:rPr>
                <w:rFonts w:ascii="Times New Roman" w:eastAsia="Times New Roman" w:hAnsi="Times New Roman" w:cs="Times New Roman"/>
                <w:bCs/>
                <w:sz w:val="20"/>
                <w:szCs w:val="20"/>
                <w:lang w:eastAsia="en-GB"/>
              </w:rPr>
              <w:t xml:space="preserve">childhood </w:t>
            </w:r>
            <w:r>
              <w:rPr>
                <w:rFonts w:ascii="Times New Roman" w:eastAsia="Times New Roman" w:hAnsi="Times New Roman" w:cs="Times New Roman"/>
                <w:bCs/>
                <w:sz w:val="20"/>
                <w:szCs w:val="20"/>
                <w:lang w:eastAsia="en-GB"/>
              </w:rPr>
              <w:t>and testing time P</w:t>
            </w:r>
            <w:r w:rsidRPr="002A5002">
              <w:rPr>
                <w:rFonts w:ascii="Times New Roman" w:eastAsia="Times New Roman" w:hAnsi="Times New Roman" w:cs="Times New Roman"/>
                <w:bCs/>
                <w:sz w:val="20"/>
                <w:szCs w:val="20"/>
                <w:lang w:eastAsia="en-GB"/>
              </w:rPr>
              <w:t>he-level</w:t>
            </w:r>
            <w:r>
              <w:rPr>
                <w:rFonts w:ascii="Times New Roman" w:eastAsia="Times New Roman" w:hAnsi="Times New Roman" w:cs="Times New Roman"/>
                <w:bCs/>
                <w:sz w:val="20"/>
                <w:szCs w:val="20"/>
                <w:lang w:eastAsia="en-GB"/>
              </w:rPr>
              <w:t>s</w:t>
            </w:r>
            <w:r w:rsidRPr="002A5002">
              <w:rPr>
                <w:rFonts w:ascii="Times New Roman" w:eastAsia="Times New Roman" w:hAnsi="Times New Roman" w:cs="Times New Roman"/>
                <w:bCs/>
                <w:sz w:val="20"/>
                <w:szCs w:val="20"/>
                <w:lang w:eastAsia="en-GB"/>
              </w:rPr>
              <w:t>)</w:t>
            </w:r>
          </w:p>
        </w:tc>
        <w:tc>
          <w:tcPr>
            <w:tcW w:w="1134" w:type="dxa"/>
            <w:tcBorders>
              <w:top w:val="single" w:sz="4" w:space="0" w:color="auto"/>
              <w:bottom w:val="single" w:sz="4" w:space="0" w:color="BFBFBF" w:themeColor="background1" w:themeShade="BF"/>
            </w:tcBorders>
            <w:shd w:val="clear" w:color="auto" w:fill="auto"/>
          </w:tcPr>
          <w:p w14:paraId="32FEA95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w:t>
            </w:r>
            <w:r w:rsidRPr="002A5002">
              <w:rPr>
                <w:rFonts w:ascii="Times New Roman" w:eastAsia="Times New Roman" w:hAnsi="Times New Roman" w:cs="Times New Roman"/>
                <w:sz w:val="20"/>
                <w:szCs w:val="20"/>
                <w:lang w:eastAsia="en-GB"/>
              </w:rPr>
              <w:t>hildhood</w:t>
            </w:r>
            <w:r>
              <w:rPr>
                <w:rFonts w:ascii="Times New Roman" w:eastAsia="Times New Roman" w:hAnsi="Times New Roman" w:cs="Times New Roman"/>
                <w:sz w:val="20"/>
                <w:szCs w:val="20"/>
                <w:lang w:eastAsia="en-GB"/>
              </w:rPr>
              <w:t xml:space="preserve"> Phe</w:t>
            </w:r>
            <w:r w:rsidRPr="002A5002">
              <w:rPr>
                <w:rFonts w:ascii="Times New Roman" w:eastAsia="Times New Roman" w:hAnsi="Times New Roman" w:cs="Times New Roman"/>
                <w:sz w:val="20"/>
                <w:szCs w:val="20"/>
                <w:lang w:eastAsia="en-GB"/>
              </w:rPr>
              <w:t xml:space="preserve"> levels (5.5-6 years; 9.5-10 years); </w:t>
            </w:r>
            <w:r>
              <w:rPr>
                <w:rFonts w:ascii="Times New Roman" w:eastAsia="Times New Roman" w:hAnsi="Times New Roman" w:cs="Times New Roman"/>
                <w:sz w:val="20"/>
                <w:szCs w:val="20"/>
                <w:lang w:eastAsia="en-GB"/>
              </w:rPr>
              <w:t>Concurrent Phe; B</w:t>
            </w:r>
            <w:r w:rsidRPr="002A5002">
              <w:rPr>
                <w:rFonts w:ascii="Times New Roman" w:eastAsia="Times New Roman" w:hAnsi="Times New Roman" w:cs="Times New Roman"/>
                <w:sz w:val="20"/>
                <w:szCs w:val="20"/>
                <w:lang w:eastAsia="en-GB"/>
              </w:rPr>
              <w:t>rain Phe levels</w:t>
            </w:r>
          </w:p>
        </w:tc>
        <w:tc>
          <w:tcPr>
            <w:tcW w:w="1727" w:type="dxa"/>
            <w:tcBorders>
              <w:top w:val="single" w:sz="4" w:space="0" w:color="auto"/>
              <w:bottom w:val="single" w:sz="4" w:space="0" w:color="BFBFBF" w:themeColor="background1" w:themeShade="BF"/>
            </w:tcBorders>
          </w:tcPr>
          <w:p w14:paraId="6EB3266D"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25524A8F" w14:textId="77777777" w:rsidTr="00624DE5">
        <w:trPr>
          <w:trHeight w:val="851"/>
        </w:trPr>
        <w:tc>
          <w:tcPr>
            <w:tcW w:w="1160" w:type="dxa"/>
            <w:tcBorders>
              <w:top w:val="single" w:sz="4" w:space="0" w:color="BFBFBF" w:themeColor="background1" w:themeShade="BF"/>
              <w:bottom w:val="single" w:sz="4" w:space="0" w:color="BFBFBF" w:themeColor="background1" w:themeShade="BF"/>
            </w:tcBorders>
            <w:shd w:val="clear" w:color="auto" w:fill="auto"/>
            <w:vAlign w:val="center"/>
            <w:hideMark/>
          </w:tcPr>
          <w:p w14:paraId="5342CE05"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Faust et al.</w:t>
            </w:r>
          </w:p>
          <w:p w14:paraId="44E679C5"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1987</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hideMark/>
          </w:tcPr>
          <w:p w14:paraId="58DA603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sidRPr="00D212D7">
              <w:rPr>
                <w:rFonts w:ascii="Times New Roman" w:eastAsia="Times New Roman" w:hAnsi="Times New Roman" w:cs="Times New Roman"/>
                <w:sz w:val="20"/>
                <w:szCs w:val="20"/>
                <w:lang w:eastAsia="en-GB"/>
              </w:rPr>
              <w:t xml:space="preserve"> and adolescents</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hideMark/>
          </w:tcPr>
          <w:p w14:paraId="4CAB170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7-19</w:t>
            </w:r>
            <w:r w:rsidRPr="00D212D7">
              <w:rPr>
                <w:rFonts w:ascii="Times New Roman" w:eastAsia="Times New Roman" w:hAnsi="Times New Roman" w:cs="Times New Roman"/>
                <w:sz w:val="20"/>
                <w:szCs w:val="20"/>
                <w:lang w:eastAsia="en-GB"/>
              </w:rPr>
              <w:t xml:space="preserve"> yrs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hideMark/>
          </w:tcPr>
          <w:p w14:paraId="5A9EF54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10</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hideMark/>
          </w:tcPr>
          <w:p w14:paraId="1F33A1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101" w:type="dxa"/>
            <w:tcBorders>
              <w:top w:val="single" w:sz="4" w:space="0" w:color="BFBFBF" w:themeColor="background1" w:themeShade="BF"/>
              <w:bottom w:val="single" w:sz="4" w:space="0" w:color="BFBFBF" w:themeColor="background1" w:themeShade="BF"/>
            </w:tcBorders>
            <w:vAlign w:val="center"/>
          </w:tcPr>
          <w:p w14:paraId="1ACDFBE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3118" w:type="dxa"/>
            <w:tcBorders>
              <w:top w:val="single" w:sz="4" w:space="0" w:color="BFBFBF" w:themeColor="background1" w:themeShade="BF"/>
              <w:bottom w:val="single" w:sz="4" w:space="0" w:color="BFBFBF" w:themeColor="background1" w:themeShade="BF"/>
            </w:tcBorders>
            <w:shd w:val="clear" w:color="auto" w:fill="auto"/>
            <w:vAlign w:val="center"/>
            <w:hideMark/>
          </w:tcPr>
          <w:p w14:paraId="6B45C48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No details provided. Tasks modified from Luria et al.</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1980</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hideMark/>
          </w:tcPr>
          <w:p w14:paraId="6E905ECE"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hideMark/>
          </w:tcPr>
          <w:p w14:paraId="3391EBD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00124DD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BFBFBF" w:themeColor="background1" w:themeShade="BF"/>
            </w:tcBorders>
            <w:vAlign w:val="center"/>
          </w:tcPr>
          <w:p w14:paraId="5940C855"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3A12910D" w14:textId="77777777" w:rsidTr="00624DE5">
        <w:trPr>
          <w:trHeight w:val="1135"/>
        </w:trPr>
        <w:tc>
          <w:tcPr>
            <w:tcW w:w="1160" w:type="dxa"/>
            <w:tcBorders>
              <w:top w:val="single" w:sz="4" w:space="0" w:color="BFBFBF" w:themeColor="background1" w:themeShade="BF"/>
              <w:bottom w:val="single" w:sz="4" w:space="0" w:color="BFBFBF" w:themeColor="background1" w:themeShade="BF"/>
            </w:tcBorders>
            <w:shd w:val="clear" w:color="auto" w:fill="auto"/>
            <w:vAlign w:val="center"/>
            <w:hideMark/>
          </w:tcPr>
          <w:p w14:paraId="610323B8"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Pr>
                <w:rFonts w:ascii="Times New Roman" w:eastAsia="Times New Roman" w:hAnsi="Times New Roman" w:cs="Times New Roman"/>
                <w:b/>
                <w:bCs/>
                <w:sz w:val="20"/>
                <w:szCs w:val="20"/>
                <w:lang w:eastAsia="en-GB"/>
              </w:rPr>
              <w:t>Gejão</w:t>
            </w:r>
            <w:r w:rsidRPr="002A5002">
              <w:rPr>
                <w:rFonts w:ascii="Times New Roman" w:eastAsia="Times New Roman" w:hAnsi="Times New Roman" w:cs="Times New Roman"/>
                <w:b/>
                <w:bCs/>
                <w:sz w:val="20"/>
                <w:szCs w:val="20"/>
                <w:lang w:eastAsia="en-GB"/>
              </w:rPr>
              <w:t xml:space="preserve">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2009</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hideMark/>
          </w:tcPr>
          <w:p w14:paraId="507E268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hideMark/>
          </w:tcPr>
          <w:p w14:paraId="1298FD5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1-120 mths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hideMark/>
          </w:tcPr>
          <w:p w14:paraId="123B7C2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25</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hideMark/>
          </w:tcPr>
          <w:p w14:paraId="0F158DB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Normative data </w:t>
            </w:r>
            <w:r>
              <w:rPr>
                <w:rFonts w:ascii="Times New Roman" w:eastAsia="Times New Roman" w:hAnsi="Times New Roman" w:cs="Times New Roman"/>
                <w:sz w:val="20"/>
                <w:szCs w:val="20"/>
                <w:lang w:eastAsia="en-GB"/>
              </w:rPr>
              <w:t>+</w:t>
            </w:r>
            <w:r w:rsidRPr="00D212D7">
              <w:rPr>
                <w:rFonts w:ascii="Times New Roman" w:eastAsia="Times New Roman" w:hAnsi="Times New Roman" w:cs="Times New Roman"/>
                <w:sz w:val="20"/>
                <w:szCs w:val="20"/>
                <w:lang w:eastAsia="en-GB"/>
              </w:rPr>
              <w:t xml:space="preserve"> </w:t>
            </w:r>
            <w:r w:rsidRPr="002A5002">
              <w:rPr>
                <w:rFonts w:ascii="Times New Roman" w:eastAsia="Times New Roman" w:hAnsi="Times New Roman" w:cs="Times New Roman"/>
                <w:sz w:val="20"/>
                <w:szCs w:val="20"/>
                <w:lang w:eastAsia="en-GB"/>
              </w:rPr>
              <w:t xml:space="preserve">43 Children with </w:t>
            </w:r>
            <w:r>
              <w:rPr>
                <w:rFonts w:ascii="Times New Roman" w:eastAsia="Times New Roman" w:hAnsi="Times New Roman" w:cs="Times New Roman"/>
                <w:sz w:val="20"/>
                <w:szCs w:val="20"/>
                <w:lang w:eastAsia="en-GB"/>
              </w:rPr>
              <w:t>hypothyroidism</w:t>
            </w:r>
          </w:p>
        </w:tc>
        <w:tc>
          <w:tcPr>
            <w:tcW w:w="1101" w:type="dxa"/>
            <w:tcBorders>
              <w:top w:val="single" w:sz="4" w:space="0" w:color="BFBFBF" w:themeColor="background1" w:themeShade="BF"/>
              <w:bottom w:val="single" w:sz="4" w:space="0" w:color="BFBFBF" w:themeColor="background1" w:themeShade="BF"/>
            </w:tcBorders>
            <w:vAlign w:val="center"/>
          </w:tcPr>
          <w:p w14:paraId="48EAD19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3118" w:type="dxa"/>
            <w:tcBorders>
              <w:top w:val="single" w:sz="4" w:space="0" w:color="BFBFBF" w:themeColor="background1" w:themeShade="BF"/>
              <w:bottom w:val="single" w:sz="4" w:space="0" w:color="BFBFBF" w:themeColor="background1" w:themeShade="BF"/>
            </w:tcBorders>
            <w:shd w:val="clear" w:color="auto" w:fill="auto"/>
            <w:vAlign w:val="center"/>
            <w:hideMark/>
          </w:tcPr>
          <w:p w14:paraId="7377707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Peabody Picture Vocabulary Test (PPVT); Language Development Evaluation Scale (LDES)</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hideMark/>
          </w:tcPr>
          <w:p w14:paraId="48223A34"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YES</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hideMark/>
          </w:tcPr>
          <w:p w14:paraId="641FC6E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321ED9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BFBFBF" w:themeColor="background1" w:themeShade="BF"/>
            </w:tcBorders>
            <w:vAlign w:val="center"/>
          </w:tcPr>
          <w:p w14:paraId="64916D14"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5157AA8A" w14:textId="77777777" w:rsidTr="00624DE5">
        <w:trPr>
          <w:trHeight w:val="1260"/>
        </w:trPr>
        <w:tc>
          <w:tcPr>
            <w:tcW w:w="1160" w:type="dxa"/>
            <w:tcBorders>
              <w:top w:val="single" w:sz="4" w:space="0" w:color="BFBFBF" w:themeColor="background1" w:themeShade="BF"/>
              <w:bottom w:val="single" w:sz="4" w:space="0" w:color="BFBFBF" w:themeColor="background1" w:themeShade="BF"/>
            </w:tcBorders>
            <w:shd w:val="clear" w:color="auto" w:fill="auto"/>
            <w:vAlign w:val="center"/>
            <w:hideMark/>
          </w:tcPr>
          <w:p w14:paraId="75537211"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Melnick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1981</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hideMark/>
          </w:tcPr>
          <w:p w14:paraId="1D4BE7E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hideMark/>
          </w:tcPr>
          <w:p w14:paraId="040CF20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4-6 mths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hideMark/>
          </w:tcPr>
          <w:p w14:paraId="7FAD86E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12</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hideMark/>
          </w:tcPr>
          <w:p w14:paraId="3F1C302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p>
        </w:tc>
        <w:tc>
          <w:tcPr>
            <w:tcW w:w="1101" w:type="dxa"/>
            <w:tcBorders>
              <w:top w:val="single" w:sz="4" w:space="0" w:color="BFBFBF" w:themeColor="background1" w:themeShade="BF"/>
              <w:bottom w:val="single" w:sz="4" w:space="0" w:color="BFBFBF" w:themeColor="background1" w:themeShade="BF"/>
            </w:tcBorders>
            <w:vAlign w:val="center"/>
          </w:tcPr>
          <w:p w14:paraId="376FBD2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3118" w:type="dxa"/>
            <w:tcBorders>
              <w:top w:val="single" w:sz="4" w:space="0" w:color="BFBFBF" w:themeColor="background1" w:themeShade="BF"/>
              <w:bottom w:val="single" w:sz="4" w:space="0" w:color="BFBFBF" w:themeColor="background1" w:themeShade="BF"/>
            </w:tcBorders>
            <w:shd w:val="clear" w:color="auto" w:fill="auto"/>
            <w:vAlign w:val="center"/>
            <w:hideMark/>
          </w:tcPr>
          <w:p w14:paraId="54B8667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Bzoch-League Receptive-Expressive Emergent Language scale; Peabody Picture Vocabulary Test (PPVT); North</w:t>
            </w:r>
            <w:r>
              <w:rPr>
                <w:rFonts w:ascii="Times New Roman" w:eastAsia="Times New Roman" w:hAnsi="Times New Roman" w:cs="Times New Roman"/>
                <w:sz w:val="20"/>
                <w:szCs w:val="20"/>
                <w:lang w:eastAsia="en-GB"/>
              </w:rPr>
              <w:t xml:space="preserve"> W</w:t>
            </w:r>
            <w:r w:rsidRPr="002A5002">
              <w:rPr>
                <w:rFonts w:ascii="Times New Roman" w:eastAsia="Times New Roman" w:hAnsi="Times New Roman" w:cs="Times New Roman"/>
                <w:sz w:val="20"/>
                <w:szCs w:val="20"/>
                <w:lang w:eastAsia="en-GB"/>
              </w:rPr>
              <w:t>estern Syntax Screening Test (receptive portion)</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hideMark/>
          </w:tcPr>
          <w:p w14:paraId="413FF99D"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YES in 4</w:t>
            </w:r>
            <w:r w:rsidRPr="00D212D7">
              <w:rPr>
                <w:rFonts w:ascii="Times New Roman" w:eastAsia="Times New Roman" w:hAnsi="Times New Roman" w:cs="Times New Roman"/>
                <w:bCs/>
                <w:sz w:val="20"/>
                <w:szCs w:val="20"/>
                <w:lang w:eastAsia="en-GB"/>
              </w:rPr>
              <w:t>/12</w:t>
            </w:r>
            <w:r w:rsidRPr="002A5002">
              <w:rPr>
                <w:rFonts w:ascii="Times New Roman" w:eastAsia="Times New Roman" w:hAnsi="Times New Roman" w:cs="Times New Roman"/>
                <w:bCs/>
                <w:sz w:val="20"/>
                <w:szCs w:val="20"/>
                <w:lang w:eastAsia="en-GB"/>
              </w:rPr>
              <w:t xml:space="preserve"> children</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hideMark/>
          </w:tcPr>
          <w:p w14:paraId="4E57C4B7"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182281A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BFBFBF" w:themeColor="background1" w:themeShade="BF"/>
            </w:tcBorders>
            <w:vAlign w:val="center"/>
          </w:tcPr>
          <w:p w14:paraId="7ED520C9"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5EAFD9B1" w14:textId="77777777" w:rsidTr="00624DE5">
        <w:trPr>
          <w:trHeight w:val="709"/>
        </w:trPr>
        <w:tc>
          <w:tcPr>
            <w:tcW w:w="1160" w:type="dxa"/>
            <w:tcBorders>
              <w:top w:val="single" w:sz="4" w:space="0" w:color="BFBFBF" w:themeColor="background1" w:themeShade="BF"/>
              <w:bottom w:val="single" w:sz="4" w:space="0" w:color="BFBFBF" w:themeColor="background1" w:themeShade="BF"/>
            </w:tcBorders>
            <w:shd w:val="clear" w:color="auto" w:fill="auto"/>
            <w:vAlign w:val="center"/>
          </w:tcPr>
          <w:p w14:paraId="2B366326" w14:textId="77777777" w:rsidR="00AC7F1B" w:rsidRPr="00454A0D" w:rsidRDefault="00AC7F1B" w:rsidP="00624DE5">
            <w:pPr>
              <w:spacing w:after="0" w:line="360" w:lineRule="auto"/>
              <w:jc w:val="center"/>
              <w:rPr>
                <w:rFonts w:ascii="Times New Roman" w:eastAsia="Times New Roman" w:hAnsi="Times New Roman" w:cs="Times New Roman"/>
                <w:b/>
                <w:bCs/>
                <w:sz w:val="20"/>
                <w:szCs w:val="20"/>
                <w:lang w:eastAsia="en-GB"/>
              </w:rPr>
            </w:pPr>
            <w:r w:rsidRPr="00454A0D">
              <w:rPr>
                <w:rFonts w:ascii="Times New Roman" w:eastAsia="Times New Roman" w:hAnsi="Times New Roman" w:cs="Times New Roman"/>
                <w:b/>
                <w:bCs/>
                <w:sz w:val="20"/>
                <w:szCs w:val="20"/>
                <w:lang w:eastAsia="en-GB"/>
              </w:rPr>
              <w:t>Ozanne et al. 1990</w:t>
            </w:r>
            <w:r w:rsidRPr="00D919C2">
              <w:rPr>
                <w:rFonts w:ascii="Times New Roman" w:eastAsia="Times New Roman" w:hAnsi="Times New Roman" w:cs="Times New Roman"/>
                <w:b/>
                <w:bCs/>
                <w:sz w:val="24"/>
                <w:szCs w:val="24"/>
                <w:vertAlign w:val="superscript"/>
                <w:lang w:eastAsia="en-GB"/>
              </w:rPr>
              <w:t>*a</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tcPr>
          <w:p w14:paraId="60867B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tcPr>
          <w:p w14:paraId="224371A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7-47 mths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tcPr>
          <w:p w14:paraId="106B7999"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11</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06248DF8"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Outpatients and orthopaedic cases</w:t>
            </w:r>
          </w:p>
        </w:tc>
        <w:tc>
          <w:tcPr>
            <w:tcW w:w="1101" w:type="dxa"/>
            <w:tcBorders>
              <w:top w:val="single" w:sz="4" w:space="0" w:color="BFBFBF" w:themeColor="background1" w:themeShade="BF"/>
              <w:bottom w:val="single" w:sz="4" w:space="0" w:color="BFBFBF" w:themeColor="background1" w:themeShade="BF"/>
            </w:tcBorders>
            <w:vAlign w:val="center"/>
          </w:tcPr>
          <w:p w14:paraId="43671D17"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3118" w:type="dxa"/>
            <w:tcBorders>
              <w:top w:val="single" w:sz="4" w:space="0" w:color="BFBFBF" w:themeColor="background1" w:themeShade="BF"/>
              <w:bottom w:val="single" w:sz="4" w:space="0" w:color="BFBFBF" w:themeColor="background1" w:themeShade="BF"/>
            </w:tcBorders>
            <w:shd w:val="clear" w:color="auto" w:fill="auto"/>
            <w:vAlign w:val="center"/>
          </w:tcPr>
          <w:p w14:paraId="65D3C575" w14:textId="77777777" w:rsidR="00AC7F1B" w:rsidRPr="00DC42BD" w:rsidRDefault="00AC7F1B" w:rsidP="00624DE5">
            <w:pPr>
              <w:spacing w:after="0" w:line="360" w:lineRule="auto"/>
              <w:jc w:val="center"/>
              <w:rPr>
                <w:rFonts w:ascii="Times New Roman" w:eastAsia="Times New Roman" w:hAnsi="Times New Roman" w:cs="Times New Roman"/>
                <w:sz w:val="20"/>
                <w:szCs w:val="20"/>
                <w:lang w:eastAsia="en-GB"/>
              </w:rPr>
            </w:pPr>
            <w:r w:rsidRPr="00DC42BD">
              <w:rPr>
                <w:rFonts w:ascii="Times New Roman" w:eastAsia="Times New Roman" w:hAnsi="Times New Roman" w:cs="Times New Roman"/>
                <w:sz w:val="20"/>
                <w:szCs w:val="20"/>
                <w:lang w:eastAsia="en-GB"/>
              </w:rPr>
              <w:t>Sequenced Inventory of Communication Development</w:t>
            </w:r>
          </w:p>
          <w:p w14:paraId="084B0C0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C42BD">
              <w:rPr>
                <w:rFonts w:ascii="Times New Roman" w:eastAsia="Times New Roman" w:hAnsi="Times New Roman" w:cs="Times New Roman"/>
                <w:sz w:val="20"/>
                <w:szCs w:val="20"/>
                <w:lang w:eastAsia="en-GB"/>
              </w:rPr>
              <w:t>(SICD)</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tcPr>
          <w:p w14:paraId="4217FE18"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NO – </w:t>
            </w:r>
            <w:r w:rsidRPr="00DA5E83">
              <w:rPr>
                <w:rFonts w:ascii="Times New Roman" w:eastAsia="Times New Roman" w:hAnsi="Times New Roman" w:cs="Times New Roman"/>
                <w:bCs/>
                <w:i/>
                <w:sz w:val="20"/>
                <w:szCs w:val="20"/>
                <w:lang w:eastAsia="en-GB"/>
              </w:rPr>
              <w:t>but</w:t>
            </w:r>
            <w:r>
              <w:rPr>
                <w:rFonts w:ascii="Times New Roman" w:eastAsia="Times New Roman" w:hAnsi="Times New Roman" w:cs="Times New Roman"/>
                <w:bCs/>
                <w:sz w:val="20"/>
                <w:szCs w:val="20"/>
                <w:lang w:eastAsia="en-GB"/>
              </w:rPr>
              <w:t xml:space="preserve"> three patients (27%) showed performance &lt;75% of their chronological age</w:t>
            </w:r>
            <w:r w:rsidDel="0039399B">
              <w:rPr>
                <w:rFonts w:ascii="Times New Roman" w:eastAsia="Times New Roman" w:hAnsi="Times New Roman" w:cs="Times New Roman"/>
                <w:bCs/>
                <w:sz w:val="20"/>
                <w:szCs w:val="20"/>
                <w:lang w:eastAsia="en-GB"/>
              </w:rPr>
              <w:t xml:space="preserve"> </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tcPr>
          <w:p w14:paraId="2D7BAAFF"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tcPr>
          <w:p w14:paraId="7C5BCF07"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BFBFBF" w:themeColor="background1" w:themeShade="BF"/>
            </w:tcBorders>
            <w:vAlign w:val="center"/>
          </w:tcPr>
          <w:p w14:paraId="692229F0"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553FB1C5" w14:textId="77777777" w:rsidTr="00624DE5">
        <w:trPr>
          <w:trHeight w:val="852"/>
        </w:trPr>
        <w:tc>
          <w:tcPr>
            <w:tcW w:w="1160" w:type="dxa"/>
            <w:tcBorders>
              <w:top w:val="single" w:sz="4" w:space="0" w:color="BFBFBF" w:themeColor="background1" w:themeShade="BF"/>
              <w:bottom w:val="single" w:sz="4" w:space="0" w:color="BFBFBF" w:themeColor="background1" w:themeShade="BF"/>
            </w:tcBorders>
            <w:shd w:val="clear" w:color="auto" w:fill="auto"/>
            <w:vAlign w:val="center"/>
          </w:tcPr>
          <w:p w14:paraId="1B3F3EA9" w14:textId="77777777" w:rsidR="00AC7F1B" w:rsidRPr="00454A0D" w:rsidRDefault="00AC7F1B" w:rsidP="00624DE5">
            <w:pPr>
              <w:spacing w:after="0" w:line="360" w:lineRule="auto"/>
              <w:jc w:val="center"/>
              <w:rPr>
                <w:rFonts w:ascii="Times New Roman" w:eastAsia="Times New Roman" w:hAnsi="Times New Roman" w:cs="Times New Roman"/>
                <w:b/>
                <w:bCs/>
                <w:sz w:val="20"/>
                <w:szCs w:val="20"/>
                <w:lang w:eastAsia="en-GB"/>
              </w:rPr>
            </w:pPr>
            <w:r w:rsidRPr="00454A0D">
              <w:rPr>
                <w:rFonts w:ascii="Times New Roman" w:eastAsia="Times New Roman" w:hAnsi="Times New Roman" w:cs="Times New Roman"/>
                <w:b/>
                <w:bCs/>
                <w:sz w:val="20"/>
                <w:szCs w:val="20"/>
                <w:lang w:eastAsia="en-GB"/>
              </w:rPr>
              <w:t>Ozanne et al. 1990</w:t>
            </w:r>
            <w:r w:rsidRPr="005E4F00">
              <w:rPr>
                <w:rFonts w:ascii="Times New Roman" w:eastAsia="Times New Roman" w:hAnsi="Times New Roman" w:cs="Times New Roman"/>
                <w:b/>
                <w:bCs/>
                <w:sz w:val="24"/>
                <w:szCs w:val="24"/>
                <w:vertAlign w:val="superscript"/>
                <w:lang w:eastAsia="en-GB"/>
              </w:rPr>
              <w:t>*a</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tcPr>
          <w:p w14:paraId="6453875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Pr>
                <w:rFonts w:ascii="Times New Roman" w:eastAsia="Times New Roman" w:hAnsi="Times New Roman" w:cs="Times New Roman"/>
                <w:sz w:val="20"/>
                <w:szCs w:val="20"/>
                <w:lang w:eastAsia="en-GB"/>
              </w:rPr>
              <w:t xml:space="preserve"> and adolescents</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tcPr>
          <w:p w14:paraId="737B624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5-16yrs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tcPr>
          <w:p w14:paraId="5F752F0E"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tcPr>
          <w:p w14:paraId="2D9B0507"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Outpatients and orthopaedic cases</w:t>
            </w:r>
          </w:p>
        </w:tc>
        <w:tc>
          <w:tcPr>
            <w:tcW w:w="1101" w:type="dxa"/>
            <w:tcBorders>
              <w:top w:val="single" w:sz="4" w:space="0" w:color="BFBFBF" w:themeColor="background1" w:themeShade="BF"/>
              <w:bottom w:val="single" w:sz="4" w:space="0" w:color="BFBFBF" w:themeColor="background1" w:themeShade="BF"/>
            </w:tcBorders>
            <w:vAlign w:val="center"/>
          </w:tcPr>
          <w:p w14:paraId="2F1CA853"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3118" w:type="dxa"/>
            <w:tcBorders>
              <w:top w:val="single" w:sz="4" w:space="0" w:color="BFBFBF" w:themeColor="background1" w:themeShade="BF"/>
              <w:bottom w:val="single" w:sz="4" w:space="0" w:color="BFBFBF" w:themeColor="background1" w:themeShade="BF"/>
            </w:tcBorders>
            <w:shd w:val="clear" w:color="auto" w:fill="auto"/>
            <w:vAlign w:val="center"/>
          </w:tcPr>
          <w:p w14:paraId="7972364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Test of Language Development (TOLD)</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tcPr>
          <w:p w14:paraId="2D98BECC"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NO – but three (16%) patients showed performance below 10</w:t>
            </w:r>
            <w:r w:rsidRPr="002B0072">
              <w:rPr>
                <w:rFonts w:ascii="Times New Roman" w:eastAsia="Times New Roman" w:hAnsi="Times New Roman" w:cs="Times New Roman"/>
                <w:bCs/>
                <w:sz w:val="20"/>
                <w:szCs w:val="20"/>
                <w:vertAlign w:val="superscript"/>
                <w:lang w:eastAsia="en-GB"/>
              </w:rPr>
              <w:t>th</w:t>
            </w:r>
            <w:r>
              <w:rPr>
                <w:rFonts w:ascii="Times New Roman" w:eastAsia="Times New Roman" w:hAnsi="Times New Roman" w:cs="Times New Roman"/>
                <w:bCs/>
                <w:sz w:val="20"/>
                <w:szCs w:val="20"/>
                <w:lang w:eastAsia="en-GB"/>
              </w:rPr>
              <w:t xml:space="preserve"> percentile</w:t>
            </w:r>
            <w:r w:rsidDel="0039399B">
              <w:rPr>
                <w:rFonts w:ascii="Times New Roman" w:eastAsia="Times New Roman" w:hAnsi="Times New Roman" w:cs="Times New Roman"/>
                <w:bCs/>
                <w:sz w:val="20"/>
                <w:szCs w:val="20"/>
                <w:lang w:eastAsia="en-GB"/>
              </w:rPr>
              <w:t xml:space="preserve"> </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tcPr>
          <w:p w14:paraId="57DC67C2"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tcPr>
          <w:p w14:paraId="3D855A8A"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BFBFBF" w:themeColor="background1" w:themeShade="BF"/>
            </w:tcBorders>
            <w:vAlign w:val="center"/>
          </w:tcPr>
          <w:p w14:paraId="3FEF2A89"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555C6F4F" w14:textId="77777777" w:rsidTr="00624DE5">
        <w:trPr>
          <w:trHeight w:val="1442"/>
        </w:trPr>
        <w:tc>
          <w:tcPr>
            <w:tcW w:w="1160" w:type="dxa"/>
            <w:tcBorders>
              <w:top w:val="single" w:sz="4" w:space="0" w:color="BFBFBF" w:themeColor="background1" w:themeShade="BF"/>
              <w:bottom w:val="single" w:sz="4" w:space="0" w:color="BFBFBF" w:themeColor="background1" w:themeShade="BF"/>
            </w:tcBorders>
            <w:shd w:val="clear" w:color="auto" w:fill="auto"/>
            <w:vAlign w:val="center"/>
            <w:hideMark/>
          </w:tcPr>
          <w:p w14:paraId="0793B0E8"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Soleymani</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bCs/>
                <w:sz w:val="20"/>
                <w:szCs w:val="20"/>
                <w:lang w:eastAsia="en-GB"/>
              </w:rPr>
              <w:t>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2015</w:t>
            </w:r>
          </w:p>
        </w:tc>
        <w:tc>
          <w:tcPr>
            <w:tcW w:w="1216" w:type="dxa"/>
            <w:tcBorders>
              <w:top w:val="single" w:sz="4" w:space="0" w:color="BFBFBF" w:themeColor="background1" w:themeShade="BF"/>
              <w:bottom w:val="single" w:sz="4" w:space="0" w:color="BFBFBF" w:themeColor="background1" w:themeShade="BF"/>
            </w:tcBorders>
            <w:shd w:val="clear" w:color="auto" w:fill="auto"/>
            <w:vAlign w:val="center"/>
            <w:hideMark/>
          </w:tcPr>
          <w:p w14:paraId="47F65BB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709" w:type="dxa"/>
            <w:tcBorders>
              <w:top w:val="single" w:sz="4" w:space="0" w:color="BFBFBF" w:themeColor="background1" w:themeShade="BF"/>
              <w:bottom w:val="single" w:sz="4" w:space="0" w:color="BFBFBF" w:themeColor="background1" w:themeShade="BF"/>
            </w:tcBorders>
            <w:shd w:val="clear" w:color="auto" w:fill="auto"/>
            <w:vAlign w:val="center"/>
            <w:hideMark/>
          </w:tcPr>
          <w:p w14:paraId="512883F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4-6.5 yrs</w:t>
            </w:r>
          </w:p>
        </w:tc>
        <w:tc>
          <w:tcPr>
            <w:tcW w:w="1168" w:type="dxa"/>
            <w:tcBorders>
              <w:top w:val="single" w:sz="4" w:space="0" w:color="BFBFBF" w:themeColor="background1" w:themeShade="BF"/>
              <w:bottom w:val="single" w:sz="4" w:space="0" w:color="BFBFBF" w:themeColor="background1" w:themeShade="BF"/>
            </w:tcBorders>
            <w:shd w:val="clear" w:color="auto" w:fill="auto"/>
            <w:vAlign w:val="center"/>
            <w:hideMark/>
          </w:tcPr>
          <w:p w14:paraId="1A5BA5C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w:t>
            </w:r>
            <w:r w:rsidRPr="002A5002">
              <w:rPr>
                <w:rFonts w:ascii="Times New Roman" w:eastAsia="Times New Roman" w:hAnsi="Times New Roman" w:cs="Times New Roman"/>
                <w:sz w:val="20"/>
                <w:szCs w:val="20"/>
                <w:lang w:eastAsia="en-GB"/>
              </w:rPr>
              <w:t xml:space="preserve"> early treated</w:t>
            </w:r>
            <w:r>
              <w:rPr>
                <w:rFonts w:ascii="Times New Roman" w:eastAsia="Times New Roman" w:hAnsi="Times New Roman" w:cs="Times New Roman"/>
                <w:sz w:val="20"/>
                <w:szCs w:val="20"/>
                <w:lang w:eastAsia="en-GB"/>
              </w:rPr>
              <w:t>. 9 late treated &lt; 1 yr. 13 late-t</w:t>
            </w:r>
            <w:r w:rsidRPr="002A5002">
              <w:rPr>
                <w:rFonts w:ascii="Times New Roman" w:eastAsia="Times New Roman" w:hAnsi="Times New Roman" w:cs="Times New Roman"/>
                <w:sz w:val="20"/>
                <w:szCs w:val="20"/>
                <w:lang w:eastAsia="en-GB"/>
              </w:rPr>
              <w:t>reated  &gt;1yr</w:t>
            </w:r>
          </w:p>
        </w:tc>
        <w:tc>
          <w:tcPr>
            <w:tcW w:w="1984" w:type="dxa"/>
            <w:tcBorders>
              <w:top w:val="single" w:sz="4" w:space="0" w:color="BFBFBF" w:themeColor="background1" w:themeShade="BF"/>
              <w:bottom w:val="single" w:sz="4" w:space="0" w:color="BFBFBF" w:themeColor="background1" w:themeShade="BF"/>
            </w:tcBorders>
            <w:shd w:val="clear" w:color="auto" w:fill="auto"/>
            <w:vAlign w:val="center"/>
            <w:hideMark/>
          </w:tcPr>
          <w:p w14:paraId="48F461B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42 </w:t>
            </w:r>
            <w:r>
              <w:rPr>
                <w:rFonts w:ascii="Times New Roman" w:eastAsia="Times New Roman" w:hAnsi="Times New Roman" w:cs="Times New Roman"/>
                <w:sz w:val="20"/>
                <w:szCs w:val="20"/>
                <w:lang w:eastAsia="en-GB"/>
              </w:rPr>
              <w:t>healthy participants</w:t>
            </w:r>
          </w:p>
        </w:tc>
        <w:tc>
          <w:tcPr>
            <w:tcW w:w="1101" w:type="dxa"/>
            <w:tcBorders>
              <w:top w:val="single" w:sz="4" w:space="0" w:color="BFBFBF" w:themeColor="background1" w:themeShade="BF"/>
              <w:bottom w:val="single" w:sz="4" w:space="0" w:color="BFBFBF" w:themeColor="background1" w:themeShade="BF"/>
            </w:tcBorders>
            <w:vAlign w:val="center"/>
          </w:tcPr>
          <w:p w14:paraId="62569F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Range recent </w:t>
            </w:r>
            <w:r w:rsidRPr="002A5002">
              <w:rPr>
                <w:rFonts w:ascii="Times New Roman" w:eastAsia="Times New Roman" w:hAnsi="Times New Roman" w:cs="Times New Roman"/>
                <w:sz w:val="20"/>
                <w:szCs w:val="20"/>
                <w:lang w:eastAsia="en-GB"/>
              </w:rPr>
              <w:t>Phe level</w:t>
            </w:r>
            <w:r w:rsidRPr="00D212D7">
              <w:rPr>
                <w:rFonts w:ascii="Times New Roman" w:eastAsia="Times New Roman" w:hAnsi="Times New Roman" w:cs="Times New Roman"/>
                <w:sz w:val="20"/>
                <w:szCs w:val="20"/>
                <w:lang w:eastAsia="en-GB"/>
              </w:rPr>
              <w:t xml:space="preserve"> (six months before):</w:t>
            </w:r>
            <w:r w:rsidRPr="002A5002">
              <w:rPr>
                <w:rFonts w:ascii="Times New Roman" w:eastAsia="Times New Roman" w:hAnsi="Times New Roman" w:cs="Times New Roman"/>
                <w:sz w:val="20"/>
                <w:szCs w:val="20"/>
                <w:lang w:eastAsia="en-GB"/>
              </w:rPr>
              <w:t xml:space="preserve"> </w:t>
            </w:r>
            <w:r w:rsidRPr="00D212D7">
              <w:rPr>
                <w:rFonts w:ascii="Times New Roman" w:eastAsia="Times New Roman" w:hAnsi="Times New Roman" w:cs="Times New Roman"/>
                <w:sz w:val="20"/>
                <w:szCs w:val="20"/>
                <w:lang w:eastAsia="en-GB"/>
              </w:rPr>
              <w:t>2.50-</w:t>
            </w:r>
            <w:r w:rsidRPr="002A5002">
              <w:rPr>
                <w:rFonts w:ascii="Times New Roman" w:eastAsia="Times New Roman" w:hAnsi="Times New Roman" w:cs="Times New Roman"/>
                <w:sz w:val="20"/>
                <w:szCs w:val="20"/>
                <w:lang w:eastAsia="en-GB"/>
              </w:rPr>
              <w:t>14.5 mg%</w:t>
            </w:r>
          </w:p>
        </w:tc>
        <w:tc>
          <w:tcPr>
            <w:tcW w:w="3118" w:type="dxa"/>
            <w:tcBorders>
              <w:top w:val="single" w:sz="4" w:space="0" w:color="BFBFBF" w:themeColor="background1" w:themeShade="BF"/>
              <w:bottom w:val="single" w:sz="4" w:space="0" w:color="BFBFBF" w:themeColor="background1" w:themeShade="BF"/>
            </w:tcBorders>
            <w:shd w:val="clear" w:color="auto" w:fill="auto"/>
            <w:vAlign w:val="center"/>
            <w:hideMark/>
          </w:tcPr>
          <w:p w14:paraId="303867A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Test of Language Development-Primary (TOLD-P)</w:t>
            </w:r>
          </w:p>
        </w:tc>
        <w:tc>
          <w:tcPr>
            <w:tcW w:w="1418" w:type="dxa"/>
            <w:tcBorders>
              <w:top w:val="single" w:sz="4" w:space="0" w:color="BFBFBF" w:themeColor="background1" w:themeShade="BF"/>
              <w:bottom w:val="single" w:sz="4" w:space="0" w:color="BFBFBF" w:themeColor="background1" w:themeShade="BF"/>
            </w:tcBorders>
            <w:shd w:val="clear" w:color="auto" w:fill="auto"/>
            <w:vAlign w:val="center"/>
            <w:hideMark/>
          </w:tcPr>
          <w:p w14:paraId="7EEDF152"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D212D7">
              <w:rPr>
                <w:rFonts w:ascii="Times New Roman" w:eastAsia="Times New Roman" w:hAnsi="Times New Roman" w:cs="Times New Roman"/>
                <w:bCs/>
                <w:sz w:val="20"/>
                <w:szCs w:val="20"/>
                <w:lang w:eastAsia="en-GB"/>
              </w:rPr>
              <w:t>YES</w:t>
            </w:r>
            <w:r w:rsidRPr="002A5002">
              <w:rPr>
                <w:rFonts w:ascii="Times New Roman" w:eastAsia="Times New Roman" w:hAnsi="Times New Roman" w:cs="Times New Roman"/>
                <w:bCs/>
                <w:sz w:val="20"/>
                <w:szCs w:val="20"/>
                <w:lang w:eastAsia="en-GB"/>
              </w:rPr>
              <w:t xml:space="preserve"> </w:t>
            </w:r>
            <w:r w:rsidRPr="00D212D7">
              <w:rPr>
                <w:rFonts w:ascii="Times New Roman" w:eastAsia="Times New Roman" w:hAnsi="Times New Roman" w:cs="Times New Roman"/>
                <w:bCs/>
                <w:sz w:val="20"/>
                <w:szCs w:val="20"/>
                <w:lang w:eastAsia="en-GB"/>
              </w:rPr>
              <w:t>in all groups</w:t>
            </w:r>
            <w:r>
              <w:rPr>
                <w:rFonts w:ascii="Times New Roman" w:eastAsia="Times New Roman" w:hAnsi="Times New Roman" w:cs="Times New Roman"/>
                <w:bCs/>
                <w:sz w:val="20"/>
                <w:szCs w:val="20"/>
                <w:lang w:eastAsia="en-GB"/>
              </w:rPr>
              <w:t xml:space="preserve"> (e</w:t>
            </w:r>
            <w:r w:rsidRPr="002A5002">
              <w:rPr>
                <w:rFonts w:ascii="Times New Roman" w:eastAsia="Times New Roman" w:hAnsi="Times New Roman" w:cs="Times New Roman"/>
                <w:bCs/>
                <w:sz w:val="20"/>
                <w:szCs w:val="20"/>
                <w:lang w:eastAsia="en-GB"/>
              </w:rPr>
              <w:t xml:space="preserve">arly </w:t>
            </w:r>
            <w:r w:rsidRPr="00D212D7">
              <w:rPr>
                <w:rFonts w:ascii="Times New Roman" w:eastAsia="Times New Roman" w:hAnsi="Times New Roman" w:cs="Times New Roman"/>
                <w:bCs/>
                <w:sz w:val="20"/>
                <w:szCs w:val="20"/>
                <w:lang w:eastAsia="en-GB"/>
              </w:rPr>
              <w:t>treated</w:t>
            </w:r>
            <w:r w:rsidRPr="002A5002">
              <w:rPr>
                <w:rFonts w:ascii="Times New Roman" w:eastAsia="Times New Roman" w:hAnsi="Times New Roman" w:cs="Times New Roman"/>
                <w:bCs/>
                <w:sz w:val="20"/>
                <w:szCs w:val="20"/>
                <w:lang w:eastAsia="en-GB"/>
              </w:rPr>
              <w:t xml:space="preserve"> better </w:t>
            </w:r>
            <w:r>
              <w:rPr>
                <w:rFonts w:ascii="Times New Roman" w:eastAsia="Times New Roman" w:hAnsi="Times New Roman" w:cs="Times New Roman"/>
                <w:bCs/>
                <w:sz w:val="20"/>
                <w:szCs w:val="20"/>
                <w:lang w:eastAsia="en-GB"/>
              </w:rPr>
              <w:t xml:space="preserve">than </w:t>
            </w:r>
            <w:r w:rsidRPr="002A5002">
              <w:rPr>
                <w:rFonts w:ascii="Times New Roman" w:eastAsia="Times New Roman" w:hAnsi="Times New Roman" w:cs="Times New Roman"/>
                <w:sz w:val="20"/>
                <w:szCs w:val="20"/>
                <w:lang w:eastAsia="en-GB"/>
              </w:rPr>
              <w:t>late treated &lt; 1 yr</w:t>
            </w:r>
            <w:r>
              <w:rPr>
                <w:rFonts w:ascii="Times New Roman" w:eastAsia="Times New Roman" w:hAnsi="Times New Roman" w:cs="Times New Roman"/>
                <w:sz w:val="20"/>
                <w:szCs w:val="20"/>
                <w:lang w:eastAsia="en-GB"/>
              </w:rPr>
              <w:t xml:space="preserve"> and</w:t>
            </w:r>
            <w:r w:rsidRPr="002A5002">
              <w:rPr>
                <w:rFonts w:ascii="Times New Roman" w:eastAsia="Times New Roman" w:hAnsi="Times New Roman" w:cs="Times New Roman"/>
                <w:sz w:val="20"/>
                <w:szCs w:val="20"/>
                <w:lang w:eastAsia="en-GB"/>
              </w:rPr>
              <w:t xml:space="preserve">  &gt;1yr</w:t>
            </w:r>
            <w:r>
              <w:rPr>
                <w:rFonts w:ascii="Times New Roman" w:eastAsia="Times New Roman" w:hAnsi="Times New Roman" w:cs="Times New Roman"/>
                <w:sz w:val="20"/>
                <w:szCs w:val="20"/>
                <w:lang w:eastAsia="en-GB"/>
              </w:rPr>
              <w:t>)</w:t>
            </w:r>
          </w:p>
        </w:tc>
        <w:tc>
          <w:tcPr>
            <w:tcW w:w="1309" w:type="dxa"/>
            <w:tcBorders>
              <w:top w:val="single" w:sz="4" w:space="0" w:color="BFBFBF" w:themeColor="background1" w:themeShade="BF"/>
              <w:bottom w:val="single" w:sz="4" w:space="0" w:color="BFBFBF" w:themeColor="background1" w:themeShade="BF"/>
            </w:tcBorders>
            <w:shd w:val="clear" w:color="auto" w:fill="auto"/>
            <w:vAlign w:val="center"/>
            <w:hideMark/>
          </w:tcPr>
          <w:p w14:paraId="094FCDB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YES</w:t>
            </w:r>
            <w:r w:rsidRPr="00D212D7">
              <w:rPr>
                <w:rFonts w:ascii="Times New Roman" w:eastAsia="Times New Roman" w:hAnsi="Times New Roman" w:cs="Times New Roman"/>
                <w:bCs/>
                <w:sz w:val="20"/>
                <w:szCs w:val="20"/>
                <w:lang w:eastAsia="en-GB"/>
              </w:rPr>
              <w:t xml:space="preserve"> </w:t>
            </w:r>
            <w:r w:rsidRPr="002A5002">
              <w:rPr>
                <w:rFonts w:ascii="Times New Roman" w:eastAsia="Times New Roman" w:hAnsi="Times New Roman" w:cs="Times New Roman"/>
                <w:bCs/>
                <w:sz w:val="20"/>
                <w:szCs w:val="20"/>
                <w:lang w:eastAsia="en-GB"/>
              </w:rPr>
              <w:t xml:space="preserve">in </w:t>
            </w:r>
            <w:r w:rsidRPr="002A5002">
              <w:rPr>
                <w:rFonts w:ascii="Times New Roman" w:eastAsia="Times New Roman" w:hAnsi="Times New Roman" w:cs="Times New Roman"/>
                <w:sz w:val="20"/>
                <w:szCs w:val="20"/>
                <w:lang w:eastAsia="en-GB"/>
              </w:rPr>
              <w:t>late treated &lt; 1 yr</w:t>
            </w:r>
            <w:r>
              <w:rPr>
                <w:rFonts w:ascii="Times New Roman" w:eastAsia="Times New Roman" w:hAnsi="Times New Roman" w:cs="Times New Roman"/>
                <w:sz w:val="20"/>
                <w:szCs w:val="20"/>
                <w:lang w:eastAsia="en-GB"/>
              </w:rPr>
              <w:t>; NO in the other groups</w:t>
            </w:r>
          </w:p>
        </w:tc>
        <w:tc>
          <w:tcPr>
            <w:tcW w:w="1134"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593300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 xml:space="preserve">Recent Phe </w:t>
            </w:r>
            <w:r w:rsidRPr="002A5002">
              <w:rPr>
                <w:rFonts w:ascii="Times New Roman" w:eastAsia="Times New Roman" w:hAnsi="Times New Roman" w:cs="Times New Roman"/>
                <w:sz w:val="20"/>
                <w:szCs w:val="20"/>
                <w:lang w:eastAsia="en-GB"/>
              </w:rPr>
              <w:t>level</w:t>
            </w:r>
            <w:r w:rsidRPr="00D212D7">
              <w:rPr>
                <w:rFonts w:ascii="Times New Roman" w:eastAsia="Times New Roman" w:hAnsi="Times New Roman" w:cs="Times New Roman"/>
                <w:sz w:val="20"/>
                <w:szCs w:val="20"/>
                <w:lang w:eastAsia="en-GB"/>
              </w:rPr>
              <w:t>s</w:t>
            </w:r>
            <w:r>
              <w:rPr>
                <w:rFonts w:ascii="Times New Roman" w:eastAsia="Times New Roman" w:hAnsi="Times New Roman" w:cs="Times New Roman"/>
                <w:sz w:val="20"/>
                <w:szCs w:val="20"/>
                <w:lang w:eastAsia="en-GB"/>
              </w:rPr>
              <w:t xml:space="preserve"> </w:t>
            </w:r>
          </w:p>
        </w:tc>
        <w:tc>
          <w:tcPr>
            <w:tcW w:w="1727" w:type="dxa"/>
            <w:tcBorders>
              <w:top w:val="single" w:sz="4" w:space="0" w:color="BFBFBF" w:themeColor="background1" w:themeShade="BF"/>
              <w:bottom w:val="single" w:sz="4" w:space="0" w:color="BFBFBF" w:themeColor="background1" w:themeShade="BF"/>
            </w:tcBorders>
            <w:vAlign w:val="center"/>
          </w:tcPr>
          <w:p w14:paraId="0AA775BC"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115D556C" w14:textId="77777777" w:rsidTr="00624DE5">
        <w:trPr>
          <w:trHeight w:val="911"/>
        </w:trPr>
        <w:tc>
          <w:tcPr>
            <w:tcW w:w="1160" w:type="dxa"/>
            <w:tcBorders>
              <w:top w:val="single" w:sz="4" w:space="0" w:color="BFBFBF" w:themeColor="background1" w:themeShade="BF"/>
              <w:bottom w:val="single" w:sz="4" w:space="0" w:color="auto"/>
            </w:tcBorders>
            <w:shd w:val="clear" w:color="auto" w:fill="auto"/>
            <w:vAlign w:val="center"/>
            <w:hideMark/>
          </w:tcPr>
          <w:p w14:paraId="56270483"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Zartler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1981</w:t>
            </w:r>
          </w:p>
        </w:tc>
        <w:tc>
          <w:tcPr>
            <w:tcW w:w="1216" w:type="dxa"/>
            <w:tcBorders>
              <w:top w:val="single" w:sz="4" w:space="0" w:color="BFBFBF" w:themeColor="background1" w:themeShade="BF"/>
              <w:bottom w:val="single" w:sz="4" w:space="0" w:color="auto"/>
            </w:tcBorders>
            <w:shd w:val="clear" w:color="auto" w:fill="auto"/>
            <w:vAlign w:val="center"/>
            <w:hideMark/>
          </w:tcPr>
          <w:p w14:paraId="31E4F52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709" w:type="dxa"/>
            <w:tcBorders>
              <w:top w:val="single" w:sz="4" w:space="0" w:color="BFBFBF" w:themeColor="background1" w:themeShade="BF"/>
              <w:bottom w:val="single" w:sz="4" w:space="0" w:color="auto"/>
            </w:tcBorders>
            <w:shd w:val="clear" w:color="auto" w:fill="auto"/>
            <w:vAlign w:val="center"/>
            <w:hideMark/>
          </w:tcPr>
          <w:p w14:paraId="379C96C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n/a</w:t>
            </w:r>
          </w:p>
        </w:tc>
        <w:tc>
          <w:tcPr>
            <w:tcW w:w="1168" w:type="dxa"/>
            <w:tcBorders>
              <w:top w:val="single" w:sz="4" w:space="0" w:color="BFBFBF" w:themeColor="background1" w:themeShade="BF"/>
              <w:bottom w:val="single" w:sz="4" w:space="0" w:color="auto"/>
            </w:tcBorders>
            <w:shd w:val="clear" w:color="auto" w:fill="auto"/>
            <w:vAlign w:val="center"/>
            <w:hideMark/>
          </w:tcPr>
          <w:p w14:paraId="0D522FE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n/a</w:t>
            </w:r>
          </w:p>
        </w:tc>
        <w:tc>
          <w:tcPr>
            <w:tcW w:w="1984" w:type="dxa"/>
            <w:tcBorders>
              <w:top w:val="single" w:sz="4" w:space="0" w:color="BFBFBF" w:themeColor="background1" w:themeShade="BF"/>
              <w:bottom w:val="single" w:sz="4" w:space="0" w:color="auto"/>
            </w:tcBorders>
            <w:shd w:val="clear" w:color="auto" w:fill="auto"/>
            <w:vAlign w:val="center"/>
            <w:hideMark/>
          </w:tcPr>
          <w:p w14:paraId="2505A82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normative data</w:t>
            </w:r>
          </w:p>
        </w:tc>
        <w:tc>
          <w:tcPr>
            <w:tcW w:w="1101" w:type="dxa"/>
            <w:tcBorders>
              <w:top w:val="single" w:sz="4" w:space="0" w:color="BFBFBF" w:themeColor="background1" w:themeShade="BF"/>
              <w:bottom w:val="single" w:sz="4" w:space="0" w:color="auto"/>
            </w:tcBorders>
            <w:vAlign w:val="center"/>
          </w:tcPr>
          <w:p w14:paraId="6510F98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3118" w:type="dxa"/>
            <w:tcBorders>
              <w:top w:val="single" w:sz="4" w:space="0" w:color="BFBFBF" w:themeColor="background1" w:themeShade="BF"/>
              <w:bottom w:val="single" w:sz="4" w:space="0" w:color="auto"/>
            </w:tcBorders>
            <w:shd w:val="clear" w:color="auto" w:fill="auto"/>
            <w:vAlign w:val="center"/>
            <w:hideMark/>
          </w:tcPr>
          <w:p w14:paraId="574242B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Peabody Picture Vocabulary Test (PPVT)</w:t>
            </w:r>
          </w:p>
        </w:tc>
        <w:tc>
          <w:tcPr>
            <w:tcW w:w="1418" w:type="dxa"/>
            <w:tcBorders>
              <w:top w:val="single" w:sz="4" w:space="0" w:color="BFBFBF" w:themeColor="background1" w:themeShade="BF"/>
              <w:bottom w:val="single" w:sz="4" w:space="0" w:color="auto"/>
            </w:tcBorders>
            <w:shd w:val="clear" w:color="auto" w:fill="auto"/>
            <w:vAlign w:val="center"/>
            <w:hideMark/>
          </w:tcPr>
          <w:p w14:paraId="2406D5BB"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tc>
        <w:tc>
          <w:tcPr>
            <w:tcW w:w="1309" w:type="dxa"/>
            <w:tcBorders>
              <w:top w:val="single" w:sz="4" w:space="0" w:color="BFBFBF" w:themeColor="background1" w:themeShade="BF"/>
              <w:bottom w:val="single" w:sz="4" w:space="0" w:color="auto"/>
            </w:tcBorders>
            <w:shd w:val="clear" w:color="auto" w:fill="auto"/>
            <w:vAlign w:val="center"/>
            <w:hideMark/>
          </w:tcPr>
          <w:p w14:paraId="3542199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134" w:type="dxa"/>
            <w:tcBorders>
              <w:top w:val="single" w:sz="4" w:space="0" w:color="BFBFBF" w:themeColor="background1" w:themeShade="BF"/>
              <w:bottom w:val="single" w:sz="4" w:space="0" w:color="auto"/>
            </w:tcBorders>
            <w:shd w:val="clear" w:color="auto" w:fill="auto"/>
            <w:noWrap/>
            <w:vAlign w:val="center"/>
            <w:hideMark/>
          </w:tcPr>
          <w:p w14:paraId="43DC613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727" w:type="dxa"/>
            <w:tcBorders>
              <w:top w:val="single" w:sz="4" w:space="0" w:color="BFBFBF" w:themeColor="background1" w:themeShade="BF"/>
              <w:bottom w:val="single" w:sz="4" w:space="0" w:color="auto"/>
            </w:tcBorders>
            <w:vAlign w:val="center"/>
          </w:tcPr>
          <w:p w14:paraId="788B4184"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It is </w:t>
            </w:r>
            <w:r w:rsidRPr="00D212D7">
              <w:rPr>
                <w:rFonts w:ascii="Times New Roman" w:eastAsia="Times New Roman" w:hAnsi="Times New Roman" w:cs="Times New Roman"/>
                <w:sz w:val="20"/>
                <w:szCs w:val="20"/>
                <w:lang w:eastAsia="en-GB"/>
              </w:rPr>
              <w:t>a c</w:t>
            </w:r>
            <w:r w:rsidRPr="002A5002">
              <w:rPr>
                <w:rFonts w:ascii="Times New Roman" w:eastAsia="Times New Roman" w:hAnsi="Times New Roman" w:cs="Times New Roman"/>
                <w:sz w:val="20"/>
                <w:szCs w:val="20"/>
                <w:lang w:eastAsia="en-GB"/>
              </w:rPr>
              <w:t>omment on the paper by Melinck et al.</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1981.</w:t>
            </w:r>
          </w:p>
        </w:tc>
      </w:tr>
    </w:tbl>
    <w:p w14:paraId="44A2DC70" w14:textId="77777777" w:rsidR="00AC7F1B" w:rsidRDefault="00AC7F1B" w:rsidP="00AC7F1B">
      <w:pPr>
        <w:spacing w:line="360" w:lineRule="auto"/>
      </w:pPr>
    </w:p>
    <w:tbl>
      <w:tblPr>
        <w:tblpPr w:leftFromText="181" w:rightFromText="181" w:horzAnchor="margin" w:tblpXSpec="center" w:tblpY="285"/>
        <w:tblW w:w="15727" w:type="dxa"/>
        <w:tblLayout w:type="fixed"/>
        <w:tblLook w:val="04A0" w:firstRow="1" w:lastRow="0" w:firstColumn="1" w:lastColumn="0" w:noHBand="0" w:noVBand="1"/>
      </w:tblPr>
      <w:tblGrid>
        <w:gridCol w:w="1217"/>
        <w:gridCol w:w="1170"/>
        <w:gridCol w:w="1192"/>
        <w:gridCol w:w="834"/>
        <w:gridCol w:w="1031"/>
        <w:gridCol w:w="2164"/>
        <w:gridCol w:w="2084"/>
        <w:gridCol w:w="1390"/>
        <w:gridCol w:w="1528"/>
        <w:gridCol w:w="1669"/>
        <w:gridCol w:w="1448"/>
      </w:tblGrid>
      <w:tr w:rsidR="00AC7F1B" w:rsidRPr="00D212D7" w14:paraId="6DA2A111" w14:textId="77777777" w:rsidTr="00624DE5">
        <w:trPr>
          <w:trHeight w:val="153"/>
        </w:trPr>
        <w:tc>
          <w:tcPr>
            <w:tcW w:w="14279" w:type="dxa"/>
            <w:gridSpan w:val="10"/>
            <w:tcBorders>
              <w:top w:val="single" w:sz="4" w:space="0" w:color="auto"/>
              <w:bottom w:val="single" w:sz="4" w:space="0" w:color="auto"/>
            </w:tcBorders>
            <w:shd w:val="clear" w:color="auto" w:fill="auto"/>
          </w:tcPr>
          <w:p w14:paraId="36EF841D" w14:textId="77777777" w:rsidR="00AC7F1B" w:rsidRPr="002A5002" w:rsidRDefault="00AC7F1B" w:rsidP="00624DE5">
            <w:pPr>
              <w:spacing w:after="0" w:line="360" w:lineRule="auto"/>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lastRenderedPageBreak/>
              <w:t>READING AND SPELLING</w:t>
            </w:r>
          </w:p>
        </w:tc>
        <w:tc>
          <w:tcPr>
            <w:tcW w:w="1448" w:type="dxa"/>
            <w:tcBorders>
              <w:top w:val="single" w:sz="4" w:space="0" w:color="auto"/>
              <w:bottom w:val="single" w:sz="4" w:space="0" w:color="auto"/>
            </w:tcBorders>
            <w:shd w:val="clear" w:color="auto" w:fill="auto"/>
          </w:tcPr>
          <w:p w14:paraId="1DAC14B2" w14:textId="77777777" w:rsidR="00AC7F1B" w:rsidRPr="00D212D7" w:rsidRDefault="00AC7F1B" w:rsidP="00624DE5">
            <w:pPr>
              <w:spacing w:after="0" w:line="360" w:lineRule="auto"/>
              <w:jc w:val="center"/>
              <w:rPr>
                <w:rFonts w:ascii="Times New Roman" w:eastAsia="Times New Roman" w:hAnsi="Times New Roman" w:cs="Times New Roman"/>
                <w:bCs/>
                <w:sz w:val="20"/>
                <w:szCs w:val="20"/>
                <w:lang w:eastAsia="en-GB"/>
              </w:rPr>
            </w:pPr>
          </w:p>
        </w:tc>
      </w:tr>
      <w:tr w:rsidR="00AC7F1B" w:rsidRPr="00D212D7" w14:paraId="7001FFDF" w14:textId="77777777" w:rsidTr="00624DE5">
        <w:trPr>
          <w:trHeight w:val="423"/>
        </w:trPr>
        <w:tc>
          <w:tcPr>
            <w:tcW w:w="1217" w:type="dxa"/>
            <w:tcBorders>
              <w:top w:val="single" w:sz="4" w:space="0" w:color="auto"/>
              <w:bottom w:val="single" w:sz="4" w:space="0" w:color="auto"/>
            </w:tcBorders>
            <w:shd w:val="clear" w:color="auto" w:fill="auto"/>
            <w:vAlign w:val="center"/>
          </w:tcPr>
          <w:p w14:paraId="1309F00E"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Authors</w:t>
            </w:r>
          </w:p>
        </w:tc>
        <w:tc>
          <w:tcPr>
            <w:tcW w:w="1170" w:type="dxa"/>
            <w:tcBorders>
              <w:top w:val="single" w:sz="4" w:space="0" w:color="auto"/>
              <w:bottom w:val="single" w:sz="4" w:space="0" w:color="auto"/>
            </w:tcBorders>
            <w:shd w:val="clear" w:color="auto" w:fill="auto"/>
            <w:vAlign w:val="center"/>
          </w:tcPr>
          <w:p w14:paraId="7F4B0BB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Dev stage</w:t>
            </w:r>
          </w:p>
        </w:tc>
        <w:tc>
          <w:tcPr>
            <w:tcW w:w="1192" w:type="dxa"/>
            <w:tcBorders>
              <w:top w:val="single" w:sz="4" w:space="0" w:color="auto"/>
              <w:bottom w:val="single" w:sz="4" w:space="0" w:color="auto"/>
            </w:tcBorders>
            <w:shd w:val="clear" w:color="auto" w:fill="auto"/>
            <w:vAlign w:val="center"/>
          </w:tcPr>
          <w:p w14:paraId="7D0C97DB"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Age range</w:t>
            </w:r>
          </w:p>
        </w:tc>
        <w:tc>
          <w:tcPr>
            <w:tcW w:w="834" w:type="dxa"/>
            <w:tcBorders>
              <w:top w:val="single" w:sz="4" w:space="0" w:color="auto"/>
              <w:bottom w:val="single" w:sz="4" w:space="0" w:color="auto"/>
            </w:tcBorders>
            <w:shd w:val="clear" w:color="auto" w:fill="auto"/>
            <w:vAlign w:val="center"/>
          </w:tcPr>
          <w:p w14:paraId="672AB7D9"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 -PKU sample</w:t>
            </w:r>
          </w:p>
        </w:tc>
        <w:tc>
          <w:tcPr>
            <w:tcW w:w="1031" w:type="dxa"/>
            <w:tcBorders>
              <w:top w:val="single" w:sz="4" w:space="0" w:color="auto"/>
              <w:bottom w:val="single" w:sz="4" w:space="0" w:color="auto"/>
            </w:tcBorders>
            <w:shd w:val="clear" w:color="auto" w:fill="auto"/>
            <w:vAlign w:val="center"/>
          </w:tcPr>
          <w:p w14:paraId="6CDBF372"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Control Sample</w:t>
            </w:r>
          </w:p>
        </w:tc>
        <w:tc>
          <w:tcPr>
            <w:tcW w:w="2164" w:type="dxa"/>
            <w:tcBorders>
              <w:top w:val="single" w:sz="4" w:space="0" w:color="auto"/>
              <w:bottom w:val="single" w:sz="4" w:space="0" w:color="auto"/>
            </w:tcBorders>
            <w:vAlign w:val="center"/>
          </w:tcPr>
          <w:p w14:paraId="4D1740AB"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 xml:space="preserve">Current or recent </w:t>
            </w:r>
            <w:r w:rsidRPr="002A5002">
              <w:rPr>
                <w:rFonts w:ascii="Times New Roman" w:eastAsia="Times New Roman" w:hAnsi="Times New Roman" w:cs="Times New Roman"/>
                <w:b/>
                <w:bCs/>
                <w:sz w:val="20"/>
                <w:szCs w:val="20"/>
                <w:lang w:eastAsia="en-GB"/>
              </w:rPr>
              <w:t>Phe level</w:t>
            </w:r>
          </w:p>
        </w:tc>
        <w:tc>
          <w:tcPr>
            <w:tcW w:w="2084" w:type="dxa"/>
            <w:tcBorders>
              <w:top w:val="single" w:sz="4" w:space="0" w:color="auto"/>
              <w:bottom w:val="single" w:sz="4" w:space="0" w:color="auto"/>
            </w:tcBorders>
            <w:shd w:val="clear" w:color="auto" w:fill="auto"/>
            <w:vAlign w:val="center"/>
          </w:tcPr>
          <w:p w14:paraId="1018BB76"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Tasks</w:t>
            </w:r>
          </w:p>
        </w:tc>
        <w:tc>
          <w:tcPr>
            <w:tcW w:w="1390" w:type="dxa"/>
            <w:tcBorders>
              <w:top w:val="single" w:sz="4" w:space="0" w:color="auto"/>
              <w:bottom w:val="single" w:sz="4" w:space="0" w:color="auto"/>
            </w:tcBorders>
            <w:shd w:val="clear" w:color="auto" w:fill="auto"/>
            <w:vAlign w:val="center"/>
          </w:tcPr>
          <w:p w14:paraId="1FDC6174"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Impairment?</w:t>
            </w:r>
          </w:p>
        </w:tc>
        <w:tc>
          <w:tcPr>
            <w:tcW w:w="1528" w:type="dxa"/>
            <w:tcBorders>
              <w:top w:val="single" w:sz="4" w:space="0" w:color="auto"/>
              <w:bottom w:val="single" w:sz="4" w:space="0" w:color="auto"/>
            </w:tcBorders>
            <w:shd w:val="clear" w:color="auto" w:fill="auto"/>
            <w:vAlign w:val="center"/>
          </w:tcPr>
          <w:p w14:paraId="649372D5"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Correlated with Blood </w:t>
            </w:r>
            <w:r w:rsidRPr="002A5002">
              <w:rPr>
                <w:rFonts w:ascii="Times New Roman" w:eastAsia="Times New Roman" w:hAnsi="Times New Roman" w:cs="Times New Roman"/>
                <w:b/>
                <w:bCs/>
                <w:sz w:val="20"/>
                <w:szCs w:val="20"/>
                <w:lang w:eastAsia="en-GB"/>
              </w:rPr>
              <w:t>Phe?</w:t>
            </w:r>
          </w:p>
        </w:tc>
        <w:tc>
          <w:tcPr>
            <w:tcW w:w="1669" w:type="dxa"/>
            <w:tcBorders>
              <w:top w:val="single" w:sz="4" w:space="0" w:color="auto"/>
              <w:bottom w:val="single" w:sz="4" w:space="0" w:color="auto"/>
            </w:tcBorders>
            <w:shd w:val="clear" w:color="auto" w:fill="auto"/>
            <w:noWrap/>
            <w:vAlign w:val="center"/>
          </w:tcPr>
          <w:p w14:paraId="07A95177"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Time of Phe-level correlation</w:t>
            </w:r>
          </w:p>
        </w:tc>
        <w:tc>
          <w:tcPr>
            <w:tcW w:w="1448" w:type="dxa"/>
            <w:tcBorders>
              <w:top w:val="single" w:sz="4" w:space="0" w:color="auto"/>
              <w:bottom w:val="single" w:sz="4" w:space="0" w:color="auto"/>
            </w:tcBorders>
            <w:vAlign w:val="center"/>
          </w:tcPr>
          <w:p w14:paraId="05A6EDEB" w14:textId="77777777" w:rsidR="00AC7F1B" w:rsidRPr="00D212D7" w:rsidRDefault="00AC7F1B" w:rsidP="00624DE5">
            <w:pPr>
              <w:spacing w:after="0" w:line="360" w:lineRule="auto"/>
              <w:jc w:val="center"/>
              <w:rPr>
                <w:rFonts w:ascii="Times New Roman" w:eastAsia="Times New Roman" w:hAnsi="Times New Roman" w:cs="Times New Roman"/>
                <w:b/>
                <w:bCs/>
                <w:sz w:val="20"/>
                <w:szCs w:val="20"/>
                <w:lang w:eastAsia="en-GB"/>
              </w:rPr>
            </w:pPr>
            <w:r w:rsidRPr="00D212D7">
              <w:rPr>
                <w:rFonts w:ascii="Times New Roman" w:eastAsia="Times New Roman" w:hAnsi="Times New Roman" w:cs="Times New Roman"/>
                <w:b/>
                <w:bCs/>
                <w:sz w:val="20"/>
                <w:szCs w:val="20"/>
                <w:lang w:eastAsia="en-GB"/>
              </w:rPr>
              <w:t>Note</w:t>
            </w:r>
          </w:p>
        </w:tc>
      </w:tr>
      <w:tr w:rsidR="00AC7F1B" w:rsidRPr="00D212D7" w14:paraId="21F113A4" w14:textId="77777777" w:rsidTr="00624DE5">
        <w:trPr>
          <w:trHeight w:val="607"/>
        </w:trPr>
        <w:tc>
          <w:tcPr>
            <w:tcW w:w="1217" w:type="dxa"/>
            <w:tcBorders>
              <w:top w:val="single" w:sz="4" w:space="0" w:color="auto"/>
              <w:bottom w:val="single" w:sz="4" w:space="0" w:color="BFBFBF" w:themeColor="background1" w:themeShade="BF"/>
            </w:tcBorders>
            <w:shd w:val="clear" w:color="auto" w:fill="auto"/>
            <w:vAlign w:val="center"/>
            <w:hideMark/>
          </w:tcPr>
          <w:p w14:paraId="17C2145C"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Azen et al.</w:t>
            </w:r>
          </w:p>
          <w:p w14:paraId="0B93DB20"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1996</w:t>
            </w:r>
            <w:r>
              <w:rPr>
                <w:rFonts w:ascii="Times New Roman" w:eastAsia="Times New Roman" w:hAnsi="Times New Roman" w:cs="Times New Roman"/>
                <w:b/>
                <w:bCs/>
                <w:sz w:val="24"/>
                <w:szCs w:val="24"/>
                <w:vertAlign w:val="superscript"/>
                <w:lang w:eastAsia="en-GB"/>
              </w:rPr>
              <w:t>*b</w:t>
            </w:r>
            <w:r>
              <w:rPr>
                <w:rFonts w:ascii="Times New Roman" w:eastAsia="Times New Roman" w:hAnsi="Times New Roman" w:cs="Times New Roman"/>
                <w:b/>
                <w:bCs/>
                <w:sz w:val="24"/>
                <w:szCs w:val="24"/>
                <w:lang w:eastAsia="en-GB"/>
              </w:rPr>
              <w:t>#</w:t>
            </w:r>
          </w:p>
        </w:tc>
        <w:tc>
          <w:tcPr>
            <w:tcW w:w="1170" w:type="dxa"/>
            <w:tcBorders>
              <w:top w:val="single" w:sz="4" w:space="0" w:color="auto"/>
              <w:bottom w:val="single" w:sz="4" w:space="0" w:color="BFBFBF" w:themeColor="background1" w:themeShade="BF"/>
            </w:tcBorders>
            <w:shd w:val="clear" w:color="auto" w:fill="auto"/>
            <w:vAlign w:val="center"/>
            <w:hideMark/>
          </w:tcPr>
          <w:p w14:paraId="424A1BF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1192" w:type="dxa"/>
            <w:tcBorders>
              <w:top w:val="single" w:sz="4" w:space="0" w:color="auto"/>
              <w:bottom w:val="single" w:sz="4" w:space="0" w:color="BFBFBF" w:themeColor="background1" w:themeShade="BF"/>
            </w:tcBorders>
            <w:shd w:val="clear" w:color="auto" w:fill="auto"/>
            <w:vAlign w:val="center"/>
            <w:hideMark/>
          </w:tcPr>
          <w:p w14:paraId="301F953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 yr -</w:t>
            </w:r>
            <w:r w:rsidRPr="002A5002">
              <w:rPr>
                <w:rFonts w:ascii="Times New Roman" w:eastAsia="Times New Roman" w:hAnsi="Times New Roman" w:cs="Times New Roman"/>
                <w:sz w:val="20"/>
                <w:szCs w:val="20"/>
                <w:lang w:eastAsia="en-GB"/>
              </w:rPr>
              <w:t>longitudinal study</w:t>
            </w:r>
            <w:r>
              <w:rPr>
                <w:rFonts w:ascii="Times New Roman" w:eastAsia="Times New Roman" w:hAnsi="Times New Roman" w:cs="Times New Roman"/>
                <w:sz w:val="20"/>
                <w:szCs w:val="20"/>
                <w:lang w:eastAsia="en-GB"/>
              </w:rPr>
              <w:t>**</w:t>
            </w:r>
          </w:p>
        </w:tc>
        <w:tc>
          <w:tcPr>
            <w:tcW w:w="834" w:type="dxa"/>
            <w:tcBorders>
              <w:top w:val="single" w:sz="4" w:space="0" w:color="auto"/>
              <w:bottom w:val="single" w:sz="4" w:space="0" w:color="BFBFBF" w:themeColor="background1" w:themeShade="BF"/>
            </w:tcBorders>
            <w:shd w:val="clear" w:color="auto" w:fill="auto"/>
            <w:vAlign w:val="center"/>
            <w:hideMark/>
          </w:tcPr>
          <w:p w14:paraId="46AB570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54</w:t>
            </w:r>
          </w:p>
        </w:tc>
        <w:tc>
          <w:tcPr>
            <w:tcW w:w="1031" w:type="dxa"/>
            <w:tcBorders>
              <w:top w:val="single" w:sz="4" w:space="0" w:color="auto"/>
              <w:bottom w:val="single" w:sz="4" w:space="0" w:color="BFBFBF" w:themeColor="background1" w:themeShade="BF"/>
            </w:tcBorders>
            <w:shd w:val="clear" w:color="auto" w:fill="auto"/>
            <w:vAlign w:val="center"/>
            <w:hideMark/>
          </w:tcPr>
          <w:p w14:paraId="3637C79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54 </w:t>
            </w:r>
            <w:r w:rsidRPr="00D212D7">
              <w:rPr>
                <w:rFonts w:ascii="Times New Roman" w:eastAsia="Times New Roman" w:hAnsi="Times New Roman" w:cs="Times New Roman"/>
                <w:sz w:val="20"/>
                <w:szCs w:val="20"/>
                <w:lang w:eastAsia="en-GB"/>
              </w:rPr>
              <w:t>Siblings</w:t>
            </w:r>
          </w:p>
        </w:tc>
        <w:tc>
          <w:tcPr>
            <w:tcW w:w="2164" w:type="dxa"/>
            <w:tcBorders>
              <w:top w:val="single" w:sz="4" w:space="0" w:color="auto"/>
              <w:bottom w:val="single" w:sz="4" w:space="0" w:color="BFBFBF" w:themeColor="background1" w:themeShade="BF"/>
            </w:tcBorders>
            <w:vAlign w:val="center"/>
          </w:tcPr>
          <w:p w14:paraId="14F1EB3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n/a</w:t>
            </w:r>
          </w:p>
        </w:tc>
        <w:tc>
          <w:tcPr>
            <w:tcW w:w="2084" w:type="dxa"/>
            <w:tcBorders>
              <w:top w:val="single" w:sz="4" w:space="0" w:color="auto"/>
              <w:bottom w:val="single" w:sz="4" w:space="0" w:color="BFBFBF" w:themeColor="background1" w:themeShade="BF"/>
            </w:tcBorders>
            <w:shd w:val="clear" w:color="auto" w:fill="auto"/>
            <w:vAlign w:val="center"/>
            <w:hideMark/>
          </w:tcPr>
          <w:p w14:paraId="1FD874C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Wide Range Achievement Test (WRAT; Reading and Spelling)</w:t>
            </w:r>
          </w:p>
        </w:tc>
        <w:tc>
          <w:tcPr>
            <w:tcW w:w="1390" w:type="dxa"/>
            <w:tcBorders>
              <w:top w:val="single" w:sz="4" w:space="0" w:color="auto"/>
              <w:bottom w:val="single" w:sz="4" w:space="0" w:color="BFBFBF" w:themeColor="background1" w:themeShade="BF"/>
            </w:tcBorders>
            <w:shd w:val="clear" w:color="auto" w:fill="auto"/>
            <w:vAlign w:val="center"/>
            <w:hideMark/>
          </w:tcPr>
          <w:p w14:paraId="4E04655C"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YES</w:t>
            </w:r>
            <w:r>
              <w:rPr>
                <w:rFonts w:ascii="Times New Roman" w:eastAsia="Times New Roman" w:hAnsi="Times New Roman" w:cs="Times New Roman"/>
                <w:bCs/>
                <w:sz w:val="20"/>
                <w:szCs w:val="20"/>
                <w:lang w:eastAsia="en-GB"/>
              </w:rPr>
              <w:t xml:space="preserve"> in </w:t>
            </w:r>
            <w:r w:rsidRPr="002A5002">
              <w:rPr>
                <w:rFonts w:ascii="Times New Roman" w:eastAsia="Times New Roman" w:hAnsi="Times New Roman" w:cs="Times New Roman"/>
                <w:bCs/>
                <w:sz w:val="20"/>
                <w:szCs w:val="20"/>
                <w:lang w:eastAsia="en-GB"/>
              </w:rPr>
              <w:t xml:space="preserve"> </w:t>
            </w:r>
            <w:r>
              <w:rPr>
                <w:rFonts w:ascii="Times New Roman" w:eastAsia="Times New Roman" w:hAnsi="Times New Roman" w:cs="Times New Roman"/>
                <w:bCs/>
                <w:sz w:val="20"/>
                <w:szCs w:val="20"/>
                <w:lang w:eastAsia="en-GB"/>
              </w:rPr>
              <w:t>Reading</w:t>
            </w:r>
            <w:r w:rsidRPr="002A5002">
              <w:rPr>
                <w:rFonts w:ascii="Times New Roman" w:eastAsia="Times New Roman" w:hAnsi="Times New Roman" w:cs="Times New Roman"/>
                <w:bCs/>
                <w:sz w:val="20"/>
                <w:szCs w:val="20"/>
                <w:lang w:eastAsia="en-GB"/>
              </w:rPr>
              <w:t>;  NO</w:t>
            </w:r>
            <w:r>
              <w:rPr>
                <w:rFonts w:ascii="Times New Roman" w:eastAsia="Times New Roman" w:hAnsi="Times New Roman" w:cs="Times New Roman"/>
                <w:bCs/>
                <w:sz w:val="20"/>
                <w:szCs w:val="20"/>
                <w:lang w:eastAsia="en-GB"/>
              </w:rPr>
              <w:t xml:space="preserve"> in </w:t>
            </w:r>
            <w:r w:rsidRPr="002A5002">
              <w:rPr>
                <w:rFonts w:ascii="Times New Roman" w:eastAsia="Times New Roman" w:hAnsi="Times New Roman" w:cs="Times New Roman"/>
                <w:bCs/>
                <w:sz w:val="20"/>
                <w:szCs w:val="20"/>
                <w:lang w:eastAsia="en-GB"/>
              </w:rPr>
              <w:t xml:space="preserve"> </w:t>
            </w:r>
            <w:r>
              <w:rPr>
                <w:rFonts w:ascii="Times New Roman" w:eastAsia="Times New Roman" w:hAnsi="Times New Roman" w:cs="Times New Roman"/>
                <w:bCs/>
                <w:sz w:val="20"/>
                <w:szCs w:val="20"/>
                <w:lang w:eastAsia="en-GB"/>
              </w:rPr>
              <w:t xml:space="preserve">Spelling </w:t>
            </w:r>
          </w:p>
        </w:tc>
        <w:tc>
          <w:tcPr>
            <w:tcW w:w="1528" w:type="dxa"/>
            <w:tcBorders>
              <w:top w:val="single" w:sz="4" w:space="0" w:color="auto"/>
              <w:bottom w:val="single" w:sz="4" w:space="0" w:color="BFBFBF" w:themeColor="background1" w:themeShade="BF"/>
            </w:tcBorders>
            <w:shd w:val="clear" w:color="auto" w:fill="auto"/>
            <w:vAlign w:val="center"/>
            <w:hideMark/>
          </w:tcPr>
          <w:p w14:paraId="19B1525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 xml:space="preserve">YES </w:t>
            </w:r>
            <w:r>
              <w:rPr>
                <w:rFonts w:ascii="Times New Roman" w:eastAsia="Times New Roman" w:hAnsi="Times New Roman" w:cs="Times New Roman"/>
                <w:bCs/>
                <w:sz w:val="20"/>
                <w:szCs w:val="20"/>
                <w:lang w:eastAsia="en-GB"/>
              </w:rPr>
              <w:t>with Sibling-PKU differences</w:t>
            </w:r>
          </w:p>
        </w:tc>
        <w:tc>
          <w:tcPr>
            <w:tcW w:w="1669" w:type="dxa"/>
            <w:tcBorders>
              <w:top w:val="single" w:sz="4" w:space="0" w:color="auto"/>
              <w:bottom w:val="single" w:sz="4" w:space="0" w:color="BFBFBF" w:themeColor="background1" w:themeShade="BF"/>
            </w:tcBorders>
            <w:shd w:val="clear" w:color="auto" w:fill="auto"/>
            <w:noWrap/>
            <w:vAlign w:val="center"/>
            <w:hideMark/>
          </w:tcPr>
          <w:p w14:paraId="42AFA36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Current Phe</w:t>
            </w:r>
          </w:p>
        </w:tc>
        <w:tc>
          <w:tcPr>
            <w:tcW w:w="1448" w:type="dxa"/>
            <w:tcBorders>
              <w:top w:val="single" w:sz="4" w:space="0" w:color="auto"/>
              <w:bottom w:val="single" w:sz="4" w:space="0" w:color="BFBFBF" w:themeColor="background1" w:themeShade="BF"/>
            </w:tcBorders>
            <w:vAlign w:val="center"/>
          </w:tcPr>
          <w:p w14:paraId="671B6B52"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 xml:space="preserve">Age at dietary discontinuation was a good predictor of poorer </w:t>
            </w:r>
            <w:r>
              <w:rPr>
                <w:rFonts w:ascii="Times New Roman" w:eastAsia="Times New Roman" w:hAnsi="Times New Roman" w:cs="Times New Roman"/>
                <w:bCs/>
                <w:sz w:val="20"/>
                <w:szCs w:val="20"/>
                <w:lang w:eastAsia="en-GB"/>
              </w:rPr>
              <w:t>reading and s</w:t>
            </w:r>
            <w:r w:rsidRPr="002A5002">
              <w:rPr>
                <w:rFonts w:ascii="Times New Roman" w:eastAsia="Times New Roman" w:hAnsi="Times New Roman" w:cs="Times New Roman"/>
                <w:bCs/>
                <w:sz w:val="20"/>
                <w:szCs w:val="20"/>
                <w:lang w:eastAsia="en-GB"/>
              </w:rPr>
              <w:t>pelling.</w:t>
            </w:r>
          </w:p>
        </w:tc>
      </w:tr>
      <w:tr w:rsidR="00AC7F1B" w:rsidRPr="00D212D7" w14:paraId="1CE1CABE" w14:textId="77777777" w:rsidTr="00624DE5">
        <w:trPr>
          <w:trHeight w:val="888"/>
        </w:trPr>
        <w:tc>
          <w:tcPr>
            <w:tcW w:w="1217" w:type="dxa"/>
            <w:tcBorders>
              <w:top w:val="single" w:sz="4" w:space="0" w:color="BFBFBF" w:themeColor="background1" w:themeShade="BF"/>
              <w:bottom w:val="single" w:sz="4" w:space="0" w:color="BFBFBF" w:themeColor="background1" w:themeShade="BF"/>
            </w:tcBorders>
            <w:shd w:val="clear" w:color="auto" w:fill="auto"/>
            <w:vAlign w:val="center"/>
            <w:hideMark/>
          </w:tcPr>
          <w:p w14:paraId="388B2ECE"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Brumm et al.</w:t>
            </w:r>
          </w:p>
          <w:p w14:paraId="4E8F5F77"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2004</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hideMark/>
          </w:tcPr>
          <w:p w14:paraId="6D4E2EC5"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Adults</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hideMark/>
          </w:tcPr>
          <w:p w14:paraId="6B6533E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21-32 yrs</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hideMark/>
          </w:tcPr>
          <w:p w14:paraId="2484F3F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24</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hideMark/>
          </w:tcPr>
          <w:p w14:paraId="1B903CD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w:t>
            </w:r>
            <w:r w:rsidRPr="00D212D7">
              <w:rPr>
                <w:rFonts w:ascii="Times New Roman" w:eastAsia="Times New Roman" w:hAnsi="Times New Roman" w:cs="Times New Roman"/>
                <w:sz w:val="20"/>
                <w:szCs w:val="20"/>
                <w:lang w:eastAsia="en-GB"/>
              </w:rPr>
              <w:t>nly normative data</w:t>
            </w:r>
          </w:p>
        </w:tc>
        <w:tc>
          <w:tcPr>
            <w:tcW w:w="2164" w:type="dxa"/>
            <w:tcBorders>
              <w:top w:val="single" w:sz="4" w:space="0" w:color="BFBFBF" w:themeColor="background1" w:themeShade="BF"/>
              <w:bottom w:val="single" w:sz="4" w:space="0" w:color="BFBFBF" w:themeColor="background1" w:themeShade="BF"/>
            </w:tcBorders>
            <w:vAlign w:val="center"/>
          </w:tcPr>
          <w:p w14:paraId="077B1CD0"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Current Phe: </w:t>
            </w:r>
            <w:r w:rsidRPr="00D212D7">
              <w:rPr>
                <w:rFonts w:ascii="Times New Roman" w:eastAsia="Times New Roman" w:hAnsi="Times New Roman" w:cs="Times New Roman"/>
                <w:sz w:val="20"/>
                <w:szCs w:val="20"/>
                <w:lang w:eastAsia="en-GB"/>
              </w:rPr>
              <w:t>157 -</w:t>
            </w:r>
            <w:r>
              <w:rPr>
                <w:rFonts w:ascii="Times New Roman" w:eastAsia="Times New Roman" w:hAnsi="Times New Roman" w:cs="Times New Roman"/>
                <w:sz w:val="20"/>
                <w:szCs w:val="20"/>
                <w:lang w:eastAsia="en-GB"/>
              </w:rPr>
              <w:t xml:space="preserve"> 1713 μmol/L (mean=1038)</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hideMark/>
          </w:tcPr>
          <w:p w14:paraId="190D121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Wide Range Achievement Test (WRAT; Reading and Spelling)</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hideMark/>
          </w:tcPr>
          <w:p w14:paraId="257B8426"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w:t>
            </w:r>
          </w:p>
          <w:p w14:paraId="0E897B73"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r w:rsidRPr="002A5002">
              <w:rPr>
                <w:rFonts w:ascii="Times New Roman" w:eastAsia="Times New Roman" w:hAnsi="Times New Roman" w:cs="Times New Roman"/>
                <w:bCs/>
                <w:sz w:val="20"/>
                <w:szCs w:val="20"/>
                <w:lang w:eastAsia="en-GB"/>
              </w:rPr>
              <w:t xml:space="preserve">one participant </w:t>
            </w:r>
            <w:r>
              <w:rPr>
                <w:rFonts w:ascii="Times New Roman" w:eastAsia="Times New Roman" w:hAnsi="Times New Roman" w:cs="Times New Roman"/>
                <w:bCs/>
                <w:sz w:val="20"/>
                <w:szCs w:val="20"/>
                <w:lang w:eastAsia="en-GB"/>
              </w:rPr>
              <w:t>showed borderline performance)</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hideMark/>
          </w:tcPr>
          <w:p w14:paraId="4B51B5D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NO</w:t>
            </w:r>
          </w:p>
        </w:tc>
        <w:tc>
          <w:tcPr>
            <w:tcW w:w="1669" w:type="dxa"/>
            <w:tcBorders>
              <w:top w:val="single" w:sz="4" w:space="0" w:color="BFBFBF" w:themeColor="background1" w:themeShade="BF"/>
              <w:bottom w:val="single" w:sz="4" w:space="0" w:color="BFBFBF" w:themeColor="background1" w:themeShade="BF"/>
            </w:tcBorders>
            <w:shd w:val="clear" w:color="auto" w:fill="auto"/>
            <w:vAlign w:val="center"/>
            <w:hideMark/>
          </w:tcPr>
          <w:p w14:paraId="18BA6C8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w:t>
            </w:r>
            <w:r w:rsidRPr="002A5002">
              <w:rPr>
                <w:rFonts w:ascii="Times New Roman" w:eastAsia="Times New Roman" w:hAnsi="Times New Roman" w:cs="Times New Roman"/>
                <w:sz w:val="20"/>
                <w:szCs w:val="20"/>
                <w:lang w:eastAsia="en-GB"/>
              </w:rPr>
              <w:t>hildhood</w:t>
            </w:r>
            <w:r>
              <w:rPr>
                <w:rFonts w:ascii="Times New Roman" w:eastAsia="Times New Roman" w:hAnsi="Times New Roman" w:cs="Times New Roman"/>
                <w:sz w:val="20"/>
                <w:szCs w:val="20"/>
                <w:lang w:eastAsia="en-GB"/>
              </w:rPr>
              <w:t xml:space="preserve"> Phe</w:t>
            </w:r>
            <w:r w:rsidRPr="002A5002">
              <w:rPr>
                <w:rFonts w:ascii="Times New Roman" w:eastAsia="Times New Roman" w:hAnsi="Times New Roman" w:cs="Times New Roman"/>
                <w:sz w:val="20"/>
                <w:szCs w:val="20"/>
                <w:lang w:eastAsia="en-GB"/>
              </w:rPr>
              <w:t xml:space="preserve"> levels (5.5-6 years; 9.5-10 years); </w:t>
            </w:r>
            <w:r>
              <w:rPr>
                <w:rFonts w:ascii="Times New Roman" w:eastAsia="Times New Roman" w:hAnsi="Times New Roman" w:cs="Times New Roman"/>
                <w:sz w:val="20"/>
                <w:szCs w:val="20"/>
                <w:lang w:eastAsia="en-GB"/>
              </w:rPr>
              <w:t>Concurrent Phe; B</w:t>
            </w:r>
            <w:r w:rsidRPr="002A5002">
              <w:rPr>
                <w:rFonts w:ascii="Times New Roman" w:eastAsia="Times New Roman" w:hAnsi="Times New Roman" w:cs="Times New Roman"/>
                <w:sz w:val="20"/>
                <w:szCs w:val="20"/>
                <w:lang w:eastAsia="en-GB"/>
              </w:rPr>
              <w:t>rain Phe levels.</w:t>
            </w:r>
          </w:p>
        </w:tc>
        <w:tc>
          <w:tcPr>
            <w:tcW w:w="1448" w:type="dxa"/>
            <w:tcBorders>
              <w:top w:val="single" w:sz="4" w:space="0" w:color="BFBFBF" w:themeColor="background1" w:themeShade="BF"/>
              <w:bottom w:val="single" w:sz="4" w:space="0" w:color="BFBFBF" w:themeColor="background1" w:themeShade="BF"/>
            </w:tcBorders>
            <w:vAlign w:val="center"/>
          </w:tcPr>
          <w:p w14:paraId="42E31678"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2A5002">
              <w:rPr>
                <w:rFonts w:ascii="Times New Roman" w:eastAsia="Times New Roman" w:hAnsi="Times New Roman" w:cs="Times New Roman"/>
                <w:sz w:val="20"/>
                <w:szCs w:val="20"/>
                <w:lang w:eastAsia="en-GB"/>
              </w:rPr>
              <w:t>o significant correlations between cognitive variables and brain Phe levels.</w:t>
            </w:r>
          </w:p>
        </w:tc>
      </w:tr>
      <w:tr w:rsidR="00AC7F1B" w:rsidRPr="00D212D7" w14:paraId="7C127E19" w14:textId="77777777" w:rsidTr="00624DE5">
        <w:trPr>
          <w:trHeight w:val="824"/>
        </w:trPr>
        <w:tc>
          <w:tcPr>
            <w:tcW w:w="1217" w:type="dxa"/>
            <w:tcBorders>
              <w:top w:val="single" w:sz="4" w:space="0" w:color="BFBFBF" w:themeColor="background1" w:themeShade="BF"/>
              <w:bottom w:val="single" w:sz="4" w:space="0" w:color="BFBFBF" w:themeColor="background1" w:themeShade="BF"/>
            </w:tcBorders>
            <w:shd w:val="clear" w:color="auto" w:fill="auto"/>
            <w:vAlign w:val="center"/>
            <w:hideMark/>
          </w:tcPr>
          <w:p w14:paraId="1D2BAA00"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Chang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2000</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hideMark/>
          </w:tcPr>
          <w:p w14:paraId="2F2586B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sidRPr="00D212D7">
              <w:rPr>
                <w:rFonts w:ascii="Times New Roman" w:eastAsia="Times New Roman" w:hAnsi="Times New Roman" w:cs="Times New Roman"/>
                <w:sz w:val="20"/>
                <w:szCs w:val="20"/>
                <w:lang w:eastAsia="en-GB"/>
              </w:rPr>
              <w:t xml:space="preserve"> and adolescents</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hideMark/>
          </w:tcPr>
          <w:p w14:paraId="4DADBD3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7-18</w:t>
            </w:r>
            <w:r w:rsidRPr="00D212D7">
              <w:rPr>
                <w:rFonts w:ascii="Times New Roman" w:eastAsia="Times New Roman" w:hAnsi="Times New Roman" w:cs="Times New Roman"/>
                <w:sz w:val="20"/>
                <w:szCs w:val="20"/>
                <w:lang w:eastAsia="en-GB"/>
              </w:rPr>
              <w:t>yrs</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hideMark/>
          </w:tcPr>
          <w:p w14:paraId="1D41FE8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32</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hideMark/>
          </w:tcPr>
          <w:p w14:paraId="07CDE59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w:t>
            </w:r>
            <w:r w:rsidRPr="00D212D7">
              <w:rPr>
                <w:rFonts w:ascii="Times New Roman" w:eastAsia="Times New Roman" w:hAnsi="Times New Roman" w:cs="Times New Roman"/>
                <w:sz w:val="20"/>
                <w:szCs w:val="20"/>
                <w:lang w:eastAsia="en-GB"/>
              </w:rPr>
              <w:t>nly normative data</w:t>
            </w:r>
          </w:p>
        </w:tc>
        <w:tc>
          <w:tcPr>
            <w:tcW w:w="2164" w:type="dxa"/>
            <w:tcBorders>
              <w:top w:val="single" w:sz="4" w:space="0" w:color="BFBFBF" w:themeColor="background1" w:themeShade="BF"/>
              <w:bottom w:val="single" w:sz="4" w:space="0" w:color="BFBFBF" w:themeColor="background1" w:themeShade="BF"/>
            </w:tcBorders>
            <w:vAlign w:val="center"/>
          </w:tcPr>
          <w:p w14:paraId="00EECC2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Recent Mean Phe-level 13.6 mg/dl</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hideMark/>
          </w:tcPr>
          <w:p w14:paraId="641B6B6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Woodcock-Johnson Revised Test of Achievement (Letter-word identification; passage comprehension; dictation; writing samples)</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hideMark/>
          </w:tcPr>
          <w:p w14:paraId="0AF544B1"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in d</w:t>
            </w:r>
            <w:r w:rsidRPr="002A5002">
              <w:rPr>
                <w:rFonts w:ascii="Times New Roman" w:eastAsia="Times New Roman" w:hAnsi="Times New Roman" w:cs="Times New Roman"/>
                <w:bCs/>
                <w:sz w:val="20"/>
                <w:szCs w:val="20"/>
                <w:lang w:eastAsia="en-GB"/>
              </w:rPr>
              <w:t>ictation and writing samples</w:t>
            </w:r>
            <w:r>
              <w:rPr>
                <w:rFonts w:ascii="Times New Roman" w:eastAsia="Times New Roman" w:hAnsi="Times New Roman" w:cs="Times New Roman"/>
                <w:bCs/>
                <w:sz w:val="20"/>
                <w:szCs w:val="20"/>
                <w:lang w:eastAsia="en-GB"/>
              </w:rPr>
              <w:t xml:space="preserve"> (</w:t>
            </w:r>
            <w:r w:rsidRPr="002A5002">
              <w:rPr>
                <w:rFonts w:ascii="Times New Roman" w:eastAsia="Times New Roman" w:hAnsi="Times New Roman" w:cs="Times New Roman"/>
                <w:bCs/>
                <w:sz w:val="20"/>
                <w:szCs w:val="20"/>
                <w:lang w:eastAsia="en-GB"/>
              </w:rPr>
              <w:t>Mild impairment</w:t>
            </w:r>
            <w:r>
              <w:rPr>
                <w:rFonts w:ascii="Times New Roman" w:eastAsia="Times New Roman" w:hAnsi="Times New Roman" w:cs="Times New Roman"/>
                <w:bCs/>
                <w:sz w:val="20"/>
                <w:szCs w:val="20"/>
                <w:lang w:eastAsia="en-GB"/>
              </w:rPr>
              <w:t>);</w:t>
            </w:r>
          </w:p>
          <w:p w14:paraId="7E58DE30"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NO in passage comprehension</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hideMark/>
          </w:tcPr>
          <w:p w14:paraId="3250D7DE"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in passage comprehension;</w:t>
            </w:r>
          </w:p>
          <w:p w14:paraId="6276200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F7CA2">
              <w:rPr>
                <w:rFonts w:ascii="Times New Roman" w:eastAsia="Times New Roman" w:hAnsi="Times New Roman" w:cs="Times New Roman"/>
                <w:bCs/>
                <w:sz w:val="20"/>
                <w:szCs w:val="20"/>
                <w:lang w:eastAsia="en-GB"/>
              </w:rPr>
              <w:t>NO with other tasks</w:t>
            </w:r>
          </w:p>
        </w:tc>
        <w:tc>
          <w:tcPr>
            <w:tcW w:w="1669"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68B6EE0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Recent</w:t>
            </w:r>
            <w:r w:rsidRPr="002A5002">
              <w:rPr>
                <w:rFonts w:ascii="Times New Roman" w:eastAsia="Times New Roman" w:hAnsi="Times New Roman" w:cs="Times New Roman"/>
                <w:sz w:val="20"/>
                <w:szCs w:val="20"/>
                <w:lang w:eastAsia="en-GB"/>
              </w:rPr>
              <w:t xml:space="preserve"> Phe-level</w:t>
            </w:r>
          </w:p>
        </w:tc>
        <w:tc>
          <w:tcPr>
            <w:tcW w:w="1448" w:type="dxa"/>
            <w:tcBorders>
              <w:top w:val="single" w:sz="4" w:space="0" w:color="BFBFBF" w:themeColor="background1" w:themeShade="BF"/>
              <w:bottom w:val="single" w:sz="4" w:space="0" w:color="BFBFBF" w:themeColor="background1" w:themeShade="BF"/>
            </w:tcBorders>
            <w:vAlign w:val="center"/>
          </w:tcPr>
          <w:p w14:paraId="4CD75631"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7F04EB72" w14:textId="77777777" w:rsidTr="00624DE5">
        <w:trPr>
          <w:trHeight w:val="596"/>
        </w:trPr>
        <w:tc>
          <w:tcPr>
            <w:tcW w:w="1217" w:type="dxa"/>
            <w:tcBorders>
              <w:top w:val="single" w:sz="4" w:space="0" w:color="BFBFBF" w:themeColor="background1" w:themeShade="BF"/>
              <w:bottom w:val="single" w:sz="4" w:space="0" w:color="BFBFBF" w:themeColor="background1" w:themeShade="BF"/>
            </w:tcBorders>
            <w:shd w:val="clear" w:color="auto" w:fill="auto"/>
            <w:vAlign w:val="center"/>
            <w:hideMark/>
          </w:tcPr>
          <w:p w14:paraId="6C7C7F4A"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2A5002">
              <w:rPr>
                <w:rFonts w:ascii="Times New Roman" w:eastAsia="Times New Roman" w:hAnsi="Times New Roman" w:cs="Times New Roman"/>
                <w:b/>
                <w:bCs/>
                <w:sz w:val="20"/>
                <w:szCs w:val="20"/>
                <w:lang w:eastAsia="en-GB"/>
              </w:rPr>
              <w:t>Faust et al.</w:t>
            </w:r>
          </w:p>
          <w:p w14:paraId="7F2C1D9C"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sz w:val="20"/>
                <w:szCs w:val="20"/>
                <w:lang w:eastAsia="en-GB"/>
              </w:rPr>
              <w:t>1987</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hideMark/>
          </w:tcPr>
          <w:p w14:paraId="5A78E0E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r w:rsidRPr="00D212D7">
              <w:rPr>
                <w:rFonts w:ascii="Times New Roman" w:eastAsia="Times New Roman" w:hAnsi="Times New Roman" w:cs="Times New Roman"/>
                <w:sz w:val="20"/>
                <w:szCs w:val="20"/>
                <w:lang w:eastAsia="en-GB"/>
              </w:rPr>
              <w:t xml:space="preserve"> and adolescents</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hideMark/>
          </w:tcPr>
          <w:p w14:paraId="6A5817A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7-19</w:t>
            </w:r>
            <w:r>
              <w:rPr>
                <w:rFonts w:ascii="Times New Roman" w:eastAsia="Times New Roman" w:hAnsi="Times New Roman" w:cs="Times New Roman"/>
                <w:sz w:val="20"/>
                <w:szCs w:val="20"/>
                <w:lang w:eastAsia="en-GB"/>
              </w:rPr>
              <w:t xml:space="preserve"> </w:t>
            </w:r>
            <w:r w:rsidRPr="00D212D7">
              <w:rPr>
                <w:rFonts w:ascii="Times New Roman" w:eastAsia="Times New Roman" w:hAnsi="Times New Roman" w:cs="Times New Roman"/>
                <w:sz w:val="20"/>
                <w:szCs w:val="20"/>
                <w:lang w:eastAsia="en-GB"/>
              </w:rPr>
              <w:t>yrs</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hideMark/>
          </w:tcPr>
          <w:p w14:paraId="508FCAB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10</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hideMark/>
          </w:tcPr>
          <w:p w14:paraId="37619E8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w:t>
            </w:r>
            <w:r w:rsidRPr="00D212D7">
              <w:rPr>
                <w:rFonts w:ascii="Times New Roman" w:eastAsia="Times New Roman" w:hAnsi="Times New Roman" w:cs="Times New Roman"/>
                <w:sz w:val="20"/>
                <w:szCs w:val="20"/>
                <w:lang w:eastAsia="en-GB"/>
              </w:rPr>
              <w:t>nly normative data</w:t>
            </w:r>
          </w:p>
        </w:tc>
        <w:tc>
          <w:tcPr>
            <w:tcW w:w="2164" w:type="dxa"/>
            <w:tcBorders>
              <w:top w:val="single" w:sz="4" w:space="0" w:color="BFBFBF" w:themeColor="background1" w:themeShade="BF"/>
              <w:bottom w:val="single" w:sz="4" w:space="0" w:color="BFBFBF" w:themeColor="background1" w:themeShade="BF"/>
            </w:tcBorders>
            <w:vAlign w:val="center"/>
          </w:tcPr>
          <w:p w14:paraId="370BBA7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n/a</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hideMark/>
          </w:tcPr>
          <w:p w14:paraId="57FE73F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Reading and Spelling; No details provided. Tasks modified from Luria et al.</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1980</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hideMark/>
          </w:tcPr>
          <w:p w14:paraId="57B40F7E"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YES</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hideMark/>
          </w:tcPr>
          <w:p w14:paraId="31C32E2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669"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27CECF7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448" w:type="dxa"/>
            <w:tcBorders>
              <w:top w:val="single" w:sz="4" w:space="0" w:color="BFBFBF" w:themeColor="background1" w:themeShade="BF"/>
              <w:bottom w:val="single" w:sz="4" w:space="0" w:color="BFBFBF" w:themeColor="background1" w:themeShade="BF"/>
            </w:tcBorders>
            <w:vAlign w:val="center"/>
          </w:tcPr>
          <w:p w14:paraId="43FA93CD"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Author noted that problem</w:t>
            </w:r>
            <w:r>
              <w:rPr>
                <w:rFonts w:ascii="Times New Roman" w:eastAsia="Times New Roman" w:hAnsi="Times New Roman" w:cs="Times New Roman"/>
                <w:sz w:val="20"/>
                <w:szCs w:val="20"/>
                <w:lang w:eastAsia="en-GB"/>
              </w:rPr>
              <w:t>s</w:t>
            </w:r>
            <w:r w:rsidRPr="00D212D7">
              <w:rPr>
                <w:rFonts w:ascii="Times New Roman" w:eastAsia="Times New Roman" w:hAnsi="Times New Roman" w:cs="Times New Roman"/>
                <w:sz w:val="20"/>
                <w:szCs w:val="20"/>
                <w:lang w:eastAsia="en-GB"/>
              </w:rPr>
              <w:t xml:space="preserve"> in thi</w:t>
            </w:r>
            <w:r>
              <w:rPr>
                <w:rFonts w:ascii="Times New Roman" w:eastAsia="Times New Roman" w:hAnsi="Times New Roman" w:cs="Times New Roman"/>
                <w:sz w:val="20"/>
                <w:szCs w:val="20"/>
                <w:lang w:eastAsia="en-GB"/>
              </w:rPr>
              <w:t>s area were secon</w:t>
            </w:r>
            <w:r w:rsidRPr="00D212D7">
              <w:rPr>
                <w:rFonts w:ascii="Times New Roman" w:eastAsia="Times New Roman" w:hAnsi="Times New Roman" w:cs="Times New Roman"/>
                <w:sz w:val="20"/>
                <w:szCs w:val="20"/>
                <w:lang w:eastAsia="en-GB"/>
              </w:rPr>
              <w:t>dary to problem in other areas (visuo-motor control</w:t>
            </w:r>
            <w:r>
              <w:rPr>
                <w:rFonts w:ascii="Times New Roman" w:eastAsia="Times New Roman" w:hAnsi="Times New Roman" w:cs="Times New Roman"/>
                <w:sz w:val="20"/>
                <w:szCs w:val="20"/>
                <w:lang w:eastAsia="en-GB"/>
              </w:rPr>
              <w:t>.</w:t>
            </w:r>
            <w:r w:rsidRPr="00D212D7">
              <w:rPr>
                <w:rFonts w:ascii="Times New Roman" w:eastAsia="Times New Roman" w:hAnsi="Times New Roman" w:cs="Times New Roman"/>
                <w:sz w:val="20"/>
                <w:szCs w:val="20"/>
                <w:lang w:eastAsia="en-GB"/>
              </w:rPr>
              <w:t xml:space="preserve"> spatial analysis)</w:t>
            </w:r>
          </w:p>
        </w:tc>
      </w:tr>
      <w:tr w:rsidR="00AC7F1B" w:rsidRPr="00D212D7" w14:paraId="3E378971" w14:textId="77777777" w:rsidTr="00624DE5">
        <w:trPr>
          <w:trHeight w:val="606"/>
        </w:trPr>
        <w:tc>
          <w:tcPr>
            <w:tcW w:w="1217" w:type="dxa"/>
            <w:tcBorders>
              <w:top w:val="single" w:sz="4" w:space="0" w:color="BFBFBF" w:themeColor="background1" w:themeShade="BF"/>
              <w:bottom w:val="single" w:sz="4" w:space="0" w:color="BFBFBF" w:themeColor="background1" w:themeShade="BF"/>
            </w:tcBorders>
            <w:shd w:val="clear" w:color="auto" w:fill="auto"/>
            <w:vAlign w:val="center"/>
            <w:hideMark/>
          </w:tcPr>
          <w:p w14:paraId="7AC97BA8"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Fishler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1987</w:t>
            </w:r>
            <w:r w:rsidRPr="00D919C2">
              <w:rPr>
                <w:rFonts w:ascii="Times New Roman" w:eastAsia="Times New Roman" w:hAnsi="Times New Roman" w:cs="Times New Roman"/>
                <w:b/>
                <w:sz w:val="24"/>
                <w:szCs w:val="24"/>
                <w:vertAlign w:val="superscript"/>
                <w:lang w:eastAsia="en-GB"/>
              </w:rPr>
              <w:t>*c</w:t>
            </w:r>
            <w:r>
              <w:rPr>
                <w:rFonts w:ascii="Times New Roman" w:eastAsia="Times New Roman" w:hAnsi="Times New Roman" w:cs="Times New Roman"/>
                <w:b/>
                <w:sz w:val="24"/>
                <w:szCs w:val="24"/>
                <w:lang w:eastAsia="en-GB"/>
              </w:rPr>
              <w:t>#</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hideMark/>
          </w:tcPr>
          <w:p w14:paraId="1E99D6FE"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hideMark/>
          </w:tcPr>
          <w:p w14:paraId="0ED9849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 to 10 yrs -longitudinal study*</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hideMark/>
          </w:tcPr>
          <w:p w14:paraId="49C0AF82"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105 (33 on diet -72 off diet)</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hideMark/>
          </w:tcPr>
          <w:p w14:paraId="0019E479"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w:t>
            </w:r>
            <w:r w:rsidRPr="00D212D7">
              <w:rPr>
                <w:rFonts w:ascii="Times New Roman" w:eastAsia="Times New Roman" w:hAnsi="Times New Roman" w:cs="Times New Roman"/>
                <w:sz w:val="20"/>
                <w:szCs w:val="20"/>
                <w:lang w:eastAsia="en-GB"/>
              </w:rPr>
              <w:t>ormative data</w:t>
            </w:r>
            <w:r>
              <w:rPr>
                <w:rFonts w:ascii="Times New Roman" w:eastAsia="Times New Roman" w:hAnsi="Times New Roman" w:cs="Times New Roman"/>
                <w:sz w:val="20"/>
                <w:szCs w:val="20"/>
                <w:lang w:eastAsia="en-GB"/>
              </w:rPr>
              <w:t xml:space="preserve"> + 51 siblings</w:t>
            </w:r>
          </w:p>
        </w:tc>
        <w:tc>
          <w:tcPr>
            <w:tcW w:w="2164" w:type="dxa"/>
            <w:tcBorders>
              <w:top w:val="single" w:sz="4" w:space="0" w:color="BFBFBF" w:themeColor="background1" w:themeShade="BF"/>
              <w:bottom w:val="single" w:sz="4" w:space="0" w:color="BFBFBF" w:themeColor="background1" w:themeShade="BF"/>
            </w:tcBorders>
            <w:vAlign w:val="center"/>
          </w:tcPr>
          <w:p w14:paraId="7C5EAC0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6F3417">
              <w:rPr>
                <w:rFonts w:ascii="Times New Roman" w:eastAsia="Times New Roman" w:hAnsi="Times New Roman" w:cs="Times New Roman"/>
                <w:i/>
                <w:sz w:val="20"/>
                <w:szCs w:val="20"/>
                <w:lang w:eastAsia="en-GB"/>
              </w:rPr>
              <w:t>On diet:</w:t>
            </w:r>
            <w:r w:rsidRPr="002A500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average P</w:t>
            </w:r>
            <w:r w:rsidRPr="002A5002">
              <w:rPr>
                <w:rFonts w:ascii="Times New Roman" w:eastAsia="Times New Roman" w:hAnsi="Times New Roman" w:cs="Times New Roman"/>
                <w:sz w:val="20"/>
                <w:szCs w:val="20"/>
                <w:lang w:eastAsia="en-GB"/>
              </w:rPr>
              <w:t>he levels at 10 years</w:t>
            </w:r>
            <w:r>
              <w:rPr>
                <w:rFonts w:ascii="Times New Roman" w:eastAsia="Times New Roman" w:hAnsi="Times New Roman" w:cs="Times New Roman"/>
                <w:sz w:val="20"/>
                <w:szCs w:val="20"/>
                <w:lang w:eastAsia="en-GB"/>
              </w:rPr>
              <w:t xml:space="preserve"> 11</w:t>
            </w:r>
            <w:r w:rsidRPr="002A5002">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8 mg/dl ± 3.5. </w:t>
            </w:r>
            <w:r w:rsidRPr="006F3417">
              <w:rPr>
                <w:rFonts w:ascii="Times New Roman" w:eastAsia="Times New Roman" w:hAnsi="Times New Roman" w:cs="Times New Roman"/>
                <w:i/>
                <w:sz w:val="20"/>
                <w:szCs w:val="20"/>
                <w:lang w:eastAsia="en-GB"/>
              </w:rPr>
              <w:t>Off-diet</w:t>
            </w:r>
            <w:r>
              <w:rPr>
                <w:rFonts w:ascii="Times New Roman" w:eastAsia="Times New Roman" w:hAnsi="Times New Roman" w:cs="Times New Roman"/>
                <w:sz w:val="20"/>
                <w:szCs w:val="20"/>
                <w:lang w:eastAsia="en-GB"/>
              </w:rPr>
              <w:t>: average P</w:t>
            </w:r>
            <w:r w:rsidRPr="002A5002">
              <w:rPr>
                <w:rFonts w:ascii="Times New Roman" w:eastAsia="Times New Roman" w:hAnsi="Times New Roman" w:cs="Times New Roman"/>
                <w:sz w:val="20"/>
                <w:szCs w:val="20"/>
                <w:lang w:eastAsia="en-GB"/>
              </w:rPr>
              <w:t xml:space="preserve">he levels </w:t>
            </w:r>
            <w:r>
              <w:rPr>
                <w:rFonts w:ascii="Times New Roman" w:eastAsia="Times New Roman" w:hAnsi="Times New Roman" w:cs="Times New Roman"/>
                <w:sz w:val="20"/>
                <w:szCs w:val="20"/>
                <w:lang w:eastAsia="en-GB"/>
              </w:rPr>
              <w:t>at 10 years 25.2 mg/dl ±5.5</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hideMark/>
          </w:tcPr>
          <w:p w14:paraId="56FB747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Wide Range Achievement Test (WRAT; Reading and Spelling)</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hideMark/>
          </w:tcPr>
          <w:p w14:paraId="07B00FEA"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t>NO compared to normative data</w:t>
            </w:r>
            <w:r>
              <w:rPr>
                <w:rFonts w:ascii="Times New Roman" w:eastAsia="Times New Roman" w:hAnsi="Times New Roman" w:cs="Times New Roman"/>
                <w:bCs/>
                <w:sz w:val="20"/>
                <w:szCs w:val="20"/>
                <w:lang w:eastAsia="en-GB"/>
              </w:rPr>
              <w:t>;</w:t>
            </w:r>
          </w:p>
          <w:p w14:paraId="085F4234"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compared to siblings</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hideMark/>
          </w:tcPr>
          <w:p w14:paraId="497B6F3A"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with Sibling-PKU differences;</w:t>
            </w:r>
          </w:p>
          <w:p w14:paraId="1F66CF9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O</w:t>
            </w:r>
            <w:r w:rsidRPr="002A5002">
              <w:rPr>
                <w:rFonts w:ascii="Times New Roman" w:eastAsia="Times New Roman" w:hAnsi="Times New Roman" w:cs="Times New Roman"/>
                <w:bCs/>
                <w:sz w:val="20"/>
                <w:szCs w:val="20"/>
                <w:lang w:eastAsia="en-GB"/>
              </w:rPr>
              <w:t>n-diet groups showed better performance</w:t>
            </w:r>
            <w:r>
              <w:rPr>
                <w:rFonts w:ascii="Times New Roman" w:eastAsia="Times New Roman" w:hAnsi="Times New Roman" w:cs="Times New Roman"/>
                <w:bCs/>
                <w:sz w:val="20"/>
                <w:szCs w:val="20"/>
                <w:lang w:eastAsia="en-GB"/>
              </w:rPr>
              <w:t>.</w:t>
            </w:r>
          </w:p>
        </w:tc>
        <w:tc>
          <w:tcPr>
            <w:tcW w:w="1669"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4636FE04"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Current Phe;</w:t>
            </w:r>
          </w:p>
          <w:p w14:paraId="46BBCCB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Off diet vs On diet.</w:t>
            </w:r>
          </w:p>
        </w:tc>
        <w:tc>
          <w:tcPr>
            <w:tcW w:w="1448" w:type="dxa"/>
            <w:tcBorders>
              <w:top w:val="single" w:sz="4" w:space="0" w:color="BFBFBF" w:themeColor="background1" w:themeShade="BF"/>
              <w:bottom w:val="single" w:sz="4" w:space="0" w:color="BFBFBF" w:themeColor="background1" w:themeShade="BF"/>
            </w:tcBorders>
            <w:vAlign w:val="center"/>
          </w:tcPr>
          <w:p w14:paraId="2DA8C26D"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386D13A2" w14:textId="77777777" w:rsidTr="00624DE5">
        <w:trPr>
          <w:trHeight w:val="986"/>
        </w:trPr>
        <w:tc>
          <w:tcPr>
            <w:tcW w:w="1217" w:type="dxa"/>
            <w:tcBorders>
              <w:top w:val="single" w:sz="4" w:space="0" w:color="BFBFBF" w:themeColor="background1" w:themeShade="BF"/>
              <w:bottom w:val="single" w:sz="4" w:space="0" w:color="BFBFBF" w:themeColor="background1" w:themeShade="BF"/>
            </w:tcBorders>
            <w:shd w:val="clear" w:color="auto" w:fill="auto"/>
            <w:vAlign w:val="center"/>
          </w:tcPr>
          <w:p w14:paraId="73A09694" w14:textId="77777777" w:rsidR="00AC7F1B" w:rsidRPr="00C360EB" w:rsidRDefault="00AC7F1B" w:rsidP="00624DE5">
            <w:pPr>
              <w:spacing w:after="0" w:line="360" w:lineRule="auto"/>
              <w:jc w:val="center"/>
              <w:rPr>
                <w:rFonts w:ascii="Times New Roman" w:eastAsia="Times New Roman" w:hAnsi="Times New Roman" w:cs="Times New Roman"/>
                <w:b/>
                <w:bCs/>
                <w:sz w:val="20"/>
                <w:szCs w:val="20"/>
                <w:lang w:eastAsia="en-GB"/>
              </w:rPr>
            </w:pPr>
            <w:r w:rsidRPr="00C360EB">
              <w:rPr>
                <w:rFonts w:ascii="Times New Roman" w:eastAsia="Times New Roman" w:hAnsi="Times New Roman" w:cs="Times New Roman"/>
                <w:b/>
                <w:bCs/>
                <w:sz w:val="20"/>
                <w:szCs w:val="20"/>
                <w:lang w:eastAsia="en-GB"/>
              </w:rPr>
              <w:t xml:space="preserve">Koch et </w:t>
            </w:r>
            <w:r>
              <w:rPr>
                <w:rFonts w:ascii="Times New Roman" w:eastAsia="Times New Roman" w:hAnsi="Times New Roman" w:cs="Times New Roman"/>
                <w:b/>
                <w:bCs/>
                <w:sz w:val="20"/>
                <w:szCs w:val="20"/>
                <w:lang w:eastAsia="en-GB"/>
              </w:rPr>
              <w:t>al.</w:t>
            </w:r>
            <w:r w:rsidRPr="00C360EB">
              <w:rPr>
                <w:rFonts w:ascii="Times New Roman" w:eastAsia="Times New Roman" w:hAnsi="Times New Roman" w:cs="Times New Roman"/>
                <w:b/>
                <w:bCs/>
                <w:sz w:val="20"/>
                <w:szCs w:val="20"/>
                <w:lang w:eastAsia="en-GB"/>
              </w:rPr>
              <w:t xml:space="preserve"> 2002</w:t>
            </w:r>
            <w:r>
              <w:rPr>
                <w:rFonts w:ascii="Times New Roman" w:eastAsia="Times New Roman" w:hAnsi="Times New Roman" w:cs="Times New Roman"/>
                <w:b/>
                <w:bCs/>
                <w:sz w:val="20"/>
                <w:szCs w:val="20"/>
                <w:lang w:eastAsia="en-GB"/>
              </w:rPr>
              <w:t xml:space="preserve"> #</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tcPr>
          <w:p w14:paraId="72BDA67F" w14:textId="77777777" w:rsidR="00AC7F1B" w:rsidRPr="00961A40" w:rsidRDefault="00AC7F1B" w:rsidP="00624DE5">
            <w:pPr>
              <w:spacing w:after="0" w:line="360" w:lineRule="auto"/>
              <w:jc w:val="center"/>
              <w:rPr>
                <w:rFonts w:ascii="Times New Roman" w:eastAsia="Times New Roman" w:hAnsi="Times New Roman" w:cs="Times New Roman"/>
                <w:b/>
                <w:sz w:val="20"/>
                <w:szCs w:val="20"/>
                <w:lang w:eastAsia="en-GB"/>
              </w:rPr>
            </w:pPr>
            <w:r w:rsidRPr="00961A40">
              <w:rPr>
                <w:rFonts w:ascii="Times New Roman" w:eastAsia="Times New Roman" w:hAnsi="Times New Roman" w:cs="Times New Roman"/>
                <w:b/>
                <w:sz w:val="20"/>
                <w:szCs w:val="20"/>
                <w:lang w:eastAsia="en-GB"/>
              </w:rPr>
              <w:t>Adults</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tcPr>
          <w:p w14:paraId="70A9445B"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Longitudinal study over a period of 32 years</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tcPr>
          <w:p w14:paraId="28B03864"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63</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tcPr>
          <w:p w14:paraId="0B702C5F"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Not reported</w:t>
            </w:r>
          </w:p>
        </w:tc>
        <w:tc>
          <w:tcPr>
            <w:tcW w:w="2164" w:type="dxa"/>
            <w:tcBorders>
              <w:top w:val="single" w:sz="4" w:space="0" w:color="BFBFBF" w:themeColor="background1" w:themeShade="BF"/>
              <w:bottom w:val="single" w:sz="4" w:space="0" w:color="BFBFBF" w:themeColor="background1" w:themeShade="BF"/>
            </w:tcBorders>
            <w:vAlign w:val="center"/>
          </w:tcPr>
          <w:p w14:paraId="6962FC65"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Current Phe: from 1448 </w:t>
            </w:r>
            <w:r w:rsidRPr="002A5002">
              <w:rPr>
                <w:rFonts w:ascii="Times New Roman" w:eastAsia="Times New Roman" w:hAnsi="Times New Roman" w:cs="Times New Roman"/>
                <w:sz w:val="20"/>
                <w:szCs w:val="20"/>
                <w:lang w:eastAsia="en-GB"/>
              </w:rPr>
              <w:t xml:space="preserve">μmol/L </w:t>
            </w:r>
            <w:r>
              <w:rPr>
                <w:rFonts w:ascii="Times New Roman" w:eastAsia="Times New Roman" w:hAnsi="Times New Roman" w:cs="Times New Roman"/>
                <w:sz w:val="20"/>
                <w:szCs w:val="20"/>
                <w:lang w:eastAsia="en-GB"/>
              </w:rPr>
              <w:t xml:space="preserve">±465 in PKU who discontinued the diet at 4.8-6.5 yrs to 926 </w:t>
            </w:r>
            <w:r w:rsidRPr="002A5002">
              <w:rPr>
                <w:rFonts w:ascii="Times New Roman" w:eastAsia="Times New Roman" w:hAnsi="Times New Roman" w:cs="Times New Roman"/>
                <w:sz w:val="20"/>
                <w:szCs w:val="20"/>
                <w:lang w:eastAsia="en-GB"/>
              </w:rPr>
              <w:t xml:space="preserve">μmol/L </w:t>
            </w:r>
            <w:r>
              <w:rPr>
                <w:rFonts w:ascii="Times New Roman" w:eastAsia="Times New Roman" w:hAnsi="Times New Roman" w:cs="Times New Roman"/>
                <w:sz w:val="20"/>
                <w:szCs w:val="20"/>
                <w:lang w:eastAsia="en-GB"/>
              </w:rPr>
              <w:t>±268 in PKU on diet.</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tcPr>
          <w:p w14:paraId="15799E4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Wide Range Achievement Test (WRAT; Reading and Spelling)</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tcPr>
          <w:p w14:paraId="75B93592"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Not reported</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tcPr>
          <w:p w14:paraId="5D491BF2"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(Phe at 6 yrs).</w:t>
            </w:r>
          </w:p>
          <w:p w14:paraId="58C20122"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Current Phe level: no differences between adults with Phe &lt; 960</w:t>
            </w:r>
            <w:r>
              <w:rPr>
                <w:rFonts w:ascii="Times New Roman" w:eastAsia="Times New Roman" w:hAnsi="Times New Roman" w:cs="Times New Roman"/>
                <w:sz w:val="20"/>
                <w:szCs w:val="20"/>
                <w:lang w:eastAsia="en-GB"/>
              </w:rPr>
              <w:t xml:space="preserve"> </w:t>
            </w:r>
            <w:r w:rsidRPr="002A5002">
              <w:rPr>
                <w:rFonts w:ascii="Times New Roman" w:eastAsia="Times New Roman" w:hAnsi="Times New Roman" w:cs="Times New Roman"/>
                <w:sz w:val="20"/>
                <w:szCs w:val="20"/>
                <w:lang w:eastAsia="en-GB"/>
              </w:rPr>
              <w:t>μmol/L</w:t>
            </w:r>
            <w:r>
              <w:rPr>
                <w:rFonts w:ascii="Times New Roman" w:eastAsia="Times New Roman" w:hAnsi="Times New Roman" w:cs="Times New Roman"/>
                <w:sz w:val="20"/>
                <w:szCs w:val="20"/>
                <w:lang w:eastAsia="en-GB"/>
              </w:rPr>
              <w:t xml:space="preserve"> and &gt;960</w:t>
            </w:r>
          </w:p>
        </w:tc>
        <w:tc>
          <w:tcPr>
            <w:tcW w:w="1669" w:type="dxa"/>
            <w:tcBorders>
              <w:top w:val="single" w:sz="4" w:space="0" w:color="BFBFBF" w:themeColor="background1" w:themeShade="BF"/>
              <w:bottom w:val="single" w:sz="4" w:space="0" w:color="BFBFBF" w:themeColor="background1" w:themeShade="BF"/>
            </w:tcBorders>
            <w:shd w:val="clear" w:color="auto" w:fill="auto"/>
            <w:vAlign w:val="center"/>
          </w:tcPr>
          <w:p w14:paraId="25B2569C"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Phe at 6 yrs; Phe at 10 yrs; Phe at 10; Phe at 18; adult Phe.</w:t>
            </w:r>
          </w:p>
          <w:p w14:paraId="45B16FA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Adults with current Phe &lt; 960</w:t>
            </w:r>
            <w:r>
              <w:rPr>
                <w:rFonts w:ascii="Times New Roman" w:eastAsia="Times New Roman" w:hAnsi="Times New Roman" w:cs="Times New Roman"/>
                <w:sz w:val="20"/>
                <w:szCs w:val="20"/>
                <w:lang w:eastAsia="en-GB"/>
              </w:rPr>
              <w:t xml:space="preserve"> </w:t>
            </w:r>
            <w:r w:rsidRPr="002A5002">
              <w:rPr>
                <w:rFonts w:ascii="Times New Roman" w:eastAsia="Times New Roman" w:hAnsi="Times New Roman" w:cs="Times New Roman"/>
                <w:sz w:val="20"/>
                <w:szCs w:val="20"/>
                <w:lang w:eastAsia="en-GB"/>
              </w:rPr>
              <w:t>μmol/L</w:t>
            </w:r>
            <w:r>
              <w:rPr>
                <w:rFonts w:ascii="Times New Roman" w:eastAsia="Times New Roman" w:hAnsi="Times New Roman" w:cs="Times New Roman"/>
                <w:sz w:val="20"/>
                <w:szCs w:val="20"/>
                <w:lang w:eastAsia="en-GB"/>
              </w:rPr>
              <w:t xml:space="preserve"> vs &gt;960 </w:t>
            </w:r>
            <w:r w:rsidRPr="002A5002">
              <w:rPr>
                <w:rFonts w:ascii="Times New Roman" w:eastAsia="Times New Roman" w:hAnsi="Times New Roman" w:cs="Times New Roman"/>
                <w:sz w:val="20"/>
                <w:szCs w:val="20"/>
                <w:lang w:eastAsia="en-GB"/>
              </w:rPr>
              <w:t>μmol/L</w:t>
            </w:r>
          </w:p>
        </w:tc>
        <w:tc>
          <w:tcPr>
            <w:tcW w:w="1448" w:type="dxa"/>
            <w:tcBorders>
              <w:top w:val="single" w:sz="4" w:space="0" w:color="BFBFBF" w:themeColor="background1" w:themeShade="BF"/>
              <w:bottom w:val="single" w:sz="4" w:space="0" w:color="BFBFBF" w:themeColor="background1" w:themeShade="BF"/>
            </w:tcBorders>
            <w:vAlign w:val="center"/>
          </w:tcPr>
          <w:p w14:paraId="4315DA8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49DD0DFA" w14:textId="77777777" w:rsidTr="00624DE5">
        <w:trPr>
          <w:trHeight w:val="888"/>
        </w:trPr>
        <w:tc>
          <w:tcPr>
            <w:tcW w:w="1217" w:type="dxa"/>
            <w:tcBorders>
              <w:top w:val="single" w:sz="4" w:space="0" w:color="BFBFBF" w:themeColor="background1" w:themeShade="BF"/>
              <w:bottom w:val="single" w:sz="4" w:space="0" w:color="BFBFBF" w:themeColor="background1" w:themeShade="BF"/>
            </w:tcBorders>
            <w:shd w:val="clear" w:color="auto" w:fill="auto"/>
            <w:vAlign w:val="center"/>
          </w:tcPr>
          <w:p w14:paraId="4B96F63B" w14:textId="77777777" w:rsidR="00AC7F1B" w:rsidRPr="002A5002" w:rsidRDefault="00AC7F1B" w:rsidP="00624DE5">
            <w:pPr>
              <w:spacing w:after="0" w:line="360" w:lineRule="auto"/>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Palermo et al. 2017</w:t>
            </w:r>
          </w:p>
        </w:tc>
        <w:tc>
          <w:tcPr>
            <w:tcW w:w="1170" w:type="dxa"/>
            <w:tcBorders>
              <w:top w:val="single" w:sz="4" w:space="0" w:color="BFBFBF" w:themeColor="background1" w:themeShade="BF"/>
              <w:bottom w:val="single" w:sz="4" w:space="0" w:color="BFBFBF" w:themeColor="background1" w:themeShade="BF"/>
            </w:tcBorders>
            <w:shd w:val="clear" w:color="auto" w:fill="auto"/>
            <w:vAlign w:val="center"/>
          </w:tcPr>
          <w:p w14:paraId="7971211A"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Adults</w:t>
            </w:r>
          </w:p>
        </w:tc>
        <w:tc>
          <w:tcPr>
            <w:tcW w:w="1192" w:type="dxa"/>
            <w:tcBorders>
              <w:top w:val="single" w:sz="4" w:space="0" w:color="BFBFBF" w:themeColor="background1" w:themeShade="BF"/>
              <w:bottom w:val="single" w:sz="4" w:space="0" w:color="BFBFBF" w:themeColor="background1" w:themeShade="BF"/>
            </w:tcBorders>
            <w:shd w:val="clear" w:color="auto" w:fill="auto"/>
            <w:vAlign w:val="center"/>
          </w:tcPr>
          <w:p w14:paraId="040FE353"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18-41 yrs</w:t>
            </w:r>
          </w:p>
        </w:tc>
        <w:tc>
          <w:tcPr>
            <w:tcW w:w="834" w:type="dxa"/>
            <w:tcBorders>
              <w:top w:val="single" w:sz="4" w:space="0" w:color="BFBFBF" w:themeColor="background1" w:themeShade="BF"/>
              <w:bottom w:val="single" w:sz="4" w:space="0" w:color="BFBFBF" w:themeColor="background1" w:themeShade="BF"/>
            </w:tcBorders>
            <w:shd w:val="clear" w:color="auto" w:fill="auto"/>
            <w:vAlign w:val="center"/>
          </w:tcPr>
          <w:p w14:paraId="7090AACF"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37</w:t>
            </w:r>
          </w:p>
        </w:tc>
        <w:tc>
          <w:tcPr>
            <w:tcW w:w="1031" w:type="dxa"/>
            <w:tcBorders>
              <w:top w:val="single" w:sz="4" w:space="0" w:color="BFBFBF" w:themeColor="background1" w:themeShade="BF"/>
              <w:bottom w:val="single" w:sz="4" w:space="0" w:color="BFBFBF" w:themeColor="background1" w:themeShade="BF"/>
            </w:tcBorders>
            <w:shd w:val="clear" w:color="auto" w:fill="auto"/>
            <w:vAlign w:val="center"/>
          </w:tcPr>
          <w:p w14:paraId="78F5C839"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30 Controls</w:t>
            </w:r>
          </w:p>
        </w:tc>
        <w:tc>
          <w:tcPr>
            <w:tcW w:w="2164" w:type="dxa"/>
            <w:tcBorders>
              <w:top w:val="single" w:sz="4" w:space="0" w:color="BFBFBF" w:themeColor="background1" w:themeShade="BF"/>
              <w:bottom w:val="single" w:sz="4" w:space="0" w:color="BFBFBF" w:themeColor="background1" w:themeShade="BF"/>
            </w:tcBorders>
            <w:vAlign w:val="center"/>
          </w:tcPr>
          <w:p w14:paraId="080F2AD2"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Concurrent Phe level: 787</w:t>
            </w:r>
            <w:r w:rsidRPr="002A5002">
              <w:rPr>
                <w:rFonts w:ascii="Times New Roman" w:eastAsia="Times New Roman" w:hAnsi="Times New Roman" w:cs="Times New Roman"/>
                <w:sz w:val="20"/>
                <w:szCs w:val="20"/>
                <w:lang w:eastAsia="en-GB"/>
              </w:rPr>
              <w:t xml:space="preserve"> μmol/L </w:t>
            </w:r>
            <w:r w:rsidRPr="00D212D7">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301</w:t>
            </w:r>
          </w:p>
        </w:tc>
        <w:tc>
          <w:tcPr>
            <w:tcW w:w="2084" w:type="dxa"/>
            <w:tcBorders>
              <w:top w:val="single" w:sz="4" w:space="0" w:color="BFBFBF" w:themeColor="background1" w:themeShade="BF"/>
              <w:bottom w:val="single" w:sz="4" w:space="0" w:color="BFBFBF" w:themeColor="background1" w:themeShade="BF"/>
            </w:tcBorders>
            <w:shd w:val="clear" w:color="auto" w:fill="auto"/>
            <w:vAlign w:val="center"/>
          </w:tcPr>
          <w:p w14:paraId="48EA745C"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Words and Nonwords spelling (accuracy); Words and Nonwords reading (accuracy and RTs)</w:t>
            </w:r>
          </w:p>
        </w:tc>
        <w:tc>
          <w:tcPr>
            <w:tcW w:w="1390" w:type="dxa"/>
            <w:tcBorders>
              <w:top w:val="single" w:sz="4" w:space="0" w:color="BFBFBF" w:themeColor="background1" w:themeShade="BF"/>
              <w:bottom w:val="single" w:sz="4" w:space="0" w:color="BFBFBF" w:themeColor="background1" w:themeShade="BF"/>
            </w:tcBorders>
            <w:shd w:val="clear" w:color="auto" w:fill="auto"/>
            <w:vAlign w:val="center"/>
          </w:tcPr>
          <w:p w14:paraId="657EBE7E" w14:textId="77777777" w:rsidR="00AC7F1B"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YES in reading RTs;</w:t>
            </w:r>
          </w:p>
          <w:p w14:paraId="4A5ED624"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NO in reading/spelling accuracy</w:t>
            </w:r>
          </w:p>
        </w:tc>
        <w:tc>
          <w:tcPr>
            <w:tcW w:w="1528" w:type="dxa"/>
            <w:tcBorders>
              <w:top w:val="single" w:sz="4" w:space="0" w:color="BFBFBF" w:themeColor="background1" w:themeShade="BF"/>
              <w:bottom w:val="single" w:sz="4" w:space="0" w:color="BFBFBF" w:themeColor="background1" w:themeShade="BF"/>
            </w:tcBorders>
            <w:shd w:val="clear" w:color="auto" w:fill="auto"/>
            <w:vAlign w:val="center"/>
          </w:tcPr>
          <w:p w14:paraId="334A1246"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n/a</w:t>
            </w:r>
          </w:p>
        </w:tc>
        <w:tc>
          <w:tcPr>
            <w:tcW w:w="1669" w:type="dxa"/>
            <w:tcBorders>
              <w:top w:val="single" w:sz="4" w:space="0" w:color="BFBFBF" w:themeColor="background1" w:themeShade="BF"/>
              <w:bottom w:val="single" w:sz="4" w:space="0" w:color="BFBFBF" w:themeColor="background1" w:themeShade="BF"/>
            </w:tcBorders>
            <w:shd w:val="clear" w:color="auto" w:fill="auto"/>
            <w:vAlign w:val="center"/>
          </w:tcPr>
          <w:p w14:paraId="3BABD030"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Average Phe levels/fluctuations in C</w:t>
            </w:r>
            <w:r w:rsidRPr="002A5002">
              <w:rPr>
                <w:rFonts w:ascii="Times New Roman" w:eastAsia="Times New Roman" w:hAnsi="Times New Roman" w:cs="Times New Roman"/>
                <w:sz w:val="20"/>
                <w:szCs w:val="20"/>
                <w:lang w:eastAsia="en-GB"/>
              </w:rPr>
              <w:t>hildhood</w:t>
            </w:r>
            <w:r>
              <w:rPr>
                <w:rFonts w:ascii="Times New Roman" w:eastAsia="Times New Roman" w:hAnsi="Times New Roman" w:cs="Times New Roman"/>
                <w:sz w:val="20"/>
                <w:szCs w:val="20"/>
                <w:lang w:eastAsia="en-GB"/>
              </w:rPr>
              <w:t xml:space="preserve"> </w:t>
            </w:r>
            <w:r w:rsidRPr="002A5002">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0</w:t>
            </w:r>
            <w:r w:rsidRPr="002A5002">
              <w:rPr>
                <w:rFonts w:ascii="Times New Roman" w:eastAsia="Times New Roman" w:hAnsi="Times New Roman" w:cs="Times New Roman"/>
                <w:sz w:val="20"/>
                <w:szCs w:val="20"/>
                <w:lang w:eastAsia="en-GB"/>
              </w:rPr>
              <w:t>-10 years)</w:t>
            </w:r>
            <w:r>
              <w:rPr>
                <w:rFonts w:ascii="Times New Roman" w:eastAsia="Times New Roman" w:hAnsi="Times New Roman" w:cs="Times New Roman"/>
                <w:sz w:val="20"/>
                <w:szCs w:val="20"/>
                <w:lang w:eastAsia="en-GB"/>
              </w:rPr>
              <w:t>. Adolescence (11-16 years).</w:t>
            </w:r>
            <w:r w:rsidRPr="002A5002">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Adulthood (17 year-present). and Concurrent Phe.</w:t>
            </w:r>
          </w:p>
        </w:tc>
        <w:tc>
          <w:tcPr>
            <w:tcW w:w="1448" w:type="dxa"/>
            <w:tcBorders>
              <w:top w:val="single" w:sz="4" w:space="0" w:color="BFBFBF" w:themeColor="background1" w:themeShade="BF"/>
              <w:bottom w:val="single" w:sz="4" w:space="0" w:color="BFBFBF" w:themeColor="background1" w:themeShade="BF"/>
            </w:tcBorders>
            <w:vAlign w:val="center"/>
          </w:tcPr>
          <w:p w14:paraId="495E8339" w14:textId="77777777" w:rsidR="00AC7F1B" w:rsidRDefault="00AC7F1B" w:rsidP="00624DE5">
            <w:pPr>
              <w:spacing w:after="0" w:line="360" w:lineRule="auto"/>
              <w:jc w:val="center"/>
              <w:rPr>
                <w:rFonts w:ascii="Times New Roman" w:eastAsia="Times New Roman" w:hAnsi="Times New Roman" w:cs="Times New Roman"/>
                <w:sz w:val="20"/>
                <w:szCs w:val="20"/>
                <w:lang w:eastAsia="en-GB"/>
              </w:rPr>
            </w:pPr>
          </w:p>
        </w:tc>
      </w:tr>
      <w:tr w:rsidR="00AC7F1B" w:rsidRPr="00D212D7" w14:paraId="65478587" w14:textId="77777777" w:rsidTr="00624DE5">
        <w:trPr>
          <w:trHeight w:val="423"/>
        </w:trPr>
        <w:tc>
          <w:tcPr>
            <w:tcW w:w="1217" w:type="dxa"/>
            <w:tcBorders>
              <w:top w:val="single" w:sz="4" w:space="0" w:color="BFBFBF" w:themeColor="background1" w:themeShade="BF"/>
              <w:bottom w:val="single" w:sz="4" w:space="0" w:color="auto"/>
            </w:tcBorders>
            <w:shd w:val="clear" w:color="auto" w:fill="auto"/>
            <w:vAlign w:val="center"/>
            <w:hideMark/>
          </w:tcPr>
          <w:p w14:paraId="406E1BB8" w14:textId="77777777" w:rsidR="00AC7F1B" w:rsidRPr="002A5002" w:rsidRDefault="00AC7F1B" w:rsidP="00624DE5">
            <w:pPr>
              <w:spacing w:after="0" w:line="360" w:lineRule="auto"/>
              <w:jc w:val="center"/>
              <w:rPr>
                <w:rFonts w:ascii="Times New Roman" w:eastAsia="Times New Roman" w:hAnsi="Times New Roman" w:cs="Times New Roman"/>
                <w:b/>
                <w:sz w:val="20"/>
                <w:szCs w:val="20"/>
                <w:lang w:eastAsia="en-GB"/>
              </w:rPr>
            </w:pPr>
            <w:r w:rsidRPr="002A5002">
              <w:rPr>
                <w:rFonts w:ascii="Times New Roman" w:eastAsia="Times New Roman" w:hAnsi="Times New Roman" w:cs="Times New Roman"/>
                <w:b/>
                <w:bCs/>
                <w:sz w:val="20"/>
                <w:szCs w:val="20"/>
                <w:lang w:eastAsia="en-GB"/>
              </w:rPr>
              <w:t>Pennington et al.</w:t>
            </w:r>
            <w:r w:rsidRPr="00C360EB">
              <w:rPr>
                <w:rFonts w:ascii="Times New Roman" w:eastAsia="Times New Roman" w:hAnsi="Times New Roman" w:cs="Times New Roman"/>
                <w:b/>
                <w:bCs/>
                <w:sz w:val="20"/>
                <w:szCs w:val="20"/>
                <w:lang w:eastAsia="en-GB"/>
              </w:rPr>
              <w:t xml:space="preserve"> </w:t>
            </w:r>
            <w:r w:rsidRPr="002A5002">
              <w:rPr>
                <w:rFonts w:ascii="Times New Roman" w:eastAsia="Times New Roman" w:hAnsi="Times New Roman" w:cs="Times New Roman"/>
                <w:b/>
                <w:sz w:val="20"/>
                <w:szCs w:val="20"/>
                <w:lang w:eastAsia="en-GB"/>
              </w:rPr>
              <w:t>1985</w:t>
            </w:r>
          </w:p>
        </w:tc>
        <w:tc>
          <w:tcPr>
            <w:tcW w:w="1170" w:type="dxa"/>
            <w:tcBorders>
              <w:top w:val="single" w:sz="4" w:space="0" w:color="BFBFBF" w:themeColor="background1" w:themeShade="BF"/>
              <w:bottom w:val="single" w:sz="4" w:space="0" w:color="auto"/>
            </w:tcBorders>
            <w:shd w:val="clear" w:color="auto" w:fill="auto"/>
            <w:vAlign w:val="center"/>
            <w:hideMark/>
          </w:tcPr>
          <w:p w14:paraId="5B2A2AE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Children</w:t>
            </w:r>
          </w:p>
        </w:tc>
        <w:tc>
          <w:tcPr>
            <w:tcW w:w="1192" w:type="dxa"/>
            <w:tcBorders>
              <w:top w:val="single" w:sz="4" w:space="0" w:color="BFBFBF" w:themeColor="background1" w:themeShade="BF"/>
              <w:bottom w:val="single" w:sz="4" w:space="0" w:color="auto"/>
            </w:tcBorders>
            <w:shd w:val="clear" w:color="auto" w:fill="auto"/>
            <w:vAlign w:val="center"/>
            <w:hideMark/>
          </w:tcPr>
          <w:p w14:paraId="7BBC9736"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D212D7">
              <w:rPr>
                <w:rFonts w:ascii="Times New Roman" w:eastAsia="Times New Roman" w:hAnsi="Times New Roman" w:cs="Times New Roman"/>
                <w:sz w:val="20"/>
                <w:szCs w:val="20"/>
                <w:lang w:eastAsia="en-GB"/>
              </w:rPr>
              <w:t>9-14 yrs</w:t>
            </w:r>
          </w:p>
        </w:tc>
        <w:tc>
          <w:tcPr>
            <w:tcW w:w="834" w:type="dxa"/>
            <w:tcBorders>
              <w:top w:val="single" w:sz="4" w:space="0" w:color="BFBFBF" w:themeColor="background1" w:themeShade="BF"/>
              <w:bottom w:val="single" w:sz="4" w:space="0" w:color="auto"/>
            </w:tcBorders>
            <w:shd w:val="clear" w:color="auto" w:fill="auto"/>
            <w:vAlign w:val="center"/>
            <w:hideMark/>
          </w:tcPr>
          <w:p w14:paraId="0D01F4C5"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t>6</w:t>
            </w:r>
          </w:p>
        </w:tc>
        <w:tc>
          <w:tcPr>
            <w:tcW w:w="1031" w:type="dxa"/>
            <w:tcBorders>
              <w:top w:val="single" w:sz="4" w:space="0" w:color="BFBFBF" w:themeColor="background1" w:themeShade="BF"/>
              <w:bottom w:val="single" w:sz="4" w:space="0" w:color="auto"/>
            </w:tcBorders>
            <w:shd w:val="clear" w:color="auto" w:fill="auto"/>
            <w:vAlign w:val="center"/>
            <w:hideMark/>
          </w:tcPr>
          <w:p w14:paraId="1F17F0A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12 Brain-damaged children</w:t>
            </w:r>
          </w:p>
        </w:tc>
        <w:tc>
          <w:tcPr>
            <w:tcW w:w="2164" w:type="dxa"/>
            <w:tcBorders>
              <w:top w:val="single" w:sz="4" w:space="0" w:color="BFBFBF" w:themeColor="background1" w:themeShade="BF"/>
              <w:bottom w:val="single" w:sz="4" w:space="0" w:color="auto"/>
            </w:tcBorders>
            <w:vAlign w:val="center"/>
          </w:tcPr>
          <w:p w14:paraId="7478DEC8"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Life Phe range: </w:t>
            </w:r>
            <w:r w:rsidRPr="002A5002">
              <w:rPr>
                <w:rFonts w:ascii="Times New Roman" w:eastAsia="Times New Roman" w:hAnsi="Times New Roman" w:cs="Times New Roman"/>
                <w:sz w:val="20"/>
                <w:szCs w:val="20"/>
                <w:lang w:eastAsia="en-GB"/>
              </w:rPr>
              <w:t>4.8- 18.9 mgm</w:t>
            </w:r>
            <w:r>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lastRenderedPageBreak/>
              <w:t xml:space="preserve">(while on diet); </w:t>
            </w:r>
            <w:r w:rsidRPr="002A5002">
              <w:rPr>
                <w:rFonts w:ascii="Times New Roman" w:eastAsia="Times New Roman" w:hAnsi="Times New Roman" w:cs="Times New Roman"/>
                <w:sz w:val="20"/>
                <w:szCs w:val="20"/>
                <w:lang w:eastAsia="en-GB"/>
              </w:rPr>
              <w:t>17.6-29.2 mgm%</w:t>
            </w:r>
            <w:r>
              <w:rPr>
                <w:rFonts w:ascii="Times New Roman" w:eastAsia="Times New Roman" w:hAnsi="Times New Roman" w:cs="Times New Roman"/>
                <w:sz w:val="20"/>
                <w:szCs w:val="20"/>
                <w:lang w:eastAsia="en-GB"/>
              </w:rPr>
              <w:t xml:space="preserve"> (while off diet)</w:t>
            </w:r>
          </w:p>
        </w:tc>
        <w:tc>
          <w:tcPr>
            <w:tcW w:w="2084" w:type="dxa"/>
            <w:tcBorders>
              <w:top w:val="single" w:sz="4" w:space="0" w:color="BFBFBF" w:themeColor="background1" w:themeShade="BF"/>
              <w:bottom w:val="single" w:sz="4" w:space="0" w:color="auto"/>
            </w:tcBorders>
            <w:shd w:val="clear" w:color="auto" w:fill="auto"/>
            <w:vAlign w:val="center"/>
            <w:hideMark/>
          </w:tcPr>
          <w:p w14:paraId="5C0798DD"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sz w:val="20"/>
                <w:szCs w:val="20"/>
                <w:lang w:eastAsia="en-GB"/>
              </w:rPr>
              <w:lastRenderedPageBreak/>
              <w:t xml:space="preserve">Peabody Individual Achievement </w:t>
            </w:r>
            <w:r w:rsidRPr="002A5002">
              <w:rPr>
                <w:rFonts w:ascii="Times New Roman" w:eastAsia="Times New Roman" w:hAnsi="Times New Roman" w:cs="Times New Roman"/>
                <w:sz w:val="20"/>
                <w:szCs w:val="20"/>
                <w:lang w:eastAsia="en-GB"/>
              </w:rPr>
              <w:lastRenderedPageBreak/>
              <w:t>Test (PIAT; includes: Reading Recognition</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Reading Comprehension</w:t>
            </w:r>
            <w:r>
              <w:rPr>
                <w:rFonts w:ascii="Times New Roman" w:eastAsia="Times New Roman" w:hAnsi="Times New Roman" w:cs="Times New Roman"/>
                <w:sz w:val="20"/>
                <w:szCs w:val="20"/>
                <w:lang w:eastAsia="en-GB"/>
              </w:rPr>
              <w:t>.</w:t>
            </w:r>
            <w:r w:rsidRPr="002A5002">
              <w:rPr>
                <w:rFonts w:ascii="Times New Roman" w:eastAsia="Times New Roman" w:hAnsi="Times New Roman" w:cs="Times New Roman"/>
                <w:sz w:val="20"/>
                <w:szCs w:val="20"/>
                <w:lang w:eastAsia="en-GB"/>
              </w:rPr>
              <w:t xml:space="preserve"> Spe</w:t>
            </w:r>
            <w:r>
              <w:rPr>
                <w:rFonts w:ascii="Times New Roman" w:eastAsia="Times New Roman" w:hAnsi="Times New Roman" w:cs="Times New Roman"/>
                <w:sz w:val="20"/>
                <w:szCs w:val="20"/>
                <w:lang w:eastAsia="en-GB"/>
              </w:rPr>
              <w:t>lling</w:t>
            </w:r>
            <w:r w:rsidRPr="002A5002">
              <w:rPr>
                <w:rFonts w:ascii="Times New Roman" w:eastAsia="Times New Roman" w:hAnsi="Times New Roman" w:cs="Times New Roman"/>
                <w:sz w:val="20"/>
                <w:szCs w:val="20"/>
                <w:lang w:eastAsia="en-GB"/>
              </w:rPr>
              <w:t>)</w:t>
            </w:r>
          </w:p>
        </w:tc>
        <w:tc>
          <w:tcPr>
            <w:tcW w:w="1390" w:type="dxa"/>
            <w:tcBorders>
              <w:top w:val="single" w:sz="4" w:space="0" w:color="BFBFBF" w:themeColor="background1" w:themeShade="BF"/>
              <w:bottom w:val="single" w:sz="4" w:space="0" w:color="auto"/>
            </w:tcBorders>
            <w:shd w:val="clear" w:color="auto" w:fill="auto"/>
            <w:vAlign w:val="center"/>
            <w:hideMark/>
          </w:tcPr>
          <w:p w14:paraId="2A803A04" w14:textId="77777777" w:rsidR="00AC7F1B" w:rsidRPr="002A5002" w:rsidRDefault="00AC7F1B" w:rsidP="00624DE5">
            <w:pPr>
              <w:spacing w:after="0" w:line="360" w:lineRule="auto"/>
              <w:jc w:val="center"/>
              <w:rPr>
                <w:rFonts w:ascii="Times New Roman" w:eastAsia="Times New Roman" w:hAnsi="Times New Roman" w:cs="Times New Roman"/>
                <w:bCs/>
                <w:sz w:val="20"/>
                <w:szCs w:val="20"/>
                <w:lang w:eastAsia="en-GB"/>
              </w:rPr>
            </w:pPr>
            <w:r w:rsidRPr="002A5002">
              <w:rPr>
                <w:rFonts w:ascii="Times New Roman" w:eastAsia="Times New Roman" w:hAnsi="Times New Roman" w:cs="Times New Roman"/>
                <w:bCs/>
                <w:sz w:val="20"/>
                <w:szCs w:val="20"/>
                <w:lang w:eastAsia="en-GB"/>
              </w:rPr>
              <w:lastRenderedPageBreak/>
              <w:t>Better than brain damaged children</w:t>
            </w:r>
          </w:p>
        </w:tc>
        <w:tc>
          <w:tcPr>
            <w:tcW w:w="1528" w:type="dxa"/>
            <w:tcBorders>
              <w:top w:val="single" w:sz="4" w:space="0" w:color="BFBFBF" w:themeColor="background1" w:themeShade="BF"/>
              <w:bottom w:val="single" w:sz="4" w:space="0" w:color="auto"/>
            </w:tcBorders>
            <w:shd w:val="clear" w:color="auto" w:fill="auto"/>
            <w:vAlign w:val="center"/>
            <w:hideMark/>
          </w:tcPr>
          <w:p w14:paraId="143E7C3B"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r w:rsidRPr="002A5002">
              <w:rPr>
                <w:rFonts w:ascii="Times New Roman" w:eastAsia="Times New Roman" w:hAnsi="Times New Roman" w:cs="Times New Roman"/>
                <w:bCs/>
                <w:sz w:val="20"/>
                <w:szCs w:val="20"/>
                <w:lang w:eastAsia="en-GB"/>
              </w:rPr>
              <w:t>n/a</w:t>
            </w:r>
          </w:p>
        </w:tc>
        <w:tc>
          <w:tcPr>
            <w:tcW w:w="1669" w:type="dxa"/>
            <w:tcBorders>
              <w:top w:val="single" w:sz="4" w:space="0" w:color="BFBFBF" w:themeColor="background1" w:themeShade="BF"/>
              <w:bottom w:val="single" w:sz="4" w:space="0" w:color="auto"/>
            </w:tcBorders>
            <w:shd w:val="clear" w:color="auto" w:fill="auto"/>
            <w:noWrap/>
            <w:vAlign w:val="center"/>
            <w:hideMark/>
          </w:tcPr>
          <w:p w14:paraId="3C308F91" w14:textId="77777777" w:rsidR="00AC7F1B" w:rsidRPr="002A5002" w:rsidRDefault="00AC7F1B" w:rsidP="00624DE5">
            <w:pPr>
              <w:spacing w:after="0" w:line="360" w:lineRule="auto"/>
              <w:jc w:val="center"/>
              <w:rPr>
                <w:rFonts w:ascii="Times New Roman" w:eastAsia="Times New Roman" w:hAnsi="Times New Roman" w:cs="Times New Roman"/>
                <w:sz w:val="20"/>
                <w:szCs w:val="20"/>
                <w:lang w:eastAsia="en-GB"/>
              </w:rPr>
            </w:pPr>
          </w:p>
        </w:tc>
        <w:tc>
          <w:tcPr>
            <w:tcW w:w="1448" w:type="dxa"/>
            <w:tcBorders>
              <w:top w:val="single" w:sz="4" w:space="0" w:color="BFBFBF" w:themeColor="background1" w:themeShade="BF"/>
              <w:bottom w:val="single" w:sz="4" w:space="0" w:color="auto"/>
            </w:tcBorders>
            <w:vAlign w:val="center"/>
          </w:tcPr>
          <w:p w14:paraId="2E0086FE" w14:textId="77777777" w:rsidR="00AC7F1B" w:rsidRPr="00D212D7" w:rsidRDefault="00AC7F1B" w:rsidP="00624DE5">
            <w:pPr>
              <w:spacing w:after="0" w:line="360" w:lineRule="auto"/>
              <w:jc w:val="center"/>
              <w:rPr>
                <w:rFonts w:ascii="Times New Roman" w:eastAsia="Times New Roman" w:hAnsi="Times New Roman" w:cs="Times New Roman"/>
                <w:sz w:val="20"/>
                <w:szCs w:val="20"/>
                <w:lang w:eastAsia="en-GB"/>
              </w:rPr>
            </w:pPr>
          </w:p>
        </w:tc>
      </w:tr>
    </w:tbl>
    <w:p w14:paraId="03DA8249" w14:textId="77777777" w:rsidR="00AC7F1B" w:rsidRPr="002B5A6E" w:rsidRDefault="00AC7F1B" w:rsidP="00AC7F1B">
      <w:pPr>
        <w:spacing w:after="0" w:line="360" w:lineRule="auto"/>
      </w:pPr>
      <w:r>
        <w:rPr>
          <w:rFonts w:ascii="Times New Roman" w:eastAsia="Times New Roman" w:hAnsi="Times New Roman" w:cs="Times New Roman"/>
          <w:sz w:val="24"/>
          <w:szCs w:val="24"/>
          <w:vertAlign w:val="superscript"/>
          <w:lang w:eastAsia="en-GB"/>
        </w:rPr>
        <w:t>*a</w:t>
      </w:r>
      <w:r>
        <w:rPr>
          <w:rFonts w:ascii="Times New Roman" w:eastAsia="Times New Roman" w:hAnsi="Times New Roman" w:cs="Times New Roman"/>
          <w:sz w:val="20"/>
          <w:szCs w:val="20"/>
          <w:lang w:eastAsia="en-GB"/>
        </w:rPr>
        <w:t xml:space="preserve"> Ozanne et al. 1990 here. each experiment is cited separately for clarity. while it is considered as one study when listed in the text.</w:t>
      </w:r>
      <w:r>
        <w:t xml:space="preserve"> </w:t>
      </w:r>
      <w:r>
        <w:rPr>
          <w:rFonts w:ascii="Times New Roman" w:eastAsia="Times New Roman" w:hAnsi="Times New Roman" w:cs="Times New Roman"/>
          <w:bCs/>
          <w:sz w:val="24"/>
          <w:szCs w:val="24"/>
          <w:vertAlign w:val="superscript"/>
          <w:lang w:eastAsia="en-GB"/>
        </w:rPr>
        <w:t>*b</w:t>
      </w:r>
      <w:r>
        <w:rPr>
          <w:rFonts w:ascii="Times New Roman" w:eastAsia="Times New Roman" w:hAnsi="Times New Roman" w:cs="Times New Roman"/>
          <w:bCs/>
          <w:sz w:val="20"/>
          <w:szCs w:val="20"/>
          <w:lang w:eastAsia="en-GB"/>
        </w:rPr>
        <w:t xml:space="preserve"> </w:t>
      </w:r>
      <w:r w:rsidRPr="002A5002">
        <w:rPr>
          <w:rFonts w:ascii="Times New Roman" w:eastAsia="Times New Roman" w:hAnsi="Times New Roman" w:cs="Times New Roman"/>
          <w:bCs/>
          <w:sz w:val="20"/>
          <w:szCs w:val="20"/>
          <w:lang w:eastAsia="en-GB"/>
        </w:rPr>
        <w:t>Azen et al.</w:t>
      </w:r>
      <w:r>
        <w:rPr>
          <w:rFonts w:ascii="Times New Roman" w:eastAsia="Times New Roman" w:hAnsi="Times New Roman" w:cs="Times New Roman"/>
          <w:bCs/>
          <w:sz w:val="20"/>
          <w:szCs w:val="20"/>
          <w:lang w:eastAsia="en-GB"/>
        </w:rPr>
        <w:t xml:space="preserve"> </w:t>
      </w:r>
      <w:r w:rsidRPr="002A5002">
        <w:rPr>
          <w:rFonts w:ascii="Times New Roman" w:eastAsia="Times New Roman" w:hAnsi="Times New Roman" w:cs="Times New Roman"/>
          <w:sz w:val="20"/>
          <w:szCs w:val="20"/>
          <w:lang w:eastAsia="en-GB"/>
        </w:rPr>
        <w:t>1996</w:t>
      </w:r>
      <w:r>
        <w:rPr>
          <w:rFonts w:ascii="Times New Roman" w:eastAsia="Times New Roman" w:hAnsi="Times New Roman" w:cs="Times New Roman"/>
          <w:sz w:val="20"/>
          <w:szCs w:val="20"/>
          <w:lang w:eastAsia="en-GB"/>
        </w:rPr>
        <w:t xml:space="preserve"> described data from a longitudinal study. Here we considered only the data for the age band (8 years) in which there was a comparison with sibling on the WRAT scale. </w:t>
      </w:r>
      <w:r>
        <w:rPr>
          <w:rFonts w:ascii="Times New Roman" w:eastAsia="Times New Roman" w:hAnsi="Times New Roman" w:cs="Times New Roman"/>
          <w:sz w:val="24"/>
          <w:szCs w:val="24"/>
          <w:vertAlign w:val="superscript"/>
          <w:lang w:eastAsia="en-GB"/>
        </w:rPr>
        <w:t xml:space="preserve">*c </w:t>
      </w:r>
      <w:r w:rsidRPr="002A5002">
        <w:rPr>
          <w:rFonts w:ascii="Times New Roman" w:eastAsia="Times New Roman" w:hAnsi="Times New Roman" w:cs="Times New Roman"/>
          <w:bCs/>
          <w:sz w:val="20"/>
          <w:szCs w:val="20"/>
          <w:lang w:eastAsia="en-GB"/>
        </w:rPr>
        <w:t>Fishler et al.</w:t>
      </w:r>
      <w:r>
        <w:rPr>
          <w:rFonts w:ascii="Times New Roman" w:eastAsia="Times New Roman" w:hAnsi="Times New Roman" w:cs="Times New Roman"/>
          <w:bCs/>
          <w:sz w:val="20"/>
          <w:szCs w:val="20"/>
          <w:lang w:eastAsia="en-GB"/>
        </w:rPr>
        <w:t xml:space="preserve"> </w:t>
      </w:r>
      <w:r w:rsidRPr="002A5002">
        <w:rPr>
          <w:rFonts w:ascii="Times New Roman" w:eastAsia="Times New Roman" w:hAnsi="Times New Roman" w:cs="Times New Roman"/>
          <w:sz w:val="20"/>
          <w:szCs w:val="20"/>
          <w:lang w:eastAsia="en-GB"/>
        </w:rPr>
        <w:t>1987</w:t>
      </w:r>
      <w:r>
        <w:rPr>
          <w:rFonts w:ascii="Times New Roman" w:eastAsia="Times New Roman" w:hAnsi="Times New Roman" w:cs="Times New Roman"/>
          <w:sz w:val="20"/>
          <w:szCs w:val="20"/>
          <w:lang w:eastAsia="en-GB"/>
        </w:rPr>
        <w:t xml:space="preserve"> is a longitudinal study. The same participants evaluated 5 times from 6 to 10 years on the WRAT scale. The comparisons with siblings are reported in Koch et al.. 1984 and Holtzman et al., 1986.</w:t>
      </w:r>
      <w:r w:rsidRPr="00CA063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Data from the longitudinal collaborative study of children treated for Phenylketonuria (PKUCS)</w:t>
      </w:r>
      <w:r>
        <w:t>.</w:t>
      </w:r>
    </w:p>
    <w:p w14:paraId="70C4CFC2" w14:textId="77777777" w:rsidR="00AC7F1B" w:rsidRDefault="00AC7F1B" w:rsidP="00AC7F1B">
      <w:pPr>
        <w:sectPr w:rsidR="00AC7F1B" w:rsidSect="00624DE5">
          <w:pgSz w:w="16838" w:h="11906" w:orient="landscape"/>
          <w:pgMar w:top="1134" w:right="1418" w:bottom="1134" w:left="1134" w:header="709" w:footer="709" w:gutter="0"/>
          <w:cols w:space="708"/>
          <w:docGrid w:linePitch="360"/>
        </w:sectPr>
      </w:pPr>
    </w:p>
    <w:p w14:paraId="496329E1" w14:textId="77777777" w:rsidR="00AC7F1B" w:rsidRPr="00C35839" w:rsidRDefault="00AC7F1B" w:rsidP="00AC7F1B">
      <w:pPr>
        <w:pStyle w:val="Caption"/>
        <w:spacing w:line="360" w:lineRule="auto"/>
        <w:rPr>
          <w:i/>
        </w:rPr>
      </w:pPr>
      <w:r>
        <w:lastRenderedPageBreak/>
        <w:t>Appendix 2</w:t>
      </w:r>
      <w:r w:rsidRPr="00C35839">
        <w:t>. Macrostructural analysis of Verbal Narratives (Cinderella story). The table reports the 16 main concepts used for the analysis of the verbal narratives</w:t>
      </w:r>
      <w:r>
        <w:t>.</w:t>
      </w:r>
      <w:r w:rsidRPr="00C35839">
        <w:t xml:space="preserve"> adapted from Bartels-Tobin and Hinkley (2005).</w:t>
      </w:r>
    </w:p>
    <w:tbl>
      <w:tblPr>
        <w:tblStyle w:val="TableGrid"/>
        <w:tblW w:w="9807" w:type="dxa"/>
        <w:tblLook w:val="04A0" w:firstRow="1" w:lastRow="0" w:firstColumn="1" w:lastColumn="0" w:noHBand="0" w:noVBand="1"/>
      </w:tblPr>
      <w:tblGrid>
        <w:gridCol w:w="1010"/>
        <w:gridCol w:w="8797"/>
      </w:tblGrid>
      <w:tr w:rsidR="00AC7F1B" w:rsidRPr="0066770C" w14:paraId="225F4CED" w14:textId="77777777" w:rsidTr="00624DE5">
        <w:trPr>
          <w:trHeight w:val="482"/>
        </w:trPr>
        <w:tc>
          <w:tcPr>
            <w:tcW w:w="1010" w:type="dxa"/>
            <w:noWrap/>
            <w:hideMark/>
          </w:tcPr>
          <w:p w14:paraId="7C4A85DC" w14:textId="77777777" w:rsidR="00AC7F1B" w:rsidRPr="00C35839" w:rsidRDefault="00AC7F1B" w:rsidP="00624DE5">
            <w:pPr>
              <w:jc w:val="right"/>
              <w:rPr>
                <w:rFonts w:ascii="Times New Roman" w:eastAsia="Times New Roman" w:hAnsi="Times New Roman" w:cs="Times New Roman"/>
                <w:sz w:val="24"/>
                <w:szCs w:val="24"/>
                <w:lang w:eastAsia="it-IT"/>
              </w:rPr>
            </w:pPr>
          </w:p>
        </w:tc>
        <w:tc>
          <w:tcPr>
            <w:tcW w:w="8797" w:type="dxa"/>
            <w:noWrap/>
            <w:vAlign w:val="center"/>
            <w:hideMark/>
          </w:tcPr>
          <w:p w14:paraId="51FE430E" w14:textId="77777777" w:rsidR="00AC7F1B" w:rsidRPr="00C35839" w:rsidRDefault="00AC7F1B" w:rsidP="00624DE5">
            <w:pPr>
              <w:rPr>
                <w:rFonts w:ascii="Times New Roman" w:eastAsia="Times New Roman" w:hAnsi="Times New Roman" w:cs="Times New Roman"/>
                <w:b/>
                <w:bCs/>
                <w:color w:val="000000"/>
                <w:sz w:val="24"/>
                <w:szCs w:val="24"/>
                <w:lang w:eastAsia="it-IT"/>
              </w:rPr>
            </w:pPr>
            <w:r w:rsidRPr="00C35839">
              <w:rPr>
                <w:rFonts w:ascii="Times New Roman" w:eastAsia="Times New Roman" w:hAnsi="Times New Roman" w:cs="Times New Roman"/>
                <w:b/>
                <w:bCs/>
                <w:color w:val="000000"/>
                <w:sz w:val="24"/>
                <w:szCs w:val="24"/>
                <w:lang w:eastAsia="it-IT"/>
              </w:rPr>
              <w:t>Narrative main concepts/units of information</w:t>
            </w:r>
          </w:p>
        </w:tc>
      </w:tr>
      <w:tr w:rsidR="00AC7F1B" w:rsidRPr="0066770C" w14:paraId="020E5D58" w14:textId="77777777" w:rsidTr="00624DE5">
        <w:trPr>
          <w:trHeight w:val="482"/>
        </w:trPr>
        <w:tc>
          <w:tcPr>
            <w:tcW w:w="1010" w:type="dxa"/>
            <w:noWrap/>
            <w:hideMark/>
          </w:tcPr>
          <w:p w14:paraId="3D16D599"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w:t>
            </w:r>
          </w:p>
        </w:tc>
        <w:tc>
          <w:tcPr>
            <w:tcW w:w="8797" w:type="dxa"/>
            <w:noWrap/>
            <w:vAlign w:val="center"/>
            <w:hideMark/>
          </w:tcPr>
          <w:p w14:paraId="300D1C95"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has to go to live with two step-sisters and step-mother</w:t>
            </w:r>
          </w:p>
        </w:tc>
      </w:tr>
      <w:tr w:rsidR="00AC7F1B" w:rsidRPr="0066770C" w14:paraId="7290EDA5" w14:textId="77777777" w:rsidTr="00624DE5">
        <w:trPr>
          <w:trHeight w:val="482"/>
        </w:trPr>
        <w:tc>
          <w:tcPr>
            <w:tcW w:w="1010" w:type="dxa"/>
            <w:noWrap/>
            <w:hideMark/>
          </w:tcPr>
          <w:p w14:paraId="7C1FAAF1"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2</w:t>
            </w:r>
          </w:p>
        </w:tc>
        <w:tc>
          <w:tcPr>
            <w:tcW w:w="8797" w:type="dxa"/>
            <w:noWrap/>
            <w:vAlign w:val="center"/>
            <w:hideMark/>
          </w:tcPr>
          <w:p w14:paraId="65EDE5AC"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They’re mean</w:t>
            </w:r>
            <w:r>
              <w:rPr>
                <w:rFonts w:ascii="Times New Roman" w:eastAsia="Times New Roman" w:hAnsi="Times New Roman" w:cs="Times New Roman"/>
                <w:color w:val="000000"/>
                <w:sz w:val="24"/>
                <w:szCs w:val="24"/>
                <w:lang w:eastAsia="it-IT"/>
              </w:rPr>
              <w:t>.</w:t>
            </w:r>
            <w:r w:rsidRPr="00C35839">
              <w:rPr>
                <w:rFonts w:ascii="Times New Roman" w:eastAsia="Times New Roman" w:hAnsi="Times New Roman" w:cs="Times New Roman"/>
                <w:color w:val="000000"/>
                <w:sz w:val="24"/>
                <w:szCs w:val="24"/>
                <w:lang w:eastAsia="it-IT"/>
              </w:rPr>
              <w:t xml:space="preserve"> Cinderella does all work</w:t>
            </w:r>
          </w:p>
        </w:tc>
      </w:tr>
      <w:tr w:rsidR="00AC7F1B" w:rsidRPr="00C35839" w14:paraId="00A196DF" w14:textId="77777777" w:rsidTr="00624DE5">
        <w:trPr>
          <w:trHeight w:val="482"/>
        </w:trPr>
        <w:tc>
          <w:tcPr>
            <w:tcW w:w="1010" w:type="dxa"/>
            <w:noWrap/>
            <w:hideMark/>
          </w:tcPr>
          <w:p w14:paraId="3CF9BDF1"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3</w:t>
            </w:r>
          </w:p>
        </w:tc>
        <w:tc>
          <w:tcPr>
            <w:tcW w:w="8797" w:type="dxa"/>
            <w:noWrap/>
            <w:vAlign w:val="center"/>
            <w:hideMark/>
          </w:tcPr>
          <w:p w14:paraId="53F888B6"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Announcement to dance arrives</w:t>
            </w:r>
          </w:p>
        </w:tc>
      </w:tr>
      <w:tr w:rsidR="00AC7F1B" w:rsidRPr="0066770C" w14:paraId="26CDAF34" w14:textId="77777777" w:rsidTr="00624DE5">
        <w:trPr>
          <w:trHeight w:val="482"/>
        </w:trPr>
        <w:tc>
          <w:tcPr>
            <w:tcW w:w="1010" w:type="dxa"/>
            <w:noWrap/>
            <w:hideMark/>
          </w:tcPr>
          <w:p w14:paraId="522599F0"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4</w:t>
            </w:r>
          </w:p>
        </w:tc>
        <w:tc>
          <w:tcPr>
            <w:tcW w:w="8797" w:type="dxa"/>
            <w:noWrap/>
            <w:vAlign w:val="center"/>
            <w:hideMark/>
          </w:tcPr>
          <w:p w14:paraId="078F7D7C"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wants to go to the ball but stepmother does not allow</w:t>
            </w:r>
          </w:p>
        </w:tc>
      </w:tr>
      <w:tr w:rsidR="00AC7F1B" w:rsidRPr="0066770C" w14:paraId="7E16ACEE" w14:textId="77777777" w:rsidTr="00624DE5">
        <w:trPr>
          <w:trHeight w:val="482"/>
        </w:trPr>
        <w:tc>
          <w:tcPr>
            <w:tcW w:w="1010" w:type="dxa"/>
            <w:noWrap/>
            <w:hideMark/>
          </w:tcPr>
          <w:p w14:paraId="3BC7175C"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opt</w:t>
            </w:r>
          </w:p>
        </w:tc>
        <w:tc>
          <w:tcPr>
            <w:tcW w:w="8797" w:type="dxa"/>
            <w:noWrap/>
            <w:vAlign w:val="center"/>
            <w:hideMark/>
          </w:tcPr>
          <w:p w14:paraId="5FD80A79"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Step-sisters/step-mother go to ball</w:t>
            </w:r>
          </w:p>
        </w:tc>
      </w:tr>
      <w:tr w:rsidR="00AC7F1B" w:rsidRPr="00C35839" w14:paraId="3140F98B" w14:textId="77777777" w:rsidTr="00624DE5">
        <w:trPr>
          <w:trHeight w:val="482"/>
        </w:trPr>
        <w:tc>
          <w:tcPr>
            <w:tcW w:w="1010" w:type="dxa"/>
            <w:noWrap/>
            <w:hideMark/>
          </w:tcPr>
          <w:p w14:paraId="46F512A8"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5</w:t>
            </w:r>
          </w:p>
        </w:tc>
        <w:tc>
          <w:tcPr>
            <w:tcW w:w="8797" w:type="dxa"/>
            <w:noWrap/>
            <w:vAlign w:val="center"/>
            <w:hideMark/>
          </w:tcPr>
          <w:p w14:paraId="42D99BF6"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Fairy Godmother appears</w:t>
            </w:r>
            <w:r>
              <w:rPr>
                <w:rFonts w:ascii="Times New Roman" w:eastAsia="Times New Roman" w:hAnsi="Times New Roman" w:cs="Times New Roman"/>
                <w:color w:val="000000"/>
                <w:sz w:val="24"/>
                <w:szCs w:val="24"/>
                <w:lang w:eastAsia="it-IT"/>
              </w:rPr>
              <w:t>.</w:t>
            </w:r>
          </w:p>
        </w:tc>
      </w:tr>
      <w:tr w:rsidR="00AC7F1B" w:rsidRPr="00AA10BD" w14:paraId="0599D05F" w14:textId="77777777" w:rsidTr="00624DE5">
        <w:trPr>
          <w:trHeight w:val="482"/>
        </w:trPr>
        <w:tc>
          <w:tcPr>
            <w:tcW w:w="1010" w:type="dxa"/>
            <w:noWrap/>
            <w:hideMark/>
          </w:tcPr>
          <w:p w14:paraId="24B226C9"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6</w:t>
            </w:r>
          </w:p>
        </w:tc>
        <w:tc>
          <w:tcPr>
            <w:tcW w:w="8797" w:type="dxa"/>
            <w:noWrap/>
            <w:vAlign w:val="center"/>
            <w:hideMark/>
          </w:tcPr>
          <w:p w14:paraId="6186A5F7" w14:textId="77777777" w:rsidR="00AC7F1B" w:rsidRPr="005149B0" w:rsidRDefault="00AC7F1B" w:rsidP="00624DE5">
            <w:pPr>
              <w:rPr>
                <w:rFonts w:ascii="Times New Roman" w:eastAsia="Times New Roman" w:hAnsi="Times New Roman" w:cs="Times New Roman"/>
                <w:color w:val="000000"/>
                <w:sz w:val="24"/>
                <w:szCs w:val="24"/>
                <w:lang w:val="fr-FR" w:eastAsia="it-IT"/>
              </w:rPr>
            </w:pPr>
            <w:r w:rsidRPr="005149B0">
              <w:rPr>
                <w:rFonts w:ascii="Times New Roman" w:eastAsia="Times New Roman" w:hAnsi="Times New Roman" w:cs="Times New Roman"/>
                <w:color w:val="000000"/>
                <w:sz w:val="24"/>
                <w:szCs w:val="24"/>
                <w:lang w:val="fr-FR" w:eastAsia="it-IT"/>
              </w:rPr>
              <w:t>She transforms Cinderella</w:t>
            </w:r>
            <w:r>
              <w:rPr>
                <w:rFonts w:ascii="Times New Roman" w:eastAsia="Times New Roman" w:hAnsi="Times New Roman" w:cs="Times New Roman"/>
                <w:color w:val="000000"/>
                <w:sz w:val="24"/>
                <w:szCs w:val="24"/>
                <w:lang w:val="fr-FR" w:eastAsia="it-IT"/>
              </w:rPr>
              <w:t>.</w:t>
            </w:r>
            <w:r w:rsidRPr="005149B0">
              <w:rPr>
                <w:rFonts w:ascii="Times New Roman" w:eastAsia="Times New Roman" w:hAnsi="Times New Roman" w:cs="Times New Roman"/>
                <w:color w:val="000000"/>
                <w:sz w:val="24"/>
                <w:szCs w:val="24"/>
                <w:lang w:val="fr-FR" w:eastAsia="it-IT"/>
              </w:rPr>
              <w:t xml:space="preserve"> pumpkin</w:t>
            </w:r>
            <w:r>
              <w:rPr>
                <w:rFonts w:ascii="Times New Roman" w:eastAsia="Times New Roman" w:hAnsi="Times New Roman" w:cs="Times New Roman"/>
                <w:color w:val="000000"/>
                <w:sz w:val="24"/>
                <w:szCs w:val="24"/>
                <w:lang w:val="fr-FR" w:eastAsia="it-IT"/>
              </w:rPr>
              <w:t>.</w:t>
            </w:r>
            <w:r w:rsidRPr="005149B0">
              <w:rPr>
                <w:rFonts w:ascii="Times New Roman" w:eastAsia="Times New Roman" w:hAnsi="Times New Roman" w:cs="Times New Roman"/>
                <w:color w:val="000000"/>
                <w:sz w:val="24"/>
                <w:szCs w:val="24"/>
                <w:lang w:val="fr-FR" w:eastAsia="it-IT"/>
              </w:rPr>
              <w:t xml:space="preserve"> etc.</w:t>
            </w:r>
          </w:p>
        </w:tc>
      </w:tr>
      <w:tr w:rsidR="00AC7F1B" w:rsidRPr="0066770C" w14:paraId="050DD966" w14:textId="77777777" w:rsidTr="00624DE5">
        <w:trPr>
          <w:trHeight w:val="482"/>
        </w:trPr>
        <w:tc>
          <w:tcPr>
            <w:tcW w:w="1010" w:type="dxa"/>
            <w:noWrap/>
            <w:hideMark/>
          </w:tcPr>
          <w:p w14:paraId="78DB859B"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7</w:t>
            </w:r>
          </w:p>
        </w:tc>
        <w:tc>
          <w:tcPr>
            <w:tcW w:w="8797" w:type="dxa"/>
            <w:noWrap/>
            <w:vAlign w:val="center"/>
            <w:hideMark/>
          </w:tcPr>
          <w:p w14:paraId="18A174E3"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She warns Cinderella that at midnight everything has back to normal</w:t>
            </w:r>
          </w:p>
        </w:tc>
      </w:tr>
      <w:tr w:rsidR="00AC7F1B" w:rsidRPr="0066770C" w14:paraId="66C7287C" w14:textId="77777777" w:rsidTr="00624DE5">
        <w:trPr>
          <w:trHeight w:val="482"/>
        </w:trPr>
        <w:tc>
          <w:tcPr>
            <w:tcW w:w="1010" w:type="dxa"/>
            <w:noWrap/>
            <w:hideMark/>
          </w:tcPr>
          <w:p w14:paraId="7F59C29E"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8</w:t>
            </w:r>
          </w:p>
        </w:tc>
        <w:tc>
          <w:tcPr>
            <w:tcW w:w="8797" w:type="dxa"/>
            <w:noWrap/>
            <w:vAlign w:val="center"/>
            <w:hideMark/>
          </w:tcPr>
          <w:p w14:paraId="318C19D1"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goes to/at ball</w:t>
            </w:r>
          </w:p>
        </w:tc>
      </w:tr>
      <w:tr w:rsidR="00AC7F1B" w:rsidRPr="00C35839" w14:paraId="67A11DBB" w14:textId="77777777" w:rsidTr="00624DE5">
        <w:trPr>
          <w:trHeight w:val="482"/>
        </w:trPr>
        <w:tc>
          <w:tcPr>
            <w:tcW w:w="1010" w:type="dxa"/>
            <w:noWrap/>
            <w:hideMark/>
          </w:tcPr>
          <w:p w14:paraId="01691AC8"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9</w:t>
            </w:r>
          </w:p>
        </w:tc>
        <w:tc>
          <w:tcPr>
            <w:tcW w:w="8797" w:type="dxa"/>
            <w:noWrap/>
            <w:vAlign w:val="center"/>
            <w:hideMark/>
          </w:tcPr>
          <w:p w14:paraId="38351631"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and prince dance</w:t>
            </w:r>
          </w:p>
        </w:tc>
      </w:tr>
      <w:tr w:rsidR="00AC7F1B" w:rsidRPr="0066770C" w14:paraId="118DB29E" w14:textId="77777777" w:rsidTr="00624DE5">
        <w:trPr>
          <w:trHeight w:val="482"/>
        </w:trPr>
        <w:tc>
          <w:tcPr>
            <w:tcW w:w="1010" w:type="dxa"/>
            <w:noWrap/>
            <w:hideMark/>
          </w:tcPr>
          <w:p w14:paraId="2AFE82A0"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opt</w:t>
            </w:r>
          </w:p>
        </w:tc>
        <w:tc>
          <w:tcPr>
            <w:tcW w:w="8797" w:type="dxa"/>
            <w:noWrap/>
            <w:vAlign w:val="center"/>
            <w:hideMark/>
          </w:tcPr>
          <w:p w14:paraId="00E5F8FD"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step mother and sisters are jealous</w:t>
            </w:r>
          </w:p>
        </w:tc>
      </w:tr>
      <w:tr w:rsidR="00AC7F1B" w:rsidRPr="0066770C" w14:paraId="0FF1C32F" w14:textId="77777777" w:rsidTr="00624DE5">
        <w:trPr>
          <w:trHeight w:val="482"/>
        </w:trPr>
        <w:tc>
          <w:tcPr>
            <w:tcW w:w="1010" w:type="dxa"/>
            <w:noWrap/>
            <w:hideMark/>
          </w:tcPr>
          <w:p w14:paraId="040A0D6D"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10</w:t>
            </w:r>
          </w:p>
        </w:tc>
        <w:tc>
          <w:tcPr>
            <w:tcW w:w="8797" w:type="dxa"/>
            <w:noWrap/>
            <w:vAlign w:val="center"/>
            <w:hideMark/>
          </w:tcPr>
          <w:p w14:paraId="10B1CC28"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has to get home (it’s midnight)</w:t>
            </w:r>
          </w:p>
        </w:tc>
      </w:tr>
      <w:tr w:rsidR="00AC7F1B" w:rsidRPr="00C35839" w14:paraId="55EA8C60" w14:textId="77777777" w:rsidTr="00624DE5">
        <w:trPr>
          <w:trHeight w:val="482"/>
        </w:trPr>
        <w:tc>
          <w:tcPr>
            <w:tcW w:w="1010" w:type="dxa"/>
            <w:noWrap/>
            <w:hideMark/>
          </w:tcPr>
          <w:p w14:paraId="48D99716"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11</w:t>
            </w:r>
          </w:p>
        </w:tc>
        <w:tc>
          <w:tcPr>
            <w:tcW w:w="8797" w:type="dxa"/>
            <w:noWrap/>
            <w:vAlign w:val="center"/>
            <w:hideMark/>
          </w:tcPr>
          <w:p w14:paraId="5E86013E"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runs</w:t>
            </w:r>
            <w:r>
              <w:rPr>
                <w:rFonts w:ascii="Times New Roman" w:eastAsia="Times New Roman" w:hAnsi="Times New Roman" w:cs="Times New Roman"/>
                <w:color w:val="000000"/>
                <w:sz w:val="24"/>
                <w:szCs w:val="24"/>
                <w:lang w:eastAsia="it-IT"/>
              </w:rPr>
              <w:t>.</w:t>
            </w:r>
            <w:r w:rsidRPr="00C35839">
              <w:rPr>
                <w:rFonts w:ascii="Times New Roman" w:eastAsia="Times New Roman" w:hAnsi="Times New Roman" w:cs="Times New Roman"/>
                <w:color w:val="000000"/>
                <w:sz w:val="24"/>
                <w:szCs w:val="24"/>
                <w:lang w:eastAsia="it-IT"/>
              </w:rPr>
              <w:t xml:space="preserve"> loses slipper</w:t>
            </w:r>
          </w:p>
        </w:tc>
      </w:tr>
      <w:tr w:rsidR="00AC7F1B" w:rsidRPr="0066770C" w14:paraId="194B783A" w14:textId="77777777" w:rsidTr="00624DE5">
        <w:trPr>
          <w:trHeight w:val="482"/>
        </w:trPr>
        <w:tc>
          <w:tcPr>
            <w:tcW w:w="1010" w:type="dxa"/>
            <w:noWrap/>
            <w:hideMark/>
          </w:tcPr>
          <w:p w14:paraId="22182B73"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12</w:t>
            </w:r>
          </w:p>
        </w:tc>
        <w:tc>
          <w:tcPr>
            <w:tcW w:w="8797" w:type="dxa"/>
            <w:noWrap/>
            <w:vAlign w:val="center"/>
            <w:hideMark/>
          </w:tcPr>
          <w:p w14:paraId="144795D3"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Everything goes back to normal</w:t>
            </w:r>
          </w:p>
        </w:tc>
      </w:tr>
      <w:tr w:rsidR="00AC7F1B" w:rsidRPr="0066770C" w14:paraId="1710911C" w14:textId="77777777" w:rsidTr="00624DE5">
        <w:trPr>
          <w:trHeight w:val="482"/>
        </w:trPr>
        <w:tc>
          <w:tcPr>
            <w:tcW w:w="1010" w:type="dxa"/>
            <w:noWrap/>
            <w:hideMark/>
          </w:tcPr>
          <w:p w14:paraId="7F5001DD"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13</w:t>
            </w:r>
          </w:p>
        </w:tc>
        <w:tc>
          <w:tcPr>
            <w:tcW w:w="8797" w:type="dxa"/>
            <w:noWrap/>
            <w:vAlign w:val="center"/>
            <w:hideMark/>
          </w:tcPr>
          <w:p w14:paraId="3B646F5A"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Prince brings shoe around town</w:t>
            </w:r>
          </w:p>
        </w:tc>
      </w:tr>
      <w:tr w:rsidR="00AC7F1B" w:rsidRPr="0066770C" w14:paraId="42B07140" w14:textId="77777777" w:rsidTr="00624DE5">
        <w:trPr>
          <w:trHeight w:val="482"/>
        </w:trPr>
        <w:tc>
          <w:tcPr>
            <w:tcW w:w="1010" w:type="dxa"/>
            <w:noWrap/>
            <w:hideMark/>
          </w:tcPr>
          <w:p w14:paraId="719BA899"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14</w:t>
            </w:r>
          </w:p>
        </w:tc>
        <w:tc>
          <w:tcPr>
            <w:tcW w:w="8797" w:type="dxa"/>
            <w:noWrap/>
            <w:vAlign w:val="center"/>
            <w:hideMark/>
          </w:tcPr>
          <w:p w14:paraId="7B9FF615"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Step-sisters/step-mother try on slipper</w:t>
            </w:r>
            <w:r>
              <w:rPr>
                <w:rFonts w:ascii="Times New Roman" w:eastAsia="Times New Roman" w:hAnsi="Times New Roman" w:cs="Times New Roman"/>
                <w:color w:val="000000"/>
                <w:sz w:val="24"/>
                <w:szCs w:val="24"/>
                <w:lang w:eastAsia="it-IT"/>
              </w:rPr>
              <w:t>.</w:t>
            </w:r>
            <w:r w:rsidRPr="00C35839">
              <w:rPr>
                <w:rFonts w:ascii="Times New Roman" w:eastAsia="Times New Roman" w:hAnsi="Times New Roman" w:cs="Times New Roman"/>
                <w:color w:val="000000"/>
                <w:sz w:val="24"/>
                <w:szCs w:val="24"/>
                <w:lang w:eastAsia="it-IT"/>
              </w:rPr>
              <w:t xml:space="preserve"> doesn’t fit</w:t>
            </w:r>
          </w:p>
        </w:tc>
      </w:tr>
      <w:tr w:rsidR="00AC7F1B" w:rsidRPr="0066770C" w14:paraId="6B85EE5D" w14:textId="77777777" w:rsidTr="00624DE5">
        <w:trPr>
          <w:trHeight w:val="482"/>
        </w:trPr>
        <w:tc>
          <w:tcPr>
            <w:tcW w:w="1010" w:type="dxa"/>
            <w:noWrap/>
            <w:hideMark/>
          </w:tcPr>
          <w:p w14:paraId="05F57434"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15</w:t>
            </w:r>
          </w:p>
        </w:tc>
        <w:tc>
          <w:tcPr>
            <w:tcW w:w="8797" w:type="dxa"/>
            <w:noWrap/>
            <w:vAlign w:val="center"/>
            <w:hideMark/>
          </w:tcPr>
          <w:p w14:paraId="34779B19"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tries on slipper</w:t>
            </w:r>
            <w:r>
              <w:rPr>
                <w:rFonts w:ascii="Times New Roman" w:eastAsia="Times New Roman" w:hAnsi="Times New Roman" w:cs="Times New Roman"/>
                <w:color w:val="000000"/>
                <w:sz w:val="24"/>
                <w:szCs w:val="24"/>
                <w:lang w:eastAsia="it-IT"/>
              </w:rPr>
              <w:t>.</w:t>
            </w:r>
            <w:r w:rsidRPr="00C35839">
              <w:rPr>
                <w:rFonts w:ascii="Times New Roman" w:eastAsia="Times New Roman" w:hAnsi="Times New Roman" w:cs="Times New Roman"/>
                <w:color w:val="000000"/>
                <w:sz w:val="24"/>
                <w:szCs w:val="24"/>
                <w:lang w:eastAsia="it-IT"/>
              </w:rPr>
              <w:t xml:space="preserve"> it fits</w:t>
            </w:r>
          </w:p>
        </w:tc>
      </w:tr>
      <w:tr w:rsidR="00AC7F1B" w:rsidRPr="00C35839" w14:paraId="602214A5" w14:textId="77777777" w:rsidTr="00624DE5">
        <w:trPr>
          <w:trHeight w:val="482"/>
        </w:trPr>
        <w:tc>
          <w:tcPr>
            <w:tcW w:w="1010" w:type="dxa"/>
            <w:noWrap/>
            <w:hideMark/>
          </w:tcPr>
          <w:p w14:paraId="0C164F4A" w14:textId="77777777" w:rsidR="00AC7F1B" w:rsidRPr="00C35839" w:rsidRDefault="00AC7F1B" w:rsidP="00624DE5">
            <w:pPr>
              <w:jc w:val="right"/>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16</w:t>
            </w:r>
          </w:p>
        </w:tc>
        <w:tc>
          <w:tcPr>
            <w:tcW w:w="8797" w:type="dxa"/>
            <w:noWrap/>
            <w:vAlign w:val="center"/>
            <w:hideMark/>
          </w:tcPr>
          <w:p w14:paraId="4EEC73C4" w14:textId="77777777" w:rsidR="00AC7F1B" w:rsidRPr="00C35839" w:rsidRDefault="00AC7F1B" w:rsidP="00624DE5">
            <w:pPr>
              <w:rPr>
                <w:rFonts w:ascii="Times New Roman" w:eastAsia="Times New Roman" w:hAnsi="Times New Roman" w:cs="Times New Roman"/>
                <w:color w:val="000000"/>
                <w:sz w:val="24"/>
                <w:szCs w:val="24"/>
                <w:lang w:eastAsia="it-IT"/>
              </w:rPr>
            </w:pPr>
            <w:r w:rsidRPr="00C35839">
              <w:rPr>
                <w:rFonts w:ascii="Times New Roman" w:eastAsia="Times New Roman" w:hAnsi="Times New Roman" w:cs="Times New Roman"/>
                <w:color w:val="000000"/>
                <w:sz w:val="24"/>
                <w:szCs w:val="24"/>
                <w:lang w:eastAsia="it-IT"/>
              </w:rPr>
              <w:t>Cinderella and prince marry</w:t>
            </w:r>
          </w:p>
        </w:tc>
      </w:tr>
    </w:tbl>
    <w:p w14:paraId="167EF41B" w14:textId="77777777" w:rsidR="00AC7F1B" w:rsidRDefault="00AC7F1B" w:rsidP="00AC7F1B"/>
    <w:p w14:paraId="1F677472" w14:textId="77777777" w:rsidR="00AC7F1B" w:rsidRDefault="00AC7F1B" w:rsidP="00AC7F1B"/>
    <w:p w14:paraId="5EEAFB93" w14:textId="77777777" w:rsidR="00AC7F1B" w:rsidRDefault="00AC7F1B" w:rsidP="00AC7F1B"/>
    <w:p w14:paraId="77C21F26" w14:textId="77777777" w:rsidR="00AC7F1B" w:rsidRDefault="00AC7F1B" w:rsidP="00AC7F1B"/>
    <w:p w14:paraId="6D31F275" w14:textId="77777777" w:rsidR="00AC7F1B" w:rsidRDefault="00AC7F1B" w:rsidP="00AC7F1B"/>
    <w:p w14:paraId="7EB4C237" w14:textId="77777777" w:rsidR="005C5D16" w:rsidRDefault="005C5D16" w:rsidP="005C5D16"/>
    <w:p w14:paraId="778BBD46" w14:textId="77777777" w:rsidR="005C5D16" w:rsidRPr="008C41F5" w:rsidRDefault="005C5D16" w:rsidP="005C5D16">
      <w:pPr>
        <w:spacing w:after="0" w:line="360" w:lineRule="auto"/>
        <w:rPr>
          <w:rFonts w:ascii="Times New Roman" w:hAnsi="Times New Roman" w:cs="Times New Roman"/>
        </w:rPr>
      </w:pPr>
    </w:p>
    <w:p w14:paraId="46E92C07" w14:textId="77777777" w:rsidR="00B33789" w:rsidRDefault="00B33789"/>
    <w:sectPr w:rsidR="00B33789" w:rsidSect="00387C6C">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DF0DE" w14:textId="77777777" w:rsidR="00AB3E97" w:rsidRDefault="00AB3E97">
      <w:pPr>
        <w:spacing w:after="0" w:line="240" w:lineRule="auto"/>
      </w:pPr>
      <w:r>
        <w:separator/>
      </w:r>
    </w:p>
  </w:endnote>
  <w:endnote w:type="continuationSeparator" w:id="0">
    <w:p w14:paraId="075DE536" w14:textId="77777777" w:rsidR="00AB3E97" w:rsidRDefault="00AB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30829"/>
      <w:docPartObj>
        <w:docPartGallery w:val="Page Numbers (Bottom of Page)"/>
        <w:docPartUnique/>
      </w:docPartObj>
    </w:sdtPr>
    <w:sdtEndPr>
      <w:rPr>
        <w:noProof/>
      </w:rPr>
    </w:sdtEndPr>
    <w:sdtContent>
      <w:p w14:paraId="1C9C6C16" w14:textId="687AFDAB" w:rsidR="00624DE5" w:rsidRDefault="00624DE5">
        <w:pPr>
          <w:pStyle w:val="Footer"/>
          <w:jc w:val="right"/>
        </w:pPr>
        <w:r>
          <w:fldChar w:fldCharType="begin"/>
        </w:r>
        <w:r>
          <w:instrText xml:space="preserve"> PAGE   \* MERGEFORMAT </w:instrText>
        </w:r>
        <w:r>
          <w:fldChar w:fldCharType="separate"/>
        </w:r>
        <w:r w:rsidR="00746167">
          <w:rPr>
            <w:noProof/>
          </w:rPr>
          <w:t>59</w:t>
        </w:r>
        <w:r>
          <w:rPr>
            <w:noProof/>
          </w:rPr>
          <w:fldChar w:fldCharType="end"/>
        </w:r>
      </w:p>
    </w:sdtContent>
  </w:sdt>
  <w:p w14:paraId="37EB52FF" w14:textId="77777777" w:rsidR="00624DE5" w:rsidRDefault="0062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5732" w14:textId="77777777" w:rsidR="00AB3E97" w:rsidRDefault="00AB3E97">
      <w:pPr>
        <w:spacing w:after="0" w:line="240" w:lineRule="auto"/>
      </w:pPr>
      <w:r>
        <w:separator/>
      </w:r>
    </w:p>
  </w:footnote>
  <w:footnote w:type="continuationSeparator" w:id="0">
    <w:p w14:paraId="2885B755" w14:textId="77777777" w:rsidR="00AB3E97" w:rsidRDefault="00AB3E97">
      <w:pPr>
        <w:spacing w:after="0" w:line="240" w:lineRule="auto"/>
      </w:pPr>
      <w:r>
        <w:continuationSeparator/>
      </w:r>
    </w:p>
  </w:footnote>
  <w:footnote w:id="1">
    <w:p w14:paraId="617086CD" w14:textId="1CC41BC5" w:rsidR="00624DE5" w:rsidRDefault="00624DE5" w:rsidP="00164234">
      <w:pPr>
        <w:pStyle w:val="FootnoteText"/>
      </w:pPr>
      <w:r>
        <w:rPr>
          <w:rStyle w:val="FootnoteReference"/>
        </w:rPr>
        <w:footnoteRef/>
      </w:r>
      <w:r>
        <w:t xml:space="preserve">  Note, however, one of these participants arrived in the UK as teenager.  However, he had very good English and attended University.  Moreover, our results are in z-scores from contro</w:t>
      </w:r>
      <w:r w:rsidR="004C2DF2">
        <w:t>ls which, for fair comparisons,</w:t>
      </w:r>
      <w:r>
        <w:t xml:space="preserve"> always included an individual with a similar history.  All other participants were always resident in the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77A73" w14:textId="77777777" w:rsidR="00624DE5" w:rsidRDefault="00624DE5">
    <w:pPr>
      <w:pStyle w:val="Header"/>
    </w:pPr>
    <w:r>
      <w:t>Language processing and executive functions in PKU</w:t>
    </w:r>
  </w:p>
  <w:p w14:paraId="430185AA" w14:textId="77777777" w:rsidR="00624DE5" w:rsidRDefault="00624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C48"/>
    <w:multiLevelType w:val="hybridMultilevel"/>
    <w:tmpl w:val="43E061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917B0A"/>
    <w:multiLevelType w:val="hybridMultilevel"/>
    <w:tmpl w:val="2D6CDF8A"/>
    <w:lvl w:ilvl="0" w:tplc="9EC42B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ED7F5C"/>
    <w:multiLevelType w:val="hybridMultilevel"/>
    <w:tmpl w:val="BD5AA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542D0"/>
    <w:multiLevelType w:val="hybridMultilevel"/>
    <w:tmpl w:val="A2EA94B4"/>
    <w:lvl w:ilvl="0" w:tplc="2E72525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0685"/>
    <w:multiLevelType w:val="hybridMultilevel"/>
    <w:tmpl w:val="7C92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B7825"/>
    <w:multiLevelType w:val="hybridMultilevel"/>
    <w:tmpl w:val="0BD8CAA8"/>
    <w:lvl w:ilvl="0" w:tplc="9EC42B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63716F"/>
    <w:multiLevelType w:val="hybridMultilevel"/>
    <w:tmpl w:val="7B525D76"/>
    <w:lvl w:ilvl="0" w:tplc="082CC9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641393"/>
    <w:multiLevelType w:val="hybridMultilevel"/>
    <w:tmpl w:val="180A96F0"/>
    <w:lvl w:ilvl="0" w:tplc="B6BE263C">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F3C7618"/>
    <w:multiLevelType w:val="hybridMultilevel"/>
    <w:tmpl w:val="B64E7184"/>
    <w:lvl w:ilvl="0" w:tplc="08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C394544"/>
    <w:multiLevelType w:val="hybridMultilevel"/>
    <w:tmpl w:val="5358DE28"/>
    <w:lvl w:ilvl="0" w:tplc="750A9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DB534F4"/>
    <w:multiLevelType w:val="hybridMultilevel"/>
    <w:tmpl w:val="0FBCF16E"/>
    <w:lvl w:ilvl="0" w:tplc="9C3A034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EAF35B7"/>
    <w:multiLevelType w:val="hybridMultilevel"/>
    <w:tmpl w:val="F57656FA"/>
    <w:lvl w:ilvl="0" w:tplc="9EC42BA0">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7DB4466D"/>
    <w:multiLevelType w:val="hybridMultilevel"/>
    <w:tmpl w:val="0ABC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1"/>
  </w:num>
  <w:num w:numId="5">
    <w:abstractNumId w:val="8"/>
  </w:num>
  <w:num w:numId="6">
    <w:abstractNumId w:val="1"/>
  </w:num>
  <w:num w:numId="7">
    <w:abstractNumId w:val="7"/>
  </w:num>
  <w:num w:numId="8">
    <w:abstractNumId w:val="3"/>
  </w:num>
  <w:num w:numId="9">
    <w:abstractNumId w:val="9"/>
  </w:num>
  <w:num w:numId="10">
    <w:abstractNumId w:val="10"/>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16"/>
    <w:rsid w:val="00002F6A"/>
    <w:rsid w:val="00013C75"/>
    <w:rsid w:val="000167B7"/>
    <w:rsid w:val="00061543"/>
    <w:rsid w:val="000769D3"/>
    <w:rsid w:val="00092A0F"/>
    <w:rsid w:val="000A10D2"/>
    <w:rsid w:val="000A188A"/>
    <w:rsid w:val="000A71DF"/>
    <w:rsid w:val="000B2BBC"/>
    <w:rsid w:val="000F4C90"/>
    <w:rsid w:val="00107E3A"/>
    <w:rsid w:val="0011405D"/>
    <w:rsid w:val="00137FE5"/>
    <w:rsid w:val="00147922"/>
    <w:rsid w:val="00164234"/>
    <w:rsid w:val="00173907"/>
    <w:rsid w:val="00175210"/>
    <w:rsid w:val="00194316"/>
    <w:rsid w:val="001A383D"/>
    <w:rsid w:val="001A7777"/>
    <w:rsid w:val="001E34B3"/>
    <w:rsid w:val="001F7304"/>
    <w:rsid w:val="0022633C"/>
    <w:rsid w:val="002341FC"/>
    <w:rsid w:val="00235C96"/>
    <w:rsid w:val="0024474A"/>
    <w:rsid w:val="00253E1F"/>
    <w:rsid w:val="00264DAD"/>
    <w:rsid w:val="00265E24"/>
    <w:rsid w:val="0026690E"/>
    <w:rsid w:val="00276590"/>
    <w:rsid w:val="002862EF"/>
    <w:rsid w:val="002A6A96"/>
    <w:rsid w:val="002C4A0D"/>
    <w:rsid w:val="002C4C66"/>
    <w:rsid w:val="002E5F0D"/>
    <w:rsid w:val="002F3FDA"/>
    <w:rsid w:val="002F4D9D"/>
    <w:rsid w:val="00315164"/>
    <w:rsid w:val="00327286"/>
    <w:rsid w:val="00333677"/>
    <w:rsid w:val="003338F0"/>
    <w:rsid w:val="0034586A"/>
    <w:rsid w:val="00353634"/>
    <w:rsid w:val="00356A78"/>
    <w:rsid w:val="00360B3A"/>
    <w:rsid w:val="00387A18"/>
    <w:rsid w:val="00387C6C"/>
    <w:rsid w:val="00397F94"/>
    <w:rsid w:val="003B2284"/>
    <w:rsid w:val="003D1293"/>
    <w:rsid w:val="003E0B7C"/>
    <w:rsid w:val="0040353E"/>
    <w:rsid w:val="00433A99"/>
    <w:rsid w:val="004425A4"/>
    <w:rsid w:val="0046700E"/>
    <w:rsid w:val="0048449B"/>
    <w:rsid w:val="0049714E"/>
    <w:rsid w:val="004A1719"/>
    <w:rsid w:val="004B09A2"/>
    <w:rsid w:val="004C2086"/>
    <w:rsid w:val="004C2DF2"/>
    <w:rsid w:val="004D1516"/>
    <w:rsid w:val="004D7FB7"/>
    <w:rsid w:val="004E2A0F"/>
    <w:rsid w:val="004E52B2"/>
    <w:rsid w:val="004E63DD"/>
    <w:rsid w:val="004F60C3"/>
    <w:rsid w:val="005030BC"/>
    <w:rsid w:val="005062A3"/>
    <w:rsid w:val="005247BB"/>
    <w:rsid w:val="005274FD"/>
    <w:rsid w:val="00543A10"/>
    <w:rsid w:val="005469E6"/>
    <w:rsid w:val="0055771E"/>
    <w:rsid w:val="00560262"/>
    <w:rsid w:val="005C5D16"/>
    <w:rsid w:val="005D08FC"/>
    <w:rsid w:val="005F14EA"/>
    <w:rsid w:val="005F2512"/>
    <w:rsid w:val="006011E2"/>
    <w:rsid w:val="00603AFC"/>
    <w:rsid w:val="006063B0"/>
    <w:rsid w:val="006168EE"/>
    <w:rsid w:val="00616A01"/>
    <w:rsid w:val="00624DE5"/>
    <w:rsid w:val="00630C32"/>
    <w:rsid w:val="006470DC"/>
    <w:rsid w:val="00676876"/>
    <w:rsid w:val="006768D0"/>
    <w:rsid w:val="006C2805"/>
    <w:rsid w:val="006D1CDE"/>
    <w:rsid w:val="006D4F95"/>
    <w:rsid w:val="006E157C"/>
    <w:rsid w:val="006F024F"/>
    <w:rsid w:val="006F6365"/>
    <w:rsid w:val="00700505"/>
    <w:rsid w:val="0072654B"/>
    <w:rsid w:val="00743729"/>
    <w:rsid w:val="00746167"/>
    <w:rsid w:val="00753B22"/>
    <w:rsid w:val="007669AB"/>
    <w:rsid w:val="007815DE"/>
    <w:rsid w:val="007D3276"/>
    <w:rsid w:val="00831C23"/>
    <w:rsid w:val="00853D46"/>
    <w:rsid w:val="0085504A"/>
    <w:rsid w:val="008752CE"/>
    <w:rsid w:val="00875792"/>
    <w:rsid w:val="00880584"/>
    <w:rsid w:val="0088381A"/>
    <w:rsid w:val="00890438"/>
    <w:rsid w:val="008918A7"/>
    <w:rsid w:val="008B6E2D"/>
    <w:rsid w:val="008C316E"/>
    <w:rsid w:val="008D2581"/>
    <w:rsid w:val="008D3256"/>
    <w:rsid w:val="008F0C01"/>
    <w:rsid w:val="008F5C74"/>
    <w:rsid w:val="00903528"/>
    <w:rsid w:val="00916BCD"/>
    <w:rsid w:val="0092224E"/>
    <w:rsid w:val="00941FB6"/>
    <w:rsid w:val="00955971"/>
    <w:rsid w:val="00967830"/>
    <w:rsid w:val="00990881"/>
    <w:rsid w:val="0099462C"/>
    <w:rsid w:val="009F27B8"/>
    <w:rsid w:val="00A10054"/>
    <w:rsid w:val="00A117DE"/>
    <w:rsid w:val="00A12677"/>
    <w:rsid w:val="00A15307"/>
    <w:rsid w:val="00A25A86"/>
    <w:rsid w:val="00A3695C"/>
    <w:rsid w:val="00A427D3"/>
    <w:rsid w:val="00A53BD7"/>
    <w:rsid w:val="00A60314"/>
    <w:rsid w:val="00A75984"/>
    <w:rsid w:val="00A974B2"/>
    <w:rsid w:val="00AA10BD"/>
    <w:rsid w:val="00AA73A4"/>
    <w:rsid w:val="00AB3E97"/>
    <w:rsid w:val="00AC7F1B"/>
    <w:rsid w:val="00AD30AE"/>
    <w:rsid w:val="00B15CCB"/>
    <w:rsid w:val="00B172D2"/>
    <w:rsid w:val="00B33789"/>
    <w:rsid w:val="00B35FC3"/>
    <w:rsid w:val="00B37D43"/>
    <w:rsid w:val="00B40F98"/>
    <w:rsid w:val="00B51866"/>
    <w:rsid w:val="00B821D8"/>
    <w:rsid w:val="00B82B75"/>
    <w:rsid w:val="00B9463B"/>
    <w:rsid w:val="00BC5D8C"/>
    <w:rsid w:val="00BE3E75"/>
    <w:rsid w:val="00C1461A"/>
    <w:rsid w:val="00C15789"/>
    <w:rsid w:val="00C429AA"/>
    <w:rsid w:val="00C57071"/>
    <w:rsid w:val="00C74128"/>
    <w:rsid w:val="00C803E2"/>
    <w:rsid w:val="00C81F12"/>
    <w:rsid w:val="00C92898"/>
    <w:rsid w:val="00C971E4"/>
    <w:rsid w:val="00CA33A7"/>
    <w:rsid w:val="00CB6C48"/>
    <w:rsid w:val="00CC085A"/>
    <w:rsid w:val="00CC3421"/>
    <w:rsid w:val="00CC5CB3"/>
    <w:rsid w:val="00CE304A"/>
    <w:rsid w:val="00D10FAA"/>
    <w:rsid w:val="00D13B28"/>
    <w:rsid w:val="00D214BC"/>
    <w:rsid w:val="00D35450"/>
    <w:rsid w:val="00D358A8"/>
    <w:rsid w:val="00D410D4"/>
    <w:rsid w:val="00D57E39"/>
    <w:rsid w:val="00DA202A"/>
    <w:rsid w:val="00DC0CE0"/>
    <w:rsid w:val="00DC7748"/>
    <w:rsid w:val="00DD7335"/>
    <w:rsid w:val="00DD75BB"/>
    <w:rsid w:val="00DE2FA6"/>
    <w:rsid w:val="00DE3C91"/>
    <w:rsid w:val="00DF0314"/>
    <w:rsid w:val="00E03430"/>
    <w:rsid w:val="00E22314"/>
    <w:rsid w:val="00E26E98"/>
    <w:rsid w:val="00E2738B"/>
    <w:rsid w:val="00E303EB"/>
    <w:rsid w:val="00E37B9B"/>
    <w:rsid w:val="00E578A7"/>
    <w:rsid w:val="00E63E7E"/>
    <w:rsid w:val="00E81CA2"/>
    <w:rsid w:val="00E86F28"/>
    <w:rsid w:val="00E96F8D"/>
    <w:rsid w:val="00E97AE2"/>
    <w:rsid w:val="00EB176E"/>
    <w:rsid w:val="00ED543D"/>
    <w:rsid w:val="00EE7472"/>
    <w:rsid w:val="00F2765B"/>
    <w:rsid w:val="00F30644"/>
    <w:rsid w:val="00F311B6"/>
    <w:rsid w:val="00F671DF"/>
    <w:rsid w:val="00FC1C45"/>
    <w:rsid w:val="00FD7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0777"/>
  <w15:docId w15:val="{486BF978-C671-4ACA-B373-5F60DCE7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D1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5D16"/>
    <w:rPr>
      <w:sz w:val="16"/>
      <w:szCs w:val="16"/>
    </w:rPr>
  </w:style>
  <w:style w:type="paragraph" w:styleId="CommentText">
    <w:name w:val="annotation text"/>
    <w:basedOn w:val="Normal"/>
    <w:link w:val="CommentTextChar"/>
    <w:uiPriority w:val="99"/>
    <w:unhideWhenUsed/>
    <w:rsid w:val="005C5D16"/>
    <w:pPr>
      <w:spacing w:line="240" w:lineRule="auto"/>
    </w:pPr>
    <w:rPr>
      <w:sz w:val="20"/>
      <w:szCs w:val="20"/>
    </w:rPr>
  </w:style>
  <w:style w:type="character" w:customStyle="1" w:styleId="CommentTextChar">
    <w:name w:val="Comment Text Char"/>
    <w:basedOn w:val="DefaultParagraphFont"/>
    <w:link w:val="CommentText"/>
    <w:uiPriority w:val="99"/>
    <w:rsid w:val="005C5D16"/>
    <w:rPr>
      <w:sz w:val="20"/>
      <w:szCs w:val="20"/>
      <w:lang w:val="en-GB"/>
    </w:rPr>
  </w:style>
  <w:style w:type="paragraph" w:styleId="BalloonText">
    <w:name w:val="Balloon Text"/>
    <w:basedOn w:val="Normal"/>
    <w:link w:val="BalloonTextChar"/>
    <w:uiPriority w:val="99"/>
    <w:semiHidden/>
    <w:unhideWhenUsed/>
    <w:rsid w:val="005C5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1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5C5D16"/>
    <w:rPr>
      <w:b/>
      <w:bCs/>
    </w:rPr>
  </w:style>
  <w:style w:type="character" w:customStyle="1" w:styleId="CommentSubjectChar">
    <w:name w:val="Comment Subject Char"/>
    <w:basedOn w:val="CommentTextChar"/>
    <w:link w:val="CommentSubject"/>
    <w:uiPriority w:val="99"/>
    <w:semiHidden/>
    <w:rsid w:val="005C5D16"/>
    <w:rPr>
      <w:b/>
      <w:bCs/>
      <w:sz w:val="20"/>
      <w:szCs w:val="20"/>
      <w:lang w:val="en-GB"/>
    </w:rPr>
  </w:style>
  <w:style w:type="paragraph" w:styleId="Header">
    <w:name w:val="header"/>
    <w:basedOn w:val="Normal"/>
    <w:link w:val="HeaderChar"/>
    <w:uiPriority w:val="99"/>
    <w:unhideWhenUsed/>
    <w:rsid w:val="005C5D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5D16"/>
    <w:rPr>
      <w:lang w:val="en-GB"/>
    </w:rPr>
  </w:style>
  <w:style w:type="paragraph" w:styleId="Footer">
    <w:name w:val="footer"/>
    <w:basedOn w:val="Normal"/>
    <w:link w:val="FooterChar"/>
    <w:uiPriority w:val="99"/>
    <w:unhideWhenUsed/>
    <w:rsid w:val="005C5D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5D16"/>
    <w:rPr>
      <w:lang w:val="en-GB"/>
    </w:rPr>
  </w:style>
  <w:style w:type="character" w:styleId="Emphasis">
    <w:name w:val="Emphasis"/>
    <w:uiPriority w:val="20"/>
    <w:qFormat/>
    <w:rsid w:val="005C5D16"/>
    <w:rPr>
      <w:i/>
      <w:iCs/>
    </w:rPr>
  </w:style>
  <w:style w:type="table" w:customStyle="1" w:styleId="PlainTable41">
    <w:name w:val="Plain Table 41"/>
    <w:basedOn w:val="TableNormal"/>
    <w:uiPriority w:val="44"/>
    <w:rsid w:val="005C5D16"/>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C5D16"/>
    <w:pPr>
      <w:ind w:left="720"/>
      <w:contextualSpacing/>
    </w:pPr>
  </w:style>
  <w:style w:type="character" w:styleId="Strong">
    <w:name w:val="Strong"/>
    <w:basedOn w:val="DefaultParagraphFont"/>
    <w:uiPriority w:val="22"/>
    <w:qFormat/>
    <w:rsid w:val="005C5D16"/>
    <w:rPr>
      <w:b/>
      <w:bCs/>
    </w:rPr>
  </w:style>
  <w:style w:type="table" w:styleId="TableGrid">
    <w:name w:val="Table Grid"/>
    <w:basedOn w:val="TableNormal"/>
    <w:uiPriority w:val="39"/>
    <w:rsid w:val="005C5D1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C5D16"/>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5C5D16"/>
    <w:pPr>
      <w:keepNext/>
      <w:spacing w:line="240" w:lineRule="auto"/>
    </w:pPr>
    <w:rPr>
      <w:rFonts w:ascii="Times New Roman" w:hAnsi="Times New Roman" w:cs="Times New Roman"/>
      <w:iCs/>
      <w:sz w:val="24"/>
      <w:szCs w:val="24"/>
    </w:rPr>
  </w:style>
  <w:style w:type="paragraph" w:styleId="Revision">
    <w:name w:val="Revision"/>
    <w:hidden/>
    <w:uiPriority w:val="99"/>
    <w:semiHidden/>
    <w:rsid w:val="005C5D16"/>
    <w:pPr>
      <w:spacing w:after="0" w:line="240" w:lineRule="auto"/>
    </w:pPr>
    <w:rPr>
      <w:lang w:val="en-GB"/>
    </w:rPr>
  </w:style>
  <w:style w:type="character" w:customStyle="1" w:styleId="apple-converted-space">
    <w:name w:val="apple-converted-space"/>
    <w:basedOn w:val="DefaultParagraphFont"/>
    <w:rsid w:val="005C5D16"/>
  </w:style>
  <w:style w:type="character" w:styleId="Hyperlink">
    <w:name w:val="Hyperlink"/>
    <w:basedOn w:val="DefaultParagraphFont"/>
    <w:uiPriority w:val="99"/>
    <w:unhideWhenUsed/>
    <w:rsid w:val="005C5D16"/>
    <w:rPr>
      <w:color w:val="0000FF"/>
      <w:u w:val="single"/>
    </w:rPr>
  </w:style>
  <w:style w:type="paragraph" w:styleId="FootnoteText">
    <w:name w:val="footnote text"/>
    <w:basedOn w:val="Normal"/>
    <w:link w:val="FootnoteTextChar"/>
    <w:uiPriority w:val="99"/>
    <w:semiHidden/>
    <w:unhideWhenUsed/>
    <w:rsid w:val="005C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D16"/>
    <w:rPr>
      <w:sz w:val="20"/>
      <w:szCs w:val="20"/>
      <w:lang w:val="en-GB"/>
    </w:rPr>
  </w:style>
  <w:style w:type="character" w:styleId="FootnoteReference">
    <w:name w:val="footnote reference"/>
    <w:basedOn w:val="DefaultParagraphFont"/>
    <w:uiPriority w:val="99"/>
    <w:semiHidden/>
    <w:unhideWhenUsed/>
    <w:rsid w:val="005C5D16"/>
    <w:rPr>
      <w:vertAlign w:val="superscript"/>
    </w:rPr>
  </w:style>
  <w:style w:type="character" w:customStyle="1" w:styleId="Mention1">
    <w:name w:val="Mention1"/>
    <w:basedOn w:val="DefaultParagraphFont"/>
    <w:uiPriority w:val="99"/>
    <w:semiHidden/>
    <w:unhideWhenUsed/>
    <w:rsid w:val="005C5D16"/>
    <w:rPr>
      <w:color w:val="2B579A"/>
      <w:shd w:val="clear" w:color="auto" w:fill="E6E6E6"/>
    </w:rPr>
  </w:style>
  <w:style w:type="character" w:styleId="LineNumber">
    <w:name w:val="line number"/>
    <w:basedOn w:val="DefaultParagraphFont"/>
    <w:uiPriority w:val="99"/>
    <w:semiHidden/>
    <w:unhideWhenUsed/>
    <w:rsid w:val="0085504A"/>
  </w:style>
  <w:style w:type="character" w:customStyle="1" w:styleId="UnresolvedMention">
    <w:name w:val="Unresolved Mention"/>
    <w:basedOn w:val="DefaultParagraphFont"/>
    <w:uiPriority w:val="99"/>
    <w:semiHidden/>
    <w:unhideWhenUsed/>
    <w:rsid w:val="000A18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andl.2017.01.004" TargetMode="External"/><Relationship Id="rId13" Type="http://schemas.openxmlformats.org/officeDocument/2006/relationships/hyperlink" Target="http://dx.doi.org/10.1007/s00213-006-0404-5" TargetMode="External"/><Relationship Id="rId18" Type="http://schemas.openxmlformats.org/officeDocument/2006/relationships/hyperlink" Target="http://dx.doi.org/10.1017/s1355617711000695"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dx.doi.org/10.1016/j.tics.2010.01.004" TargetMode="External"/><Relationship Id="rId17" Type="http://schemas.openxmlformats.org/officeDocument/2006/relationships/hyperlink" Target="http://dx.doi.org/10.1037/neu00003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93/brain/awv003"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23/a:10051763209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037/neu0000337" TargetMode="External"/><Relationship Id="rId23" Type="http://schemas.openxmlformats.org/officeDocument/2006/relationships/footer" Target="footer1.xml"/><Relationship Id="rId10" Type="http://schemas.openxmlformats.org/officeDocument/2006/relationships/hyperlink" Target="http://dx.doi.org/10.1016/j.neuropsychologia.2012.07.021" TargetMode="External"/><Relationship Id="rId19" Type="http://schemas.openxmlformats.org/officeDocument/2006/relationships/hyperlink" Target="http://dx.doi.org/10.1016/j.jneuroling.2007.02.002" TargetMode="External"/><Relationship Id="rId4" Type="http://schemas.openxmlformats.org/officeDocument/2006/relationships/settings" Target="settings.xml"/><Relationship Id="rId9" Type="http://schemas.openxmlformats.org/officeDocument/2006/relationships/hyperlink" Target="http://dx.doi.org/10.1017/s0012162201001475" TargetMode="External"/><Relationship Id="rId14" Type="http://schemas.openxmlformats.org/officeDocument/2006/relationships/hyperlink" Target="http://dx.doi.org/10.1016/s0093-934x(03)00070-1"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a\Desktop\PKU-papers\Feb2017Sara_ALLtests(Cinderella&amp;session3)&amp;averagePhe_21September2015revLianaPerCR(4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ra\Desktop\PKU-papers\Feb2017Sara_ALLtests(Cinderella&amp;session3)&amp;averagePhe_21September2015revLianaPerCR(4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Semantic interference (RTs)</a:t>
            </a:r>
          </a:p>
        </c:rich>
      </c:tx>
      <c:overlay val="0"/>
      <c:spPr>
        <a:noFill/>
        <a:ln>
          <a:noFill/>
        </a:ln>
        <a:effectLst/>
      </c:spPr>
    </c:title>
    <c:autoTitleDeleted val="0"/>
    <c:plotArea>
      <c:layout>
        <c:manualLayout>
          <c:layoutTarget val="inner"/>
          <c:xMode val="edge"/>
          <c:yMode val="edge"/>
          <c:x val="0.13157265711828123"/>
          <c:y val="0.15176111182823462"/>
          <c:w val="0.72320361650773557"/>
          <c:h val="0.63953471861568723"/>
        </c:manualLayout>
      </c:layout>
      <c:lineChart>
        <c:grouping val="standard"/>
        <c:varyColors val="0"/>
        <c:ser>
          <c:idx val="0"/>
          <c:order val="0"/>
          <c:tx>
            <c:strRef>
              <c:f>Sheet1!$K$2</c:f>
              <c:strCache>
                <c:ptCount val="1"/>
                <c:pt idx="0">
                  <c:v>PKU</c:v>
                </c:pt>
              </c:strCache>
            </c:strRef>
          </c:tx>
          <c:spPr>
            <a:ln w="28575" cap="rnd">
              <a:solidFill>
                <a:schemeClr val="accent1"/>
              </a:solidFill>
              <a:round/>
            </a:ln>
            <a:effectLst/>
          </c:spPr>
          <c:marker>
            <c:symbol val="none"/>
          </c:marker>
          <c:errBars>
            <c:errDir val="y"/>
            <c:errBarType val="both"/>
            <c:errValType val="cust"/>
            <c:noEndCap val="0"/>
            <c:plus>
              <c:numRef>
                <c:f>Sheet1!$L$6:$O$6</c:f>
                <c:numCache>
                  <c:formatCode>General</c:formatCode>
                  <c:ptCount val="4"/>
                  <c:pt idx="0">
                    <c:v>83.08534607122624</c:v>
                  </c:pt>
                  <c:pt idx="1">
                    <c:v>50.967439512943784</c:v>
                  </c:pt>
                  <c:pt idx="2">
                    <c:v>103.2065916337607</c:v>
                  </c:pt>
                  <c:pt idx="3">
                    <c:v>45.636530176354697</c:v>
                  </c:pt>
                </c:numCache>
              </c:numRef>
            </c:plus>
            <c:minus>
              <c:numRef>
                <c:f>Sheet1!$L$6:$O$6</c:f>
                <c:numCache>
                  <c:formatCode>General</c:formatCode>
                  <c:ptCount val="4"/>
                  <c:pt idx="0">
                    <c:v>83.08534607122624</c:v>
                  </c:pt>
                  <c:pt idx="1">
                    <c:v>50.967439512943784</c:v>
                  </c:pt>
                  <c:pt idx="2">
                    <c:v>103.2065916337607</c:v>
                  </c:pt>
                  <c:pt idx="3">
                    <c:v>45.636530176354697</c:v>
                  </c:pt>
                </c:numCache>
              </c:numRef>
            </c:minus>
            <c:spPr>
              <a:noFill/>
              <a:ln w="9525" cap="flat" cmpd="sng" algn="ctr">
                <a:solidFill>
                  <a:schemeClr val="tx1">
                    <a:lumMod val="65000"/>
                    <a:lumOff val="35000"/>
                  </a:schemeClr>
                </a:solidFill>
                <a:round/>
              </a:ln>
              <a:effectLst/>
            </c:spPr>
          </c:errBars>
          <c:cat>
            <c:numRef>
              <c:f>Sheet1!$L$1:$O$1</c:f>
              <c:numCache>
                <c:formatCode>General</c:formatCode>
                <c:ptCount val="4"/>
                <c:pt idx="0">
                  <c:v>1</c:v>
                </c:pt>
                <c:pt idx="1">
                  <c:v>2</c:v>
                </c:pt>
                <c:pt idx="2">
                  <c:v>3</c:v>
                </c:pt>
                <c:pt idx="3">
                  <c:v>4</c:v>
                </c:pt>
              </c:numCache>
            </c:numRef>
          </c:cat>
          <c:val>
            <c:numRef>
              <c:f>Sheet1!$L$2:$O$2</c:f>
              <c:numCache>
                <c:formatCode>General</c:formatCode>
                <c:ptCount val="4"/>
                <c:pt idx="0">
                  <c:v>-42.601851851851833</c:v>
                </c:pt>
                <c:pt idx="1">
                  <c:v>31.525925925925929</c:v>
                </c:pt>
                <c:pt idx="2">
                  <c:v>53.763888888888886</c:v>
                </c:pt>
                <c:pt idx="3">
                  <c:v>43.267592592592585</c:v>
                </c:pt>
              </c:numCache>
            </c:numRef>
          </c:val>
          <c:smooth val="0"/>
          <c:extLst xmlns:c16r2="http://schemas.microsoft.com/office/drawing/2015/06/chart">
            <c:ext xmlns:c16="http://schemas.microsoft.com/office/drawing/2014/chart" uri="{C3380CC4-5D6E-409C-BE32-E72D297353CC}">
              <c16:uniqueId val="{00000000-6CA7-4800-BF1F-E25E4955DE00}"/>
            </c:ext>
          </c:extLst>
        </c:ser>
        <c:ser>
          <c:idx val="1"/>
          <c:order val="1"/>
          <c:tx>
            <c:strRef>
              <c:f>Sheet1!$K$3</c:f>
              <c:strCache>
                <c:ptCount val="1"/>
                <c:pt idx="0">
                  <c:v>Controls</c:v>
                </c:pt>
              </c:strCache>
            </c:strRef>
          </c:tx>
          <c:spPr>
            <a:ln w="28575" cap="rnd">
              <a:solidFill>
                <a:schemeClr val="accent2"/>
              </a:solidFill>
              <a:round/>
            </a:ln>
            <a:effectLst/>
          </c:spPr>
          <c:marker>
            <c:symbol val="none"/>
          </c:marker>
          <c:errBars>
            <c:errDir val="y"/>
            <c:errBarType val="both"/>
            <c:errValType val="cust"/>
            <c:noEndCap val="0"/>
            <c:plus>
              <c:numRef>
                <c:f>Sheet1!$L$7:$O$7</c:f>
                <c:numCache>
                  <c:formatCode>General</c:formatCode>
                  <c:ptCount val="4"/>
                  <c:pt idx="0">
                    <c:v>76.264975708940028</c:v>
                  </c:pt>
                  <c:pt idx="1">
                    <c:v>70.923025092939085</c:v>
                  </c:pt>
                  <c:pt idx="2">
                    <c:v>50.652404942741313</c:v>
                  </c:pt>
                  <c:pt idx="3">
                    <c:v>55.19185656884396</c:v>
                  </c:pt>
                </c:numCache>
              </c:numRef>
            </c:plus>
            <c:minus>
              <c:numRef>
                <c:f>Sheet1!$L$7:$O$7</c:f>
                <c:numCache>
                  <c:formatCode>General</c:formatCode>
                  <c:ptCount val="4"/>
                  <c:pt idx="0">
                    <c:v>76.264975708940028</c:v>
                  </c:pt>
                  <c:pt idx="1">
                    <c:v>70.923025092939085</c:v>
                  </c:pt>
                  <c:pt idx="2">
                    <c:v>50.652404942741313</c:v>
                  </c:pt>
                  <c:pt idx="3">
                    <c:v>55.19185656884396</c:v>
                  </c:pt>
                </c:numCache>
              </c:numRef>
            </c:minus>
            <c:spPr>
              <a:noFill/>
              <a:ln w="9525" cap="flat" cmpd="sng" algn="ctr">
                <a:solidFill>
                  <a:schemeClr val="tx1">
                    <a:lumMod val="65000"/>
                    <a:lumOff val="35000"/>
                  </a:schemeClr>
                </a:solidFill>
                <a:round/>
              </a:ln>
              <a:effectLst/>
            </c:spPr>
          </c:errBars>
          <c:cat>
            <c:numRef>
              <c:f>Sheet1!$L$1:$O$1</c:f>
              <c:numCache>
                <c:formatCode>General</c:formatCode>
                <c:ptCount val="4"/>
                <c:pt idx="0">
                  <c:v>1</c:v>
                </c:pt>
                <c:pt idx="1">
                  <c:v>2</c:v>
                </c:pt>
                <c:pt idx="2">
                  <c:v>3</c:v>
                </c:pt>
                <c:pt idx="3">
                  <c:v>4</c:v>
                </c:pt>
              </c:numCache>
            </c:numRef>
          </c:cat>
          <c:val>
            <c:numRef>
              <c:f>Sheet1!$L$3:$O$3</c:f>
              <c:numCache>
                <c:formatCode>General</c:formatCode>
                <c:ptCount val="4"/>
                <c:pt idx="0">
                  <c:v>-27.510521885521882</c:v>
                </c:pt>
                <c:pt idx="1">
                  <c:v>18.16493055555555</c:v>
                </c:pt>
                <c:pt idx="2">
                  <c:v>27.116199417091526</c:v>
                </c:pt>
                <c:pt idx="3">
                  <c:v>48.231586700336699</c:v>
                </c:pt>
              </c:numCache>
            </c:numRef>
          </c:val>
          <c:smooth val="0"/>
          <c:extLst xmlns:c16r2="http://schemas.microsoft.com/office/drawing/2015/06/chart">
            <c:ext xmlns:c16="http://schemas.microsoft.com/office/drawing/2014/chart" uri="{C3380CC4-5D6E-409C-BE32-E72D297353CC}">
              <c16:uniqueId val="{00000001-6CA7-4800-BF1F-E25E4955DE00}"/>
            </c:ext>
          </c:extLst>
        </c:ser>
        <c:dLbls>
          <c:showLegendKey val="0"/>
          <c:showVal val="0"/>
          <c:showCatName val="0"/>
          <c:showSerName val="0"/>
          <c:showPercent val="0"/>
          <c:showBubbleSize val="0"/>
        </c:dLbls>
        <c:smooth val="0"/>
        <c:axId val="231616072"/>
        <c:axId val="231617248"/>
      </c:lineChart>
      <c:catAx>
        <c:axId val="231616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Cycles</a:t>
                </a:r>
              </a:p>
            </c:rich>
          </c:tx>
          <c:overlay val="0"/>
          <c:spPr>
            <a:noFill/>
            <a:ln>
              <a:noFill/>
            </a:ln>
            <a:effectLst/>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1617248"/>
        <c:crosses val="autoZero"/>
        <c:auto val="1"/>
        <c:lblAlgn val="ctr"/>
        <c:lblOffset val="100"/>
        <c:noMultiLvlLbl val="0"/>
      </c:catAx>
      <c:valAx>
        <c:axId val="231617248"/>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RTs (ms, mean)</a:t>
                </a:r>
              </a:p>
            </c:rich>
          </c:tx>
          <c:layout>
            <c:manualLayout>
              <c:xMode val="edge"/>
              <c:yMode val="edge"/>
              <c:x val="8.2542634432002521E-3"/>
              <c:y val="0.3667320316303745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1616072"/>
        <c:crosses val="autoZero"/>
        <c:crossBetween val="between"/>
      </c:valAx>
      <c:spPr>
        <a:noFill/>
        <a:ln>
          <a:noFill/>
        </a:ln>
        <a:effectLst/>
      </c:spPr>
    </c:plotArea>
    <c:legend>
      <c:legendPos val="b"/>
      <c:layout>
        <c:manualLayout>
          <c:xMode val="edge"/>
          <c:yMode val="edge"/>
          <c:x val="0.65244919097756449"/>
          <c:y val="0.22014875006295856"/>
          <c:w val="0.28299568709690182"/>
          <c:h val="7.196212413746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Semantic interference (Errors)</a:t>
            </a:r>
          </a:p>
        </c:rich>
      </c:tx>
      <c:overlay val="0"/>
      <c:spPr>
        <a:noFill/>
        <a:ln>
          <a:noFill/>
        </a:ln>
        <a:effectLst/>
      </c:spPr>
    </c:title>
    <c:autoTitleDeleted val="0"/>
    <c:plotArea>
      <c:layout>
        <c:manualLayout>
          <c:layoutTarget val="inner"/>
          <c:xMode val="edge"/>
          <c:yMode val="edge"/>
          <c:x val="8.8967130825908014E-2"/>
          <c:y val="0.24345794392523365"/>
          <c:w val="0.8822271966724301"/>
          <c:h val="0.5314158510560012"/>
        </c:manualLayout>
      </c:layout>
      <c:lineChart>
        <c:grouping val="standard"/>
        <c:varyColors val="0"/>
        <c:ser>
          <c:idx val="0"/>
          <c:order val="0"/>
          <c:tx>
            <c:strRef>
              <c:f>Sheet1!$P$2</c:f>
              <c:strCache>
                <c:ptCount val="1"/>
                <c:pt idx="0">
                  <c:v>PKU</c:v>
                </c:pt>
              </c:strCache>
            </c:strRef>
          </c:tx>
          <c:spPr>
            <a:ln w="28575" cap="rnd">
              <a:solidFill>
                <a:schemeClr val="accent1"/>
              </a:solidFill>
              <a:round/>
            </a:ln>
            <a:effectLst/>
          </c:spPr>
          <c:marker>
            <c:symbol val="none"/>
          </c:marker>
          <c:errBars>
            <c:errDir val="y"/>
            <c:errBarType val="both"/>
            <c:errValType val="cust"/>
            <c:noEndCap val="0"/>
            <c:plus>
              <c:numRef>
                <c:f>Sheet1!$Q$6:$T$6</c:f>
                <c:numCache>
                  <c:formatCode>General</c:formatCode>
                  <c:ptCount val="4"/>
                  <c:pt idx="0">
                    <c:v>1.9621416870348585</c:v>
                  </c:pt>
                  <c:pt idx="1">
                    <c:v>1.995232412766087</c:v>
                  </c:pt>
                  <c:pt idx="2">
                    <c:v>1.3870146083619754</c:v>
                  </c:pt>
                  <c:pt idx="3">
                    <c:v>1.8464895909600492</c:v>
                  </c:pt>
                </c:numCache>
              </c:numRef>
            </c:plus>
            <c:minus>
              <c:numRef>
                <c:f>Sheet1!$Q$7:$T$7</c:f>
                <c:numCache>
                  <c:formatCode>General</c:formatCode>
                  <c:ptCount val="4"/>
                  <c:pt idx="0">
                    <c:v>1.772004514666935</c:v>
                  </c:pt>
                  <c:pt idx="1">
                    <c:v>1.8052861188782494</c:v>
                  </c:pt>
                  <c:pt idx="2">
                    <c:v>1.9836286468731117</c:v>
                  </c:pt>
                  <c:pt idx="3">
                    <c:v>1.3726099121798927</c:v>
                  </c:pt>
                </c:numCache>
              </c:numRef>
            </c:minus>
            <c:spPr>
              <a:noFill/>
              <a:ln w="9525" cap="flat" cmpd="sng" algn="ctr">
                <a:solidFill>
                  <a:schemeClr val="tx1">
                    <a:lumMod val="65000"/>
                    <a:lumOff val="35000"/>
                  </a:schemeClr>
                </a:solidFill>
                <a:round/>
              </a:ln>
              <a:effectLst/>
            </c:spPr>
          </c:errBars>
          <c:cat>
            <c:numRef>
              <c:f>Sheet1!$Q$1:$T$1</c:f>
              <c:numCache>
                <c:formatCode>General</c:formatCode>
                <c:ptCount val="4"/>
                <c:pt idx="0">
                  <c:v>1</c:v>
                </c:pt>
                <c:pt idx="1">
                  <c:v>2</c:v>
                </c:pt>
                <c:pt idx="2">
                  <c:v>3</c:v>
                </c:pt>
                <c:pt idx="3">
                  <c:v>4</c:v>
                </c:pt>
              </c:numCache>
            </c:numRef>
          </c:cat>
          <c:val>
            <c:numRef>
              <c:f>Sheet1!$Q$2:$T$2</c:f>
              <c:numCache>
                <c:formatCode>General</c:formatCode>
                <c:ptCount val="4"/>
                <c:pt idx="0">
                  <c:v>0.375</c:v>
                </c:pt>
                <c:pt idx="1">
                  <c:v>1.4666666666666666</c:v>
                </c:pt>
                <c:pt idx="2">
                  <c:v>0.73333333333333328</c:v>
                </c:pt>
                <c:pt idx="3">
                  <c:v>1.1333333333333333</c:v>
                </c:pt>
              </c:numCache>
            </c:numRef>
          </c:val>
          <c:smooth val="0"/>
          <c:extLst xmlns:c16r2="http://schemas.microsoft.com/office/drawing/2015/06/chart">
            <c:ext xmlns:c16="http://schemas.microsoft.com/office/drawing/2014/chart" uri="{C3380CC4-5D6E-409C-BE32-E72D297353CC}">
              <c16:uniqueId val="{00000000-38D0-4DB5-8B0E-7AD108A544FE}"/>
            </c:ext>
          </c:extLst>
        </c:ser>
        <c:ser>
          <c:idx val="1"/>
          <c:order val="1"/>
          <c:tx>
            <c:strRef>
              <c:f>Sheet1!$P$3</c:f>
              <c:strCache>
                <c:ptCount val="1"/>
                <c:pt idx="0">
                  <c:v>Controls</c:v>
                </c:pt>
              </c:strCache>
            </c:strRef>
          </c:tx>
          <c:spPr>
            <a:ln w="28575" cap="rnd">
              <a:solidFill>
                <a:schemeClr val="accent2"/>
              </a:solidFill>
              <a:round/>
            </a:ln>
            <a:effectLst/>
          </c:spPr>
          <c:marker>
            <c:symbol val="none"/>
          </c:marker>
          <c:errBars>
            <c:errDir val="y"/>
            <c:errBarType val="both"/>
            <c:errValType val="cust"/>
            <c:noEndCap val="0"/>
            <c:plus>
              <c:numRef>
                <c:f>Sheet1!$Q$7:$T$7</c:f>
                <c:numCache>
                  <c:formatCode>General</c:formatCode>
                  <c:ptCount val="4"/>
                  <c:pt idx="0">
                    <c:v>1.772004514666935</c:v>
                  </c:pt>
                  <c:pt idx="1">
                    <c:v>1.8052861188782494</c:v>
                  </c:pt>
                  <c:pt idx="2">
                    <c:v>1.9836286468731117</c:v>
                  </c:pt>
                  <c:pt idx="3">
                    <c:v>1.3726099121798927</c:v>
                  </c:pt>
                </c:numCache>
              </c:numRef>
            </c:plus>
            <c:minus>
              <c:numRef>
                <c:f>Sheet1!$Q$7:$T$7</c:f>
                <c:numCache>
                  <c:formatCode>General</c:formatCode>
                  <c:ptCount val="4"/>
                  <c:pt idx="0">
                    <c:v>1.772004514666935</c:v>
                  </c:pt>
                  <c:pt idx="1">
                    <c:v>1.8052861188782494</c:v>
                  </c:pt>
                  <c:pt idx="2">
                    <c:v>1.9836286468731117</c:v>
                  </c:pt>
                  <c:pt idx="3">
                    <c:v>1.3726099121798927</c:v>
                  </c:pt>
                </c:numCache>
              </c:numRef>
            </c:minus>
            <c:spPr>
              <a:noFill/>
              <a:ln w="9525" cap="flat" cmpd="sng" algn="ctr">
                <a:solidFill>
                  <a:schemeClr val="tx1">
                    <a:lumMod val="65000"/>
                    <a:lumOff val="35000"/>
                  </a:schemeClr>
                </a:solidFill>
                <a:round/>
              </a:ln>
              <a:effectLst/>
            </c:spPr>
          </c:errBars>
          <c:cat>
            <c:numRef>
              <c:f>Sheet1!$Q$1:$T$1</c:f>
              <c:numCache>
                <c:formatCode>General</c:formatCode>
                <c:ptCount val="4"/>
                <c:pt idx="0">
                  <c:v>1</c:v>
                </c:pt>
                <c:pt idx="1">
                  <c:v>2</c:v>
                </c:pt>
                <c:pt idx="2">
                  <c:v>3</c:v>
                </c:pt>
                <c:pt idx="3">
                  <c:v>4</c:v>
                </c:pt>
              </c:numCache>
            </c:numRef>
          </c:cat>
          <c:val>
            <c:numRef>
              <c:f>Sheet1!$Q$3:$T$3</c:f>
              <c:numCache>
                <c:formatCode>General</c:formatCode>
                <c:ptCount val="4"/>
                <c:pt idx="0">
                  <c:v>0.16</c:v>
                </c:pt>
                <c:pt idx="1">
                  <c:v>1.0416666666666667</c:v>
                </c:pt>
                <c:pt idx="2">
                  <c:v>1.25</c:v>
                </c:pt>
                <c:pt idx="3">
                  <c:v>0.66666666666666663</c:v>
                </c:pt>
              </c:numCache>
            </c:numRef>
          </c:val>
          <c:smooth val="0"/>
          <c:extLst xmlns:c16r2="http://schemas.microsoft.com/office/drawing/2015/06/chart">
            <c:ext xmlns:c16="http://schemas.microsoft.com/office/drawing/2014/chart" uri="{C3380CC4-5D6E-409C-BE32-E72D297353CC}">
              <c16:uniqueId val="{00000001-38D0-4DB5-8B0E-7AD108A544FE}"/>
            </c:ext>
          </c:extLst>
        </c:ser>
        <c:dLbls>
          <c:showLegendKey val="0"/>
          <c:showVal val="0"/>
          <c:showCatName val="0"/>
          <c:showSerName val="0"/>
          <c:showPercent val="0"/>
          <c:showBubbleSize val="0"/>
        </c:dLbls>
        <c:smooth val="0"/>
        <c:axId val="231616464"/>
        <c:axId val="231615680"/>
      </c:lineChart>
      <c:catAx>
        <c:axId val="23161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Cycles</a:t>
                </a:r>
              </a:p>
            </c:rich>
          </c:tx>
          <c:overlay val="0"/>
          <c:spPr>
            <a:noFill/>
            <a:ln>
              <a:noFill/>
            </a:ln>
            <a:effectLst/>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1615680"/>
        <c:crosses val="autoZero"/>
        <c:auto val="1"/>
        <c:lblAlgn val="ctr"/>
        <c:lblOffset val="100"/>
        <c:noMultiLvlLbl val="0"/>
      </c:catAx>
      <c:valAx>
        <c:axId val="231615680"/>
        <c:scaling>
          <c:orientation val="minMax"/>
          <c:max val="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t-IT"/>
                  <a:t>Errors (mean)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1616464"/>
        <c:crosses val="autoZero"/>
        <c:crossBetween val="between"/>
        <c:majorUnit val="1"/>
        <c:minorUnit val="0.4"/>
      </c:valAx>
      <c:spPr>
        <a:noFill/>
        <a:ln>
          <a:noFill/>
        </a:ln>
        <a:effectLst/>
      </c:spPr>
    </c:plotArea>
    <c:legend>
      <c:legendPos val="b"/>
      <c:layout>
        <c:manualLayout>
          <c:xMode val="edge"/>
          <c:yMode val="edge"/>
          <c:x val="0.67459988728973697"/>
          <c:y val="0.14618415723317932"/>
          <c:w val="0.25793516891709167"/>
          <c:h val="6.9160219401519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4D98-A20F-46E1-B9E8-2AB654FB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17465</Words>
  <Characters>99556</Characters>
  <Application>Microsoft Office Word</Application>
  <DocSecurity>0</DocSecurity>
  <Lines>829</Lines>
  <Paragraphs>233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Aston University</Company>
  <LinksUpToDate>false</LinksUpToDate>
  <CharactersWithSpaces>116788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de felice</dc:creator>
  <cp:lastModifiedBy>Stork, Leigh</cp:lastModifiedBy>
  <cp:revision>2</cp:revision>
  <dcterms:created xsi:type="dcterms:W3CDTF">2018-04-30T12:56:00Z</dcterms:created>
  <dcterms:modified xsi:type="dcterms:W3CDTF">2018-04-30T12:56:00Z</dcterms:modified>
</cp:coreProperties>
</file>