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55A7C" w14:textId="482876A0" w:rsidR="00C8428E" w:rsidRPr="00007AD9" w:rsidRDefault="007C5A94" w:rsidP="00ED0C3E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7A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Hyperopic Reserve as a</w:t>
      </w:r>
      <w:r w:rsidR="00CB2F78" w:rsidRPr="00007A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</w:t>
      </w:r>
      <w:r w:rsidR="008A2F7C" w:rsidRPr="00007A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Indicator</w:t>
      </w:r>
      <w:r w:rsidRPr="00007A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165DC" w:rsidRPr="00007A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of Myopia Prevent</w:t>
      </w:r>
      <w:r w:rsidRPr="00007A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ion </w:t>
      </w:r>
      <w:r w:rsidR="005165DC" w:rsidRPr="00007A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by </w:t>
      </w:r>
      <w:r w:rsidRPr="00007A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Atropine </w:t>
      </w:r>
      <w:r w:rsidR="000B010A" w:rsidRPr="00007A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(LAMP2 Study)</w:t>
      </w:r>
    </w:p>
    <w:p w14:paraId="7B1EDC4D" w14:textId="18EB2D9B" w:rsidR="001417A1" w:rsidRPr="00007AD9" w:rsidRDefault="001417A1" w:rsidP="001417A1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007A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Xiu Juan Zhang, PhD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en-US"/>
        </w:rPr>
        <w:t>1,6*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Yuzhou Zhang, PhD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en-US"/>
        </w:rPr>
        <w:t>1*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; </w:t>
      </w:r>
      <w:r w:rsidRPr="00007AD9">
        <w:rPr>
          <w:rFonts w:ascii="Times New Roman" w:hAnsi="Times New Roman" w:cs="Times New Roman"/>
          <w:sz w:val="24"/>
          <w:szCs w:val="24"/>
          <w:lang w:eastAsia="en-US"/>
        </w:rPr>
        <w:t>Benjamin H.K. Yip, PhD</w:t>
      </w:r>
      <w:r w:rsidR="007E3236" w:rsidRPr="00007AD9">
        <w:rPr>
          <w:rFonts w:ascii="Times New Roman" w:hAnsi="Times New Roman" w:cs="Times New Roman" w:hint="eastAsia"/>
          <w:sz w:val="24"/>
          <w:szCs w:val="24"/>
          <w:vertAlign w:val="superscript"/>
        </w:rPr>
        <w:t>9</w:t>
      </w:r>
      <w:r w:rsidRPr="00007AD9"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Ka Wai Kam, MSc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en-US"/>
        </w:rPr>
        <w:t>1,3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007AD9">
        <w:rPr>
          <w:rFonts w:ascii="Times New Roman" w:hAnsi="Times New Roman" w:cs="Times New Roman"/>
          <w:sz w:val="24"/>
          <w:szCs w:val="24"/>
          <w:lang w:eastAsia="en-US"/>
        </w:rPr>
        <w:t xml:space="preserve"> Mandy P</w:t>
      </w:r>
      <w:r w:rsidRPr="00007AD9">
        <w:rPr>
          <w:rFonts w:ascii="Times New Roman" w:hAnsi="Times New Roman" w:cs="Times New Roman"/>
          <w:sz w:val="24"/>
          <w:szCs w:val="24"/>
        </w:rPr>
        <w:t>.</w:t>
      </w:r>
      <w:r w:rsidRPr="00007AD9">
        <w:rPr>
          <w:rFonts w:ascii="Times New Roman" w:hAnsi="Times New Roman" w:cs="Times New Roman"/>
          <w:sz w:val="24"/>
          <w:szCs w:val="24"/>
          <w:lang w:eastAsia="en-US"/>
        </w:rPr>
        <w:t>H. Ng, MHM</w:t>
      </w:r>
      <w:r w:rsidRPr="00007AD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1</w:t>
      </w:r>
      <w:r w:rsidRPr="00007AD9">
        <w:rPr>
          <w:rFonts w:ascii="Times New Roman" w:hAnsi="Times New Roman" w:cs="Times New Roman"/>
          <w:sz w:val="24"/>
          <w:szCs w:val="24"/>
          <w:lang w:eastAsia="en-US"/>
        </w:rPr>
        <w:t>; Ian C.K. Wong, PhD</w:t>
      </w:r>
      <w:r w:rsidRPr="00007AD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7</w:t>
      </w:r>
      <w:r w:rsidRPr="00007AD9">
        <w:rPr>
          <w:rFonts w:ascii="Times New Roman" w:hAnsi="Times New Roman" w:cs="Times New Roman"/>
          <w:sz w:val="24"/>
          <w:szCs w:val="24"/>
          <w:lang w:eastAsia="en-US"/>
        </w:rPr>
        <w:t>; Patrick</w:t>
      </w:r>
      <w:r w:rsidRPr="00007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Ip, MPH</w:t>
      </w:r>
      <w:r w:rsidRPr="00007AD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8</w:t>
      </w:r>
      <w:r w:rsidRPr="00007AD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7AD9">
        <w:rPr>
          <w:rFonts w:ascii="Times New Roman" w:hAnsi="Times New Roman" w:cs="Times New Roman"/>
          <w:sz w:val="24"/>
          <w:szCs w:val="24"/>
          <w:lang w:eastAsia="en-US"/>
        </w:rPr>
        <w:t>Alvin L. Young, MMedSc</w:t>
      </w:r>
      <w:r w:rsidRPr="00007AD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1,3</w:t>
      </w:r>
      <w:r w:rsidRPr="00007AD9"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Clement C. Tham, BM BCh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en-US"/>
        </w:rPr>
        <w:t>1,2,3,4,5,6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; Li Jia Chen, PhD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en-US"/>
        </w:rPr>
        <w:t>1,3,4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; Chi Pui Pang, DPhil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en-US"/>
        </w:rPr>
        <w:t>1,4,6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; Jason C. Yam, MD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en-US"/>
        </w:rPr>
        <w:t>1,2,3,4,5,6</w:t>
      </w:r>
    </w:p>
    <w:p w14:paraId="69F67413" w14:textId="77777777" w:rsidR="001417A1" w:rsidRPr="00007AD9" w:rsidRDefault="001417A1" w:rsidP="001417A1">
      <w:pPr>
        <w:adjustRightInd w:val="0"/>
        <w:spacing w:after="0" w:line="48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007A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1.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  <w:lang w:eastAsia="zh-HK"/>
        </w:rPr>
        <w:t xml:space="preserve"> </w:t>
      </w:r>
      <w:bookmarkStart w:id="0" w:name="OLE_LINK32"/>
      <w:bookmarkStart w:id="1" w:name="OLE_LINK33"/>
      <w:r w:rsidRPr="00007A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Department of Ophthalmology and Visual Sciences, The Chinese University of Hong Kong, Hong Kong SAR, China</w:t>
      </w:r>
    </w:p>
    <w:bookmarkEnd w:id="0"/>
    <w:bookmarkEnd w:id="1"/>
    <w:p w14:paraId="2ECFF1B8" w14:textId="77777777" w:rsidR="001417A1" w:rsidRPr="00007AD9" w:rsidRDefault="001417A1" w:rsidP="001417A1">
      <w:pPr>
        <w:adjustRightInd w:val="0"/>
        <w:spacing w:after="0" w:line="48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HK"/>
        </w:rPr>
      </w:pPr>
      <w:r w:rsidRPr="00007A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2.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  <w:lang w:eastAsia="zh-HK"/>
        </w:rPr>
        <w:t xml:space="preserve"> Hong Kong Eye Hospital, Hong Kong SAR, China</w:t>
      </w:r>
    </w:p>
    <w:p w14:paraId="7A78DA22" w14:textId="77777777" w:rsidR="001417A1" w:rsidRPr="00007AD9" w:rsidRDefault="001417A1" w:rsidP="001417A1">
      <w:pPr>
        <w:adjustRightInd w:val="0"/>
        <w:spacing w:after="0" w:line="48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007AD9">
        <w:rPr>
          <w:rFonts w:ascii="Times New Roman" w:hAnsi="Times New Roman" w:cs="Times New Roman"/>
          <w:color w:val="000000" w:themeColor="text1"/>
          <w:sz w:val="24"/>
          <w:szCs w:val="24"/>
          <w:lang w:eastAsia="zh-HK"/>
        </w:rPr>
        <w:t xml:space="preserve">3. 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Department of Ophthalmology and Visual Sciences, Prince of Wales Hospital, Hong Kong SAR, China</w:t>
      </w:r>
    </w:p>
    <w:p w14:paraId="095556B2" w14:textId="77777777" w:rsidR="001417A1" w:rsidRPr="00007AD9" w:rsidRDefault="001417A1" w:rsidP="001417A1">
      <w:pPr>
        <w:adjustRightInd w:val="0"/>
        <w:spacing w:after="0" w:line="48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007A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4. Hong Kong Hub of Paediatric Excellence, The Chinese University of Hong Kong, Hong Kong, Hong Kong SAR, China</w:t>
      </w:r>
    </w:p>
    <w:p w14:paraId="29EBA662" w14:textId="77777777" w:rsidR="001417A1" w:rsidRPr="00007AD9" w:rsidRDefault="001417A1" w:rsidP="001417A1">
      <w:pPr>
        <w:adjustRightInd w:val="0"/>
        <w:spacing w:after="0" w:line="48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007A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5. Department of Ophthalmology, Hong Kong Children’s Hospital, Hong Kong SAR, China</w:t>
      </w:r>
    </w:p>
    <w:p w14:paraId="505ACE86" w14:textId="77777777" w:rsidR="001417A1" w:rsidRPr="00007AD9" w:rsidRDefault="001417A1" w:rsidP="001417A1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007A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6. Joint Shantou International Eye Center of Shantou University and the Chinese University of Hong Kong, Shantou, China</w:t>
      </w:r>
    </w:p>
    <w:p w14:paraId="46B1CB1D" w14:textId="77777777" w:rsidR="001417A1" w:rsidRPr="00007AD9" w:rsidRDefault="001417A1" w:rsidP="001417A1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007A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7. Department of Pharmacology and Pharmacy, University of Hong Kong, Hong Kong SAR, China </w:t>
      </w:r>
    </w:p>
    <w:p w14:paraId="2DC9E89C" w14:textId="77777777" w:rsidR="001417A1" w:rsidRPr="00007AD9" w:rsidRDefault="001417A1" w:rsidP="001417A1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007A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8. Department of Paediatrics and Adolescent Medicine, University of Hong Kong, Hong Kong SAR, China </w:t>
      </w:r>
    </w:p>
    <w:p w14:paraId="43F8D7B4" w14:textId="6236A537" w:rsidR="007E3236" w:rsidRPr="00007AD9" w:rsidRDefault="007E3236" w:rsidP="001417A1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AD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9. </w:t>
      </w:r>
      <w:r w:rsidR="004B474F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Jockey Club School of Public Health and Primary Care, The Chinese University of Hong Kong, Hong Kong</w:t>
      </w:r>
    </w:p>
    <w:p w14:paraId="35ED70AE" w14:textId="77777777" w:rsidR="001417A1" w:rsidRPr="00007AD9" w:rsidRDefault="001417A1" w:rsidP="001417A1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71088C0A" w14:textId="77777777" w:rsidR="001417A1" w:rsidRPr="00007AD9" w:rsidRDefault="001417A1" w:rsidP="001417A1">
      <w:pPr>
        <w:spacing w:after="0" w:line="480" w:lineRule="auto"/>
        <w:contextualSpacing/>
        <w:jc w:val="both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  <w:r w:rsidRPr="00007AD9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lastRenderedPageBreak/>
        <w:t>* Joint co-first authors</w:t>
      </w:r>
    </w:p>
    <w:p w14:paraId="6FF14AC0" w14:textId="77777777" w:rsidR="001417A1" w:rsidRPr="00007AD9" w:rsidRDefault="001417A1" w:rsidP="001417A1">
      <w:pPr>
        <w:spacing w:after="0" w:line="480" w:lineRule="auto"/>
        <w:contextualSpacing/>
        <w:jc w:val="both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</w:p>
    <w:p w14:paraId="16CD8FFA" w14:textId="77777777" w:rsidR="001417A1" w:rsidRPr="00007AD9" w:rsidRDefault="001417A1" w:rsidP="001417A1">
      <w:pPr>
        <w:spacing w:after="0" w:line="480" w:lineRule="auto"/>
        <w:contextualSpacing/>
        <w:jc w:val="both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 w:rsidRPr="00007AD9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 xml:space="preserve">Correspondence: </w:t>
      </w:r>
    </w:p>
    <w:p w14:paraId="671936C5" w14:textId="77777777" w:rsidR="001417A1" w:rsidRPr="00007AD9" w:rsidRDefault="001417A1" w:rsidP="001417A1">
      <w:pPr>
        <w:spacing w:after="0" w:line="480" w:lineRule="auto"/>
        <w:contextualSpacing/>
        <w:jc w:val="both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07AD9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Jason C. Yam </w:t>
      </w:r>
    </w:p>
    <w:p w14:paraId="4D57124F" w14:textId="77777777" w:rsidR="001417A1" w:rsidRPr="00007AD9" w:rsidRDefault="001417A1" w:rsidP="001417A1">
      <w:pPr>
        <w:spacing w:after="0" w:line="480" w:lineRule="auto"/>
        <w:contextualSpacing/>
        <w:jc w:val="both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07AD9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Department of Ophthalmology and Visual Sciences, The Chinese University of Hong Kong, Hong Kong Eye Hospital, 147K Argyle Street, Kowloon, Hong Kong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SAR, China</w:t>
      </w:r>
    </w:p>
    <w:p w14:paraId="20664C60" w14:textId="77777777" w:rsidR="001417A1" w:rsidRPr="00007AD9" w:rsidRDefault="001417A1" w:rsidP="001417A1">
      <w:pPr>
        <w:spacing w:after="0" w:line="480" w:lineRule="auto"/>
        <w:contextualSpacing/>
        <w:jc w:val="both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07AD9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Tel: (852)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3943-5813</w:t>
      </w:r>
      <w:r w:rsidRPr="00007AD9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Fax: (852) 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2768-9568</w:t>
      </w:r>
      <w:r w:rsidRPr="00007AD9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 Email: </w:t>
      </w:r>
      <w:hyperlink r:id="rId8" w:history="1">
        <w:r w:rsidRPr="00007AD9">
          <w:rPr>
            <w:rFonts w:ascii="Times New Roman" w:eastAsia="宋体" w:hAnsi="Times New Roman" w:cs="Times New Roman"/>
            <w:color w:val="000000" w:themeColor="text1"/>
            <w:sz w:val="24"/>
            <w:szCs w:val="24"/>
          </w:rPr>
          <w:t>yamcheuksing@cuhk.edu.hk</w:t>
        </w:r>
      </w:hyperlink>
    </w:p>
    <w:p w14:paraId="1E96F68D" w14:textId="5D395280" w:rsidR="00A07090" w:rsidRPr="00007AD9" w:rsidRDefault="00A07090" w:rsidP="00ED0C3E">
      <w:pPr>
        <w:spacing w:after="0" w:line="480" w:lineRule="auto"/>
        <w:contextualSpacing/>
        <w:jc w:val="both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4963896C" w14:textId="77777777" w:rsidR="00B506CA" w:rsidRPr="00007AD9" w:rsidRDefault="00B506CA" w:rsidP="00ED0C3E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53E48BE5" w14:textId="77777777" w:rsidR="00B506CA" w:rsidRPr="00007AD9" w:rsidRDefault="00B506CA" w:rsidP="00ED0C3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616FC928" w14:textId="2A358146" w:rsidR="00C0202F" w:rsidRPr="00007AD9" w:rsidRDefault="00E930D5" w:rsidP="00ED0C3E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The</w:t>
      </w:r>
      <w:r w:rsidR="00CC7D20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581A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4F3F90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ow-concentration </w:t>
      </w:r>
      <w:r w:rsidR="004D581A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F3F90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tropine </w:t>
      </w:r>
      <w:r w:rsidR="00761E80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4D581A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DD0422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yopia </w:t>
      </w:r>
      <w:r w:rsidR="004D581A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DD0422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revention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0422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LAMP2</w:t>
      </w:r>
      <w:r w:rsidR="00DD0422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study </w:t>
      </w:r>
      <w:r w:rsidR="0067431A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 shown 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</w:t>
      </w:r>
      <w:r w:rsidR="00AB2153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0.05</w:t>
      </w:r>
      <w:r w:rsidR="00C14FF2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2B4189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atropine eye drops 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can </w:t>
      </w:r>
      <w:r w:rsidR="00830B97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delay the onset of myopia</w:t>
      </w:r>
      <w:r w:rsidR="007D3C4A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47% over </w:t>
      </w:r>
      <w:r w:rsidR="00BB1C06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="007D3C4A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years</w:t>
      </w:r>
      <w:r w:rsidR="001A21FD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E4E81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PEVuZE5vdGU+PENpdGU+PEF1dGhvcj5ZYW08L0F1dGhvcj48WWVhcj4yMDIzPC9ZZWFyPjxSZWNO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</w:fldData>
        </w:fldChar>
      </w:r>
      <w:r w:rsidR="005165DC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</w:instrText>
      </w:r>
      <w:r w:rsidR="005165DC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PEVuZE5vdGU+PENpdGU+PEF1dGhvcj5ZYW08L0F1dGhvcj48WWVhcj4yMDIzPC9ZZWFyPjxSZWNO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</w:fldData>
        </w:fldChar>
      </w:r>
      <w:r w:rsidR="005165DC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EN.CITE.DATA </w:instrText>
      </w:r>
      <w:r w:rsidR="005165DC" w:rsidRPr="00007AD9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5165DC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AE4E81" w:rsidRPr="00007AD9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AE4E81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5165DC" w:rsidRPr="00007AD9">
        <w:rPr>
          <w:rFonts w:ascii="Times New Roman" w:hAnsi="Times New Roman" w:cs="Times New Roman"/>
          <w:noProof/>
          <w:color w:val="000000" w:themeColor="text1"/>
          <w:sz w:val="24"/>
          <w:szCs w:val="24"/>
          <w:vertAlign w:val="superscript"/>
        </w:rPr>
        <w:t>1</w:t>
      </w:r>
      <w:r w:rsidR="00AE4E81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161715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86A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However, not all children are at equal risk of developing myopia</w:t>
      </w:r>
      <w:r w:rsidR="004D581A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, and therefore</w:t>
      </w:r>
      <w:r w:rsidR="0080286A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581A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0286A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targeted approach to minimize unnecessary treatment for those who </w:t>
      </w:r>
      <w:r w:rsidR="004D581A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</w:t>
      </w:r>
      <w:r w:rsidR="0080286A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not develop myopia</w:t>
      </w:r>
      <w:r w:rsidR="004D581A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needed</w:t>
      </w:r>
      <w:r w:rsidR="0080286A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92E25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address this research </w:t>
      </w:r>
      <w:r w:rsidR="004970FD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gap, </w:t>
      </w:r>
      <w:r w:rsidR="00CC6154" w:rsidRPr="00007AD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we</w:t>
      </w:r>
      <w:r w:rsidR="00092E25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evaluate factors associated with the efficacy of low-concentration atropine in delaying myopia onset</w:t>
      </w:r>
      <w:r w:rsidR="00CC6154" w:rsidRPr="00007AD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CC6154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to identify whom will benefit from this prophylactic intervention</w:t>
      </w:r>
      <w:r w:rsidR="00CC6154" w:rsidRPr="00007AD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="00CC6154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86A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is a secondary analysis of </w:t>
      </w:r>
      <w:r w:rsidR="004D581A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80286A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LAMP2 study, </w:t>
      </w:r>
      <w:r w:rsidR="004D581A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randomized, placebo-controlled, double-masked trial, and was </w:t>
      </w:r>
      <w:r w:rsidR="0080286A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approved by the Ethics Committee of the Hong Kong Eye Hospital and adhered to the tenets of the Declaration of Helsinki.</w:t>
      </w:r>
    </w:p>
    <w:p w14:paraId="6D7B469B" w14:textId="3524CC91" w:rsidR="008B1399" w:rsidRPr="00007AD9" w:rsidRDefault="002E1461" w:rsidP="008B1399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AD9">
        <w:rPr>
          <w:rFonts w:ascii="Times New Roman" w:hAnsi="Times New Roman" w:cs="Times New Roman"/>
          <w:sz w:val="24"/>
          <w:szCs w:val="24"/>
        </w:rPr>
        <w:t>The participants who completed 2-year follow-up in LAMP2 study were included. In the original LAMP2</w:t>
      </w:r>
      <w:r w:rsidR="00C82ADD" w:rsidRPr="00007AD9">
        <w:rPr>
          <w:rFonts w:ascii="Times New Roman" w:hAnsi="Times New Roman" w:cs="Times New Roman"/>
          <w:sz w:val="24"/>
          <w:szCs w:val="24"/>
        </w:rPr>
        <w:t xml:space="preserve"> study</w:t>
      </w:r>
      <w:r w:rsidRPr="00007AD9">
        <w:rPr>
          <w:rFonts w:ascii="Times New Roman" w:hAnsi="Times New Roman" w:cs="Times New Roman"/>
          <w:sz w:val="24"/>
          <w:szCs w:val="24"/>
        </w:rPr>
        <w:t>, participants</w:t>
      </w:r>
      <w:r w:rsidR="00C82ADD" w:rsidRPr="00007AD9">
        <w:rPr>
          <w:rFonts w:ascii="Times New Roman" w:hAnsi="Times New Roman" w:cs="Times New Roman"/>
          <w:sz w:val="24"/>
          <w:szCs w:val="24"/>
        </w:rPr>
        <w:t xml:space="preserve"> were non-myopic children aged 4–9 years with cycloplegic spherical equivalent</w:t>
      </w:r>
      <w:r w:rsidR="004970FD" w:rsidRPr="00007AD9">
        <w:rPr>
          <w:rFonts w:ascii="Times New Roman" w:hAnsi="Times New Roman" w:cs="Times New Roman" w:hint="eastAsia"/>
          <w:sz w:val="24"/>
          <w:szCs w:val="24"/>
        </w:rPr>
        <w:t xml:space="preserve"> (SE)</w:t>
      </w:r>
      <w:r w:rsidR="00C82ADD" w:rsidRPr="00007AD9">
        <w:rPr>
          <w:rFonts w:ascii="Times New Roman" w:hAnsi="Times New Roman" w:cs="Times New Roman"/>
          <w:sz w:val="24"/>
          <w:szCs w:val="24"/>
        </w:rPr>
        <w:t xml:space="preserve"> between +1.00–0.00 D, who</w:t>
      </w:r>
      <w:r w:rsidRPr="00007AD9">
        <w:rPr>
          <w:rFonts w:ascii="Times New Roman" w:hAnsi="Times New Roman" w:cs="Times New Roman"/>
          <w:sz w:val="24"/>
          <w:szCs w:val="24"/>
        </w:rPr>
        <w:t xml:space="preserve"> were randomized into groups that received 0.05%, or 0.01% atropine or placebo eye drops once nightly in both eyes</w:t>
      </w:r>
      <w:r w:rsidR="008D3497" w:rsidRPr="00007AD9">
        <w:rPr>
          <w:rFonts w:ascii="Times New Roman" w:hAnsi="Times New Roman" w:cs="Times New Roman"/>
          <w:sz w:val="24"/>
          <w:szCs w:val="24"/>
        </w:rPr>
        <w:t>.</w:t>
      </w:r>
      <w:r w:rsidR="004D581A" w:rsidRPr="00007AD9">
        <w:rPr>
          <w:rFonts w:ascii="Times New Roman" w:hAnsi="Times New Roman" w:cs="Times New Roman"/>
          <w:sz w:val="24"/>
          <w:szCs w:val="24"/>
        </w:rPr>
        <w:t xml:space="preserve"> </w:t>
      </w:r>
      <w:r w:rsidR="00E0048F" w:rsidRPr="00007AD9">
        <w:rPr>
          <w:rFonts w:ascii="Times New Roman" w:hAnsi="Times New Roman" w:cs="Times New Roman"/>
          <w:sz w:val="24"/>
          <w:szCs w:val="24"/>
        </w:rPr>
        <w:t>Cycloplegic autorefraction was performed using a Nidek</w:t>
      </w:r>
      <w:r w:rsidR="00E0048F" w:rsidRPr="00007AD9" w:rsidDel="00A261A1">
        <w:rPr>
          <w:rFonts w:ascii="Times New Roman" w:hAnsi="Times New Roman" w:cs="Times New Roman"/>
          <w:sz w:val="24"/>
          <w:szCs w:val="24"/>
        </w:rPr>
        <w:t xml:space="preserve"> </w:t>
      </w:r>
      <w:r w:rsidR="00E0048F" w:rsidRPr="00007AD9">
        <w:rPr>
          <w:rFonts w:ascii="Times New Roman" w:hAnsi="Times New Roman" w:cs="Times New Roman"/>
          <w:sz w:val="24"/>
          <w:szCs w:val="24"/>
        </w:rPr>
        <w:t>ARK-510A autorefractor unit following the cycloplegia regimen of 1% cyclopentolate (Cyclogyl, Alcon-Convreur, Rijksweg, Belgium) and 1% tropicamide (Santen, Osaka, Japan).</w:t>
      </w:r>
      <w:r w:rsidR="006A20D3" w:rsidRPr="00007AD9">
        <w:rPr>
          <w:rFonts w:ascii="Times New Roman" w:hAnsi="Times New Roman" w:cs="Times New Roman"/>
          <w:sz w:val="24"/>
          <w:szCs w:val="24"/>
        </w:rPr>
        <w:fldChar w:fldCharType="begin"/>
      </w:r>
      <w:r w:rsidR="005165DC" w:rsidRPr="00007AD9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&lt;EndNote&gt;&lt;Cite&gt;&lt;Author&gt;Yam&lt;/Author&gt;&lt;Year&gt;2019&lt;/Year&gt;&lt;RecNum&gt;2&lt;/RecNum&gt;&lt;DisplayText&gt;&lt;style face="superscript"&gt;2&lt;/style&gt;&lt;/DisplayText&gt;&lt;record&gt;&lt;rec-number&gt;2&lt;/rec-number&gt;&lt;foreign-keys&gt;&lt;key app="EN" db-id="a909f5fss0pwvseserrx9ddmrdwesexxfres" timestamp="1712369329"&gt;2&lt;/key&gt;&lt;/foreign-keys&gt;&lt;ref-type name="Journal Article"&gt;17&lt;/ref-type&gt;&lt;contributors&gt;&lt;authors&gt;&lt;author&gt;Yam, J. C.&lt;/author&gt;&lt;author&gt;Jiang, Y.&lt;/author&gt;&lt;author&gt;Tang, S. M.&lt;/author&gt;&lt;author&gt;Law, A. K. P.&lt;/author&gt;&lt;author&gt;Chan, J. J.&lt;/author&gt;&lt;author&gt;Wong, E.&lt;/author&gt;&lt;author&gt;Ko, S. T.&lt;/author&gt;&lt;author&gt;Young, A. L.&lt;/author&gt;&lt;author&gt;Tham, C. C.&lt;/author&gt;&lt;author&gt;Chen, L. J.&lt;/author&gt;&lt;author&gt;Pang, C. P.&lt;/author&gt;&lt;/authors&gt;&lt;/contributors&gt;&lt;auth-address&gt;Department of Ophthalmology and Visual Sciences, The Chinese University of Hong Kong, Hong Kong. Electronic address: yamcheuksing@cuhk.edu.hk.&amp;#xD;Department of Ophthalmology and Visual Sciences, The Chinese University of Hong Kong, Hong Kong.&amp;#xD;Department of Ophthalmology, Tung Wah Eastern Hospital, Hong Kong.&amp;#xD;Department of Ophthalmology and Visual Sciences, The Chinese University of Hong Kong, Hong Kong; Department of Ophthalmology and Visual Sciences, Prince of Wales Hospital, Hong Kong.&lt;/auth-address&gt;&lt;titles&gt;&lt;title&gt;Low-Concentration Atropine for Myopia Progression (LAMP) Study: A Randomized, Double-Blinded, Placebo-Controlled Trial of 0.05%, 0.025%, and 0.01% Atropine Eye Drops in Myopia Control&lt;/title&gt;&lt;secondary-title&gt;Ophthalmology&lt;/secondary-title&gt;&lt;/titles&gt;&lt;periodical&gt;&lt;full-title&gt;Ophthalmology&lt;/full-title&gt;&lt;/periodical&gt;&lt;pages&gt;113-124&lt;/pages&gt;&lt;volume&gt;126&lt;/volume&gt;&lt;number&gt;1&lt;/number&gt;&lt;edition&gt;2018/12/06&lt;/edition&gt;&lt;dates&gt;&lt;year&gt;2019&lt;/year&gt;&lt;pub-dates&gt;&lt;date&gt;Jan&lt;/date&gt;&lt;/pub-dates&gt;&lt;/dates&gt;&lt;isbn&gt;1549-4713 (Electronic)&amp;#xD;0161-6420 (Linking)&lt;/isbn&gt;&lt;accession-num&gt;30514630&lt;/accession-num&gt;&lt;urls&gt;&lt;related-urls&gt;&lt;url&gt;https://www.ncbi.nlm.nih.gov/pubmed/30514630&lt;/url&gt;&lt;/related-urls&gt;&lt;/urls&gt;&lt;electronic-resource-num&gt;10.1016/j.ophtha.2018.05.029&lt;/electronic-resource-num&gt;&lt;/record&gt;&lt;/Cite&gt;&lt;/EndNote&gt;</w:instrText>
      </w:r>
      <w:r w:rsidR="006A20D3" w:rsidRPr="00007AD9">
        <w:rPr>
          <w:rFonts w:ascii="Times New Roman" w:hAnsi="Times New Roman" w:cs="Times New Roman"/>
          <w:sz w:val="24"/>
          <w:szCs w:val="24"/>
        </w:rPr>
        <w:fldChar w:fldCharType="separate"/>
      </w:r>
      <w:r w:rsidR="005165DC" w:rsidRPr="00007AD9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 w:rsidR="006A20D3" w:rsidRPr="00007AD9">
        <w:rPr>
          <w:rFonts w:ascii="Times New Roman" w:hAnsi="Times New Roman" w:cs="Times New Roman"/>
          <w:sz w:val="24"/>
          <w:szCs w:val="24"/>
        </w:rPr>
        <w:fldChar w:fldCharType="end"/>
      </w:r>
      <w:r w:rsidR="006A20D3" w:rsidRPr="00007AD9">
        <w:rPr>
          <w:rFonts w:ascii="Times New Roman" w:hAnsi="Times New Roman" w:cs="Times New Roman"/>
          <w:sz w:val="24"/>
          <w:szCs w:val="24"/>
        </w:rPr>
        <w:t xml:space="preserve"> </w:t>
      </w:r>
      <w:r w:rsidR="00465859" w:rsidRPr="00007AD9">
        <w:rPr>
          <w:rFonts w:ascii="Times New Roman" w:hAnsi="Times New Roman" w:cs="Times New Roman"/>
          <w:sz w:val="24"/>
          <w:szCs w:val="24"/>
        </w:rPr>
        <w:t>A</w:t>
      </w:r>
      <w:r w:rsidR="00E0048F" w:rsidRPr="00007AD9">
        <w:rPr>
          <w:rFonts w:ascii="Times New Roman" w:hAnsi="Times New Roman" w:cs="Times New Roman"/>
          <w:sz w:val="24"/>
          <w:szCs w:val="24"/>
        </w:rPr>
        <w:t>xial length (AL) was measured on a Zeiss IOL Master</w:t>
      </w:r>
      <w:r w:rsidR="00CC6154" w:rsidRPr="00007AD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60131" w:rsidRPr="00007AD9">
        <w:rPr>
          <w:rFonts w:ascii="Times New Roman" w:hAnsi="Times New Roman" w:cs="Times New Roman" w:hint="eastAsia"/>
          <w:sz w:val="24"/>
          <w:szCs w:val="24"/>
        </w:rPr>
        <w:t xml:space="preserve">700 </w:t>
      </w:r>
      <w:r w:rsidR="00E0048F" w:rsidRPr="00007AD9">
        <w:rPr>
          <w:rFonts w:ascii="Times New Roman" w:hAnsi="Times New Roman" w:cs="Times New Roman"/>
          <w:sz w:val="24"/>
          <w:szCs w:val="24"/>
        </w:rPr>
        <w:t>(Carl Zeiss Meditec Inc., Dublin, CA).</w:t>
      </w:r>
      <w:r w:rsidR="004D581A" w:rsidRPr="00007AD9">
        <w:rPr>
          <w:rFonts w:ascii="Times New Roman" w:hAnsi="Times New Roman" w:cs="Times New Roman"/>
          <w:sz w:val="24"/>
          <w:szCs w:val="24"/>
        </w:rPr>
        <w:t xml:space="preserve"> </w:t>
      </w:r>
      <w:r w:rsidR="008B1399" w:rsidRPr="00007AD9">
        <w:rPr>
          <w:rFonts w:ascii="Times New Roman" w:hAnsi="Times New Roman" w:cs="Times New Roman"/>
          <w:sz w:val="24"/>
          <w:szCs w:val="24"/>
        </w:rPr>
        <w:t xml:space="preserve">Myopia was defined as cycloplegic </w:t>
      </w:r>
      <w:r w:rsidR="00C82ADD" w:rsidRPr="00007AD9">
        <w:rPr>
          <w:rFonts w:ascii="Times New Roman" w:hAnsi="Times New Roman" w:cs="Times New Roman"/>
          <w:sz w:val="24"/>
          <w:szCs w:val="24"/>
        </w:rPr>
        <w:t>SE</w:t>
      </w:r>
      <w:r w:rsidR="008B1399" w:rsidRPr="00007AD9">
        <w:rPr>
          <w:rFonts w:ascii="Times New Roman" w:hAnsi="Times New Roman" w:cs="Times New Roman"/>
          <w:sz w:val="24"/>
          <w:szCs w:val="24"/>
        </w:rPr>
        <w:t xml:space="preserve"> refraction of at least -0.50 D in either eye</w:t>
      </w:r>
      <w:r w:rsidR="004D581A" w:rsidRPr="00007AD9">
        <w:rPr>
          <w:rFonts w:ascii="Times New Roman" w:hAnsi="Times New Roman" w:cs="Times New Roman"/>
          <w:sz w:val="24"/>
          <w:szCs w:val="24"/>
        </w:rPr>
        <w:t>.</w:t>
      </w:r>
      <w:r w:rsidR="005566D3" w:rsidRPr="00007AD9">
        <w:rPr>
          <w:rFonts w:ascii="Times New Roman" w:hAnsi="Times New Roman" w:cs="Times New Roman"/>
          <w:sz w:val="24"/>
          <w:szCs w:val="24"/>
        </w:rPr>
        <w:fldChar w:fldCharType="begin"/>
      </w:r>
      <w:r w:rsidR="005165DC" w:rsidRPr="00007AD9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&lt;EndNote&gt;&lt;Cite&gt;&lt;Author&gt;Yam&lt;/Author&gt;&lt;Year&gt;2019&lt;/Year&gt;&lt;RecNum&gt;2&lt;/RecNum&gt;&lt;DisplayText&gt;&lt;style face="superscript"&gt;2&lt;/style&gt;&lt;/DisplayText&gt;&lt;record&gt;&lt;rec-number&gt;2&lt;/rec-number&gt;&lt;foreign-keys&gt;&lt;key app="EN" db-id="a909f5fss0pwvseserrx9ddmrdwesexxfres" timestamp="1712369329"&gt;2&lt;/key&gt;&lt;/foreign-keys&gt;&lt;ref-type name="Journal Article"&gt;17&lt;/ref-type&gt;&lt;contributors&gt;&lt;authors&gt;&lt;author&gt;Yam, J. C.&lt;/author&gt;&lt;author&gt;Jiang, Y.&lt;/author&gt;&lt;author&gt;Tang, S. M.&lt;/author&gt;&lt;author&gt;Law, A. K. P.&lt;/author&gt;&lt;author&gt;Chan, J. J.&lt;/author&gt;&lt;author&gt;Wong, E.&lt;/author&gt;&lt;author&gt;Ko, S. T.&lt;/author&gt;&lt;author&gt;Young, A. L.&lt;/author&gt;&lt;author&gt;Tham, C. C.&lt;/author&gt;&lt;author&gt;Chen, L. J.&lt;/author&gt;&lt;author&gt;Pang, C. P.&lt;/author&gt;&lt;/authors&gt;&lt;/contributors&gt;&lt;auth-address&gt;Department of Ophthalmology and Visual Sciences, The Chinese University of Hong Kong, Hong Kong. Electronic address: yamcheuksing@cuhk.edu.hk.&amp;#xD;Department of Ophthalmology and Visual Sciences, The Chinese University of Hong Kong, Hong Kong.&amp;#xD;Department of Ophthalmology, Tung Wah Eastern Hospital, Hong Kong.&amp;#xD;Department of Ophthalmology and Visual Sciences, The Chinese University of Hong Kong, Hong Kong; Department of Ophthalmology and Visual Sciences, Prince of Wales Hospital, Hong Kong.&lt;/auth-address&gt;&lt;titles&gt;&lt;title&gt;Low-Concentration Atropine for Myopia Progression (LAMP) Study: A Randomized, Double-Blinded, Placebo-Controlled Trial of 0.05%, 0.025%, and 0.01% Atropine Eye Drops in Myopia Control&lt;/title&gt;&lt;secondary-title&gt;Ophthalmology&lt;/secondary-title&gt;&lt;/titles&gt;&lt;periodical&gt;&lt;full-title&gt;Ophthalmology&lt;/full-title&gt;&lt;/periodical&gt;&lt;pages&gt;113-124&lt;/pages&gt;&lt;volume&gt;126&lt;/volume&gt;&lt;number&gt;1&lt;/number&gt;&lt;edition&gt;2018/12/06&lt;/edition&gt;&lt;dates&gt;&lt;year&gt;2019&lt;/year&gt;&lt;pub-dates&gt;&lt;date&gt;Jan&lt;/date&gt;&lt;/pub-dates&gt;&lt;/dates&gt;&lt;isbn&gt;1549-4713 (Electronic)&amp;#xD;0161-6420 (Linking)&lt;/isbn&gt;&lt;accession-num&gt;30514630&lt;/accession-num&gt;&lt;urls&gt;&lt;related-urls&gt;&lt;url&gt;https://www.ncbi.nlm.nih.gov/pubmed/30514630&lt;/url&gt;&lt;/related-urls&gt;&lt;/urls&gt;&lt;electronic-resource-num&gt;10.1016/j.ophtha.2018.05.029&lt;/electronic-resource-num&gt;&lt;/record&gt;&lt;/Cite&gt;&lt;/EndNote&gt;</w:instrText>
      </w:r>
      <w:r w:rsidR="005566D3" w:rsidRPr="00007AD9">
        <w:rPr>
          <w:rFonts w:ascii="Times New Roman" w:hAnsi="Times New Roman" w:cs="Times New Roman"/>
          <w:sz w:val="24"/>
          <w:szCs w:val="24"/>
        </w:rPr>
        <w:fldChar w:fldCharType="separate"/>
      </w:r>
      <w:r w:rsidR="005165DC" w:rsidRPr="00007AD9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 w:rsidR="005566D3" w:rsidRPr="00007AD9">
        <w:rPr>
          <w:rFonts w:ascii="Times New Roman" w:hAnsi="Times New Roman" w:cs="Times New Roman"/>
          <w:sz w:val="24"/>
          <w:szCs w:val="24"/>
        </w:rPr>
        <w:fldChar w:fldCharType="end"/>
      </w:r>
      <w:r w:rsidR="004D581A" w:rsidRPr="00007AD9">
        <w:rPr>
          <w:rFonts w:ascii="Times New Roman" w:hAnsi="Times New Roman" w:cs="Times New Roman"/>
          <w:sz w:val="24"/>
          <w:szCs w:val="24"/>
        </w:rPr>
        <w:t xml:space="preserve"> </w:t>
      </w:r>
      <w:r w:rsidR="008B1399" w:rsidRPr="00007AD9">
        <w:rPr>
          <w:rFonts w:ascii="Times New Roman" w:hAnsi="Times New Roman" w:cs="Times New Roman"/>
          <w:sz w:val="24"/>
          <w:szCs w:val="24"/>
        </w:rPr>
        <w:t>The outcome measures included: (1) factors associated with myopia onset</w:t>
      </w:r>
      <w:r w:rsidR="009A6DB4" w:rsidRPr="00007AD9">
        <w:rPr>
          <w:rFonts w:ascii="Times New Roman" w:hAnsi="Times New Roman" w:cs="Times New Roman"/>
          <w:sz w:val="24"/>
          <w:szCs w:val="24"/>
        </w:rPr>
        <w:t xml:space="preserve">, </w:t>
      </w:r>
      <w:r w:rsidR="00C82ADD" w:rsidRPr="00007AD9">
        <w:rPr>
          <w:rFonts w:ascii="Times New Roman" w:hAnsi="Times New Roman" w:cs="Times New Roman"/>
          <w:sz w:val="24"/>
          <w:szCs w:val="24"/>
        </w:rPr>
        <w:t>SE</w:t>
      </w:r>
      <w:r w:rsidR="008B1399" w:rsidRPr="00007AD9">
        <w:rPr>
          <w:rFonts w:ascii="Times New Roman" w:hAnsi="Times New Roman" w:cs="Times New Roman"/>
          <w:sz w:val="24"/>
          <w:szCs w:val="24"/>
        </w:rPr>
        <w:t xml:space="preserve"> progression</w:t>
      </w:r>
      <w:r w:rsidR="00F3795D" w:rsidRPr="00007AD9">
        <w:rPr>
          <w:rFonts w:ascii="Times New Roman" w:hAnsi="Times New Roman" w:cs="Times New Roman"/>
          <w:sz w:val="24"/>
          <w:szCs w:val="24"/>
        </w:rPr>
        <w:t>, and AL elongation</w:t>
      </w:r>
      <w:r w:rsidR="008B1399" w:rsidRPr="00007AD9">
        <w:rPr>
          <w:rFonts w:ascii="Times New Roman" w:hAnsi="Times New Roman" w:cs="Times New Roman"/>
          <w:sz w:val="24"/>
          <w:szCs w:val="24"/>
        </w:rPr>
        <w:t xml:space="preserve"> over 2 years, and (2) the </w:t>
      </w:r>
      <w:r w:rsidR="0009384B" w:rsidRPr="00007AD9">
        <w:rPr>
          <w:rFonts w:ascii="Times New Roman" w:hAnsi="Times New Roman" w:cs="Times New Roman"/>
          <w:sz w:val="24"/>
          <w:szCs w:val="24"/>
        </w:rPr>
        <w:t>SE</w:t>
      </w:r>
      <w:r w:rsidR="008B1399" w:rsidRPr="00007AD9">
        <w:rPr>
          <w:rFonts w:ascii="Times New Roman" w:hAnsi="Times New Roman" w:cs="Times New Roman"/>
          <w:sz w:val="24"/>
          <w:szCs w:val="24"/>
        </w:rPr>
        <w:t xml:space="preserve"> progression</w:t>
      </w:r>
      <w:r w:rsidR="00F3795D" w:rsidRPr="00007AD9">
        <w:rPr>
          <w:rFonts w:ascii="Times New Roman" w:hAnsi="Times New Roman" w:cs="Times New Roman"/>
          <w:sz w:val="24"/>
          <w:szCs w:val="24"/>
        </w:rPr>
        <w:t xml:space="preserve"> and AL elongation</w:t>
      </w:r>
      <w:r w:rsidR="008B1399" w:rsidRPr="00007AD9">
        <w:rPr>
          <w:rFonts w:ascii="Times New Roman" w:hAnsi="Times New Roman" w:cs="Times New Roman"/>
          <w:sz w:val="24"/>
          <w:szCs w:val="24"/>
        </w:rPr>
        <w:t xml:space="preserve"> over 2 years in various baseline hyperopic reserve. </w:t>
      </w:r>
      <w:r w:rsidR="00A77647" w:rsidRPr="00007AD9">
        <w:rPr>
          <w:rFonts w:ascii="Times New Roman" w:eastAsia="等线" w:hAnsi="Times New Roman" w:cs="Times New Roman"/>
          <w:sz w:val="24"/>
          <w:szCs w:val="24"/>
        </w:rPr>
        <w:t>Factors evaluated included: (1) age at treatment, (2) sex, (3) baseline hyperopic reserve, (4) parental myopia, (5) baseline outdoor time, (6) baseline near work and (7) compliance.</w:t>
      </w:r>
      <w:r w:rsidR="00D23BC4" w:rsidRPr="00007AD9">
        <w:rPr>
          <w:rFonts w:ascii="Times New Roman" w:eastAsia="等线" w:hAnsi="Times New Roman" w:cs="Times New Roman"/>
          <w:sz w:val="24"/>
          <w:szCs w:val="24"/>
        </w:rPr>
        <w:t xml:space="preserve"> </w:t>
      </w:r>
    </w:p>
    <w:p w14:paraId="152FE969" w14:textId="0D4A7299" w:rsidR="001C563C" w:rsidRPr="00007AD9" w:rsidRDefault="003E3658" w:rsidP="00ED0C3E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 total of 353 (74.5%)</w:t>
      </w:r>
      <w:r w:rsidR="0008090D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participants</w:t>
      </w:r>
      <w:r w:rsidR="00092E25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completed </w:t>
      </w:r>
      <w:r w:rsidR="00085532" w:rsidRPr="00007AD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2-year follow-up (</w:t>
      </w:r>
      <w:bookmarkStart w:id="2" w:name="_Hlk147397833"/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 </w:t>
      </w:r>
      <w:bookmarkEnd w:id="2"/>
      <w:r w:rsidR="00187300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187300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73BF5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Over </w:t>
      </w:r>
      <w:r w:rsidR="00BB1C06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="00673BF5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years, low baseline hyperopic reserve and high level of parental myopia increased the risk of myopia onset (OR=0.02, P&lt;0.001 and OR=2.29, P=0.003 respectively)</w:t>
      </w:r>
      <w:r w:rsidR="00F3795D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92397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2ADD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673BF5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progression (β=0.45, P&lt;0.001 and β=-0.22, P=0.003 respectively)</w:t>
      </w:r>
      <w:r w:rsidR="00F3795D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AL elongation (β=-0.22, P&lt;0.001 and β=0.08, P=0.01 respectively)</w:t>
      </w:r>
      <w:r w:rsidR="00892397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3BF5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(Table</w:t>
      </w:r>
      <w:r w:rsidR="009979EB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S2</w:t>
      </w:r>
      <w:r w:rsidR="00673BF5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85532" w:rsidRPr="00007AD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="00673BF5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7B3A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Younger age was associated with AL elongation (β=-0.08, P&lt;0.001), but not SE progressio</w:t>
      </w:r>
      <w:r w:rsidR="009A218D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nor myopia onset. </w:t>
      </w:r>
      <w:r w:rsidR="0053795C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73BF5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nteraction</w:t>
      </w:r>
      <w:r w:rsidR="00F3795D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effect </w:t>
      </w:r>
      <w:r w:rsidR="00104D54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</w:t>
      </w:r>
      <w:r w:rsidR="009A218D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both </w:t>
      </w:r>
      <w:r w:rsidR="00C82ADD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104D54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progression</w:t>
      </w:r>
      <w:r w:rsidR="009A218D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(P=0.02) and</w:t>
      </w:r>
      <w:r w:rsidR="00104D54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elongation</w:t>
      </w:r>
      <w:r w:rsidR="009A218D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(P=0.02)</w:t>
      </w:r>
      <w:r w:rsidR="00104D54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795D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was detected between</w:t>
      </w:r>
      <w:r w:rsidR="00673BF5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4F2F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baseline hyperopic reserve </w:t>
      </w:r>
      <w:r w:rsidR="00F3795D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673BF5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4F2F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0.05% atropine treatment</w:t>
      </w:r>
      <w:r w:rsidR="00673BF5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but not with </w:t>
      </w:r>
      <w:r w:rsidR="00905FC8" w:rsidRPr="00007AD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0.01</w:t>
      </w:r>
      <w:r w:rsidR="003079AB" w:rsidRPr="00007AD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% atropine</w:t>
      </w:r>
      <w:r w:rsidR="00B04F2F" w:rsidRPr="00007AD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="00887B3A" w:rsidRPr="00007AD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1C563C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was no interaction </w:t>
      </w:r>
      <w:r w:rsidR="00082009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082009" w:rsidRPr="00007AD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1C563C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atropine</w:t>
      </w:r>
      <w:r w:rsidR="001C563C" w:rsidRPr="00007AD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treatment</w:t>
      </w:r>
      <w:r w:rsidR="001C563C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2009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</w:t>
      </w:r>
      <w:r w:rsidR="001C563C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parental myopia </w:t>
      </w:r>
      <w:r w:rsidR="00082009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nor with</w:t>
      </w:r>
      <w:r w:rsidR="001C563C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age (Table S2). </w:t>
      </w:r>
    </w:p>
    <w:p w14:paraId="74027DCB" w14:textId="11A021BD" w:rsidR="00DA7872" w:rsidRPr="00007AD9" w:rsidRDefault="00697CFB" w:rsidP="00ED0C3E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To further elaborate the interaction</w:t>
      </w:r>
      <w:r w:rsidR="00A73A64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effect, s</w:t>
      </w:r>
      <w:r w:rsidR="00BB1C06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ubgroup analysis found that</w:t>
      </w:r>
      <w:r w:rsidR="004E2D9E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1C06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0.05% atropine group, the </w:t>
      </w:r>
      <w:r w:rsidR="00C82ADD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BB1C06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progression over 2 years was similar across </w:t>
      </w:r>
      <w:r w:rsidR="00980FAF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groups with various </w:t>
      </w:r>
      <w:r w:rsidR="00490B89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baseline </w:t>
      </w:r>
      <w:r w:rsidR="00BB1C06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hyperopic reserve. However, in </w:t>
      </w:r>
      <w:r w:rsidR="004E2D9E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A67BEC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0.01% atropine </w:t>
      </w:r>
      <w:r w:rsidR="00190D80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placebo </w:t>
      </w:r>
      <w:r w:rsidR="00A67BEC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group</w:t>
      </w:r>
      <w:r w:rsidR="00BB1C06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E2D9E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</w:t>
      </w:r>
      <w:r w:rsidR="006A360D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4E2D9E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progression was affected by the </w:t>
      </w:r>
      <w:r w:rsidR="00490B89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baseline </w:t>
      </w:r>
      <w:r w:rsidR="004E2D9E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hyperopic reserve, </w:t>
      </w:r>
      <w:r w:rsidR="00BB1C06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</w:t>
      </w:r>
      <w:r w:rsidR="004E2D9E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lesser </w:t>
      </w:r>
      <w:r w:rsidR="00490B89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baseline </w:t>
      </w:r>
      <w:r w:rsidR="004E2D9E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hyperopic reserve the faster the progression </w:t>
      </w:r>
      <w:r w:rsidR="00A67BEC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E2D9E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P-trend&lt;0.001</w:t>
      </w:r>
      <w:r w:rsidR="00A67BEC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both groups</w:t>
      </w:r>
      <w:r w:rsidR="004E2D9E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E80959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Similar trends </w:t>
      </w:r>
      <w:r w:rsidR="00BB1C06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were observed</w:t>
      </w:r>
      <w:r w:rsidR="00523925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AL elongation</w:t>
      </w:r>
      <w:r w:rsidR="00E80959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D9E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(Figure 1, Table S3).</w:t>
      </w:r>
      <w:r w:rsidR="007218FF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2009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</w:t>
      </w:r>
      <w:r w:rsidR="00C23B40" w:rsidRPr="00007AD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indicates </w:t>
      </w:r>
      <w:r w:rsidR="00082009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0.05% atropine is more effective than 0.01% or placebo for eyes with less hyperopic reserve.</w:t>
      </w:r>
    </w:p>
    <w:p w14:paraId="0F60E247" w14:textId="77777777" w:rsidR="007218FF" w:rsidRPr="00007AD9" w:rsidRDefault="00216672" w:rsidP="007218FF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Among </w:t>
      </w:r>
      <w:r w:rsidR="005165DC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participants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the baseline hyperopic reserve of less than +0.75</w:t>
      </w:r>
      <w:r w:rsidR="0009384B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D, the </w:t>
      </w:r>
      <w:r w:rsidR="006A360D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progression over 2 years was less in 0.05% atropine than that in placebo (adjusted differences from 0.55 D to 0.92 D, P values&lt;0.001) and in 0.01% atropine group (adjusted differences from 0.45 D to 0.69 D, P values</w:t>
      </w:r>
      <w:r w:rsidR="0009384B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&lt;0.01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Among </w:t>
      </w:r>
      <w:r w:rsidR="005165DC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participants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the baseline hyperopic reserve between +1.0 D and +0.75 D, the </w:t>
      </w:r>
      <w:r w:rsidR="006A360D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progression had no significant difference </w:t>
      </w:r>
      <w:r w:rsidR="00A53AAD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among all treatment groups. 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Similar relationships were observed in </w:t>
      </w:r>
      <w:r w:rsidR="006A360D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elongation over 2 years (Table S3).</w:t>
      </w:r>
      <w:r w:rsidR="009C315D" w:rsidRPr="00007AD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</w:p>
    <w:p w14:paraId="18C787D4" w14:textId="18714375" w:rsidR="007218FF" w:rsidRPr="00007AD9" w:rsidRDefault="00F47724" w:rsidP="0058125C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The participant dropout rate was higher than anticipated </w:t>
      </w:r>
      <w:r w:rsidR="00394E1D" w:rsidRPr="00007AD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mainly 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due to emigration, the loss of contact or unwillingness to complete ocular examinations during COVID-19 pandemic, which could potentially hamper the statistical power and lead to bias. </w:t>
      </w:r>
      <w:r w:rsidR="00394E1D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Furthermore, </w:t>
      </w:r>
      <w:r w:rsidR="00D05284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14 participants</w:t>
      </w:r>
      <w:r w:rsidR="00E67A32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(11.6%</w:t>
      </w:r>
      <w:r w:rsidR="00593855" w:rsidRPr="00007AD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14/121</w:t>
      </w:r>
      <w:r w:rsidR="00E67A32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) discontinued the study to switch to other treatments after their myopia progressed.</w:t>
      </w:r>
      <w:r w:rsidR="00E67A32" w:rsidRPr="00007AD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5A0D44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Nevertheless, 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the participants who completed 2 years and those who did not are comparable</w:t>
      </w:r>
      <w:r w:rsidR="002C0889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04D54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2C0889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able </w:t>
      </w:r>
      <w:r w:rsidR="00104D54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2C0889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1).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62EF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dropout </w:t>
      </w:r>
      <w:r w:rsidR="00B362EF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rate 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was not related to treatment group</w:t>
      </w:r>
      <w:r w:rsidR="00394E1D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935A4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0203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or SE progression</w:t>
      </w:r>
      <w:r w:rsidR="00440473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. Previous s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ensitivity analyses suggested that dropouts did not affect the main results.</w:t>
      </w:r>
      <w:r w:rsidR="00D60FCB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PEVuZE5vdGU+PENpdGU+PEF1dGhvcj5ZYW08L0F1dGhvcj48WWVhcj4yMDIzPC9ZZWFyPjxSZWNO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</w:fldData>
        </w:fldChar>
      </w:r>
      <w:r w:rsidR="005165DC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</w:instrText>
      </w:r>
      <w:r w:rsidR="005165DC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PEVuZE5vdGU+PENpdGU+PEF1dGhvcj5ZYW08L0F1dGhvcj48WWVhcj4yMDIzPC9ZZWFyPjxSZWNO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</w:fldData>
        </w:fldChar>
      </w:r>
      <w:r w:rsidR="005165DC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EN.CITE.DATA </w:instrText>
      </w:r>
      <w:r w:rsidR="005165DC" w:rsidRPr="00007AD9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5165DC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D60FCB" w:rsidRPr="00007AD9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D60FCB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5165DC" w:rsidRPr="00007AD9">
        <w:rPr>
          <w:rFonts w:ascii="Times New Roman" w:hAnsi="Times New Roman" w:cs="Times New Roman"/>
          <w:noProof/>
          <w:color w:val="000000" w:themeColor="text1"/>
          <w:sz w:val="24"/>
          <w:szCs w:val="24"/>
          <w:vertAlign w:val="superscript"/>
        </w:rPr>
        <w:t>1</w:t>
      </w:r>
      <w:r w:rsidR="00D60FCB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D60FCB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02A0" w:rsidRPr="00007AD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Second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B6AD9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study 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confined to </w:t>
      </w:r>
      <w:r w:rsidR="005165DC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participants 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with a narrow range of baseline hyperopic reserve, from 0 D to +1.0 D</w:t>
      </w:r>
      <w:r w:rsidR="0019540A" w:rsidRPr="00007AD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</w:t>
      </w:r>
      <w:r w:rsidR="00813353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spe</w:t>
      </w:r>
      <w:r w:rsidR="00FA5872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cifically</w:t>
      </w:r>
      <w:r w:rsidR="008832A5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focused on </w:t>
      </w:r>
      <w:r w:rsidR="00FA5872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8832A5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group </w:t>
      </w:r>
      <w:r w:rsidR="0030175A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of premyopic children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Treatment efficacy in </w:t>
      </w:r>
      <w:r w:rsidR="005165DC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participants 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with baseline hyperopic reserve more than +1.0 D had not been evaluated</w:t>
      </w:r>
      <w:r w:rsidR="00980FAF" w:rsidRPr="00007AD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 </w:t>
      </w:r>
      <w:r w:rsidR="00393A67" w:rsidRPr="00007AD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Third, </w:t>
      </w:r>
      <w:r w:rsidR="0068167A" w:rsidRPr="00007AD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</w:t>
      </w:r>
      <w:r w:rsidR="0068167A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hyperopic reserve of +0.75D may serve as a potential cutoff </w:t>
      </w:r>
      <w:r w:rsidR="0001197D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="0068167A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0.05% atropine </w:t>
      </w:r>
      <w:r w:rsidR="0001197D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68167A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prophylactic treatment. </w:t>
      </w:r>
      <w:r w:rsidR="0001197D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Consistently, c</w:t>
      </w:r>
      <w:r w:rsidR="00BF26DF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hildren with &lt; +0.75 D of hyperopia were </w:t>
      </w:r>
      <w:r w:rsidR="0001197D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also </w:t>
      </w:r>
      <w:r w:rsidR="00BF26DF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found with an increased risk for developing myopia.</w:t>
      </w:r>
      <w:r w:rsidR="00BF26DF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PEVuZE5vdGU+PENpdGU+PEF1dGhvcj5aYWRuaWs8L0F1dGhvcj48WWVhcj4yMDE1PC9ZZWFyPjxS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</w:fldData>
        </w:fldChar>
      </w:r>
      <w:r w:rsidR="003C3DE1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</w:instrText>
      </w:r>
      <w:r w:rsidR="003C3DE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PEVuZE5vdGU+PENpdGU+PEF1dGhvcj5aYWRuaWs8L0F1dGhvcj48WWVhcj4yMDE1PC9ZZWFyPjxS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</w:fldData>
        </w:fldChar>
      </w:r>
      <w:r w:rsidR="003C3DE1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EN.CITE.DATA </w:instrText>
      </w:r>
      <w:r w:rsidR="003C3DE1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3C3DE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BF26DF" w:rsidRPr="00007AD9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BF26DF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3C3DE1" w:rsidRPr="003C3DE1">
        <w:rPr>
          <w:rFonts w:ascii="Times New Roman" w:hAnsi="Times New Roman" w:cs="Times New Roman"/>
          <w:noProof/>
          <w:color w:val="000000" w:themeColor="text1"/>
          <w:sz w:val="24"/>
          <w:szCs w:val="24"/>
          <w:vertAlign w:val="superscript"/>
        </w:rPr>
        <w:t>3</w:t>
      </w:r>
      <w:r w:rsidR="00BF26DF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BF26DF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167A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However, </w:t>
      </w:r>
      <w:r w:rsidR="00440473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01197D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limited </w:t>
      </w:r>
      <w:r w:rsidR="0068167A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sample size in subgroup analysis may </w:t>
      </w:r>
      <w:r w:rsidR="00394E1D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reduce</w:t>
      </w:r>
      <w:r w:rsidR="0068167A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statistical power</w:t>
      </w:r>
      <w:r w:rsidR="0001197D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, and therefore f</w:t>
      </w:r>
      <w:r w:rsidR="0068167A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urther studies </w:t>
      </w:r>
      <w:r w:rsidR="00394E1D" w:rsidRPr="00007AD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with </w:t>
      </w:r>
      <w:r w:rsidR="00440473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394E1D" w:rsidRPr="00007AD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large</w:t>
      </w:r>
      <w:r w:rsidR="00440473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394E1D" w:rsidRPr="00007AD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sample size </w:t>
      </w:r>
      <w:r w:rsidR="0068167A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are warranted</w:t>
      </w:r>
      <w:r w:rsidR="0001197D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90162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Fourth</w:t>
      </w:r>
      <w:r w:rsidR="007218FF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90162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younger age was only found as risk factor for axial elongation, but not for myopia onset nor SE progression.</w:t>
      </w:r>
      <w:r w:rsidR="005F73C1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addition, subgroup analysis</w:t>
      </w:r>
      <w:r w:rsidR="00E46326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stratified by age</w:t>
      </w:r>
      <w:r w:rsidR="005F73C1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showed that </w:t>
      </w:r>
      <w:r w:rsidR="00187F34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younger age the faster AL elongation in </w:t>
      </w:r>
      <w:r w:rsidR="00E46326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</w:t>
      </w:r>
      <w:r w:rsidR="00D81B85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treatment </w:t>
      </w:r>
      <w:r w:rsidR="00187F34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group</w:t>
      </w:r>
      <w:r w:rsidR="00E46326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87F34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but </w:t>
      </w:r>
      <w:r w:rsidR="00E46326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 with </w:t>
      </w:r>
      <w:r w:rsidR="00391B85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SE progression</w:t>
      </w:r>
      <w:r w:rsidR="00E46326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</w:t>
      </w:r>
      <w:r w:rsidR="00391B85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6326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391B85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0.05% or 0.01% atropine group.</w:t>
      </w:r>
      <w:r w:rsidR="00E46326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(Table S3)</w:t>
      </w:r>
      <w:r w:rsidR="004402F3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0162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could be </w:t>
      </w:r>
      <w:r w:rsidR="00E46326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again </w:t>
      </w:r>
      <w:r w:rsidR="00590162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attributed to the limited sample size. </w:t>
      </w:r>
    </w:p>
    <w:p w14:paraId="35D232FD" w14:textId="76A4EE4A" w:rsidR="00CF1EDA" w:rsidRPr="00007AD9" w:rsidRDefault="00BF26DF" w:rsidP="00B80301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BC2ABB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onsistent with previous studies, </w:t>
      </w:r>
      <w:r w:rsidR="00BC2ABB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PEVuZE5vdGU+PENpdGU+PEF1dGhvcj5MdW88L0F1dGhvcj48WWVhcj4yMDIzPC9ZZWFyPjxSZWNO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</w:fldData>
        </w:fldChar>
      </w:r>
      <w:r w:rsidR="003C3DE1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</w:instrText>
      </w:r>
      <w:r w:rsidR="003C3DE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PEVuZE5vdGU+PENpdGU+PEF1dGhvcj5MdW88L0F1dGhvcj48WWVhcj4yMDIzPC9ZZWFyPjxSZWNO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</w:fldData>
        </w:fldChar>
      </w:r>
      <w:r w:rsidR="003C3DE1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EN.CITE.DATA </w:instrText>
      </w:r>
      <w:r w:rsidR="003C3DE1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3C3DE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BC2ABB" w:rsidRPr="00007AD9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BC2ABB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3C3DE1" w:rsidRPr="003C3DE1">
        <w:rPr>
          <w:rFonts w:ascii="Times New Roman" w:hAnsi="Times New Roman" w:cs="Times New Roman"/>
          <w:noProof/>
          <w:color w:val="000000" w:themeColor="text1"/>
          <w:sz w:val="24"/>
          <w:szCs w:val="24"/>
          <w:vertAlign w:val="superscript"/>
        </w:rPr>
        <w:t>4-6</w:t>
      </w:r>
      <w:r w:rsidR="00BC2ABB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BC2ABB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hildren with less h</w:t>
      </w:r>
      <w:r w:rsidR="00A67BEC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yperopic reserve </w:t>
      </w:r>
      <w:r w:rsidR="00FD708E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high level of </w:t>
      </w:r>
      <w:r w:rsidR="00FD708E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parental myopia 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were at </w:t>
      </w:r>
      <w:r w:rsidR="00BC2ABB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higher risk to develop myopia</w:t>
      </w:r>
      <w:r w:rsidR="00BC2ABB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. P</w:t>
      </w:r>
      <w:r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reventive treatment with low-concentration atropine should be targeted to them. </w:t>
      </w:r>
      <w:bookmarkStart w:id="3" w:name="_Hlk165560292"/>
      <w:r w:rsidR="0044008B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While starting </w:t>
      </w:r>
      <w:r w:rsidR="00EB6AD9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low</w:t>
      </w:r>
      <w:r w:rsidR="00A97566" w:rsidRPr="00007AD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-</w:t>
      </w:r>
      <w:r w:rsidR="00EB6AD9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>concentration</w:t>
      </w:r>
      <w:r w:rsidR="0044008B" w:rsidRPr="00007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atropine in eyes with preserved hyperopic reserve would likely result in a lower likelihood of progressing to myopia, 0.05% atropine is more effective than 0.01% or placebo for eyes with less hyperopic reserve.</w:t>
      </w:r>
      <w:r w:rsidR="0044008B" w:rsidRPr="00007AD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bookmarkEnd w:id="3"/>
    </w:p>
    <w:p w14:paraId="15B7E8C3" w14:textId="77777777" w:rsidR="006B5F2C" w:rsidRPr="00007AD9" w:rsidRDefault="006B5F2C" w:rsidP="00DB683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5F2566" w14:textId="68CF38CE" w:rsidR="006B5F2C" w:rsidRPr="00857CDB" w:rsidRDefault="00E77B6C" w:rsidP="001413C8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57C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References:</w:t>
      </w:r>
    </w:p>
    <w:p w14:paraId="1F6B947F" w14:textId="77777777" w:rsidR="00857CDB" w:rsidRPr="00857CDB" w:rsidRDefault="006B5F2C" w:rsidP="00857CDB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857CD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857CDB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EN.REFLIST </w:instrText>
      </w:r>
      <w:r w:rsidRPr="00857CD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857CDB" w:rsidRPr="00857CDB">
        <w:rPr>
          <w:rFonts w:ascii="Times New Roman" w:hAnsi="Times New Roman" w:cs="Times New Roman"/>
          <w:sz w:val="24"/>
          <w:szCs w:val="24"/>
        </w:rPr>
        <w:t>1.</w:t>
      </w:r>
      <w:r w:rsidR="00857CDB" w:rsidRPr="00857CDB">
        <w:rPr>
          <w:rFonts w:ascii="Times New Roman" w:hAnsi="Times New Roman" w:cs="Times New Roman"/>
          <w:sz w:val="24"/>
          <w:szCs w:val="24"/>
        </w:rPr>
        <w:tab/>
        <w:t>Yam JC, Zhang XJ, Zhang Y, et al. Effect of Low-Concentration Atropine Eyedrops vs Placebo on Myopia Incidence in Children: The LAMP2 Randomized Clinical Trial. JAMA 2023;329(6):472-81.</w:t>
      </w:r>
    </w:p>
    <w:p w14:paraId="509A041D" w14:textId="77777777" w:rsidR="00857CDB" w:rsidRPr="00857CDB" w:rsidRDefault="00857CDB" w:rsidP="00857CDB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857CDB">
        <w:rPr>
          <w:rFonts w:ascii="Times New Roman" w:hAnsi="Times New Roman" w:cs="Times New Roman"/>
          <w:sz w:val="24"/>
          <w:szCs w:val="24"/>
        </w:rPr>
        <w:t>2.</w:t>
      </w:r>
      <w:r w:rsidRPr="00857CDB">
        <w:rPr>
          <w:rFonts w:ascii="Times New Roman" w:hAnsi="Times New Roman" w:cs="Times New Roman"/>
          <w:sz w:val="24"/>
          <w:szCs w:val="24"/>
        </w:rPr>
        <w:tab/>
        <w:t>Yam JC, Jiang Y, Tang SM, et al. Low-Concentration Atropine for Myopia Progression (LAMP) Study: A Randomized, Double-Blinded, Placebo-Controlled Trial of 0.05%, 0.025%, and 0.01% Atropine Eye Drops in Myopia Control. Ophthalmology 2019;126(1):113-24.</w:t>
      </w:r>
    </w:p>
    <w:p w14:paraId="05CF6C7D" w14:textId="77777777" w:rsidR="00857CDB" w:rsidRPr="00857CDB" w:rsidRDefault="00857CDB" w:rsidP="00857CDB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857CDB">
        <w:rPr>
          <w:rFonts w:ascii="Times New Roman" w:hAnsi="Times New Roman" w:cs="Times New Roman"/>
          <w:sz w:val="24"/>
          <w:szCs w:val="24"/>
        </w:rPr>
        <w:t>3.</w:t>
      </w:r>
      <w:r w:rsidRPr="00857CDB">
        <w:rPr>
          <w:rFonts w:ascii="Times New Roman" w:hAnsi="Times New Roman" w:cs="Times New Roman"/>
          <w:sz w:val="24"/>
          <w:szCs w:val="24"/>
        </w:rPr>
        <w:tab/>
        <w:t>Zadnik K, Sinnott LT, Cotter SA, et al. Prediction of Juvenile-Onset Myopia. JAMA Ophthalmol 2015;133(6):683-9.</w:t>
      </w:r>
    </w:p>
    <w:p w14:paraId="68C47E45" w14:textId="77777777" w:rsidR="00857CDB" w:rsidRPr="00857CDB" w:rsidRDefault="00857CDB" w:rsidP="00857CDB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857CDB">
        <w:rPr>
          <w:rFonts w:ascii="Times New Roman" w:hAnsi="Times New Roman" w:cs="Times New Roman"/>
          <w:sz w:val="24"/>
          <w:szCs w:val="24"/>
        </w:rPr>
        <w:t>4.</w:t>
      </w:r>
      <w:r w:rsidRPr="00857CDB">
        <w:rPr>
          <w:rFonts w:ascii="Times New Roman" w:hAnsi="Times New Roman" w:cs="Times New Roman"/>
          <w:sz w:val="24"/>
          <w:szCs w:val="24"/>
        </w:rPr>
        <w:tab/>
        <w:t>Luo F, Hao J, Li L, et al. Baseline Refractive Error, Habitual Accommodative Tone, and Its Association With Myopia in Children: The Lhasa Childhood Eye Study. Invest Ophthalmol Vis Sci 2023;64(11):4.</w:t>
      </w:r>
    </w:p>
    <w:p w14:paraId="4C323509" w14:textId="77777777" w:rsidR="00857CDB" w:rsidRPr="00857CDB" w:rsidRDefault="00857CDB" w:rsidP="00857CDB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857CDB">
        <w:rPr>
          <w:rFonts w:ascii="Times New Roman" w:hAnsi="Times New Roman" w:cs="Times New Roman"/>
          <w:sz w:val="24"/>
          <w:szCs w:val="24"/>
        </w:rPr>
        <w:t>5.</w:t>
      </w:r>
      <w:r w:rsidRPr="00857CDB">
        <w:rPr>
          <w:rFonts w:ascii="Times New Roman" w:hAnsi="Times New Roman" w:cs="Times New Roman"/>
          <w:sz w:val="24"/>
          <w:szCs w:val="24"/>
        </w:rPr>
        <w:tab/>
        <w:t>Lanca C, Emamian MH, Wong YL, et al. Three-year change in refractive error and its risk factors: results from the Shahroud School Children Eye Cohort Study. Eye (Lond) 2023;37(8):1625-32.</w:t>
      </w:r>
    </w:p>
    <w:p w14:paraId="642F0F1A" w14:textId="77777777" w:rsidR="00857CDB" w:rsidRPr="00857CDB" w:rsidRDefault="00857CDB" w:rsidP="00857CDB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857CDB">
        <w:rPr>
          <w:rFonts w:ascii="Times New Roman" w:hAnsi="Times New Roman" w:cs="Times New Roman"/>
          <w:sz w:val="24"/>
          <w:szCs w:val="24"/>
        </w:rPr>
        <w:t>6.</w:t>
      </w:r>
      <w:r w:rsidRPr="00857CDB">
        <w:rPr>
          <w:rFonts w:ascii="Times New Roman" w:hAnsi="Times New Roman" w:cs="Times New Roman"/>
          <w:sz w:val="24"/>
          <w:szCs w:val="24"/>
        </w:rPr>
        <w:tab/>
        <w:t>Jones-Jordan LA, Sinnott LT, Manny RE, et al. Early childhood refractive error and parental history of myopia as predictors of myopia. Invest Ophthalmol Vis Sci 2010;51(1):115-21.</w:t>
      </w:r>
    </w:p>
    <w:p w14:paraId="105714CF" w14:textId="79163653" w:rsidR="005A7FE1" w:rsidRPr="004970FD" w:rsidRDefault="006B5F2C" w:rsidP="00F8463D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CD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sectPr w:rsidR="005A7FE1" w:rsidRPr="004970FD" w:rsidSect="006A12A2">
      <w:footerReference w:type="default" r:id="rId9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D69F4" w14:textId="77777777" w:rsidR="000B7659" w:rsidRDefault="000B7659" w:rsidP="00460D61">
      <w:pPr>
        <w:spacing w:after="0" w:line="240" w:lineRule="auto"/>
      </w:pPr>
      <w:r>
        <w:separator/>
      </w:r>
    </w:p>
  </w:endnote>
  <w:endnote w:type="continuationSeparator" w:id="0">
    <w:p w14:paraId="023AB6FB" w14:textId="77777777" w:rsidR="000B7659" w:rsidRDefault="000B7659" w:rsidP="0046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21746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F5D4D1" w14:textId="59A66D8A" w:rsidR="00FE4475" w:rsidRDefault="00FE44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16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0CD28BD" w14:textId="77777777" w:rsidR="00FE4475" w:rsidRDefault="00FE4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04CD7" w14:textId="77777777" w:rsidR="000B7659" w:rsidRDefault="000B7659" w:rsidP="00460D61">
      <w:pPr>
        <w:spacing w:after="0" w:line="240" w:lineRule="auto"/>
      </w:pPr>
      <w:r>
        <w:separator/>
      </w:r>
    </w:p>
  </w:footnote>
  <w:footnote w:type="continuationSeparator" w:id="0">
    <w:p w14:paraId="33CA1C1C" w14:textId="77777777" w:rsidR="000B7659" w:rsidRDefault="000B7659" w:rsidP="00460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117013"/>
    <w:multiLevelType w:val="hybridMultilevel"/>
    <w:tmpl w:val="EC96DC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318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Ophthalm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fvpvvsxxpat50ezazpxazeox0d2p00f2dwe&quot;&gt;eye study copy&lt;record-ids&gt;&lt;item&gt;7479&lt;/item&gt;&lt;item&gt;7482&lt;/item&gt;&lt;item&gt;7484&lt;/item&gt;&lt;item&gt;7485&lt;/item&gt;&lt;/record-ids&gt;&lt;/item&gt;&lt;/Libraries&gt;"/>
  </w:docVars>
  <w:rsids>
    <w:rsidRoot w:val="00326A15"/>
    <w:rsid w:val="00000F9B"/>
    <w:rsid w:val="000020AD"/>
    <w:rsid w:val="00007AD9"/>
    <w:rsid w:val="000101D1"/>
    <w:rsid w:val="0001197D"/>
    <w:rsid w:val="0001512F"/>
    <w:rsid w:val="00017181"/>
    <w:rsid w:val="000201DA"/>
    <w:rsid w:val="0002158B"/>
    <w:rsid w:val="0002433B"/>
    <w:rsid w:val="000269CE"/>
    <w:rsid w:val="00031846"/>
    <w:rsid w:val="00032DDA"/>
    <w:rsid w:val="00034585"/>
    <w:rsid w:val="00040F2B"/>
    <w:rsid w:val="00051500"/>
    <w:rsid w:val="00051D57"/>
    <w:rsid w:val="00051FBE"/>
    <w:rsid w:val="00062A04"/>
    <w:rsid w:val="00062E82"/>
    <w:rsid w:val="00064F00"/>
    <w:rsid w:val="0007008F"/>
    <w:rsid w:val="0007277B"/>
    <w:rsid w:val="00076C2B"/>
    <w:rsid w:val="0008090D"/>
    <w:rsid w:val="00082009"/>
    <w:rsid w:val="00085532"/>
    <w:rsid w:val="000861C3"/>
    <w:rsid w:val="00087A77"/>
    <w:rsid w:val="00091234"/>
    <w:rsid w:val="00091E46"/>
    <w:rsid w:val="00092E25"/>
    <w:rsid w:val="0009384B"/>
    <w:rsid w:val="00094D21"/>
    <w:rsid w:val="0009795A"/>
    <w:rsid w:val="000A113E"/>
    <w:rsid w:val="000A3169"/>
    <w:rsid w:val="000A33AD"/>
    <w:rsid w:val="000A5A48"/>
    <w:rsid w:val="000A76C5"/>
    <w:rsid w:val="000A7F5F"/>
    <w:rsid w:val="000B010A"/>
    <w:rsid w:val="000B04BD"/>
    <w:rsid w:val="000B5E4E"/>
    <w:rsid w:val="000B7659"/>
    <w:rsid w:val="000C22C7"/>
    <w:rsid w:val="000C64C7"/>
    <w:rsid w:val="000C7B46"/>
    <w:rsid w:val="000D3F01"/>
    <w:rsid w:val="000D654F"/>
    <w:rsid w:val="000D6DD1"/>
    <w:rsid w:val="000E5513"/>
    <w:rsid w:val="000F1018"/>
    <w:rsid w:val="000F5BF4"/>
    <w:rsid w:val="000F5E29"/>
    <w:rsid w:val="000F61A4"/>
    <w:rsid w:val="000F6817"/>
    <w:rsid w:val="00102A76"/>
    <w:rsid w:val="00103F5C"/>
    <w:rsid w:val="00104D54"/>
    <w:rsid w:val="00105D83"/>
    <w:rsid w:val="00112069"/>
    <w:rsid w:val="00112E04"/>
    <w:rsid w:val="00113812"/>
    <w:rsid w:val="001210DC"/>
    <w:rsid w:val="00123A27"/>
    <w:rsid w:val="00125F01"/>
    <w:rsid w:val="001262F6"/>
    <w:rsid w:val="00130897"/>
    <w:rsid w:val="00133E91"/>
    <w:rsid w:val="00133ED0"/>
    <w:rsid w:val="0014029D"/>
    <w:rsid w:val="001413C8"/>
    <w:rsid w:val="001417A1"/>
    <w:rsid w:val="00141C07"/>
    <w:rsid w:val="00147CB3"/>
    <w:rsid w:val="0015278C"/>
    <w:rsid w:val="00154D30"/>
    <w:rsid w:val="001607BA"/>
    <w:rsid w:val="00161715"/>
    <w:rsid w:val="00166CE9"/>
    <w:rsid w:val="00172A23"/>
    <w:rsid w:val="00173507"/>
    <w:rsid w:val="001766A3"/>
    <w:rsid w:val="00177D7C"/>
    <w:rsid w:val="0018027F"/>
    <w:rsid w:val="00180539"/>
    <w:rsid w:val="00181571"/>
    <w:rsid w:val="00187300"/>
    <w:rsid w:val="00187F34"/>
    <w:rsid w:val="00190D80"/>
    <w:rsid w:val="00192D11"/>
    <w:rsid w:val="001935F4"/>
    <w:rsid w:val="0019540A"/>
    <w:rsid w:val="001A21FD"/>
    <w:rsid w:val="001B2CA9"/>
    <w:rsid w:val="001B62B4"/>
    <w:rsid w:val="001B6B9F"/>
    <w:rsid w:val="001C563C"/>
    <w:rsid w:val="001C5E85"/>
    <w:rsid w:val="001C684D"/>
    <w:rsid w:val="001D09F4"/>
    <w:rsid w:val="001D0BD5"/>
    <w:rsid w:val="001D4537"/>
    <w:rsid w:val="001D46AB"/>
    <w:rsid w:val="001D6DA2"/>
    <w:rsid w:val="001D7BEE"/>
    <w:rsid w:val="001E04EC"/>
    <w:rsid w:val="001F38B8"/>
    <w:rsid w:val="001F475F"/>
    <w:rsid w:val="001F6EA0"/>
    <w:rsid w:val="0020624E"/>
    <w:rsid w:val="00206625"/>
    <w:rsid w:val="00210905"/>
    <w:rsid w:val="0021502E"/>
    <w:rsid w:val="00216033"/>
    <w:rsid w:val="00216672"/>
    <w:rsid w:val="00217B16"/>
    <w:rsid w:val="00217F7E"/>
    <w:rsid w:val="002279B9"/>
    <w:rsid w:val="002319B5"/>
    <w:rsid w:val="00231A66"/>
    <w:rsid w:val="00233BF3"/>
    <w:rsid w:val="00233C5F"/>
    <w:rsid w:val="002369FA"/>
    <w:rsid w:val="002401EC"/>
    <w:rsid w:val="00240250"/>
    <w:rsid w:val="002432E6"/>
    <w:rsid w:val="00245CD9"/>
    <w:rsid w:val="002528CB"/>
    <w:rsid w:val="00252BCE"/>
    <w:rsid w:val="00253078"/>
    <w:rsid w:val="00253D7F"/>
    <w:rsid w:val="00260B07"/>
    <w:rsid w:val="00261F6E"/>
    <w:rsid w:val="0026204C"/>
    <w:rsid w:val="002736AB"/>
    <w:rsid w:val="002739C5"/>
    <w:rsid w:val="00274BCE"/>
    <w:rsid w:val="00275814"/>
    <w:rsid w:val="00275B7B"/>
    <w:rsid w:val="00281B5F"/>
    <w:rsid w:val="00281F13"/>
    <w:rsid w:val="00282503"/>
    <w:rsid w:val="00282A0C"/>
    <w:rsid w:val="00283126"/>
    <w:rsid w:val="00290572"/>
    <w:rsid w:val="0029207E"/>
    <w:rsid w:val="00292748"/>
    <w:rsid w:val="0029380E"/>
    <w:rsid w:val="002947A2"/>
    <w:rsid w:val="0029489C"/>
    <w:rsid w:val="002971E3"/>
    <w:rsid w:val="002977C7"/>
    <w:rsid w:val="002A23D2"/>
    <w:rsid w:val="002A46A3"/>
    <w:rsid w:val="002B0C0C"/>
    <w:rsid w:val="002B0F35"/>
    <w:rsid w:val="002B4189"/>
    <w:rsid w:val="002B61E2"/>
    <w:rsid w:val="002C00FA"/>
    <w:rsid w:val="002C0889"/>
    <w:rsid w:val="002C08AA"/>
    <w:rsid w:val="002C154C"/>
    <w:rsid w:val="002C1930"/>
    <w:rsid w:val="002C3D96"/>
    <w:rsid w:val="002D3031"/>
    <w:rsid w:val="002D4EF8"/>
    <w:rsid w:val="002E1461"/>
    <w:rsid w:val="002E53A7"/>
    <w:rsid w:val="002F0842"/>
    <w:rsid w:val="002F1110"/>
    <w:rsid w:val="002F1880"/>
    <w:rsid w:val="002F4ADA"/>
    <w:rsid w:val="002F58C5"/>
    <w:rsid w:val="002F7BED"/>
    <w:rsid w:val="003007E6"/>
    <w:rsid w:val="00300DF8"/>
    <w:rsid w:val="0030175A"/>
    <w:rsid w:val="00303242"/>
    <w:rsid w:val="00303CC2"/>
    <w:rsid w:val="003042D4"/>
    <w:rsid w:val="00304E8D"/>
    <w:rsid w:val="003079AB"/>
    <w:rsid w:val="0031116A"/>
    <w:rsid w:val="0031330D"/>
    <w:rsid w:val="00314761"/>
    <w:rsid w:val="00316918"/>
    <w:rsid w:val="0032006C"/>
    <w:rsid w:val="0032211A"/>
    <w:rsid w:val="00325EF5"/>
    <w:rsid w:val="00326A15"/>
    <w:rsid w:val="0032795A"/>
    <w:rsid w:val="00330203"/>
    <w:rsid w:val="00332EF2"/>
    <w:rsid w:val="003345E6"/>
    <w:rsid w:val="003403CE"/>
    <w:rsid w:val="00340C02"/>
    <w:rsid w:val="003430FF"/>
    <w:rsid w:val="003434DD"/>
    <w:rsid w:val="0034462C"/>
    <w:rsid w:val="00351D17"/>
    <w:rsid w:val="00353ED4"/>
    <w:rsid w:val="003548FD"/>
    <w:rsid w:val="00366A3D"/>
    <w:rsid w:val="00374BCE"/>
    <w:rsid w:val="00382E8A"/>
    <w:rsid w:val="00383BDA"/>
    <w:rsid w:val="00391B85"/>
    <w:rsid w:val="00393A67"/>
    <w:rsid w:val="00393B5B"/>
    <w:rsid w:val="0039422B"/>
    <w:rsid w:val="00394E1D"/>
    <w:rsid w:val="003A0DDF"/>
    <w:rsid w:val="003A1EF4"/>
    <w:rsid w:val="003A309F"/>
    <w:rsid w:val="003A4646"/>
    <w:rsid w:val="003A6591"/>
    <w:rsid w:val="003A7B71"/>
    <w:rsid w:val="003B1383"/>
    <w:rsid w:val="003B3C22"/>
    <w:rsid w:val="003B3FD6"/>
    <w:rsid w:val="003B70E4"/>
    <w:rsid w:val="003C3DE1"/>
    <w:rsid w:val="003C7110"/>
    <w:rsid w:val="003D3B48"/>
    <w:rsid w:val="003E3658"/>
    <w:rsid w:val="003E453A"/>
    <w:rsid w:val="003E48AF"/>
    <w:rsid w:val="003E5C09"/>
    <w:rsid w:val="003F017D"/>
    <w:rsid w:val="003F0CD5"/>
    <w:rsid w:val="003F0E76"/>
    <w:rsid w:val="003F1309"/>
    <w:rsid w:val="003F202A"/>
    <w:rsid w:val="003F4612"/>
    <w:rsid w:val="003F7EAB"/>
    <w:rsid w:val="00400631"/>
    <w:rsid w:val="00402DAF"/>
    <w:rsid w:val="004037DA"/>
    <w:rsid w:val="004045DA"/>
    <w:rsid w:val="004103DA"/>
    <w:rsid w:val="0041343D"/>
    <w:rsid w:val="0041393B"/>
    <w:rsid w:val="00413CEF"/>
    <w:rsid w:val="0042585E"/>
    <w:rsid w:val="0042654D"/>
    <w:rsid w:val="00427DBA"/>
    <w:rsid w:val="00430CD1"/>
    <w:rsid w:val="0043513B"/>
    <w:rsid w:val="00435F50"/>
    <w:rsid w:val="0044008B"/>
    <w:rsid w:val="004402F3"/>
    <w:rsid w:val="00440473"/>
    <w:rsid w:val="00444031"/>
    <w:rsid w:val="004446F0"/>
    <w:rsid w:val="00445BC3"/>
    <w:rsid w:val="0045006E"/>
    <w:rsid w:val="00454D4E"/>
    <w:rsid w:val="00457B93"/>
    <w:rsid w:val="004606D0"/>
    <w:rsid w:val="00460D61"/>
    <w:rsid w:val="0046271F"/>
    <w:rsid w:val="004648D5"/>
    <w:rsid w:val="00465859"/>
    <w:rsid w:val="00465979"/>
    <w:rsid w:val="00470F2B"/>
    <w:rsid w:val="004823AB"/>
    <w:rsid w:val="00482C0D"/>
    <w:rsid w:val="00483060"/>
    <w:rsid w:val="0048458B"/>
    <w:rsid w:val="00490B89"/>
    <w:rsid w:val="004970FD"/>
    <w:rsid w:val="004A3416"/>
    <w:rsid w:val="004A6840"/>
    <w:rsid w:val="004A75A0"/>
    <w:rsid w:val="004B11B5"/>
    <w:rsid w:val="004B44E6"/>
    <w:rsid w:val="004B474F"/>
    <w:rsid w:val="004B5342"/>
    <w:rsid w:val="004C2034"/>
    <w:rsid w:val="004C2278"/>
    <w:rsid w:val="004C43E8"/>
    <w:rsid w:val="004C43F7"/>
    <w:rsid w:val="004C5FF2"/>
    <w:rsid w:val="004D14D4"/>
    <w:rsid w:val="004D1C1A"/>
    <w:rsid w:val="004D3246"/>
    <w:rsid w:val="004D581A"/>
    <w:rsid w:val="004D600A"/>
    <w:rsid w:val="004D6740"/>
    <w:rsid w:val="004E2D9E"/>
    <w:rsid w:val="004E5306"/>
    <w:rsid w:val="004E6B73"/>
    <w:rsid w:val="004F2DFF"/>
    <w:rsid w:val="004F3F90"/>
    <w:rsid w:val="004F7474"/>
    <w:rsid w:val="00500C19"/>
    <w:rsid w:val="00506D63"/>
    <w:rsid w:val="00512A21"/>
    <w:rsid w:val="00513879"/>
    <w:rsid w:val="005165B8"/>
    <w:rsid w:val="005165DC"/>
    <w:rsid w:val="00523925"/>
    <w:rsid w:val="00523F16"/>
    <w:rsid w:val="00524D60"/>
    <w:rsid w:val="0053266F"/>
    <w:rsid w:val="005336E5"/>
    <w:rsid w:val="0053795C"/>
    <w:rsid w:val="005407C7"/>
    <w:rsid w:val="00542C6E"/>
    <w:rsid w:val="00545D5C"/>
    <w:rsid w:val="00550833"/>
    <w:rsid w:val="00551BB8"/>
    <w:rsid w:val="00553B61"/>
    <w:rsid w:val="00554671"/>
    <w:rsid w:val="005566D3"/>
    <w:rsid w:val="0056040B"/>
    <w:rsid w:val="00560FA1"/>
    <w:rsid w:val="00566188"/>
    <w:rsid w:val="00571177"/>
    <w:rsid w:val="00574930"/>
    <w:rsid w:val="005754AC"/>
    <w:rsid w:val="00576EB2"/>
    <w:rsid w:val="00580403"/>
    <w:rsid w:val="00580726"/>
    <w:rsid w:val="0058125C"/>
    <w:rsid w:val="00583E41"/>
    <w:rsid w:val="0058639D"/>
    <w:rsid w:val="00586B95"/>
    <w:rsid w:val="005874EB"/>
    <w:rsid w:val="00590162"/>
    <w:rsid w:val="0059331D"/>
    <w:rsid w:val="005935AD"/>
    <w:rsid w:val="00593855"/>
    <w:rsid w:val="00597412"/>
    <w:rsid w:val="005A0D44"/>
    <w:rsid w:val="005A0F84"/>
    <w:rsid w:val="005A2206"/>
    <w:rsid w:val="005A7FE1"/>
    <w:rsid w:val="005B5D86"/>
    <w:rsid w:val="005D3BD0"/>
    <w:rsid w:val="005D4440"/>
    <w:rsid w:val="005D4F90"/>
    <w:rsid w:val="005E1F90"/>
    <w:rsid w:val="005E4EB8"/>
    <w:rsid w:val="005E5031"/>
    <w:rsid w:val="005E6781"/>
    <w:rsid w:val="005F46E4"/>
    <w:rsid w:val="005F6DDB"/>
    <w:rsid w:val="005F73C1"/>
    <w:rsid w:val="005F7F79"/>
    <w:rsid w:val="00600C8F"/>
    <w:rsid w:val="006029E8"/>
    <w:rsid w:val="00605DC4"/>
    <w:rsid w:val="006070B5"/>
    <w:rsid w:val="006117C3"/>
    <w:rsid w:val="006120A4"/>
    <w:rsid w:val="006141DA"/>
    <w:rsid w:val="0061721F"/>
    <w:rsid w:val="0062312C"/>
    <w:rsid w:val="00625541"/>
    <w:rsid w:val="00625C22"/>
    <w:rsid w:val="00627154"/>
    <w:rsid w:val="00631D44"/>
    <w:rsid w:val="0063512A"/>
    <w:rsid w:val="006411FE"/>
    <w:rsid w:val="006478ED"/>
    <w:rsid w:val="00650FE9"/>
    <w:rsid w:val="00652682"/>
    <w:rsid w:val="00653BB6"/>
    <w:rsid w:val="00660C1B"/>
    <w:rsid w:val="00660F4A"/>
    <w:rsid w:val="00660FC0"/>
    <w:rsid w:val="00661660"/>
    <w:rsid w:val="00662483"/>
    <w:rsid w:val="0066260C"/>
    <w:rsid w:val="00665530"/>
    <w:rsid w:val="00670957"/>
    <w:rsid w:val="00672F92"/>
    <w:rsid w:val="00673BF5"/>
    <w:rsid w:val="0067431A"/>
    <w:rsid w:val="00677CCE"/>
    <w:rsid w:val="0068167A"/>
    <w:rsid w:val="006821F7"/>
    <w:rsid w:val="0068280A"/>
    <w:rsid w:val="00686663"/>
    <w:rsid w:val="00686AF9"/>
    <w:rsid w:val="00686C42"/>
    <w:rsid w:val="00697CFB"/>
    <w:rsid w:val="006A0F44"/>
    <w:rsid w:val="006A12A2"/>
    <w:rsid w:val="006A14E8"/>
    <w:rsid w:val="006A20D3"/>
    <w:rsid w:val="006A2EAB"/>
    <w:rsid w:val="006A360D"/>
    <w:rsid w:val="006A5BF5"/>
    <w:rsid w:val="006A739F"/>
    <w:rsid w:val="006A7721"/>
    <w:rsid w:val="006B4745"/>
    <w:rsid w:val="006B5F2C"/>
    <w:rsid w:val="006C1766"/>
    <w:rsid w:val="006C4E85"/>
    <w:rsid w:val="006C4EDD"/>
    <w:rsid w:val="006C4F52"/>
    <w:rsid w:val="006C5DFD"/>
    <w:rsid w:val="006C6068"/>
    <w:rsid w:val="006C716B"/>
    <w:rsid w:val="006D01D3"/>
    <w:rsid w:val="006D4AA6"/>
    <w:rsid w:val="006E21B9"/>
    <w:rsid w:val="006E22CB"/>
    <w:rsid w:val="006E32EF"/>
    <w:rsid w:val="006E366F"/>
    <w:rsid w:val="006E3913"/>
    <w:rsid w:val="006E5842"/>
    <w:rsid w:val="006F4AB6"/>
    <w:rsid w:val="00702851"/>
    <w:rsid w:val="00704E26"/>
    <w:rsid w:val="00706A44"/>
    <w:rsid w:val="00710C0D"/>
    <w:rsid w:val="00713AE7"/>
    <w:rsid w:val="0071693E"/>
    <w:rsid w:val="007204EF"/>
    <w:rsid w:val="007218FF"/>
    <w:rsid w:val="00731523"/>
    <w:rsid w:val="00732398"/>
    <w:rsid w:val="0073327E"/>
    <w:rsid w:val="0073405C"/>
    <w:rsid w:val="00736EA3"/>
    <w:rsid w:val="00740A68"/>
    <w:rsid w:val="007454B9"/>
    <w:rsid w:val="00746244"/>
    <w:rsid w:val="007474F1"/>
    <w:rsid w:val="00747A00"/>
    <w:rsid w:val="00750A5E"/>
    <w:rsid w:val="007521F6"/>
    <w:rsid w:val="00755111"/>
    <w:rsid w:val="00756ACF"/>
    <w:rsid w:val="007613DC"/>
    <w:rsid w:val="00761E80"/>
    <w:rsid w:val="00762027"/>
    <w:rsid w:val="00765D32"/>
    <w:rsid w:val="00766319"/>
    <w:rsid w:val="007663F4"/>
    <w:rsid w:val="00767C2E"/>
    <w:rsid w:val="00772B94"/>
    <w:rsid w:val="00782BFF"/>
    <w:rsid w:val="00783E0F"/>
    <w:rsid w:val="00793626"/>
    <w:rsid w:val="007B20B3"/>
    <w:rsid w:val="007B2735"/>
    <w:rsid w:val="007B6709"/>
    <w:rsid w:val="007B79EC"/>
    <w:rsid w:val="007C1F46"/>
    <w:rsid w:val="007C4C95"/>
    <w:rsid w:val="007C52EE"/>
    <w:rsid w:val="007C5A94"/>
    <w:rsid w:val="007C699A"/>
    <w:rsid w:val="007C6A80"/>
    <w:rsid w:val="007D0004"/>
    <w:rsid w:val="007D0232"/>
    <w:rsid w:val="007D1722"/>
    <w:rsid w:val="007D2D52"/>
    <w:rsid w:val="007D35F2"/>
    <w:rsid w:val="007D3C4A"/>
    <w:rsid w:val="007E3236"/>
    <w:rsid w:val="007E76BB"/>
    <w:rsid w:val="007F0046"/>
    <w:rsid w:val="007F01FB"/>
    <w:rsid w:val="007F64C0"/>
    <w:rsid w:val="007F675D"/>
    <w:rsid w:val="0080286A"/>
    <w:rsid w:val="00802D48"/>
    <w:rsid w:val="0080346F"/>
    <w:rsid w:val="00807CD2"/>
    <w:rsid w:val="00811538"/>
    <w:rsid w:val="0081283E"/>
    <w:rsid w:val="00813353"/>
    <w:rsid w:val="0082084F"/>
    <w:rsid w:val="00830B97"/>
    <w:rsid w:val="00831AA6"/>
    <w:rsid w:val="00831CA5"/>
    <w:rsid w:val="00831D4F"/>
    <w:rsid w:val="008326F5"/>
    <w:rsid w:val="00832DCB"/>
    <w:rsid w:val="0084466A"/>
    <w:rsid w:val="0084592C"/>
    <w:rsid w:val="00845EDA"/>
    <w:rsid w:val="00846837"/>
    <w:rsid w:val="00857CDB"/>
    <w:rsid w:val="0086003F"/>
    <w:rsid w:val="00872865"/>
    <w:rsid w:val="0087374E"/>
    <w:rsid w:val="008832A5"/>
    <w:rsid w:val="00883B07"/>
    <w:rsid w:val="00883DEC"/>
    <w:rsid w:val="00887B3A"/>
    <w:rsid w:val="00892397"/>
    <w:rsid w:val="008935A4"/>
    <w:rsid w:val="008935CC"/>
    <w:rsid w:val="008936D2"/>
    <w:rsid w:val="008A2F7C"/>
    <w:rsid w:val="008A3948"/>
    <w:rsid w:val="008A5596"/>
    <w:rsid w:val="008B1399"/>
    <w:rsid w:val="008B45A9"/>
    <w:rsid w:val="008C1C9F"/>
    <w:rsid w:val="008C2C79"/>
    <w:rsid w:val="008C4E74"/>
    <w:rsid w:val="008C5BAE"/>
    <w:rsid w:val="008D3497"/>
    <w:rsid w:val="008D52BC"/>
    <w:rsid w:val="008E14EE"/>
    <w:rsid w:val="008E5575"/>
    <w:rsid w:val="008E6A13"/>
    <w:rsid w:val="008F4C0A"/>
    <w:rsid w:val="008F4EB3"/>
    <w:rsid w:val="008F68CF"/>
    <w:rsid w:val="008F767B"/>
    <w:rsid w:val="008F7FD5"/>
    <w:rsid w:val="00901F54"/>
    <w:rsid w:val="009032A1"/>
    <w:rsid w:val="009046DE"/>
    <w:rsid w:val="00905236"/>
    <w:rsid w:val="00905FC8"/>
    <w:rsid w:val="0091043B"/>
    <w:rsid w:val="00910B70"/>
    <w:rsid w:val="00914FD4"/>
    <w:rsid w:val="00915B60"/>
    <w:rsid w:val="00915DDF"/>
    <w:rsid w:val="00917E37"/>
    <w:rsid w:val="00920F7F"/>
    <w:rsid w:val="00922843"/>
    <w:rsid w:val="00924E33"/>
    <w:rsid w:val="00924E8D"/>
    <w:rsid w:val="009251BF"/>
    <w:rsid w:val="00925636"/>
    <w:rsid w:val="00930478"/>
    <w:rsid w:val="00952589"/>
    <w:rsid w:val="009529C0"/>
    <w:rsid w:val="009615AB"/>
    <w:rsid w:val="009629AA"/>
    <w:rsid w:val="00965B8C"/>
    <w:rsid w:val="00970E07"/>
    <w:rsid w:val="0097401E"/>
    <w:rsid w:val="00976E0B"/>
    <w:rsid w:val="00980FAF"/>
    <w:rsid w:val="00981192"/>
    <w:rsid w:val="00990C09"/>
    <w:rsid w:val="0099169F"/>
    <w:rsid w:val="0099523A"/>
    <w:rsid w:val="00997784"/>
    <w:rsid w:val="009979EB"/>
    <w:rsid w:val="009A1610"/>
    <w:rsid w:val="009A218D"/>
    <w:rsid w:val="009A6DB4"/>
    <w:rsid w:val="009A7EA4"/>
    <w:rsid w:val="009B3EF7"/>
    <w:rsid w:val="009B5C35"/>
    <w:rsid w:val="009B6AEA"/>
    <w:rsid w:val="009B7513"/>
    <w:rsid w:val="009C2174"/>
    <w:rsid w:val="009C2BFE"/>
    <w:rsid w:val="009C315D"/>
    <w:rsid w:val="009C38D8"/>
    <w:rsid w:val="009C5262"/>
    <w:rsid w:val="009D3F8D"/>
    <w:rsid w:val="009D41FF"/>
    <w:rsid w:val="009D5471"/>
    <w:rsid w:val="009D608A"/>
    <w:rsid w:val="009D7D48"/>
    <w:rsid w:val="009D7F1E"/>
    <w:rsid w:val="009E7584"/>
    <w:rsid w:val="009F0AF0"/>
    <w:rsid w:val="009F19F0"/>
    <w:rsid w:val="009F45A6"/>
    <w:rsid w:val="009F4EBE"/>
    <w:rsid w:val="009F5C19"/>
    <w:rsid w:val="009F70A9"/>
    <w:rsid w:val="00A00B0A"/>
    <w:rsid w:val="00A00B24"/>
    <w:rsid w:val="00A03AB8"/>
    <w:rsid w:val="00A07090"/>
    <w:rsid w:val="00A07BB2"/>
    <w:rsid w:val="00A107A0"/>
    <w:rsid w:val="00A16C3B"/>
    <w:rsid w:val="00A203C5"/>
    <w:rsid w:val="00A20580"/>
    <w:rsid w:val="00A21487"/>
    <w:rsid w:val="00A22953"/>
    <w:rsid w:val="00A23180"/>
    <w:rsid w:val="00A35F48"/>
    <w:rsid w:val="00A367D5"/>
    <w:rsid w:val="00A37D8B"/>
    <w:rsid w:val="00A401B5"/>
    <w:rsid w:val="00A41048"/>
    <w:rsid w:val="00A41667"/>
    <w:rsid w:val="00A41D37"/>
    <w:rsid w:val="00A457DC"/>
    <w:rsid w:val="00A507C4"/>
    <w:rsid w:val="00A50D1D"/>
    <w:rsid w:val="00A5383C"/>
    <w:rsid w:val="00A53AAD"/>
    <w:rsid w:val="00A555A0"/>
    <w:rsid w:val="00A55BE6"/>
    <w:rsid w:val="00A6123A"/>
    <w:rsid w:val="00A67BEC"/>
    <w:rsid w:val="00A73A64"/>
    <w:rsid w:val="00A73B40"/>
    <w:rsid w:val="00A77647"/>
    <w:rsid w:val="00A77D8D"/>
    <w:rsid w:val="00A8209C"/>
    <w:rsid w:val="00A82A76"/>
    <w:rsid w:val="00A82D6F"/>
    <w:rsid w:val="00A82F86"/>
    <w:rsid w:val="00A83C44"/>
    <w:rsid w:val="00A9010D"/>
    <w:rsid w:val="00A93601"/>
    <w:rsid w:val="00A956F0"/>
    <w:rsid w:val="00A964BA"/>
    <w:rsid w:val="00A97566"/>
    <w:rsid w:val="00AA2AA0"/>
    <w:rsid w:val="00AA3F69"/>
    <w:rsid w:val="00AA61D0"/>
    <w:rsid w:val="00AA6575"/>
    <w:rsid w:val="00AA6C70"/>
    <w:rsid w:val="00AB19C5"/>
    <w:rsid w:val="00AB2153"/>
    <w:rsid w:val="00AB72A9"/>
    <w:rsid w:val="00AD0DCC"/>
    <w:rsid w:val="00AD2E3D"/>
    <w:rsid w:val="00AD757F"/>
    <w:rsid w:val="00AE2E64"/>
    <w:rsid w:val="00AE4E81"/>
    <w:rsid w:val="00AE6697"/>
    <w:rsid w:val="00AE70BF"/>
    <w:rsid w:val="00AF5623"/>
    <w:rsid w:val="00AF6650"/>
    <w:rsid w:val="00B024FC"/>
    <w:rsid w:val="00B0491F"/>
    <w:rsid w:val="00B04F2F"/>
    <w:rsid w:val="00B07CA1"/>
    <w:rsid w:val="00B1573F"/>
    <w:rsid w:val="00B20E5B"/>
    <w:rsid w:val="00B20F54"/>
    <w:rsid w:val="00B265CB"/>
    <w:rsid w:val="00B26681"/>
    <w:rsid w:val="00B31CA8"/>
    <w:rsid w:val="00B31FE6"/>
    <w:rsid w:val="00B35F78"/>
    <w:rsid w:val="00B362EF"/>
    <w:rsid w:val="00B42930"/>
    <w:rsid w:val="00B42D7B"/>
    <w:rsid w:val="00B43746"/>
    <w:rsid w:val="00B43E48"/>
    <w:rsid w:val="00B506CA"/>
    <w:rsid w:val="00B522DA"/>
    <w:rsid w:val="00B52752"/>
    <w:rsid w:val="00B54892"/>
    <w:rsid w:val="00B601B6"/>
    <w:rsid w:val="00B641A6"/>
    <w:rsid w:val="00B671E5"/>
    <w:rsid w:val="00B67AB5"/>
    <w:rsid w:val="00B67FC6"/>
    <w:rsid w:val="00B70570"/>
    <w:rsid w:val="00B72875"/>
    <w:rsid w:val="00B73364"/>
    <w:rsid w:val="00B7341A"/>
    <w:rsid w:val="00B74D3E"/>
    <w:rsid w:val="00B76341"/>
    <w:rsid w:val="00B80301"/>
    <w:rsid w:val="00B81819"/>
    <w:rsid w:val="00B86761"/>
    <w:rsid w:val="00B91D10"/>
    <w:rsid w:val="00B92000"/>
    <w:rsid w:val="00B93367"/>
    <w:rsid w:val="00B9662B"/>
    <w:rsid w:val="00BA3FF1"/>
    <w:rsid w:val="00BA44D4"/>
    <w:rsid w:val="00BA50A6"/>
    <w:rsid w:val="00BB1C06"/>
    <w:rsid w:val="00BB30E7"/>
    <w:rsid w:val="00BB73A5"/>
    <w:rsid w:val="00BC0434"/>
    <w:rsid w:val="00BC076E"/>
    <w:rsid w:val="00BC2707"/>
    <w:rsid w:val="00BC2ABB"/>
    <w:rsid w:val="00BC3195"/>
    <w:rsid w:val="00BC63BE"/>
    <w:rsid w:val="00BD1A30"/>
    <w:rsid w:val="00BD42B5"/>
    <w:rsid w:val="00BD6D49"/>
    <w:rsid w:val="00BE3048"/>
    <w:rsid w:val="00BF23AB"/>
    <w:rsid w:val="00BF26DF"/>
    <w:rsid w:val="00BF38AF"/>
    <w:rsid w:val="00BF486D"/>
    <w:rsid w:val="00C0067A"/>
    <w:rsid w:val="00C0202F"/>
    <w:rsid w:val="00C03026"/>
    <w:rsid w:val="00C05209"/>
    <w:rsid w:val="00C11A04"/>
    <w:rsid w:val="00C14FF2"/>
    <w:rsid w:val="00C15752"/>
    <w:rsid w:val="00C165A6"/>
    <w:rsid w:val="00C23B40"/>
    <w:rsid w:val="00C24B96"/>
    <w:rsid w:val="00C348B1"/>
    <w:rsid w:val="00C355AE"/>
    <w:rsid w:val="00C417F2"/>
    <w:rsid w:val="00C42672"/>
    <w:rsid w:val="00C42B4E"/>
    <w:rsid w:val="00C45DF4"/>
    <w:rsid w:val="00C501D9"/>
    <w:rsid w:val="00C52469"/>
    <w:rsid w:val="00C60131"/>
    <w:rsid w:val="00C60BCF"/>
    <w:rsid w:val="00C61A1B"/>
    <w:rsid w:val="00C74370"/>
    <w:rsid w:val="00C81D6B"/>
    <w:rsid w:val="00C82ADD"/>
    <w:rsid w:val="00C8428E"/>
    <w:rsid w:val="00C84F96"/>
    <w:rsid w:val="00C86A2C"/>
    <w:rsid w:val="00C90189"/>
    <w:rsid w:val="00C93414"/>
    <w:rsid w:val="00C94C64"/>
    <w:rsid w:val="00C978A2"/>
    <w:rsid w:val="00CA5323"/>
    <w:rsid w:val="00CA6F33"/>
    <w:rsid w:val="00CB2F78"/>
    <w:rsid w:val="00CB5894"/>
    <w:rsid w:val="00CB5CF1"/>
    <w:rsid w:val="00CB7175"/>
    <w:rsid w:val="00CC2730"/>
    <w:rsid w:val="00CC361B"/>
    <w:rsid w:val="00CC4C72"/>
    <w:rsid w:val="00CC6154"/>
    <w:rsid w:val="00CC6278"/>
    <w:rsid w:val="00CC7D20"/>
    <w:rsid w:val="00CD1538"/>
    <w:rsid w:val="00CD2E41"/>
    <w:rsid w:val="00CD5D8D"/>
    <w:rsid w:val="00CD7C73"/>
    <w:rsid w:val="00CE33B6"/>
    <w:rsid w:val="00CE3F84"/>
    <w:rsid w:val="00CE4D9F"/>
    <w:rsid w:val="00CF1062"/>
    <w:rsid w:val="00CF1EDA"/>
    <w:rsid w:val="00CF4872"/>
    <w:rsid w:val="00CF6AA0"/>
    <w:rsid w:val="00D04D4B"/>
    <w:rsid w:val="00D05284"/>
    <w:rsid w:val="00D0539B"/>
    <w:rsid w:val="00D0710F"/>
    <w:rsid w:val="00D10967"/>
    <w:rsid w:val="00D14F32"/>
    <w:rsid w:val="00D16B1C"/>
    <w:rsid w:val="00D23BC4"/>
    <w:rsid w:val="00D24EAE"/>
    <w:rsid w:val="00D25C00"/>
    <w:rsid w:val="00D272C2"/>
    <w:rsid w:val="00D321F7"/>
    <w:rsid w:val="00D32E20"/>
    <w:rsid w:val="00D3370A"/>
    <w:rsid w:val="00D402A0"/>
    <w:rsid w:val="00D45C9E"/>
    <w:rsid w:val="00D47834"/>
    <w:rsid w:val="00D500C1"/>
    <w:rsid w:val="00D51013"/>
    <w:rsid w:val="00D525B6"/>
    <w:rsid w:val="00D54A54"/>
    <w:rsid w:val="00D56AB1"/>
    <w:rsid w:val="00D56F12"/>
    <w:rsid w:val="00D60F75"/>
    <w:rsid w:val="00D60FCB"/>
    <w:rsid w:val="00D6392A"/>
    <w:rsid w:val="00D63E71"/>
    <w:rsid w:val="00D65872"/>
    <w:rsid w:val="00D710AD"/>
    <w:rsid w:val="00D7337F"/>
    <w:rsid w:val="00D7487B"/>
    <w:rsid w:val="00D810B1"/>
    <w:rsid w:val="00D81B85"/>
    <w:rsid w:val="00D932F2"/>
    <w:rsid w:val="00D947E0"/>
    <w:rsid w:val="00D966A5"/>
    <w:rsid w:val="00D969C0"/>
    <w:rsid w:val="00DA7765"/>
    <w:rsid w:val="00DA7872"/>
    <w:rsid w:val="00DB05D3"/>
    <w:rsid w:val="00DB0797"/>
    <w:rsid w:val="00DB10B1"/>
    <w:rsid w:val="00DB2488"/>
    <w:rsid w:val="00DB683A"/>
    <w:rsid w:val="00DC03EE"/>
    <w:rsid w:val="00DC12AD"/>
    <w:rsid w:val="00DC2AF5"/>
    <w:rsid w:val="00DD0422"/>
    <w:rsid w:val="00DD0AAB"/>
    <w:rsid w:val="00DD3466"/>
    <w:rsid w:val="00DD494E"/>
    <w:rsid w:val="00DD6C76"/>
    <w:rsid w:val="00DD7066"/>
    <w:rsid w:val="00DE5E68"/>
    <w:rsid w:val="00DE6025"/>
    <w:rsid w:val="00DE753A"/>
    <w:rsid w:val="00DF1E4E"/>
    <w:rsid w:val="00DF303A"/>
    <w:rsid w:val="00DF5FFD"/>
    <w:rsid w:val="00DF6849"/>
    <w:rsid w:val="00E0048F"/>
    <w:rsid w:val="00E018FB"/>
    <w:rsid w:val="00E0489F"/>
    <w:rsid w:val="00E10217"/>
    <w:rsid w:val="00E10DDF"/>
    <w:rsid w:val="00E11552"/>
    <w:rsid w:val="00E115D5"/>
    <w:rsid w:val="00E16D30"/>
    <w:rsid w:val="00E216FC"/>
    <w:rsid w:val="00E22B44"/>
    <w:rsid w:val="00E242A0"/>
    <w:rsid w:val="00E303C2"/>
    <w:rsid w:val="00E363BB"/>
    <w:rsid w:val="00E36D8B"/>
    <w:rsid w:val="00E41423"/>
    <w:rsid w:val="00E4195C"/>
    <w:rsid w:val="00E4213D"/>
    <w:rsid w:val="00E44211"/>
    <w:rsid w:val="00E45013"/>
    <w:rsid w:val="00E46326"/>
    <w:rsid w:val="00E47772"/>
    <w:rsid w:val="00E515FF"/>
    <w:rsid w:val="00E575AF"/>
    <w:rsid w:val="00E5765E"/>
    <w:rsid w:val="00E609DB"/>
    <w:rsid w:val="00E62360"/>
    <w:rsid w:val="00E6429C"/>
    <w:rsid w:val="00E67A32"/>
    <w:rsid w:val="00E67AB4"/>
    <w:rsid w:val="00E70DA8"/>
    <w:rsid w:val="00E72AE9"/>
    <w:rsid w:val="00E7576F"/>
    <w:rsid w:val="00E76122"/>
    <w:rsid w:val="00E7653A"/>
    <w:rsid w:val="00E77B6C"/>
    <w:rsid w:val="00E80959"/>
    <w:rsid w:val="00E81247"/>
    <w:rsid w:val="00E81D51"/>
    <w:rsid w:val="00E82EAF"/>
    <w:rsid w:val="00E837AB"/>
    <w:rsid w:val="00E8556D"/>
    <w:rsid w:val="00E930D5"/>
    <w:rsid w:val="00E93729"/>
    <w:rsid w:val="00E9494B"/>
    <w:rsid w:val="00E95175"/>
    <w:rsid w:val="00E95862"/>
    <w:rsid w:val="00EA00CD"/>
    <w:rsid w:val="00EA132C"/>
    <w:rsid w:val="00EA2647"/>
    <w:rsid w:val="00EA443E"/>
    <w:rsid w:val="00EB1ED9"/>
    <w:rsid w:val="00EB6AD9"/>
    <w:rsid w:val="00EB6E14"/>
    <w:rsid w:val="00EC1364"/>
    <w:rsid w:val="00EC14F3"/>
    <w:rsid w:val="00EC26E5"/>
    <w:rsid w:val="00EC2F6F"/>
    <w:rsid w:val="00EC5A0A"/>
    <w:rsid w:val="00ED037D"/>
    <w:rsid w:val="00ED0C3E"/>
    <w:rsid w:val="00ED3AEE"/>
    <w:rsid w:val="00ED3C2F"/>
    <w:rsid w:val="00ED458C"/>
    <w:rsid w:val="00ED701E"/>
    <w:rsid w:val="00EE2721"/>
    <w:rsid w:val="00EE2B65"/>
    <w:rsid w:val="00EE4967"/>
    <w:rsid w:val="00EE7972"/>
    <w:rsid w:val="00EE799C"/>
    <w:rsid w:val="00EF4B17"/>
    <w:rsid w:val="00EF580B"/>
    <w:rsid w:val="00EF6A86"/>
    <w:rsid w:val="00F00466"/>
    <w:rsid w:val="00F012B2"/>
    <w:rsid w:val="00F04033"/>
    <w:rsid w:val="00F04F6E"/>
    <w:rsid w:val="00F0616F"/>
    <w:rsid w:val="00F07CF9"/>
    <w:rsid w:val="00F1159E"/>
    <w:rsid w:val="00F228AF"/>
    <w:rsid w:val="00F23EE9"/>
    <w:rsid w:val="00F24A9E"/>
    <w:rsid w:val="00F25E17"/>
    <w:rsid w:val="00F31BD6"/>
    <w:rsid w:val="00F3795D"/>
    <w:rsid w:val="00F43EB1"/>
    <w:rsid w:val="00F4437D"/>
    <w:rsid w:val="00F4740C"/>
    <w:rsid w:val="00F47724"/>
    <w:rsid w:val="00F47EAD"/>
    <w:rsid w:val="00F501E6"/>
    <w:rsid w:val="00F553BE"/>
    <w:rsid w:val="00F572A3"/>
    <w:rsid w:val="00F57BB4"/>
    <w:rsid w:val="00F60614"/>
    <w:rsid w:val="00F616BB"/>
    <w:rsid w:val="00F67F4D"/>
    <w:rsid w:val="00F70BA1"/>
    <w:rsid w:val="00F72C94"/>
    <w:rsid w:val="00F734B9"/>
    <w:rsid w:val="00F75275"/>
    <w:rsid w:val="00F75BD8"/>
    <w:rsid w:val="00F80393"/>
    <w:rsid w:val="00F83F62"/>
    <w:rsid w:val="00F8463D"/>
    <w:rsid w:val="00FA0401"/>
    <w:rsid w:val="00FA0F12"/>
    <w:rsid w:val="00FA5872"/>
    <w:rsid w:val="00FA5B8C"/>
    <w:rsid w:val="00FB0C5F"/>
    <w:rsid w:val="00FB4F48"/>
    <w:rsid w:val="00FB5570"/>
    <w:rsid w:val="00FB580A"/>
    <w:rsid w:val="00FB596C"/>
    <w:rsid w:val="00FB64E7"/>
    <w:rsid w:val="00FC23D6"/>
    <w:rsid w:val="00FC2D80"/>
    <w:rsid w:val="00FC2F6F"/>
    <w:rsid w:val="00FC45F5"/>
    <w:rsid w:val="00FC524C"/>
    <w:rsid w:val="00FC71E8"/>
    <w:rsid w:val="00FC7271"/>
    <w:rsid w:val="00FC7E7C"/>
    <w:rsid w:val="00FC7F2D"/>
    <w:rsid w:val="00FD21B0"/>
    <w:rsid w:val="00FD708E"/>
    <w:rsid w:val="00FD71D3"/>
    <w:rsid w:val="00FD7723"/>
    <w:rsid w:val="00FE02BF"/>
    <w:rsid w:val="00FE220C"/>
    <w:rsid w:val="00FE4475"/>
    <w:rsid w:val="00FE5E34"/>
    <w:rsid w:val="00FE625A"/>
    <w:rsid w:val="00FF068F"/>
    <w:rsid w:val="00FF2370"/>
    <w:rsid w:val="00FF3760"/>
    <w:rsid w:val="00FF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062E79B"/>
  <w15:chartTrackingRefBased/>
  <w15:docId w15:val="{CEDEA61E-0BE7-4438-B063-0222FD08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2A9"/>
  </w:style>
  <w:style w:type="paragraph" w:styleId="Heading1">
    <w:name w:val="heading 1"/>
    <w:basedOn w:val="Normal"/>
    <w:next w:val="Normal"/>
    <w:link w:val="Heading1Char"/>
    <w:uiPriority w:val="9"/>
    <w:qFormat/>
    <w:rsid w:val="00AB72A9"/>
    <w:pPr>
      <w:spacing w:after="0" w:line="480" w:lineRule="auto"/>
      <w:contextualSpacing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2A9"/>
    <w:rPr>
      <w:rFonts w:ascii="Times New Roman" w:hAnsi="Times New Roman" w:cs="Times New Roman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7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72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72A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4783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71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417F2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6B5F2C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B5F2C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6B5F2C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B5F2C"/>
    <w:rPr>
      <w:rFonts w:ascii="Calibri" w:hAnsi="Calibri" w:cs="Calibri"/>
      <w:noProof/>
    </w:rPr>
  </w:style>
  <w:style w:type="paragraph" w:styleId="Header">
    <w:name w:val="header"/>
    <w:basedOn w:val="Normal"/>
    <w:link w:val="HeaderChar"/>
    <w:uiPriority w:val="99"/>
    <w:unhideWhenUsed/>
    <w:rsid w:val="00460D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D61"/>
  </w:style>
  <w:style w:type="paragraph" w:styleId="Footer">
    <w:name w:val="footer"/>
    <w:basedOn w:val="Normal"/>
    <w:link w:val="FooterChar"/>
    <w:uiPriority w:val="99"/>
    <w:unhideWhenUsed/>
    <w:rsid w:val="00460D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D61"/>
  </w:style>
  <w:style w:type="character" w:styleId="LineNumber">
    <w:name w:val="line number"/>
    <w:basedOn w:val="DefaultParagraphFont"/>
    <w:uiPriority w:val="99"/>
    <w:semiHidden/>
    <w:unhideWhenUsed/>
    <w:rsid w:val="00403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mcheuksi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68DBB-8488-4542-828F-23D17D68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Xiujuan Zhang (OVS)</dc:creator>
  <cp:keywords/>
  <dc:description/>
  <cp:lastModifiedBy>ZHANG, Yuzhou</cp:lastModifiedBy>
  <cp:revision>2</cp:revision>
  <cp:lastPrinted>2023-07-05T04:08:00Z</cp:lastPrinted>
  <dcterms:created xsi:type="dcterms:W3CDTF">2024-05-23T14:05:00Z</dcterms:created>
  <dcterms:modified xsi:type="dcterms:W3CDTF">2024-05-23T14:05:00Z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2440e43355372bef0cbd274dc97d9818587bb148c955fc8881baf621692d2ca9</vt:lpwstr>
  </property>
</Properties>
</file>